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6BD" w:rsidRPr="008B5F70" w:rsidRDefault="003F32DD" w:rsidP="00F256BD">
      <w:pPr>
        <w:widowControl w:val="0"/>
        <w:ind w:left="180"/>
        <w:jc w:val="center"/>
        <w:rPr>
          <w:b/>
          <w:sz w:val="32"/>
          <w:szCs w:val="32"/>
          <w:u w:val="single"/>
        </w:rPr>
      </w:pPr>
      <w:r>
        <w:rPr>
          <w:b/>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5.15pt;height:70.15pt" fillcolor="black">
            <v:shadow color="#868686"/>
            <v:textpath style="font-family:&quot;Times New Roman&quot;;font-size:8pt;font-weight:bold;v-text-kern:t" trim="t" fitpath="t" string="Ч Е Ч Е Н С К И Й     Г О С У Д А Р С Т В Е Н Н Ы Й    У Н И В Е Р С И Т Е Т &#10;&#10;&#10;"/>
          </v:shape>
        </w:pict>
      </w:r>
    </w:p>
    <w:p w:rsidR="00F256BD" w:rsidRPr="008B5F70" w:rsidRDefault="00F256BD" w:rsidP="00F256BD">
      <w:pPr>
        <w:widowControl w:val="0"/>
        <w:ind w:left="180"/>
        <w:jc w:val="center"/>
        <w:rPr>
          <w:b/>
          <w:sz w:val="32"/>
          <w:szCs w:val="32"/>
          <w:u w:val="single"/>
        </w:rPr>
      </w:pPr>
    </w:p>
    <w:p w:rsidR="00F256BD" w:rsidRPr="008B5F70" w:rsidRDefault="00F256BD" w:rsidP="00F256BD">
      <w:pPr>
        <w:widowControl w:val="0"/>
        <w:ind w:left="180"/>
        <w:jc w:val="center"/>
        <w:rPr>
          <w:b/>
          <w:sz w:val="32"/>
          <w:szCs w:val="32"/>
          <w:u w:val="single"/>
        </w:rPr>
      </w:pPr>
    </w:p>
    <w:p w:rsidR="00F256BD" w:rsidRPr="008B5F70" w:rsidRDefault="00F256BD" w:rsidP="00F256BD">
      <w:pPr>
        <w:widowControl w:val="0"/>
        <w:ind w:left="180"/>
        <w:jc w:val="center"/>
        <w:rPr>
          <w:b/>
          <w:sz w:val="32"/>
          <w:szCs w:val="32"/>
          <w:u w:val="single"/>
        </w:rPr>
      </w:pPr>
    </w:p>
    <w:p w:rsidR="00F256BD" w:rsidRPr="008B5F70" w:rsidRDefault="00F256BD" w:rsidP="00F256BD">
      <w:pPr>
        <w:widowControl w:val="0"/>
        <w:ind w:left="180"/>
        <w:jc w:val="center"/>
        <w:rPr>
          <w:b/>
          <w:sz w:val="32"/>
          <w:szCs w:val="32"/>
          <w:u w:val="single"/>
        </w:rPr>
      </w:pPr>
    </w:p>
    <w:p w:rsidR="00F256BD" w:rsidRPr="008B5F70" w:rsidRDefault="00F256BD" w:rsidP="00F256BD">
      <w:pPr>
        <w:widowControl w:val="0"/>
        <w:ind w:left="180"/>
        <w:jc w:val="center"/>
        <w:rPr>
          <w:b/>
          <w:sz w:val="32"/>
          <w:szCs w:val="32"/>
          <w:u w:val="single"/>
        </w:rPr>
      </w:pPr>
    </w:p>
    <w:p w:rsidR="00F256BD" w:rsidRPr="008B5F70" w:rsidRDefault="00F256BD" w:rsidP="00F256BD">
      <w:pPr>
        <w:widowControl w:val="0"/>
        <w:ind w:left="180"/>
        <w:jc w:val="center"/>
        <w:rPr>
          <w:b/>
          <w:sz w:val="32"/>
          <w:szCs w:val="32"/>
          <w:u w:val="single"/>
        </w:rPr>
      </w:pPr>
    </w:p>
    <w:p w:rsidR="00F256BD" w:rsidRPr="008B5F70" w:rsidRDefault="00F256BD" w:rsidP="00F256BD">
      <w:pPr>
        <w:widowControl w:val="0"/>
        <w:ind w:left="180"/>
        <w:jc w:val="center"/>
        <w:rPr>
          <w:b/>
          <w:sz w:val="32"/>
          <w:szCs w:val="32"/>
          <w:u w:val="single"/>
        </w:rPr>
      </w:pPr>
    </w:p>
    <w:p w:rsidR="00F256BD" w:rsidRPr="008B5F70" w:rsidRDefault="00F256BD" w:rsidP="00F256BD">
      <w:pPr>
        <w:widowControl w:val="0"/>
        <w:ind w:left="180"/>
        <w:jc w:val="center"/>
        <w:rPr>
          <w:b/>
          <w:sz w:val="32"/>
          <w:szCs w:val="32"/>
          <w:u w:val="single"/>
        </w:rPr>
      </w:pPr>
    </w:p>
    <w:p w:rsidR="00F256BD" w:rsidRPr="008B5F70" w:rsidRDefault="00F256BD" w:rsidP="00F256BD">
      <w:pPr>
        <w:widowControl w:val="0"/>
        <w:ind w:left="180"/>
        <w:rPr>
          <w:b/>
          <w:sz w:val="72"/>
          <w:szCs w:val="72"/>
        </w:rPr>
      </w:pPr>
      <w:r w:rsidRPr="008B5F70">
        <w:rPr>
          <w:b/>
          <w:sz w:val="72"/>
          <w:szCs w:val="72"/>
        </w:rPr>
        <w:t xml:space="preserve">ИЗВЕСТИЯ </w:t>
      </w:r>
    </w:p>
    <w:p w:rsidR="00F256BD" w:rsidRPr="008B5F70" w:rsidRDefault="00F256BD" w:rsidP="00F256BD">
      <w:pPr>
        <w:widowControl w:val="0"/>
        <w:ind w:left="180"/>
        <w:jc w:val="both"/>
        <w:rPr>
          <w:sz w:val="32"/>
          <w:szCs w:val="32"/>
        </w:rPr>
      </w:pPr>
      <w:r w:rsidRPr="008B5F70">
        <w:rPr>
          <w:sz w:val="36"/>
          <w:szCs w:val="36"/>
        </w:rPr>
        <w:t>Ч</w:t>
      </w:r>
      <w:r w:rsidRPr="008B5F70">
        <w:rPr>
          <w:sz w:val="32"/>
          <w:szCs w:val="32"/>
        </w:rPr>
        <w:t xml:space="preserve">ЕЧЕНСКОГО </w:t>
      </w:r>
    </w:p>
    <w:p w:rsidR="00F256BD" w:rsidRPr="008B5F70" w:rsidRDefault="00F256BD" w:rsidP="00F256BD">
      <w:pPr>
        <w:widowControl w:val="0"/>
        <w:ind w:left="180"/>
        <w:jc w:val="both"/>
        <w:rPr>
          <w:sz w:val="32"/>
          <w:szCs w:val="32"/>
        </w:rPr>
      </w:pPr>
      <w:r w:rsidRPr="008B5F70">
        <w:rPr>
          <w:sz w:val="36"/>
          <w:szCs w:val="36"/>
        </w:rPr>
        <w:t>Г</w:t>
      </w:r>
      <w:r w:rsidRPr="008B5F70">
        <w:rPr>
          <w:sz w:val="32"/>
          <w:szCs w:val="32"/>
        </w:rPr>
        <w:t>ОСУДАРСТВЕННОГО</w:t>
      </w:r>
    </w:p>
    <w:p w:rsidR="00F256BD" w:rsidRPr="008B5F70" w:rsidRDefault="00F256BD" w:rsidP="00F256BD">
      <w:pPr>
        <w:widowControl w:val="0"/>
        <w:ind w:left="180"/>
        <w:jc w:val="both"/>
        <w:rPr>
          <w:sz w:val="32"/>
          <w:szCs w:val="32"/>
        </w:rPr>
      </w:pPr>
      <w:r w:rsidRPr="008B5F70">
        <w:rPr>
          <w:sz w:val="36"/>
          <w:szCs w:val="36"/>
        </w:rPr>
        <w:t>У</w:t>
      </w:r>
      <w:r w:rsidRPr="008B5F70">
        <w:rPr>
          <w:sz w:val="32"/>
          <w:szCs w:val="32"/>
        </w:rPr>
        <w:t>НИВЕРСИТЕТА</w:t>
      </w:r>
    </w:p>
    <w:p w:rsidR="00F256BD" w:rsidRPr="008B5F70" w:rsidRDefault="00F256BD" w:rsidP="00F256BD">
      <w:pPr>
        <w:widowControl w:val="0"/>
        <w:ind w:left="180"/>
        <w:jc w:val="both"/>
        <w:rPr>
          <w:sz w:val="32"/>
          <w:szCs w:val="32"/>
        </w:rPr>
      </w:pPr>
    </w:p>
    <w:p w:rsidR="00F256BD" w:rsidRPr="008B5F70" w:rsidRDefault="00F256BD" w:rsidP="00F256BD">
      <w:pPr>
        <w:widowControl w:val="0"/>
        <w:ind w:left="180"/>
        <w:jc w:val="both"/>
        <w:rPr>
          <w:sz w:val="32"/>
          <w:szCs w:val="32"/>
        </w:rPr>
      </w:pPr>
      <w:r w:rsidRPr="008B5F70">
        <w:rPr>
          <w:sz w:val="32"/>
          <w:szCs w:val="32"/>
        </w:rPr>
        <w:t>Научно-аналитический журнал</w:t>
      </w:r>
    </w:p>
    <w:p w:rsidR="00F256BD" w:rsidRPr="008B5F70" w:rsidRDefault="00F256BD" w:rsidP="00F256BD">
      <w:pPr>
        <w:widowControl w:val="0"/>
        <w:ind w:left="180"/>
        <w:jc w:val="both"/>
        <w:rPr>
          <w:sz w:val="32"/>
          <w:szCs w:val="32"/>
        </w:rPr>
      </w:pPr>
      <w:proofErr w:type="gramStart"/>
      <w:r w:rsidRPr="008B5F70">
        <w:rPr>
          <w:sz w:val="32"/>
          <w:szCs w:val="32"/>
        </w:rPr>
        <w:t>Основан</w:t>
      </w:r>
      <w:proofErr w:type="gramEnd"/>
      <w:r w:rsidRPr="008B5F70">
        <w:rPr>
          <w:sz w:val="32"/>
          <w:szCs w:val="32"/>
        </w:rPr>
        <w:t xml:space="preserve"> в 2016 году</w:t>
      </w:r>
    </w:p>
    <w:p w:rsidR="00F256BD" w:rsidRPr="008B5F70" w:rsidRDefault="00F256BD" w:rsidP="00F256BD">
      <w:pPr>
        <w:widowControl w:val="0"/>
        <w:ind w:left="180"/>
        <w:rPr>
          <w:sz w:val="32"/>
          <w:szCs w:val="32"/>
        </w:rPr>
      </w:pPr>
    </w:p>
    <w:p w:rsidR="00F256BD" w:rsidRPr="008B5F70" w:rsidRDefault="00F256BD" w:rsidP="00F256BD">
      <w:pPr>
        <w:widowControl w:val="0"/>
        <w:ind w:left="180"/>
        <w:rPr>
          <w:sz w:val="32"/>
          <w:szCs w:val="32"/>
        </w:rPr>
      </w:pPr>
    </w:p>
    <w:p w:rsidR="00F256BD" w:rsidRPr="008B5F70" w:rsidRDefault="00F256BD" w:rsidP="00F256BD">
      <w:pPr>
        <w:widowControl w:val="0"/>
        <w:ind w:left="180"/>
        <w:rPr>
          <w:sz w:val="32"/>
          <w:szCs w:val="32"/>
        </w:rPr>
      </w:pPr>
    </w:p>
    <w:p w:rsidR="00F256BD" w:rsidRPr="008B5F70" w:rsidRDefault="00F256BD" w:rsidP="00F256BD">
      <w:pPr>
        <w:widowControl w:val="0"/>
        <w:ind w:left="180"/>
        <w:rPr>
          <w:sz w:val="32"/>
          <w:szCs w:val="32"/>
        </w:rPr>
      </w:pPr>
    </w:p>
    <w:p w:rsidR="00F256BD" w:rsidRPr="008B5F70" w:rsidRDefault="00F256BD" w:rsidP="00F256BD">
      <w:pPr>
        <w:widowControl w:val="0"/>
        <w:ind w:left="180"/>
        <w:rPr>
          <w:sz w:val="32"/>
          <w:szCs w:val="32"/>
        </w:rPr>
      </w:pPr>
    </w:p>
    <w:p w:rsidR="00F256BD" w:rsidRPr="008B5F70" w:rsidRDefault="00F256BD" w:rsidP="00F256BD">
      <w:pPr>
        <w:widowControl w:val="0"/>
        <w:ind w:left="180"/>
        <w:rPr>
          <w:sz w:val="32"/>
          <w:szCs w:val="32"/>
        </w:rPr>
      </w:pPr>
    </w:p>
    <w:p w:rsidR="00F256BD" w:rsidRPr="008B5F70" w:rsidRDefault="00F256BD" w:rsidP="00F256BD">
      <w:pPr>
        <w:widowControl w:val="0"/>
        <w:ind w:left="180"/>
        <w:rPr>
          <w:sz w:val="32"/>
          <w:szCs w:val="32"/>
        </w:rPr>
      </w:pPr>
    </w:p>
    <w:p w:rsidR="00F256BD" w:rsidRPr="008B5F70" w:rsidRDefault="00F256BD" w:rsidP="00F256BD">
      <w:pPr>
        <w:widowControl w:val="0"/>
        <w:ind w:left="180"/>
        <w:rPr>
          <w:sz w:val="32"/>
          <w:szCs w:val="32"/>
        </w:rPr>
      </w:pPr>
    </w:p>
    <w:p w:rsidR="00F256BD" w:rsidRPr="008B5F70" w:rsidRDefault="00F256BD" w:rsidP="00F256BD">
      <w:pPr>
        <w:widowControl w:val="0"/>
        <w:ind w:left="180"/>
        <w:rPr>
          <w:sz w:val="32"/>
          <w:szCs w:val="32"/>
        </w:rPr>
      </w:pPr>
    </w:p>
    <w:p w:rsidR="00F256BD" w:rsidRPr="008B5F70" w:rsidRDefault="00F256BD" w:rsidP="00F256BD">
      <w:pPr>
        <w:widowControl w:val="0"/>
        <w:ind w:left="180"/>
        <w:rPr>
          <w:sz w:val="32"/>
          <w:szCs w:val="32"/>
        </w:rPr>
      </w:pPr>
    </w:p>
    <w:p w:rsidR="00F256BD" w:rsidRPr="008B5F70" w:rsidRDefault="00F256BD" w:rsidP="00F256BD">
      <w:pPr>
        <w:widowControl w:val="0"/>
        <w:ind w:left="180"/>
        <w:rPr>
          <w:sz w:val="32"/>
          <w:szCs w:val="32"/>
        </w:rPr>
      </w:pPr>
    </w:p>
    <w:p w:rsidR="00F256BD" w:rsidRPr="008B5F70" w:rsidRDefault="00F256BD" w:rsidP="00F256BD">
      <w:pPr>
        <w:widowControl w:val="0"/>
        <w:ind w:left="180"/>
        <w:rPr>
          <w:sz w:val="32"/>
          <w:szCs w:val="32"/>
        </w:rPr>
      </w:pPr>
    </w:p>
    <w:p w:rsidR="00F256BD" w:rsidRPr="008B5F70" w:rsidRDefault="00F256BD" w:rsidP="00F256BD">
      <w:pPr>
        <w:widowControl w:val="0"/>
        <w:ind w:left="180"/>
        <w:rPr>
          <w:sz w:val="32"/>
          <w:szCs w:val="32"/>
        </w:rPr>
      </w:pPr>
    </w:p>
    <w:p w:rsidR="00F256BD" w:rsidRPr="008B5F70" w:rsidRDefault="00F256BD" w:rsidP="00F256BD">
      <w:pPr>
        <w:widowControl w:val="0"/>
        <w:ind w:left="180"/>
        <w:rPr>
          <w:sz w:val="32"/>
          <w:szCs w:val="32"/>
        </w:rPr>
      </w:pPr>
    </w:p>
    <w:p w:rsidR="00F256BD" w:rsidRPr="008B5F70" w:rsidRDefault="00F256BD" w:rsidP="00F256BD">
      <w:pPr>
        <w:widowControl w:val="0"/>
        <w:ind w:left="180"/>
        <w:rPr>
          <w:sz w:val="32"/>
          <w:szCs w:val="32"/>
        </w:rPr>
      </w:pPr>
    </w:p>
    <w:p w:rsidR="00F256BD" w:rsidRPr="008B5F70" w:rsidRDefault="00F256BD" w:rsidP="00F256BD">
      <w:pPr>
        <w:widowControl w:val="0"/>
        <w:ind w:left="180"/>
        <w:rPr>
          <w:sz w:val="32"/>
          <w:szCs w:val="32"/>
        </w:rPr>
      </w:pPr>
    </w:p>
    <w:p w:rsidR="00F256BD" w:rsidRPr="008B5F70" w:rsidRDefault="00F256BD" w:rsidP="00F256BD">
      <w:pPr>
        <w:widowControl w:val="0"/>
        <w:ind w:left="180"/>
        <w:rPr>
          <w:sz w:val="16"/>
          <w:szCs w:val="16"/>
        </w:rPr>
      </w:pPr>
      <w:r w:rsidRPr="008B5F70">
        <w:rPr>
          <w:noProof/>
        </w:rPr>
        <mc:AlternateContent>
          <mc:Choice Requires="wps">
            <w:drawing>
              <wp:anchor distT="4294967295" distB="4294967295" distL="114300" distR="114300" simplePos="0" relativeHeight="251661312" behindDoc="0" locked="0" layoutInCell="1" allowOverlap="1" wp14:anchorId="6809D65B" wp14:editId="5C7154F9">
                <wp:simplePos x="0" y="0"/>
                <wp:positionH relativeFrom="column">
                  <wp:posOffset>173355</wp:posOffset>
                </wp:positionH>
                <wp:positionV relativeFrom="paragraph">
                  <wp:posOffset>22224</wp:posOffset>
                </wp:positionV>
                <wp:extent cx="5888355" cy="0"/>
                <wp:effectExtent l="0" t="19050" r="17145" b="38100"/>
                <wp:wrapTight wrapText="bothSides">
                  <wp:wrapPolygon edited="0">
                    <wp:start x="0" y="-1"/>
                    <wp:lineTo x="0" y="-1"/>
                    <wp:lineTo x="21593" y="-1"/>
                    <wp:lineTo x="21593" y="-1"/>
                    <wp:lineTo x="0" y="-1"/>
                  </wp:wrapPolygon>
                </wp:wrapTight>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835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65pt,1.75pt" to="477.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" strokeweight="4.5pt">
                <v:stroke linestyle="thinThick"/>
                <w10:wrap type="tight"/>
              </v:line>
            </w:pict>
          </mc:Fallback>
        </mc:AlternateContent>
      </w:r>
    </w:p>
    <w:p w:rsidR="00F256BD" w:rsidRPr="008B5F70" w:rsidRDefault="003F32DD" w:rsidP="00F256BD">
      <w:pPr>
        <w:widowControl w:val="0"/>
        <w:ind w:left="180"/>
        <w:jc w:val="center"/>
        <w:rPr>
          <w:b/>
        </w:rPr>
      </w:pPr>
      <w:r>
        <w:rPr>
          <w:b/>
        </w:rPr>
        <w:pict>
          <v:shape id="_x0000_i1026" type="#_x0000_t136" style="width:69.2pt;height:16.85pt" fillcolor="black">
            <v:shadow color="#868686"/>
            <v:textpath style="font-family:&quot;Times New Roman&quot;;font-weight:bold;v-text-kern:t" trim="t" fitpath="t" string="№ 2  (2)"/>
          </v:shape>
        </w:pict>
      </w:r>
      <w:r w:rsidR="00F256BD" w:rsidRPr="008B5F70">
        <w:rPr>
          <w:b/>
        </w:rPr>
        <w:t xml:space="preserve">                                                                                                              </w:t>
      </w:r>
      <w:r>
        <w:pict>
          <v:shape id="_x0000_i1027" type="#_x0000_t136" style="width:36.45pt;height:16.85pt" fillcolor="black">
            <v:shadow color="#868686"/>
            <v:textpath style="font-family:&quot;Times New Roman&quot;;font-weight:bold;v-text-kern:t" trim="t" fitpath="t" string="2016"/>
          </v:shape>
        </w:pict>
      </w:r>
    </w:p>
    <w:p w:rsidR="00F256BD" w:rsidRPr="008B5F70" w:rsidRDefault="00F256BD" w:rsidP="00F256BD">
      <w:pPr>
        <w:widowControl w:val="0"/>
        <w:jc w:val="center"/>
        <w:rPr>
          <w:b/>
          <w:sz w:val="32"/>
          <w:szCs w:val="32"/>
        </w:rPr>
      </w:pPr>
      <w:r w:rsidRPr="008B5F70">
        <w:rPr>
          <w:b/>
          <w:sz w:val="32"/>
          <w:szCs w:val="32"/>
        </w:rPr>
        <w:lastRenderedPageBreak/>
        <w:t xml:space="preserve">ИЗВЕСТИЯ </w:t>
      </w:r>
    </w:p>
    <w:p w:rsidR="00F256BD" w:rsidRPr="008B5F70" w:rsidRDefault="00F256BD" w:rsidP="00F256BD">
      <w:pPr>
        <w:widowControl w:val="0"/>
        <w:jc w:val="center"/>
        <w:rPr>
          <w:b/>
          <w:sz w:val="32"/>
          <w:szCs w:val="32"/>
        </w:rPr>
      </w:pPr>
      <w:r w:rsidRPr="008B5F70">
        <w:rPr>
          <w:b/>
          <w:sz w:val="32"/>
          <w:szCs w:val="32"/>
        </w:rPr>
        <w:t>ЧЕЧЕНСКОГО ГОСУДАРСТВЕННОГО УНИВЕРСИТЕТА</w:t>
      </w:r>
    </w:p>
    <w:p w:rsidR="00F256BD" w:rsidRPr="008B5F70" w:rsidRDefault="00F256BD" w:rsidP="00F256BD">
      <w:pPr>
        <w:widowControl w:val="0"/>
        <w:ind w:left="180"/>
        <w:jc w:val="center"/>
        <w:rPr>
          <w:sz w:val="28"/>
          <w:szCs w:val="28"/>
        </w:rPr>
      </w:pPr>
    </w:p>
    <w:p w:rsidR="00F256BD" w:rsidRPr="008B5F70" w:rsidRDefault="00F256BD" w:rsidP="00F256BD">
      <w:pPr>
        <w:widowControl w:val="0"/>
        <w:ind w:left="180"/>
        <w:jc w:val="center"/>
      </w:pPr>
      <w:r w:rsidRPr="008B5F70">
        <w:t xml:space="preserve">Учредитель: Чеченский государственный университет </w:t>
      </w:r>
    </w:p>
    <w:p w:rsidR="00F256BD" w:rsidRPr="008B5F70" w:rsidRDefault="00F256BD" w:rsidP="00F256BD">
      <w:pPr>
        <w:widowControl w:val="0"/>
        <w:ind w:left="180"/>
        <w:jc w:val="center"/>
      </w:pPr>
      <w:r w:rsidRPr="008B5F70">
        <w:t>364093, ЧР, г. Грозный, ул. Шерипова, 32</w:t>
      </w:r>
    </w:p>
    <w:p w:rsidR="00F256BD" w:rsidRPr="008B5F70" w:rsidRDefault="00F256BD" w:rsidP="00F256BD">
      <w:pPr>
        <w:widowControl w:val="0"/>
        <w:ind w:left="180"/>
        <w:jc w:val="center"/>
      </w:pPr>
    </w:p>
    <w:p w:rsidR="00F256BD" w:rsidRPr="008B5F70" w:rsidRDefault="00F256BD" w:rsidP="00F256BD">
      <w:pPr>
        <w:widowControl w:val="0"/>
        <w:jc w:val="center"/>
      </w:pPr>
      <w:r w:rsidRPr="008B5F70">
        <w:t xml:space="preserve">Научно-аналитический журнал </w:t>
      </w:r>
    </w:p>
    <w:p w:rsidR="00F256BD" w:rsidRPr="008B5F70" w:rsidRDefault="00F256BD" w:rsidP="00F256BD">
      <w:pPr>
        <w:widowControl w:val="0"/>
        <w:jc w:val="center"/>
      </w:pPr>
      <w:r w:rsidRPr="008B5F70">
        <w:t xml:space="preserve">Журнал зарегистрирован Управлением Федеральной службы по надзору </w:t>
      </w:r>
    </w:p>
    <w:p w:rsidR="00F256BD" w:rsidRPr="008B5F70" w:rsidRDefault="00F256BD" w:rsidP="00F256BD">
      <w:pPr>
        <w:widowControl w:val="0"/>
        <w:jc w:val="center"/>
      </w:pPr>
      <w:r w:rsidRPr="008B5F70">
        <w:t xml:space="preserve">за соблюдением законодательства в сфере массовых коммуникаций и </w:t>
      </w:r>
    </w:p>
    <w:p w:rsidR="00F256BD" w:rsidRPr="008B5F70" w:rsidRDefault="00F256BD" w:rsidP="00F256BD">
      <w:pPr>
        <w:widowControl w:val="0"/>
        <w:jc w:val="center"/>
      </w:pPr>
      <w:r w:rsidRPr="008B5F70">
        <w:t>охране культурного наследия в Чеченской Республике</w:t>
      </w:r>
    </w:p>
    <w:p w:rsidR="00F256BD" w:rsidRPr="008B5F70" w:rsidRDefault="00F256BD" w:rsidP="00F256BD">
      <w:pPr>
        <w:widowControl w:val="0"/>
        <w:jc w:val="center"/>
      </w:pPr>
      <w:r w:rsidRPr="008B5F70">
        <w:t>Свидетельство о регистрации ПИ №ТУ 20 – 00114 от 02 июня 2016 г.</w:t>
      </w:r>
    </w:p>
    <w:p w:rsidR="00F256BD" w:rsidRPr="008B5F70" w:rsidRDefault="00F256BD" w:rsidP="00F256BD">
      <w:pPr>
        <w:widowControl w:val="0"/>
        <w:jc w:val="center"/>
      </w:pPr>
      <w:r w:rsidRPr="008B5F70">
        <w:t>Периодичность издания 4 номера в год</w:t>
      </w:r>
    </w:p>
    <w:p w:rsidR="00F256BD" w:rsidRPr="008B5F70" w:rsidRDefault="00F256BD" w:rsidP="00F256BD">
      <w:pPr>
        <w:widowControl w:val="0"/>
        <w:jc w:val="center"/>
      </w:pPr>
    </w:p>
    <w:p w:rsidR="00F256BD" w:rsidRPr="008B5F70" w:rsidRDefault="00F256BD" w:rsidP="00F256BD">
      <w:pPr>
        <w:widowControl w:val="0"/>
        <w:ind w:left="180"/>
      </w:pPr>
      <w:r w:rsidRPr="008B5F70">
        <w:t>Адрес редакции: 364037, Чеченская Республика, г. Грозный, ул. Киевская, 33</w:t>
      </w:r>
    </w:p>
    <w:p w:rsidR="00F256BD" w:rsidRPr="008B5F70" w:rsidRDefault="00F256BD" w:rsidP="00F256BD">
      <w:pPr>
        <w:widowControl w:val="0"/>
        <w:ind w:left="180"/>
        <w:jc w:val="center"/>
      </w:pPr>
    </w:p>
    <w:p w:rsidR="00F256BD" w:rsidRPr="008B5F70" w:rsidRDefault="00F256BD" w:rsidP="00F256BD">
      <w:pPr>
        <w:widowControl w:val="0"/>
        <w:jc w:val="center"/>
        <w:rPr>
          <w:b/>
        </w:rPr>
      </w:pPr>
    </w:p>
    <w:p w:rsidR="00F256BD" w:rsidRPr="008B5F70" w:rsidRDefault="00F256BD" w:rsidP="00F256BD">
      <w:pPr>
        <w:widowControl w:val="0"/>
        <w:jc w:val="center"/>
      </w:pPr>
      <w:r w:rsidRPr="008B5F70">
        <w:rPr>
          <w:b/>
        </w:rPr>
        <w:t>Главный редактор</w:t>
      </w:r>
      <w:r w:rsidRPr="008B5F70">
        <w:t xml:space="preserve"> – З.А. Саидов</w:t>
      </w:r>
    </w:p>
    <w:p w:rsidR="00F256BD" w:rsidRPr="008B5F70" w:rsidRDefault="00F256BD" w:rsidP="00F256BD">
      <w:pPr>
        <w:widowControl w:val="0"/>
        <w:jc w:val="center"/>
        <w:rPr>
          <w:sz w:val="16"/>
          <w:szCs w:val="16"/>
        </w:rPr>
      </w:pPr>
    </w:p>
    <w:p w:rsidR="00F256BD" w:rsidRPr="008B5F70" w:rsidRDefault="00F256BD" w:rsidP="00F256BD">
      <w:pPr>
        <w:widowControl w:val="0"/>
        <w:rPr>
          <w:b/>
        </w:rPr>
      </w:pPr>
      <w:r w:rsidRPr="008B5F70">
        <w:rPr>
          <w:b/>
        </w:rPr>
        <w:t>Редакционная коллегия:</w:t>
      </w:r>
    </w:p>
    <w:p w:rsidR="00F256BD" w:rsidRPr="008B5F70" w:rsidRDefault="00F256BD" w:rsidP="00F256BD">
      <w:pPr>
        <w:widowControl w:val="0"/>
      </w:pPr>
      <w:r w:rsidRPr="008B5F70">
        <w:t>Киндаров З.Б., заместитель главного редактора</w:t>
      </w:r>
    </w:p>
    <w:p w:rsidR="00F256BD" w:rsidRPr="008B5F70" w:rsidRDefault="00F256BD" w:rsidP="00F256BD">
      <w:pPr>
        <w:widowControl w:val="0"/>
      </w:pPr>
      <w:r w:rsidRPr="008B5F70">
        <w:t xml:space="preserve">Кутуев Р.А., ответственный редактор </w:t>
      </w:r>
    </w:p>
    <w:p w:rsidR="00F256BD" w:rsidRPr="008B5F70" w:rsidRDefault="00F256BD" w:rsidP="00F256BD">
      <w:pPr>
        <w:widowControl w:val="0"/>
      </w:pPr>
      <w:r w:rsidRPr="008B5F70">
        <w:t>Джамбеков Х.А., ответственный секретарь</w:t>
      </w:r>
    </w:p>
    <w:p w:rsidR="00F256BD" w:rsidRPr="008B5F70" w:rsidRDefault="00F256BD" w:rsidP="00F256BD">
      <w:pPr>
        <w:widowControl w:val="0"/>
        <w:rPr>
          <w:b/>
          <w:sz w:val="28"/>
          <w:szCs w:val="28"/>
        </w:rPr>
      </w:pPr>
    </w:p>
    <w:p w:rsidR="00F256BD" w:rsidRPr="008B5F70" w:rsidRDefault="00F256BD" w:rsidP="00F256BD">
      <w:pPr>
        <w:widowControl w:val="0"/>
        <w:rPr>
          <w:b/>
        </w:rPr>
      </w:pPr>
      <w:r w:rsidRPr="008B5F70">
        <w:rPr>
          <w:b/>
        </w:rPr>
        <w:t>Редакционный совет:</w:t>
      </w:r>
    </w:p>
    <w:p w:rsidR="00F256BD" w:rsidRPr="008B5F70" w:rsidRDefault="00F256BD" w:rsidP="00F256BD">
      <w:pPr>
        <w:widowControl w:val="0"/>
        <w:ind w:right="-215"/>
      </w:pPr>
      <w:r w:rsidRPr="008B5F70">
        <w:t>Арсалиев Ш.М.-Х., д</w:t>
      </w:r>
      <w:proofErr w:type="gramStart"/>
      <w:r w:rsidRPr="008B5F70">
        <w:t>.п</w:t>
      </w:r>
      <w:proofErr w:type="gramEnd"/>
      <w:r w:rsidRPr="008B5F70">
        <w:t>ед.н., профессор</w:t>
      </w:r>
    </w:p>
    <w:p w:rsidR="00F256BD" w:rsidRPr="008B5F70" w:rsidRDefault="00F256BD" w:rsidP="00F256BD">
      <w:pPr>
        <w:widowControl w:val="0"/>
        <w:ind w:right="-215"/>
      </w:pPr>
      <w:r w:rsidRPr="008B5F70">
        <w:t>Асхабов С.Н., д.ф.-м.н., профессор</w:t>
      </w:r>
    </w:p>
    <w:p w:rsidR="00F256BD" w:rsidRPr="008B5F70" w:rsidRDefault="00F256BD" w:rsidP="00F256BD">
      <w:pPr>
        <w:widowControl w:val="0"/>
        <w:ind w:right="-215"/>
      </w:pPr>
      <w:r w:rsidRPr="008B5F70">
        <w:t>Ахмадов Ш.Б., д.и.н., профессор</w:t>
      </w:r>
    </w:p>
    <w:p w:rsidR="00F256BD" w:rsidRPr="008B5F70" w:rsidRDefault="00F256BD" w:rsidP="00F256BD">
      <w:pPr>
        <w:widowControl w:val="0"/>
        <w:ind w:right="-215"/>
      </w:pPr>
      <w:r w:rsidRPr="008B5F70">
        <w:t>Гапуров Ш.А., д.и.н., академик АН ЧР</w:t>
      </w:r>
    </w:p>
    <w:p w:rsidR="00F256BD" w:rsidRPr="008B5F70" w:rsidRDefault="00F256BD" w:rsidP="00F256BD">
      <w:pPr>
        <w:widowControl w:val="0"/>
        <w:ind w:right="-215"/>
      </w:pPr>
      <w:r w:rsidRPr="008B5F70">
        <w:t>Дадашев Р.Х., д.ф.-м.н., академик АН ЧР</w:t>
      </w:r>
    </w:p>
    <w:p w:rsidR="00F256BD" w:rsidRPr="008B5F70" w:rsidRDefault="00F256BD" w:rsidP="00F256BD">
      <w:pPr>
        <w:widowControl w:val="0"/>
      </w:pPr>
      <w:r w:rsidRPr="008B5F70">
        <w:t>Зденек Пехал, д</w:t>
      </w:r>
      <w:proofErr w:type="gramStart"/>
      <w:r w:rsidRPr="008B5F70">
        <w:t>.ф</w:t>
      </w:r>
      <w:proofErr w:type="gramEnd"/>
      <w:r w:rsidRPr="008B5F70">
        <w:t xml:space="preserve">илол.н., профессор </w:t>
      </w:r>
    </w:p>
    <w:p w:rsidR="00F256BD" w:rsidRPr="008B5F70" w:rsidRDefault="00F256BD" w:rsidP="00F256BD">
      <w:pPr>
        <w:widowControl w:val="0"/>
      </w:pPr>
      <w:r w:rsidRPr="008B5F70">
        <w:t>(Чехия)</w:t>
      </w:r>
    </w:p>
    <w:p w:rsidR="00F256BD" w:rsidRPr="008B5F70" w:rsidRDefault="00F256BD" w:rsidP="00F256BD">
      <w:pPr>
        <w:widowControl w:val="0"/>
      </w:pPr>
      <w:r w:rsidRPr="008B5F70">
        <w:t>Исраилов М.Ш., д.ф.-м.н., профессор</w:t>
      </w:r>
    </w:p>
    <w:p w:rsidR="00F256BD" w:rsidRPr="008B5F70" w:rsidRDefault="00F256BD" w:rsidP="00F256BD">
      <w:pPr>
        <w:widowControl w:val="0"/>
      </w:pPr>
      <w:r w:rsidRPr="008B5F70">
        <w:t>Коряковцева Е.И., д</w:t>
      </w:r>
      <w:proofErr w:type="gramStart"/>
      <w:r w:rsidRPr="008B5F70">
        <w:t>.ф</w:t>
      </w:r>
      <w:proofErr w:type="gramEnd"/>
      <w:r w:rsidRPr="008B5F70">
        <w:t>илол.н., профессор (Польша)</w:t>
      </w:r>
    </w:p>
    <w:p w:rsidR="00F256BD" w:rsidRPr="008B5F70" w:rsidRDefault="00F256BD" w:rsidP="00F256BD">
      <w:pPr>
        <w:widowControl w:val="0"/>
      </w:pPr>
      <w:r w:rsidRPr="008B5F70">
        <w:t>Магамадов С.С., к.и.н., профессор</w:t>
      </w:r>
    </w:p>
    <w:p w:rsidR="00F256BD" w:rsidRPr="008B5F70" w:rsidRDefault="00F256BD" w:rsidP="00F256BD">
      <w:pPr>
        <w:widowControl w:val="0"/>
      </w:pPr>
      <w:r w:rsidRPr="008B5F70">
        <w:t>Овхадов М.Р., д</w:t>
      </w:r>
      <w:proofErr w:type="gramStart"/>
      <w:r w:rsidRPr="008B5F70">
        <w:t>.ф</w:t>
      </w:r>
      <w:proofErr w:type="gramEnd"/>
      <w:r w:rsidRPr="008B5F70">
        <w:t>илол.н., профессор</w:t>
      </w:r>
    </w:p>
    <w:p w:rsidR="00F256BD" w:rsidRPr="008B5F70" w:rsidRDefault="00F256BD" w:rsidP="00F256BD">
      <w:pPr>
        <w:widowControl w:val="0"/>
      </w:pPr>
      <w:r w:rsidRPr="008B5F70">
        <w:t>Солтаханов Ш.Х., д.ф.-м.н., профессор</w:t>
      </w:r>
    </w:p>
    <w:p w:rsidR="00F256BD" w:rsidRPr="008B5F70" w:rsidRDefault="00F256BD" w:rsidP="00F256BD">
      <w:pPr>
        <w:widowControl w:val="0"/>
        <w:rPr>
          <w:b/>
          <w:sz w:val="28"/>
          <w:szCs w:val="28"/>
        </w:rPr>
      </w:pPr>
      <w:r w:rsidRPr="008B5F70">
        <w:t>Халидов А.И., д</w:t>
      </w:r>
      <w:proofErr w:type="gramStart"/>
      <w:r w:rsidRPr="008B5F70">
        <w:t>.ф</w:t>
      </w:r>
      <w:proofErr w:type="gramEnd"/>
      <w:r w:rsidRPr="008B5F70">
        <w:t>илол.н., профессор</w:t>
      </w:r>
    </w:p>
    <w:p w:rsidR="00F256BD" w:rsidRPr="008B5F70" w:rsidRDefault="00F256BD" w:rsidP="00F256BD">
      <w:pPr>
        <w:widowControl w:val="0"/>
        <w:rPr>
          <w:b/>
          <w:sz w:val="28"/>
          <w:szCs w:val="28"/>
        </w:rPr>
      </w:pPr>
    </w:p>
    <w:p w:rsidR="00F256BD" w:rsidRPr="008B5F70" w:rsidRDefault="00F256BD" w:rsidP="00F256BD">
      <w:pPr>
        <w:widowControl w:val="0"/>
      </w:pPr>
      <w:r w:rsidRPr="008B5F70">
        <w:t>Журнал включен в Российский индекс научного цитирования (РИНЦ)</w:t>
      </w:r>
    </w:p>
    <w:p w:rsidR="00F256BD" w:rsidRPr="008B5F70" w:rsidRDefault="00F256BD" w:rsidP="00F256BD">
      <w:pPr>
        <w:widowControl w:val="0"/>
      </w:pPr>
    </w:p>
    <w:p w:rsidR="00F256BD" w:rsidRPr="008B5F70" w:rsidRDefault="00F256BD" w:rsidP="00F256BD">
      <w:pPr>
        <w:widowControl w:val="0"/>
      </w:pPr>
      <w:r w:rsidRPr="008B5F70">
        <w:t>Научно-аналитический журнал «Известия Чеченского государственного университета» отпечатан в издательстве Чеченского государственного университета – 1</w:t>
      </w:r>
      <w:r w:rsidR="003F32DD">
        <w:t>6</w:t>
      </w:r>
      <w:r w:rsidRPr="008B5F70">
        <w:t>.06. 2016 г.</w:t>
      </w:r>
    </w:p>
    <w:p w:rsidR="00F256BD" w:rsidRPr="008B5F70" w:rsidRDefault="00F256BD" w:rsidP="00F256BD">
      <w:pPr>
        <w:widowControl w:val="0"/>
      </w:pPr>
      <w:r w:rsidRPr="008B5F70">
        <w:t xml:space="preserve">Адрес издательства: 364037  г. Грозный, ул. </w:t>
      </w:r>
      <w:proofErr w:type="gramStart"/>
      <w:r w:rsidRPr="008B5F70">
        <w:t>Киевская</w:t>
      </w:r>
      <w:proofErr w:type="gramEnd"/>
      <w:r w:rsidRPr="008B5F70">
        <w:t xml:space="preserve">, 33 </w:t>
      </w:r>
    </w:p>
    <w:p w:rsidR="00F256BD" w:rsidRPr="008B5F70" w:rsidRDefault="00F256BD" w:rsidP="00F256BD">
      <w:pPr>
        <w:widowControl w:val="0"/>
        <w:rPr>
          <w:b/>
          <w:sz w:val="16"/>
          <w:szCs w:val="16"/>
        </w:rPr>
      </w:pPr>
    </w:p>
    <w:p w:rsidR="00F256BD" w:rsidRPr="008B5F70" w:rsidRDefault="00F256BD" w:rsidP="00F256BD">
      <w:pPr>
        <w:widowControl w:val="0"/>
        <w:rPr>
          <w:b/>
          <w:sz w:val="16"/>
          <w:szCs w:val="16"/>
        </w:rPr>
      </w:pPr>
    </w:p>
    <w:p w:rsidR="00F256BD" w:rsidRPr="008B5F70" w:rsidRDefault="00F256BD" w:rsidP="00F256BD">
      <w:pPr>
        <w:widowControl w:val="0"/>
        <w:rPr>
          <w:b/>
          <w:sz w:val="16"/>
          <w:szCs w:val="16"/>
        </w:rPr>
      </w:pPr>
    </w:p>
    <w:p w:rsidR="00F256BD" w:rsidRPr="008B5F70" w:rsidRDefault="00F256BD" w:rsidP="00F256BD">
      <w:pPr>
        <w:widowControl w:val="0"/>
        <w:rPr>
          <w:b/>
        </w:rPr>
      </w:pPr>
      <w:r w:rsidRPr="008B5F70">
        <w:rPr>
          <w:b/>
          <w:lang w:val="en-US"/>
        </w:rPr>
        <w:t>ISBN</w:t>
      </w:r>
      <w:r w:rsidRPr="008B5F70">
        <w:rPr>
          <w:b/>
        </w:rPr>
        <w:t xml:space="preserve"> 978-5-91127-21</w:t>
      </w:r>
      <w:r w:rsidR="008B5F70">
        <w:rPr>
          <w:b/>
        </w:rPr>
        <w:t>3</w:t>
      </w:r>
      <w:r w:rsidRPr="008B5F70">
        <w:rPr>
          <w:b/>
        </w:rPr>
        <w:t>-</w:t>
      </w:r>
      <w:r w:rsidR="008B5F70">
        <w:rPr>
          <w:b/>
        </w:rPr>
        <w:t>5</w:t>
      </w:r>
    </w:p>
    <w:p w:rsidR="00F256BD" w:rsidRPr="008B5F70" w:rsidRDefault="00F256BD" w:rsidP="00F256BD">
      <w:pPr>
        <w:widowControl w:val="0"/>
        <w:rPr>
          <w:b/>
          <w:sz w:val="16"/>
          <w:szCs w:val="16"/>
        </w:rPr>
      </w:pPr>
    </w:p>
    <w:p w:rsidR="00F256BD" w:rsidRPr="008B5F70" w:rsidRDefault="00F256BD" w:rsidP="00F256BD">
      <w:pPr>
        <w:widowControl w:val="0"/>
        <w:rPr>
          <w:b/>
          <w:sz w:val="16"/>
          <w:szCs w:val="16"/>
        </w:rPr>
      </w:pPr>
    </w:p>
    <w:p w:rsidR="00F256BD" w:rsidRPr="008B5F70" w:rsidRDefault="00F256BD" w:rsidP="00F256BD">
      <w:pPr>
        <w:widowControl w:val="0"/>
        <w:rPr>
          <w:b/>
          <w:sz w:val="16"/>
          <w:szCs w:val="16"/>
        </w:rPr>
      </w:pPr>
    </w:p>
    <w:p w:rsidR="00F256BD" w:rsidRPr="008B5F70" w:rsidRDefault="00F256BD" w:rsidP="00F256BD">
      <w:pPr>
        <w:widowControl w:val="0"/>
        <w:rPr>
          <w:b/>
        </w:rPr>
      </w:pPr>
      <w:r w:rsidRPr="008B5F70">
        <w:rPr>
          <w:b/>
        </w:rPr>
        <w:t>© Авторы</w:t>
      </w:r>
    </w:p>
    <w:p w:rsidR="00F256BD" w:rsidRPr="008B5F70" w:rsidRDefault="00F256BD" w:rsidP="00F256BD">
      <w:pPr>
        <w:widowControl w:val="0"/>
        <w:rPr>
          <w:b/>
          <w:sz w:val="16"/>
          <w:szCs w:val="16"/>
        </w:rPr>
      </w:pPr>
    </w:p>
    <w:p w:rsidR="00F256BD" w:rsidRPr="008B5F70" w:rsidRDefault="00F256BD" w:rsidP="00F256BD">
      <w:pPr>
        <w:widowControl w:val="0"/>
      </w:pPr>
      <w:r w:rsidRPr="008B5F70">
        <w:rPr>
          <w:b/>
        </w:rPr>
        <w:t xml:space="preserve">© ФГБОУ </w:t>
      </w:r>
      <w:proofErr w:type="gramStart"/>
      <w:r w:rsidRPr="008B5F70">
        <w:rPr>
          <w:b/>
        </w:rPr>
        <w:t>ВО</w:t>
      </w:r>
      <w:proofErr w:type="gramEnd"/>
      <w:r w:rsidRPr="008B5F70">
        <w:rPr>
          <w:b/>
        </w:rPr>
        <w:t xml:space="preserve"> «Чеченский государственный университет», 2016</w:t>
      </w:r>
    </w:p>
    <w:p w:rsidR="003A099C" w:rsidRPr="008B5F70" w:rsidRDefault="003A099C" w:rsidP="003A099C">
      <w:pPr>
        <w:widowControl w:val="0"/>
        <w:contextualSpacing/>
        <w:jc w:val="center"/>
        <w:rPr>
          <w:b/>
          <w:i/>
          <w:sz w:val="22"/>
          <w:szCs w:val="22"/>
        </w:rPr>
      </w:pPr>
      <w:r w:rsidRPr="008B5F70">
        <w:rPr>
          <w:b/>
          <w:i/>
          <w:sz w:val="22"/>
          <w:szCs w:val="22"/>
        </w:rPr>
        <w:lastRenderedPageBreak/>
        <w:t>СОДЕРЖАНИЕ</w:t>
      </w:r>
    </w:p>
    <w:p w:rsidR="003A099C" w:rsidRPr="008B5F70" w:rsidRDefault="003A099C" w:rsidP="003A099C">
      <w:pPr>
        <w:widowControl w:val="0"/>
        <w:contextualSpacing/>
        <w:jc w:val="center"/>
        <w:rPr>
          <w:b/>
          <w:i/>
          <w:sz w:val="16"/>
          <w:szCs w:val="16"/>
        </w:rPr>
      </w:pPr>
    </w:p>
    <w:p w:rsidR="003A099C" w:rsidRPr="008B5F70" w:rsidRDefault="003A099C" w:rsidP="00DB0C72">
      <w:pPr>
        <w:widowControl w:val="0"/>
        <w:spacing w:line="276" w:lineRule="auto"/>
        <w:contextualSpacing/>
        <w:rPr>
          <w:b/>
          <w:i/>
        </w:rPr>
      </w:pPr>
      <w:r w:rsidRPr="008B5F70">
        <w:rPr>
          <w:b/>
          <w:i/>
        </w:rPr>
        <w:t>Асхабов С.Н., Товсултанов А.А.</w:t>
      </w:r>
    </w:p>
    <w:p w:rsidR="003A099C" w:rsidRPr="008B5F70" w:rsidRDefault="003A099C" w:rsidP="00DB0C72">
      <w:pPr>
        <w:widowControl w:val="0"/>
        <w:spacing w:line="276" w:lineRule="auto"/>
        <w:contextualSpacing/>
      </w:pPr>
      <w:r w:rsidRPr="008B5F70">
        <w:t>Нелинейные дискретные уравнения типа свертки в комплексных пространствах……</w:t>
      </w:r>
      <w:r w:rsidR="00BD536C">
        <w:t>..</w:t>
      </w:r>
      <w:r w:rsidRPr="008B5F70">
        <w:t>..</w:t>
      </w:r>
      <w:r w:rsidR="00BD536C">
        <w:t>7</w:t>
      </w:r>
    </w:p>
    <w:p w:rsidR="003A099C" w:rsidRPr="008B5F70" w:rsidRDefault="003A099C" w:rsidP="00DB0C72">
      <w:pPr>
        <w:widowControl w:val="0"/>
        <w:spacing w:line="276" w:lineRule="auto"/>
        <w:rPr>
          <w:b/>
          <w:i/>
        </w:rPr>
      </w:pPr>
      <w:r w:rsidRPr="008B5F70">
        <w:rPr>
          <w:b/>
          <w:i/>
        </w:rPr>
        <w:t>Акаева М.М., Машуков Н.И.</w:t>
      </w:r>
    </w:p>
    <w:p w:rsidR="003A099C" w:rsidRPr="008B5F70" w:rsidRDefault="003A099C" w:rsidP="00DB0C72">
      <w:pPr>
        <w:widowControl w:val="0"/>
        <w:spacing w:line="276" w:lineRule="auto"/>
      </w:pPr>
      <w:r w:rsidRPr="008B5F70">
        <w:t xml:space="preserve">Динамика изменения механических свойств полибутилентерефталата и композиций </w:t>
      </w:r>
    </w:p>
    <w:p w:rsidR="003A099C" w:rsidRPr="008B5F70" w:rsidRDefault="003A099C" w:rsidP="00DB0C72">
      <w:pPr>
        <w:widowControl w:val="0"/>
        <w:spacing w:line="276" w:lineRule="auto"/>
      </w:pPr>
      <w:r w:rsidRPr="008B5F70">
        <w:t>полибутилентерефталат – полиэтилен в жидких агрессивных средах…………………..</w:t>
      </w:r>
      <w:r w:rsidR="00BD536C">
        <w:t>19</w:t>
      </w:r>
    </w:p>
    <w:p w:rsidR="003A099C" w:rsidRPr="008B5F70" w:rsidRDefault="003A099C" w:rsidP="00DB0C72">
      <w:pPr>
        <w:widowControl w:val="0"/>
        <w:spacing w:line="276" w:lineRule="auto"/>
        <w:rPr>
          <w:b/>
          <w:i/>
        </w:rPr>
      </w:pPr>
      <w:r w:rsidRPr="008B5F70">
        <w:rPr>
          <w:b/>
          <w:i/>
        </w:rPr>
        <w:t>Акаева М.М., Машуков Н.И.</w:t>
      </w:r>
    </w:p>
    <w:p w:rsidR="003A099C" w:rsidRPr="008B5F70" w:rsidRDefault="003A099C" w:rsidP="00DB0C72">
      <w:pPr>
        <w:widowControl w:val="0"/>
        <w:spacing w:line="276" w:lineRule="auto"/>
      </w:pPr>
      <w:r w:rsidRPr="008B5F70">
        <w:t xml:space="preserve">Исследование физико-механических свойств полимерных композиции </w:t>
      </w:r>
    </w:p>
    <w:p w:rsidR="003A099C" w:rsidRPr="008B5F70" w:rsidRDefault="003A099C" w:rsidP="00DB0C72">
      <w:pPr>
        <w:widowControl w:val="0"/>
        <w:spacing w:line="276" w:lineRule="auto"/>
      </w:pPr>
      <w:r w:rsidRPr="008B5F70">
        <w:t>ПБТ – ПЭВП в жидких агрес</w:t>
      </w:r>
      <w:r w:rsidR="00BD536C">
        <w:t>сивных средах………………………………………………22</w:t>
      </w:r>
    </w:p>
    <w:p w:rsidR="003A099C" w:rsidRPr="008B5F70" w:rsidRDefault="003A099C" w:rsidP="00DB0C72">
      <w:pPr>
        <w:widowControl w:val="0"/>
        <w:spacing w:line="276" w:lineRule="auto"/>
        <w:rPr>
          <w:b/>
          <w:i/>
        </w:rPr>
      </w:pPr>
      <w:r w:rsidRPr="008B5F70">
        <w:rPr>
          <w:b/>
          <w:i/>
        </w:rPr>
        <w:t>Исраилов С.В., Куликова М.Х.</w:t>
      </w:r>
    </w:p>
    <w:p w:rsidR="003A099C" w:rsidRPr="008B5F70" w:rsidRDefault="003A099C" w:rsidP="00DB0C72">
      <w:pPr>
        <w:widowControl w:val="0"/>
        <w:spacing w:line="276" w:lineRule="auto"/>
      </w:pPr>
      <w:r w:rsidRPr="008B5F70">
        <w:t>Решение одного линейного нагруженного и</w:t>
      </w:r>
      <w:r w:rsidR="00BD536C">
        <w:t>нтегрального уравнения…………………..25</w:t>
      </w:r>
    </w:p>
    <w:p w:rsidR="003A099C" w:rsidRPr="008B5F70" w:rsidRDefault="003A099C" w:rsidP="00DB0C72">
      <w:pPr>
        <w:widowControl w:val="0"/>
        <w:spacing w:line="276" w:lineRule="auto"/>
        <w:rPr>
          <w:b/>
          <w:i/>
        </w:rPr>
      </w:pPr>
      <w:r w:rsidRPr="008B5F70">
        <w:rPr>
          <w:b/>
          <w:i/>
        </w:rPr>
        <w:t>Исраилов С.В., Товсултанов А.А.</w:t>
      </w:r>
    </w:p>
    <w:p w:rsidR="003032F8" w:rsidRPr="008B5F70" w:rsidRDefault="003A099C" w:rsidP="00DB0C72">
      <w:pPr>
        <w:widowControl w:val="0"/>
        <w:spacing w:line="276" w:lineRule="auto"/>
      </w:pPr>
      <w:r w:rsidRPr="008B5F70">
        <w:t xml:space="preserve">Нагруженные интегральные уравнения и исследование </w:t>
      </w:r>
      <w:proofErr w:type="gramStart"/>
      <w:r w:rsidRPr="008B5F70">
        <w:t>функциональных</w:t>
      </w:r>
      <w:proofErr w:type="gramEnd"/>
      <w:r w:rsidRPr="008B5F70">
        <w:t xml:space="preserve"> </w:t>
      </w:r>
    </w:p>
    <w:p w:rsidR="003A099C" w:rsidRPr="008B5F70" w:rsidRDefault="003A099C" w:rsidP="00DB0C72">
      <w:pPr>
        <w:widowControl w:val="0"/>
        <w:spacing w:line="276" w:lineRule="auto"/>
      </w:pPr>
      <w:r w:rsidRPr="008B5F70">
        <w:t>краевых за</w:t>
      </w:r>
      <w:r w:rsidR="003032F8" w:rsidRPr="008B5F70">
        <w:t>дач…</w:t>
      </w:r>
      <w:r w:rsidR="00BD536C">
        <w:t>……………………………………………………………………………..26</w:t>
      </w:r>
    </w:p>
    <w:p w:rsidR="003A099C" w:rsidRPr="008B5F70" w:rsidRDefault="003A099C" w:rsidP="00DB0C72">
      <w:pPr>
        <w:widowControl w:val="0"/>
        <w:spacing w:line="276" w:lineRule="auto"/>
        <w:rPr>
          <w:b/>
          <w:i/>
        </w:rPr>
      </w:pPr>
      <w:r w:rsidRPr="008B5F70">
        <w:rPr>
          <w:b/>
          <w:i/>
        </w:rPr>
        <w:t>Халидов А.И.</w:t>
      </w:r>
    </w:p>
    <w:p w:rsidR="003A099C" w:rsidRPr="008B5F70" w:rsidRDefault="003A099C" w:rsidP="00DB0C72">
      <w:pPr>
        <w:widowControl w:val="0"/>
        <w:spacing w:line="276" w:lineRule="auto"/>
        <w:rPr>
          <w:caps/>
        </w:rPr>
      </w:pPr>
      <w:r w:rsidRPr="008B5F70">
        <w:t>Эколингвистические проблемы Северного Кавказа</w:t>
      </w:r>
      <w:r w:rsidR="00BD536C">
        <w:t xml:space="preserve"> в контексте языковой политики….28</w:t>
      </w:r>
    </w:p>
    <w:p w:rsidR="003A099C" w:rsidRPr="008B5F70" w:rsidRDefault="003A099C" w:rsidP="00DB0C72">
      <w:pPr>
        <w:widowControl w:val="0"/>
        <w:autoSpaceDE w:val="0"/>
        <w:autoSpaceDN w:val="0"/>
        <w:adjustRightInd w:val="0"/>
        <w:spacing w:line="276" w:lineRule="auto"/>
        <w:rPr>
          <w:b/>
          <w:bCs/>
          <w:i/>
        </w:rPr>
      </w:pPr>
      <w:r w:rsidRPr="008B5F70">
        <w:rPr>
          <w:b/>
          <w:bCs/>
          <w:i/>
        </w:rPr>
        <w:t>Исраилова А.Х.</w:t>
      </w:r>
    </w:p>
    <w:p w:rsidR="003A099C" w:rsidRPr="008B5F70" w:rsidRDefault="003A099C" w:rsidP="00DB0C72">
      <w:pPr>
        <w:widowControl w:val="0"/>
        <w:autoSpaceDE w:val="0"/>
        <w:autoSpaceDN w:val="0"/>
        <w:adjustRightInd w:val="0"/>
        <w:spacing w:line="276" w:lineRule="auto"/>
        <w:rPr>
          <w:bCs/>
        </w:rPr>
      </w:pPr>
      <w:r w:rsidRPr="008B5F70">
        <w:rPr>
          <w:bCs/>
        </w:rPr>
        <w:t>Отражение мужского этикета в литературе и фольклоре………………………………..</w:t>
      </w:r>
      <w:r w:rsidR="00BD536C">
        <w:rPr>
          <w:bCs/>
        </w:rPr>
        <w:t>.40</w:t>
      </w:r>
    </w:p>
    <w:p w:rsidR="003A099C" w:rsidRPr="008B5F70" w:rsidRDefault="003A099C" w:rsidP="00DB0C72">
      <w:pPr>
        <w:widowControl w:val="0"/>
        <w:spacing w:line="276" w:lineRule="auto"/>
        <w:rPr>
          <w:i/>
        </w:rPr>
      </w:pPr>
      <w:r w:rsidRPr="008B5F70">
        <w:rPr>
          <w:b/>
          <w:i/>
        </w:rPr>
        <w:t>Хусиханов А.М.</w:t>
      </w:r>
    </w:p>
    <w:p w:rsidR="003A099C" w:rsidRPr="008B5F70" w:rsidRDefault="003A099C" w:rsidP="00DB0C72">
      <w:pPr>
        <w:widowControl w:val="0"/>
        <w:spacing w:line="276" w:lineRule="auto"/>
      </w:pPr>
      <w:r w:rsidRPr="008B5F70">
        <w:t xml:space="preserve">Герменевтика как ключ к постижению художественной реальности </w:t>
      </w:r>
    </w:p>
    <w:p w:rsidR="003A099C" w:rsidRPr="008B5F70" w:rsidRDefault="003A099C" w:rsidP="00DB0C72">
      <w:pPr>
        <w:widowControl w:val="0"/>
        <w:spacing w:line="276" w:lineRule="auto"/>
      </w:pPr>
      <w:r w:rsidRPr="008B5F70">
        <w:t>писателя в «малой» прозе Л.Н. Андреева………………………………………………</w:t>
      </w:r>
      <w:r w:rsidR="00BD536C">
        <w:t>….43</w:t>
      </w:r>
    </w:p>
    <w:p w:rsidR="003A099C" w:rsidRPr="008B5F70" w:rsidRDefault="003A099C" w:rsidP="00DB0C72">
      <w:pPr>
        <w:pStyle w:val="af1"/>
        <w:widowControl w:val="0"/>
        <w:spacing w:line="276" w:lineRule="auto"/>
        <w:outlineLvl w:val="1"/>
        <w:rPr>
          <w:rFonts w:ascii="Times New Roman" w:hAnsi="Times New Roman" w:cs="Times New Roman"/>
          <w:b/>
          <w:i/>
          <w:sz w:val="24"/>
          <w:szCs w:val="24"/>
          <w:lang w:val="ru-RU"/>
        </w:rPr>
      </w:pPr>
      <w:r w:rsidRPr="008B5F70">
        <w:rPr>
          <w:rFonts w:ascii="Times New Roman" w:hAnsi="Times New Roman" w:cs="Times New Roman"/>
          <w:b/>
          <w:i/>
          <w:sz w:val="24"/>
          <w:szCs w:val="24"/>
          <w:lang w:val="ru-RU"/>
        </w:rPr>
        <w:t>Ильясова Р.С.</w:t>
      </w:r>
    </w:p>
    <w:p w:rsidR="003A099C" w:rsidRPr="008B5F70" w:rsidRDefault="003A099C" w:rsidP="00DB0C72">
      <w:pPr>
        <w:pStyle w:val="1"/>
        <w:keepNext w:val="0"/>
        <w:widowControl w:val="0"/>
        <w:spacing w:after="0" w:line="276" w:lineRule="auto"/>
        <w:ind w:firstLine="0"/>
        <w:jc w:val="left"/>
        <w:rPr>
          <w:rFonts w:ascii="Times New Roman" w:hAnsi="Times New Roman"/>
          <w:bCs/>
          <w:caps/>
          <w:sz w:val="24"/>
          <w:szCs w:val="24"/>
        </w:rPr>
      </w:pPr>
      <w:r w:rsidRPr="008B5F70">
        <w:rPr>
          <w:rFonts w:ascii="Times New Roman" w:hAnsi="Times New Roman"/>
          <w:bCs/>
          <w:sz w:val="24"/>
          <w:szCs w:val="24"/>
        </w:rPr>
        <w:t>Композиты с антонимичными отношениями компонентов в чеченском языке……</w:t>
      </w:r>
      <w:r w:rsidR="00BD536C">
        <w:rPr>
          <w:rFonts w:ascii="Times New Roman" w:hAnsi="Times New Roman"/>
          <w:bCs/>
          <w:sz w:val="24"/>
          <w:szCs w:val="24"/>
        </w:rPr>
        <w:t>…...49</w:t>
      </w:r>
    </w:p>
    <w:p w:rsidR="003A099C" w:rsidRPr="008B5F70" w:rsidRDefault="003A099C" w:rsidP="00DB0C72">
      <w:pPr>
        <w:widowControl w:val="0"/>
        <w:spacing w:line="276" w:lineRule="auto"/>
        <w:rPr>
          <w:b/>
          <w:i/>
        </w:rPr>
      </w:pPr>
      <w:r w:rsidRPr="008B5F70">
        <w:rPr>
          <w:b/>
          <w:i/>
        </w:rPr>
        <w:t>Тураева А.Р.</w:t>
      </w:r>
    </w:p>
    <w:p w:rsidR="003032F8" w:rsidRPr="008B5F70" w:rsidRDefault="003A099C" w:rsidP="00DB0C72">
      <w:pPr>
        <w:widowControl w:val="0"/>
        <w:spacing w:line="276" w:lineRule="auto"/>
      </w:pPr>
      <w:r w:rsidRPr="008B5F70">
        <w:t xml:space="preserve">Развитие чеченского территориального варианта русского эргонимического </w:t>
      </w:r>
    </w:p>
    <w:p w:rsidR="003A099C" w:rsidRPr="008B5F70" w:rsidRDefault="003A099C" w:rsidP="00DB0C72">
      <w:pPr>
        <w:widowControl w:val="0"/>
        <w:spacing w:line="276" w:lineRule="auto"/>
      </w:pPr>
      <w:r w:rsidRPr="008B5F70">
        <w:t>комплекса………</w:t>
      </w:r>
      <w:r w:rsidR="003032F8" w:rsidRPr="008B5F70">
        <w:t>…………………………………………………………</w:t>
      </w:r>
      <w:r w:rsidR="00BD536C">
        <w:t>………………….52</w:t>
      </w:r>
    </w:p>
    <w:p w:rsidR="003A099C" w:rsidRPr="008B5F70" w:rsidRDefault="003A099C" w:rsidP="00DB0C72">
      <w:pPr>
        <w:widowControl w:val="0"/>
        <w:spacing w:line="276" w:lineRule="auto"/>
        <w:rPr>
          <w:b/>
          <w:i/>
        </w:rPr>
      </w:pPr>
      <w:r w:rsidRPr="008B5F70">
        <w:rPr>
          <w:b/>
          <w:i/>
        </w:rPr>
        <w:t>Темаева</w:t>
      </w:r>
      <w:r w:rsidRPr="008B5F70">
        <w:rPr>
          <w:b/>
        </w:rPr>
        <w:t xml:space="preserve"> </w:t>
      </w:r>
      <w:r w:rsidRPr="008B5F70">
        <w:rPr>
          <w:b/>
          <w:i/>
        </w:rPr>
        <w:t>Х.Н.</w:t>
      </w:r>
    </w:p>
    <w:p w:rsidR="003032F8" w:rsidRPr="008B5F70" w:rsidRDefault="003A099C" w:rsidP="00DB0C72">
      <w:pPr>
        <w:widowControl w:val="0"/>
        <w:spacing w:line="276" w:lineRule="auto"/>
      </w:pPr>
      <w:r w:rsidRPr="008B5F70">
        <w:t xml:space="preserve">Особенности структуры фольклорного образа в поэме А.Т. Твардовского </w:t>
      </w:r>
    </w:p>
    <w:p w:rsidR="003A099C" w:rsidRPr="008B5F70" w:rsidRDefault="003A099C" w:rsidP="00DB0C72">
      <w:pPr>
        <w:widowControl w:val="0"/>
        <w:spacing w:line="276" w:lineRule="auto"/>
      </w:pPr>
      <w:r w:rsidRPr="008B5F70">
        <w:t>«Василий Теркин»</w:t>
      </w:r>
      <w:r w:rsidR="003032F8" w:rsidRPr="008B5F70">
        <w:t>…………………………………………………………………………</w:t>
      </w:r>
      <w:r w:rsidR="00BD536C">
        <w:t>...59</w:t>
      </w:r>
    </w:p>
    <w:p w:rsidR="001A7446" w:rsidRPr="008B5F70" w:rsidRDefault="001A7446" w:rsidP="00DB0C72">
      <w:pPr>
        <w:widowControl w:val="0"/>
        <w:spacing w:line="276" w:lineRule="auto"/>
        <w:rPr>
          <w:b/>
          <w:i/>
        </w:rPr>
      </w:pPr>
      <w:r w:rsidRPr="008B5F70">
        <w:rPr>
          <w:b/>
          <w:i/>
        </w:rPr>
        <w:t>Ахмадова Т.Х.</w:t>
      </w:r>
    </w:p>
    <w:p w:rsidR="00E032D8" w:rsidRPr="008B5F70" w:rsidRDefault="001A7446" w:rsidP="00DB0C72">
      <w:pPr>
        <w:widowControl w:val="0"/>
        <w:spacing w:line="276" w:lineRule="auto"/>
        <w:rPr>
          <w:rFonts w:eastAsiaTheme="minorHAnsi"/>
          <w:bCs/>
          <w:i/>
          <w:lang w:eastAsia="en-US"/>
        </w:rPr>
      </w:pPr>
      <w:r w:rsidRPr="008B5F70">
        <w:rPr>
          <w:rFonts w:eastAsiaTheme="minorHAnsi"/>
        </w:rPr>
        <w:t xml:space="preserve">Юмор в художественном мире </w:t>
      </w:r>
      <w:r w:rsidR="00BD536C">
        <w:rPr>
          <w:rFonts w:eastAsiaTheme="minorHAnsi"/>
        </w:rPr>
        <w:t>Сергея Довлатова………………………………………...65</w:t>
      </w:r>
    </w:p>
    <w:p w:rsidR="00DE13D9" w:rsidRPr="008B5F70" w:rsidRDefault="00DE13D9" w:rsidP="00DB0C72">
      <w:pPr>
        <w:pStyle w:val="11"/>
        <w:widowControl w:val="0"/>
        <w:spacing w:after="0"/>
        <w:ind w:left="0"/>
        <w:rPr>
          <w:rStyle w:val="HTML1"/>
          <w:rFonts w:ascii="Times New Roman" w:eastAsia="Arial Unicode MS" w:hAnsi="Times New Roman"/>
          <w:b/>
          <w:i/>
          <w:sz w:val="24"/>
          <w:szCs w:val="24"/>
        </w:rPr>
      </w:pPr>
      <w:r w:rsidRPr="008B5F70">
        <w:rPr>
          <w:rFonts w:ascii="Times New Roman" w:hAnsi="Times New Roman"/>
          <w:b/>
          <w:bCs/>
          <w:i/>
          <w:sz w:val="24"/>
          <w:szCs w:val="24"/>
        </w:rPr>
        <w:t>Хажбикарова М.И.</w:t>
      </w:r>
    </w:p>
    <w:p w:rsidR="00DE13D9" w:rsidRPr="008B5F70" w:rsidRDefault="00DE13D9" w:rsidP="00DB0C72">
      <w:pPr>
        <w:widowControl w:val="0"/>
        <w:spacing w:line="276" w:lineRule="auto"/>
        <w:rPr>
          <w:bCs/>
        </w:rPr>
      </w:pPr>
      <w:r w:rsidRPr="008B5F70">
        <w:rPr>
          <w:bCs/>
        </w:rPr>
        <w:t>Литературное наследие С.-</w:t>
      </w:r>
      <w:r w:rsidR="00BD536C">
        <w:rPr>
          <w:bCs/>
        </w:rPr>
        <w:t>Б. Арсанова……………………………………………………71</w:t>
      </w:r>
    </w:p>
    <w:p w:rsidR="003A099C" w:rsidRPr="008B5F70" w:rsidRDefault="003A099C" w:rsidP="00DB0C72">
      <w:pPr>
        <w:pStyle w:val="11"/>
        <w:widowControl w:val="0"/>
        <w:spacing w:after="0"/>
        <w:ind w:left="0"/>
        <w:rPr>
          <w:rStyle w:val="HTML1"/>
          <w:rFonts w:ascii="Times New Roman" w:eastAsia="Arial Unicode MS" w:hAnsi="Times New Roman"/>
          <w:b/>
          <w:i/>
          <w:sz w:val="24"/>
          <w:szCs w:val="24"/>
        </w:rPr>
      </w:pPr>
      <w:r w:rsidRPr="008B5F70">
        <w:rPr>
          <w:rStyle w:val="HTML1"/>
          <w:rFonts w:ascii="Times New Roman" w:eastAsia="Arial Unicode MS" w:hAnsi="Times New Roman"/>
          <w:b/>
          <w:i/>
          <w:sz w:val="24"/>
          <w:szCs w:val="24"/>
        </w:rPr>
        <w:t>Токаева А.С.</w:t>
      </w:r>
    </w:p>
    <w:p w:rsidR="003A099C" w:rsidRPr="008B5F70" w:rsidRDefault="003A099C" w:rsidP="00DB0C72">
      <w:pPr>
        <w:pStyle w:val="11"/>
        <w:widowControl w:val="0"/>
        <w:spacing w:after="0"/>
        <w:ind w:left="0"/>
        <w:rPr>
          <w:rStyle w:val="HTML1"/>
          <w:rFonts w:ascii="Times New Roman" w:eastAsia="Arial Unicode MS" w:hAnsi="Times New Roman"/>
          <w:sz w:val="24"/>
          <w:szCs w:val="24"/>
        </w:rPr>
      </w:pPr>
      <w:proofErr w:type="gramStart"/>
      <w:r w:rsidRPr="008B5F70">
        <w:rPr>
          <w:rStyle w:val="HTML1"/>
          <w:rFonts w:ascii="Times New Roman" w:eastAsia="Arial Unicode MS" w:hAnsi="Times New Roman"/>
          <w:sz w:val="24"/>
          <w:szCs w:val="24"/>
        </w:rPr>
        <w:t>«Простые сопоставления» соматической лексики чеченского и латинского языков….</w:t>
      </w:r>
      <w:r w:rsidR="00BD536C">
        <w:rPr>
          <w:rStyle w:val="HTML1"/>
          <w:rFonts w:ascii="Times New Roman" w:eastAsia="Arial Unicode MS" w:hAnsi="Times New Roman"/>
          <w:sz w:val="24"/>
          <w:szCs w:val="24"/>
        </w:rPr>
        <w:t>74</w:t>
      </w:r>
      <w:proofErr w:type="gramEnd"/>
    </w:p>
    <w:p w:rsidR="003A099C" w:rsidRPr="008B5F70" w:rsidRDefault="003A099C" w:rsidP="00DB0C72">
      <w:pPr>
        <w:widowControl w:val="0"/>
        <w:spacing w:line="276" w:lineRule="auto"/>
        <w:rPr>
          <w:b/>
          <w:i/>
        </w:rPr>
      </w:pPr>
      <w:r w:rsidRPr="008B5F70">
        <w:rPr>
          <w:b/>
          <w:i/>
        </w:rPr>
        <w:t>Арсаханова М.А.-Х.</w:t>
      </w:r>
    </w:p>
    <w:p w:rsidR="003A099C" w:rsidRPr="008B5F70" w:rsidRDefault="003A099C" w:rsidP="00DB0C72">
      <w:pPr>
        <w:widowControl w:val="0"/>
        <w:spacing w:line="276" w:lineRule="auto"/>
      </w:pPr>
      <w:r w:rsidRPr="008B5F70">
        <w:t>Неочевидные формы в не</w:t>
      </w:r>
      <w:r w:rsidR="00BD536C">
        <w:t>мецком языке…………………………………………………...77</w:t>
      </w:r>
    </w:p>
    <w:p w:rsidR="00E12B50" w:rsidRPr="008B5F70" w:rsidRDefault="00E12B50" w:rsidP="00DB0C72">
      <w:pPr>
        <w:widowControl w:val="0"/>
        <w:spacing w:line="276" w:lineRule="auto"/>
        <w:rPr>
          <w:b/>
        </w:rPr>
      </w:pPr>
      <w:r w:rsidRPr="008B5F70">
        <w:rPr>
          <w:b/>
        </w:rPr>
        <w:t>Абдукадырова Т.Т., Хабалева Л.Ф.</w:t>
      </w:r>
    </w:p>
    <w:p w:rsidR="003032F8" w:rsidRPr="00BD536C" w:rsidRDefault="00E12B50" w:rsidP="00DB0C72">
      <w:pPr>
        <w:widowControl w:val="0"/>
        <w:spacing w:line="276" w:lineRule="auto"/>
      </w:pPr>
      <w:r w:rsidRPr="00BD536C">
        <w:t xml:space="preserve">Формирование межкультурной компетенции учащихся на уроках </w:t>
      </w:r>
    </w:p>
    <w:p w:rsidR="00E12B50" w:rsidRPr="00BD536C" w:rsidRDefault="00E12B50" w:rsidP="00DB0C72">
      <w:pPr>
        <w:widowControl w:val="0"/>
        <w:spacing w:line="276" w:lineRule="auto"/>
      </w:pPr>
      <w:r w:rsidRPr="00BD536C">
        <w:t>иностранного языка в условиях чеченско-русского билингвиз</w:t>
      </w:r>
      <w:r w:rsidR="003032F8" w:rsidRPr="00BD536C">
        <w:t>ма………………</w:t>
      </w:r>
      <w:r w:rsidR="00BD536C">
        <w:t>………</w:t>
      </w:r>
      <w:r w:rsidRPr="00BD536C">
        <w:t>.</w:t>
      </w:r>
      <w:r w:rsidR="00BD536C">
        <w:t>81</w:t>
      </w:r>
    </w:p>
    <w:p w:rsidR="003A099C" w:rsidRPr="008B5F70" w:rsidRDefault="003A099C" w:rsidP="00DB0C72">
      <w:pPr>
        <w:widowControl w:val="0"/>
        <w:spacing w:line="276" w:lineRule="auto"/>
        <w:rPr>
          <w:b/>
        </w:rPr>
      </w:pPr>
      <w:r w:rsidRPr="008B5F70">
        <w:rPr>
          <w:b/>
        </w:rPr>
        <w:t>Ажиев М.В., Габарова Я.Х.</w:t>
      </w:r>
    </w:p>
    <w:p w:rsidR="003A099C" w:rsidRPr="008B5F70" w:rsidRDefault="003A099C" w:rsidP="00DB0C72">
      <w:pPr>
        <w:widowControl w:val="0"/>
        <w:spacing w:line="276" w:lineRule="auto"/>
      </w:pPr>
      <w:r w:rsidRPr="008B5F70">
        <w:t>Особенности состояния тревожности младших школьников…………………………</w:t>
      </w:r>
      <w:r w:rsidR="00BD536C">
        <w:t>...</w:t>
      </w:r>
      <w:r w:rsidRPr="008B5F70">
        <w:t>.</w:t>
      </w:r>
      <w:r w:rsidR="00BD536C">
        <w:t>85</w:t>
      </w:r>
    </w:p>
    <w:p w:rsidR="003A099C" w:rsidRPr="008B5F70" w:rsidRDefault="003A099C" w:rsidP="00DB0C72">
      <w:pPr>
        <w:widowControl w:val="0"/>
        <w:tabs>
          <w:tab w:val="left" w:pos="6420"/>
        </w:tabs>
        <w:spacing w:line="276" w:lineRule="auto"/>
        <w:rPr>
          <w:b/>
          <w:i/>
          <w:shd w:val="clear" w:color="auto" w:fill="FFFFFF"/>
        </w:rPr>
      </w:pPr>
      <w:r w:rsidRPr="008B5F70">
        <w:rPr>
          <w:b/>
          <w:i/>
          <w:shd w:val="clear" w:color="auto" w:fill="FFFFFF"/>
        </w:rPr>
        <w:t>Булуева Ш.И.</w:t>
      </w:r>
    </w:p>
    <w:p w:rsidR="003A099C" w:rsidRPr="008B5F70" w:rsidRDefault="003A099C" w:rsidP="00DB0C72">
      <w:pPr>
        <w:widowControl w:val="0"/>
        <w:tabs>
          <w:tab w:val="left" w:pos="6420"/>
        </w:tabs>
        <w:spacing w:line="276" w:lineRule="auto"/>
        <w:rPr>
          <w:shd w:val="clear" w:color="auto" w:fill="FFFFFF"/>
        </w:rPr>
      </w:pPr>
      <w:r w:rsidRPr="008B5F70">
        <w:rPr>
          <w:shd w:val="clear" w:color="auto" w:fill="FFFFFF"/>
        </w:rPr>
        <w:t xml:space="preserve">Методы и средства формирования коммуникативных компетенций будущих </w:t>
      </w:r>
    </w:p>
    <w:p w:rsidR="003A099C" w:rsidRPr="008B5F70" w:rsidRDefault="003A099C" w:rsidP="00DB0C72">
      <w:pPr>
        <w:widowControl w:val="0"/>
        <w:tabs>
          <w:tab w:val="left" w:pos="6420"/>
        </w:tabs>
        <w:spacing w:line="276" w:lineRule="auto"/>
        <w:rPr>
          <w:shd w:val="clear" w:color="auto" w:fill="FFFFFF"/>
        </w:rPr>
      </w:pPr>
      <w:r w:rsidRPr="008B5F70">
        <w:rPr>
          <w:shd w:val="clear" w:color="auto" w:fill="FFFFFF"/>
        </w:rPr>
        <w:t>педагогов профессионального обучения………………………………………………</w:t>
      </w:r>
      <w:r w:rsidR="00BD536C">
        <w:rPr>
          <w:shd w:val="clear" w:color="auto" w:fill="FFFFFF"/>
        </w:rPr>
        <w:t>….</w:t>
      </w:r>
      <w:r w:rsidRPr="008B5F70">
        <w:rPr>
          <w:shd w:val="clear" w:color="auto" w:fill="FFFFFF"/>
        </w:rPr>
        <w:t>.</w:t>
      </w:r>
      <w:r w:rsidR="00BD536C">
        <w:rPr>
          <w:shd w:val="clear" w:color="auto" w:fill="FFFFFF"/>
        </w:rPr>
        <w:t>88</w:t>
      </w:r>
    </w:p>
    <w:p w:rsidR="003A099C" w:rsidRPr="008B5F70" w:rsidRDefault="003A099C" w:rsidP="00DB0C72">
      <w:pPr>
        <w:widowControl w:val="0"/>
        <w:tabs>
          <w:tab w:val="left" w:pos="6420"/>
        </w:tabs>
        <w:spacing w:line="276" w:lineRule="auto"/>
        <w:rPr>
          <w:i/>
          <w:shd w:val="clear" w:color="auto" w:fill="FFFFFF"/>
        </w:rPr>
      </w:pPr>
      <w:r w:rsidRPr="008B5F70">
        <w:rPr>
          <w:b/>
          <w:i/>
          <w:shd w:val="clear" w:color="auto" w:fill="FFFFFF"/>
        </w:rPr>
        <w:lastRenderedPageBreak/>
        <w:t>Булуева Ш.И.</w:t>
      </w:r>
    </w:p>
    <w:p w:rsidR="003A099C" w:rsidRPr="008B5F70" w:rsidRDefault="003A099C" w:rsidP="00DB0C72">
      <w:pPr>
        <w:widowControl w:val="0"/>
        <w:spacing w:line="276" w:lineRule="auto"/>
      </w:pPr>
      <w:r w:rsidRPr="008B5F70">
        <w:t>Технология планирования воспитательног</w:t>
      </w:r>
      <w:r w:rsidR="00BD536C">
        <w:t>о процесса в учебных заведениях</w:t>
      </w:r>
    </w:p>
    <w:p w:rsidR="003A099C" w:rsidRPr="008B5F70" w:rsidRDefault="003A099C" w:rsidP="00DB0C72">
      <w:pPr>
        <w:widowControl w:val="0"/>
        <w:spacing w:line="276" w:lineRule="auto"/>
      </w:pPr>
      <w:r w:rsidRPr="008B5F70">
        <w:t>среднего профессионального образования……………………………………………</w:t>
      </w:r>
      <w:r w:rsidR="00BD536C">
        <w:t>…...94</w:t>
      </w:r>
    </w:p>
    <w:p w:rsidR="003A099C" w:rsidRPr="008B5F70" w:rsidRDefault="003A099C" w:rsidP="00DB0C72">
      <w:pPr>
        <w:widowControl w:val="0"/>
        <w:spacing w:line="276" w:lineRule="auto"/>
        <w:rPr>
          <w:b/>
          <w:i/>
        </w:rPr>
      </w:pPr>
      <w:r w:rsidRPr="008B5F70">
        <w:rPr>
          <w:b/>
          <w:i/>
        </w:rPr>
        <w:t>Габарова Я.Х., Гримсолтанова Р.Э.</w:t>
      </w:r>
    </w:p>
    <w:p w:rsidR="003A099C" w:rsidRPr="008B5F70" w:rsidRDefault="003A099C" w:rsidP="00DB0C72">
      <w:pPr>
        <w:widowControl w:val="0"/>
        <w:spacing w:line="276" w:lineRule="auto"/>
      </w:pPr>
      <w:r w:rsidRPr="008B5F70">
        <w:rPr>
          <w:rFonts w:eastAsia="MS Mincho"/>
        </w:rPr>
        <w:t>Помощь детям с синдромом дефицита внимания</w:t>
      </w:r>
      <w:r w:rsidRPr="008B5F70">
        <w:t xml:space="preserve"> с гиперактивностью………………</w:t>
      </w:r>
      <w:r w:rsidR="00BD536C">
        <w:t>…98</w:t>
      </w:r>
    </w:p>
    <w:p w:rsidR="003A099C" w:rsidRPr="008B5F70" w:rsidRDefault="003A099C" w:rsidP="00DB0C72">
      <w:pPr>
        <w:widowControl w:val="0"/>
        <w:autoSpaceDE w:val="0"/>
        <w:autoSpaceDN w:val="0"/>
        <w:adjustRightInd w:val="0"/>
        <w:spacing w:line="276" w:lineRule="auto"/>
        <w:rPr>
          <w:b/>
          <w:i/>
        </w:rPr>
      </w:pPr>
      <w:r w:rsidRPr="008B5F70">
        <w:rPr>
          <w:b/>
          <w:i/>
        </w:rPr>
        <w:t>Габарова Я.Х.</w:t>
      </w:r>
    </w:p>
    <w:p w:rsidR="003A099C" w:rsidRPr="008B5F70" w:rsidRDefault="003A099C" w:rsidP="00DB0C72">
      <w:pPr>
        <w:widowControl w:val="0"/>
        <w:spacing w:line="276" w:lineRule="auto"/>
      </w:pPr>
      <w:r w:rsidRPr="008B5F70">
        <w:t>Этноаффилиативная потребность современной молодёжи……………………………</w:t>
      </w:r>
      <w:r w:rsidR="00BD536C">
        <w:t>.</w:t>
      </w:r>
      <w:r w:rsidRPr="008B5F70">
        <w:t>.</w:t>
      </w:r>
      <w:r w:rsidR="00BD536C">
        <w:t>102</w:t>
      </w:r>
    </w:p>
    <w:p w:rsidR="003A099C" w:rsidRPr="008B5F70" w:rsidRDefault="003A099C" w:rsidP="00DB0C72">
      <w:pPr>
        <w:pStyle w:val="ad"/>
        <w:widowControl w:val="0"/>
        <w:spacing w:line="276" w:lineRule="auto"/>
        <w:jc w:val="left"/>
        <w:rPr>
          <w:b w:val="0"/>
          <w:sz w:val="24"/>
          <w:vertAlign w:val="superscript"/>
        </w:rPr>
      </w:pPr>
      <w:r w:rsidRPr="008B5F70">
        <w:rPr>
          <w:i/>
          <w:sz w:val="24"/>
        </w:rPr>
        <w:t>Даутмерзаева Л.М.,</w:t>
      </w:r>
      <w:r w:rsidRPr="008B5F70">
        <w:rPr>
          <w:rStyle w:val="ae"/>
          <w:i/>
          <w:sz w:val="24"/>
        </w:rPr>
        <w:t xml:space="preserve"> </w:t>
      </w:r>
      <w:r w:rsidRPr="008B5F70">
        <w:rPr>
          <w:i/>
          <w:sz w:val="24"/>
        </w:rPr>
        <w:t>Даутмерзаева</w:t>
      </w:r>
      <w:r w:rsidRPr="008B5F70">
        <w:rPr>
          <w:rStyle w:val="ae"/>
          <w:b/>
          <w:i/>
          <w:sz w:val="24"/>
        </w:rPr>
        <w:t xml:space="preserve"> </w:t>
      </w:r>
      <w:r w:rsidRPr="008B5F70">
        <w:rPr>
          <w:rStyle w:val="ae"/>
          <w:i/>
          <w:sz w:val="24"/>
        </w:rPr>
        <w:t>С.М.</w:t>
      </w:r>
    </w:p>
    <w:p w:rsidR="003032F8" w:rsidRPr="008B5F70" w:rsidRDefault="003A099C" w:rsidP="00DB0C72">
      <w:pPr>
        <w:pStyle w:val="17"/>
        <w:widowControl w:val="0"/>
        <w:tabs>
          <w:tab w:val="right" w:pos="2594"/>
          <w:tab w:val="left" w:pos="3722"/>
          <w:tab w:val="center" w:pos="5618"/>
          <w:tab w:val="right" w:pos="8736"/>
        </w:tabs>
        <w:spacing w:line="276" w:lineRule="auto"/>
        <w:rPr>
          <w:rStyle w:val="22"/>
          <w:sz w:val="24"/>
          <w:szCs w:val="24"/>
        </w:rPr>
      </w:pPr>
      <w:r w:rsidRPr="008B5F70">
        <w:rPr>
          <w:rStyle w:val="22"/>
          <w:b w:val="0"/>
          <w:sz w:val="24"/>
          <w:szCs w:val="24"/>
        </w:rPr>
        <w:t>К вопросу об образе сверстника, как факторе развития самопозн</w:t>
      </w:r>
      <w:r w:rsidRPr="008B5F70">
        <w:rPr>
          <w:bCs/>
          <w:sz w:val="24"/>
          <w:szCs w:val="24"/>
        </w:rPr>
        <w:t>ания</w:t>
      </w:r>
      <w:r w:rsidRPr="008B5F70">
        <w:rPr>
          <w:rStyle w:val="22"/>
          <w:sz w:val="24"/>
          <w:szCs w:val="24"/>
        </w:rPr>
        <w:t xml:space="preserve"> </w:t>
      </w:r>
    </w:p>
    <w:p w:rsidR="003A099C" w:rsidRPr="008B5F70" w:rsidRDefault="003A099C" w:rsidP="00DB0C72">
      <w:pPr>
        <w:pStyle w:val="17"/>
        <w:widowControl w:val="0"/>
        <w:tabs>
          <w:tab w:val="right" w:pos="2594"/>
          <w:tab w:val="left" w:pos="3722"/>
          <w:tab w:val="center" w:pos="5618"/>
          <w:tab w:val="right" w:pos="8736"/>
        </w:tabs>
        <w:spacing w:line="276" w:lineRule="auto"/>
        <w:rPr>
          <w:rStyle w:val="22"/>
          <w:b w:val="0"/>
          <w:bCs w:val="0"/>
          <w:i/>
          <w:sz w:val="24"/>
          <w:szCs w:val="24"/>
        </w:rPr>
      </w:pPr>
      <w:r w:rsidRPr="008B5F70">
        <w:rPr>
          <w:rStyle w:val="22"/>
          <w:b w:val="0"/>
          <w:sz w:val="24"/>
          <w:szCs w:val="24"/>
        </w:rPr>
        <w:t>младших школьников в процес</w:t>
      </w:r>
      <w:r w:rsidR="00BD536C">
        <w:rPr>
          <w:rStyle w:val="22"/>
          <w:b w:val="0"/>
          <w:sz w:val="24"/>
          <w:szCs w:val="24"/>
        </w:rPr>
        <w:t>се образования…………………………………………..106</w:t>
      </w:r>
    </w:p>
    <w:p w:rsidR="00055F1E" w:rsidRPr="008B5F70" w:rsidRDefault="00055F1E" w:rsidP="00055F1E">
      <w:pPr>
        <w:widowControl w:val="0"/>
        <w:rPr>
          <w:b/>
          <w:i/>
        </w:rPr>
      </w:pPr>
      <w:r w:rsidRPr="008B5F70">
        <w:rPr>
          <w:b/>
          <w:i/>
        </w:rPr>
        <w:t>Киндарова</w:t>
      </w:r>
      <w:r w:rsidRPr="00055F1E">
        <w:rPr>
          <w:b/>
          <w:i/>
        </w:rPr>
        <w:t xml:space="preserve"> </w:t>
      </w:r>
      <w:r w:rsidRPr="008B5F70">
        <w:rPr>
          <w:b/>
          <w:i/>
        </w:rPr>
        <w:t>З.Б.</w:t>
      </w:r>
    </w:p>
    <w:p w:rsidR="00055F1E" w:rsidRPr="00055F1E" w:rsidRDefault="00055F1E" w:rsidP="00055F1E">
      <w:pPr>
        <w:widowControl w:val="0"/>
      </w:pPr>
      <w:r w:rsidRPr="00055F1E">
        <w:t>Зависимость стиля семейных взаимоотношений от наличия в семье ребенка с ОВЗ</w:t>
      </w:r>
      <w:r>
        <w:t>…110</w:t>
      </w:r>
    </w:p>
    <w:p w:rsidR="00055F1E" w:rsidRPr="00055F1E" w:rsidRDefault="00055F1E" w:rsidP="00055F1E">
      <w:pPr>
        <w:pStyle w:val="2"/>
        <w:keepNext w:val="0"/>
        <w:widowControl w:val="0"/>
        <w:spacing w:before="0"/>
        <w:ind w:left="0"/>
        <w:rPr>
          <w:i/>
          <w:iCs/>
          <w:spacing w:val="0"/>
          <w:sz w:val="24"/>
          <w:szCs w:val="24"/>
        </w:rPr>
      </w:pPr>
      <w:r w:rsidRPr="00055F1E">
        <w:rPr>
          <w:i/>
          <w:iCs/>
          <w:spacing w:val="0"/>
          <w:sz w:val="24"/>
          <w:szCs w:val="24"/>
        </w:rPr>
        <w:t>Эхаева Р.М.</w:t>
      </w:r>
    </w:p>
    <w:p w:rsidR="00055F1E" w:rsidRPr="00055F1E" w:rsidRDefault="00055F1E" w:rsidP="00055F1E">
      <w:pPr>
        <w:pStyle w:val="2"/>
        <w:keepNext w:val="0"/>
        <w:widowControl w:val="0"/>
        <w:spacing w:before="0"/>
        <w:ind w:left="0"/>
        <w:rPr>
          <w:b w:val="0"/>
          <w:iCs/>
          <w:spacing w:val="0"/>
          <w:sz w:val="24"/>
          <w:szCs w:val="24"/>
        </w:rPr>
      </w:pPr>
      <w:r>
        <w:rPr>
          <w:b w:val="0"/>
          <w:iCs/>
          <w:spacing w:val="0"/>
          <w:sz w:val="24"/>
          <w:szCs w:val="24"/>
        </w:rPr>
        <w:t>П</w:t>
      </w:r>
      <w:r w:rsidRPr="00055F1E">
        <w:rPr>
          <w:b w:val="0"/>
          <w:iCs/>
          <w:spacing w:val="0"/>
          <w:sz w:val="24"/>
          <w:szCs w:val="24"/>
        </w:rPr>
        <w:t>роблема творческого  мышления в психологии</w:t>
      </w:r>
      <w:r>
        <w:rPr>
          <w:b w:val="0"/>
          <w:iCs/>
          <w:spacing w:val="0"/>
          <w:sz w:val="24"/>
          <w:szCs w:val="24"/>
        </w:rPr>
        <w:t>………………………………………..112</w:t>
      </w:r>
    </w:p>
    <w:p w:rsidR="003A099C" w:rsidRPr="008B5F70" w:rsidRDefault="003A099C" w:rsidP="00DB0C72">
      <w:pPr>
        <w:widowControl w:val="0"/>
        <w:spacing w:line="276" w:lineRule="auto"/>
        <w:rPr>
          <w:b/>
          <w:i/>
          <w:kern w:val="36"/>
        </w:rPr>
      </w:pPr>
      <w:r w:rsidRPr="008B5F70">
        <w:rPr>
          <w:b/>
          <w:i/>
          <w:kern w:val="36"/>
        </w:rPr>
        <w:t>Матагова Х.А.</w:t>
      </w:r>
    </w:p>
    <w:p w:rsidR="003A099C" w:rsidRPr="008B5F70" w:rsidRDefault="003A099C" w:rsidP="00DB0C72">
      <w:pPr>
        <w:widowControl w:val="0"/>
        <w:spacing w:line="276" w:lineRule="auto"/>
        <w:rPr>
          <w:kern w:val="36"/>
        </w:rPr>
      </w:pPr>
      <w:r w:rsidRPr="008B5F70">
        <w:rPr>
          <w:kern w:val="36"/>
        </w:rPr>
        <w:t>Из истории становления кафедры «История России</w:t>
      </w:r>
      <w:r w:rsidR="00BD536C">
        <w:rPr>
          <w:kern w:val="36"/>
        </w:rPr>
        <w:t>» чеченского госуниверситета…</w:t>
      </w:r>
      <w:r w:rsidR="00055F1E">
        <w:rPr>
          <w:kern w:val="36"/>
        </w:rPr>
        <w:t>.116</w:t>
      </w:r>
    </w:p>
    <w:p w:rsidR="003A099C" w:rsidRPr="008B5F70" w:rsidRDefault="003A099C" w:rsidP="00DB0C72">
      <w:pPr>
        <w:widowControl w:val="0"/>
        <w:spacing w:line="276" w:lineRule="auto"/>
        <w:rPr>
          <w:b/>
          <w:i/>
        </w:rPr>
      </w:pPr>
      <w:r w:rsidRPr="008B5F70">
        <w:rPr>
          <w:b/>
          <w:i/>
        </w:rPr>
        <w:t>Тимаралиева А.В.</w:t>
      </w:r>
    </w:p>
    <w:p w:rsidR="003A099C" w:rsidRPr="008B5F70" w:rsidRDefault="003A099C" w:rsidP="00DB0C72">
      <w:pPr>
        <w:widowControl w:val="0"/>
        <w:spacing w:line="276" w:lineRule="auto"/>
      </w:pPr>
      <w:r w:rsidRPr="008B5F70">
        <w:t>Вклад ногайцев села Сары-Су в победу в Великой Отечественной войне…………</w:t>
      </w:r>
      <w:r w:rsidR="00055F1E">
        <w:t>….119</w:t>
      </w:r>
    </w:p>
    <w:p w:rsidR="003A099C" w:rsidRPr="008B5F70" w:rsidRDefault="003A099C" w:rsidP="00DB0C72">
      <w:pPr>
        <w:widowControl w:val="0"/>
        <w:spacing w:line="276" w:lineRule="auto"/>
        <w:rPr>
          <w:rFonts w:eastAsia="Calibri"/>
          <w:b/>
          <w:i/>
          <w:vertAlign w:val="superscript"/>
        </w:rPr>
      </w:pPr>
      <w:r w:rsidRPr="008B5F70">
        <w:rPr>
          <w:rFonts w:eastAsia="Calibri"/>
          <w:b/>
          <w:i/>
        </w:rPr>
        <w:t>Булуева Л.А., Абдулазизова Э.А.</w:t>
      </w:r>
    </w:p>
    <w:p w:rsidR="003A099C" w:rsidRPr="008B5F70" w:rsidRDefault="003A099C" w:rsidP="00DB0C72">
      <w:pPr>
        <w:widowControl w:val="0"/>
        <w:spacing w:line="276" w:lineRule="auto"/>
        <w:rPr>
          <w:rFonts w:eastAsia="Calibri"/>
        </w:rPr>
      </w:pPr>
      <w:r w:rsidRPr="008B5F70">
        <w:rPr>
          <w:rFonts w:eastAsia="Calibri"/>
        </w:rPr>
        <w:t>Среднее предпринимательство: исследование и подведение итогов……………</w:t>
      </w:r>
      <w:r w:rsidR="00055F1E">
        <w:rPr>
          <w:rFonts w:eastAsia="Calibri"/>
        </w:rPr>
        <w:t>……..124</w:t>
      </w:r>
    </w:p>
    <w:p w:rsidR="003A099C" w:rsidRPr="008B5F70" w:rsidRDefault="003A099C" w:rsidP="00DB0C72">
      <w:pPr>
        <w:widowControl w:val="0"/>
        <w:spacing w:line="276" w:lineRule="auto"/>
        <w:rPr>
          <w:b/>
          <w:i/>
        </w:rPr>
      </w:pPr>
      <w:r w:rsidRPr="008B5F70">
        <w:rPr>
          <w:b/>
          <w:i/>
        </w:rPr>
        <w:t>Назирова Я.И., Мехтиев Ш.Р.</w:t>
      </w:r>
    </w:p>
    <w:p w:rsidR="003A099C" w:rsidRPr="008B5F70" w:rsidRDefault="003A099C" w:rsidP="00DB0C72">
      <w:pPr>
        <w:widowControl w:val="0"/>
        <w:spacing w:line="276" w:lineRule="auto"/>
      </w:pPr>
      <w:r w:rsidRPr="008B5F70">
        <w:t xml:space="preserve">Использование системного подхода при исследовании систем управления </w:t>
      </w:r>
    </w:p>
    <w:p w:rsidR="003A099C" w:rsidRPr="008B5F70" w:rsidRDefault="003A099C" w:rsidP="00DB0C72">
      <w:pPr>
        <w:widowControl w:val="0"/>
        <w:spacing w:line="276" w:lineRule="auto"/>
      </w:pPr>
      <w:r w:rsidRPr="008B5F70">
        <w:t>социально-экономическими процессами……………………………………………</w:t>
      </w:r>
      <w:r w:rsidR="00055F1E">
        <w:t>……128</w:t>
      </w:r>
    </w:p>
    <w:p w:rsidR="003A099C" w:rsidRPr="008B5F70" w:rsidRDefault="003A099C" w:rsidP="00DB0C72">
      <w:pPr>
        <w:widowControl w:val="0"/>
        <w:spacing w:line="276" w:lineRule="auto"/>
        <w:rPr>
          <w:b/>
        </w:rPr>
      </w:pPr>
      <w:r w:rsidRPr="008B5F70">
        <w:rPr>
          <w:b/>
          <w:i/>
        </w:rPr>
        <w:t>Занаев С.С.</w:t>
      </w:r>
    </w:p>
    <w:p w:rsidR="003A099C" w:rsidRPr="008B5F70" w:rsidRDefault="003A099C" w:rsidP="00DB0C72">
      <w:pPr>
        <w:widowControl w:val="0"/>
        <w:autoSpaceDE w:val="0"/>
        <w:autoSpaceDN w:val="0"/>
        <w:adjustRightInd w:val="0"/>
        <w:spacing w:line="276" w:lineRule="auto"/>
        <w:rPr>
          <w:rFonts w:eastAsiaTheme="minorHAnsi"/>
        </w:rPr>
      </w:pPr>
      <w:r w:rsidRPr="008B5F70">
        <w:rPr>
          <w:rFonts w:eastAsiaTheme="minorHAnsi"/>
        </w:rPr>
        <w:t>Особенности работы учителя с одаренными детьми…………………………………</w:t>
      </w:r>
      <w:r w:rsidR="00055F1E">
        <w:rPr>
          <w:rFonts w:eastAsiaTheme="minorHAnsi"/>
        </w:rPr>
        <w:t>…131</w:t>
      </w:r>
    </w:p>
    <w:p w:rsidR="000124A9" w:rsidRPr="008B5F70" w:rsidRDefault="000124A9" w:rsidP="00DB0C72">
      <w:pPr>
        <w:widowControl w:val="0"/>
        <w:spacing w:line="276" w:lineRule="auto"/>
        <w:contextualSpacing/>
        <w:rPr>
          <w:b/>
          <w:i/>
        </w:rPr>
      </w:pPr>
    </w:p>
    <w:p w:rsidR="000124A9" w:rsidRPr="008B5F70" w:rsidRDefault="000124A9" w:rsidP="00261442">
      <w:pPr>
        <w:widowControl w:val="0"/>
        <w:contextualSpacing/>
        <w:rPr>
          <w:b/>
          <w:i/>
        </w:rPr>
      </w:pPr>
    </w:p>
    <w:p w:rsidR="00261442" w:rsidRPr="008B5F70" w:rsidRDefault="00261442" w:rsidP="00261442">
      <w:pPr>
        <w:widowControl w:val="0"/>
        <w:contextualSpacing/>
        <w:rPr>
          <w:b/>
          <w:i/>
        </w:rPr>
      </w:pPr>
    </w:p>
    <w:p w:rsidR="00261442" w:rsidRPr="008B5F70" w:rsidRDefault="00261442" w:rsidP="00261442">
      <w:pPr>
        <w:widowControl w:val="0"/>
        <w:contextualSpacing/>
        <w:rPr>
          <w:b/>
          <w:i/>
        </w:rPr>
      </w:pPr>
    </w:p>
    <w:p w:rsidR="00261442" w:rsidRPr="008B5F70" w:rsidRDefault="00261442" w:rsidP="00261442">
      <w:pPr>
        <w:widowControl w:val="0"/>
        <w:contextualSpacing/>
        <w:rPr>
          <w:b/>
          <w:i/>
        </w:rPr>
      </w:pPr>
    </w:p>
    <w:p w:rsidR="00261442" w:rsidRPr="008B5F70" w:rsidRDefault="00261442" w:rsidP="00261442">
      <w:pPr>
        <w:widowControl w:val="0"/>
        <w:contextualSpacing/>
        <w:rPr>
          <w:b/>
          <w:i/>
        </w:rPr>
      </w:pPr>
    </w:p>
    <w:p w:rsidR="00261442" w:rsidRPr="008B5F70" w:rsidRDefault="00261442" w:rsidP="00261442">
      <w:pPr>
        <w:widowControl w:val="0"/>
        <w:contextualSpacing/>
        <w:rPr>
          <w:b/>
          <w:i/>
        </w:rPr>
      </w:pPr>
    </w:p>
    <w:p w:rsidR="00261442" w:rsidRPr="008B5F70" w:rsidRDefault="00261442" w:rsidP="00261442">
      <w:pPr>
        <w:widowControl w:val="0"/>
        <w:contextualSpacing/>
        <w:rPr>
          <w:b/>
          <w:i/>
        </w:rPr>
      </w:pPr>
    </w:p>
    <w:p w:rsidR="00261442" w:rsidRPr="008B5F70" w:rsidRDefault="00261442" w:rsidP="00261442">
      <w:pPr>
        <w:widowControl w:val="0"/>
        <w:contextualSpacing/>
        <w:rPr>
          <w:b/>
          <w:i/>
        </w:rPr>
      </w:pPr>
    </w:p>
    <w:p w:rsidR="00261442" w:rsidRPr="008B5F70" w:rsidRDefault="00261442" w:rsidP="00261442">
      <w:pPr>
        <w:widowControl w:val="0"/>
        <w:contextualSpacing/>
        <w:rPr>
          <w:b/>
          <w:i/>
        </w:rPr>
      </w:pPr>
    </w:p>
    <w:p w:rsidR="00261442" w:rsidRPr="008B5F70" w:rsidRDefault="00261442" w:rsidP="00261442">
      <w:pPr>
        <w:widowControl w:val="0"/>
        <w:contextualSpacing/>
        <w:rPr>
          <w:b/>
          <w:i/>
        </w:rPr>
      </w:pPr>
    </w:p>
    <w:p w:rsidR="00261442" w:rsidRPr="008B5F70" w:rsidRDefault="00261442" w:rsidP="00261442">
      <w:pPr>
        <w:widowControl w:val="0"/>
        <w:contextualSpacing/>
        <w:rPr>
          <w:b/>
          <w:i/>
        </w:rPr>
      </w:pPr>
    </w:p>
    <w:p w:rsidR="00261442" w:rsidRPr="008B5F70" w:rsidRDefault="00261442" w:rsidP="00261442">
      <w:pPr>
        <w:widowControl w:val="0"/>
        <w:contextualSpacing/>
        <w:rPr>
          <w:b/>
          <w:i/>
        </w:rPr>
      </w:pPr>
    </w:p>
    <w:p w:rsidR="00261442" w:rsidRPr="008B5F70" w:rsidRDefault="00261442" w:rsidP="00261442">
      <w:pPr>
        <w:widowControl w:val="0"/>
        <w:contextualSpacing/>
        <w:rPr>
          <w:b/>
          <w:i/>
        </w:rPr>
      </w:pPr>
    </w:p>
    <w:p w:rsidR="00261442" w:rsidRPr="008B5F70" w:rsidRDefault="00261442" w:rsidP="00261442">
      <w:pPr>
        <w:widowControl w:val="0"/>
        <w:contextualSpacing/>
        <w:rPr>
          <w:b/>
          <w:i/>
        </w:rPr>
      </w:pPr>
    </w:p>
    <w:p w:rsidR="00261442" w:rsidRPr="008B5F70" w:rsidRDefault="00261442" w:rsidP="00261442">
      <w:pPr>
        <w:widowControl w:val="0"/>
        <w:contextualSpacing/>
        <w:rPr>
          <w:b/>
          <w:i/>
        </w:rPr>
      </w:pPr>
    </w:p>
    <w:p w:rsidR="00261442" w:rsidRPr="008B5F70" w:rsidRDefault="00261442" w:rsidP="00261442">
      <w:pPr>
        <w:widowControl w:val="0"/>
        <w:contextualSpacing/>
        <w:rPr>
          <w:b/>
          <w:i/>
        </w:rPr>
      </w:pPr>
    </w:p>
    <w:p w:rsidR="00261442" w:rsidRPr="008B5F70" w:rsidRDefault="00261442" w:rsidP="00261442">
      <w:pPr>
        <w:widowControl w:val="0"/>
        <w:contextualSpacing/>
        <w:rPr>
          <w:b/>
          <w:i/>
        </w:rPr>
      </w:pPr>
    </w:p>
    <w:p w:rsidR="00261442" w:rsidRPr="008B5F70" w:rsidRDefault="00261442" w:rsidP="00261442">
      <w:pPr>
        <w:widowControl w:val="0"/>
        <w:contextualSpacing/>
        <w:rPr>
          <w:b/>
          <w:i/>
        </w:rPr>
      </w:pPr>
    </w:p>
    <w:p w:rsidR="00261442" w:rsidRPr="008B5F70" w:rsidRDefault="00261442" w:rsidP="00261442">
      <w:pPr>
        <w:widowControl w:val="0"/>
        <w:contextualSpacing/>
        <w:rPr>
          <w:b/>
          <w:i/>
        </w:rPr>
      </w:pPr>
    </w:p>
    <w:p w:rsidR="00261442" w:rsidRPr="008B5F70" w:rsidRDefault="00261442" w:rsidP="00261442">
      <w:pPr>
        <w:widowControl w:val="0"/>
        <w:contextualSpacing/>
        <w:rPr>
          <w:b/>
          <w:i/>
        </w:rPr>
      </w:pPr>
    </w:p>
    <w:p w:rsidR="00261442" w:rsidRPr="008B5F70" w:rsidRDefault="00261442" w:rsidP="00261442">
      <w:pPr>
        <w:widowControl w:val="0"/>
        <w:contextualSpacing/>
        <w:rPr>
          <w:b/>
          <w:i/>
        </w:rPr>
      </w:pPr>
    </w:p>
    <w:p w:rsidR="00261442" w:rsidRPr="008B5F70" w:rsidRDefault="00261442" w:rsidP="00261442">
      <w:pPr>
        <w:widowControl w:val="0"/>
        <w:contextualSpacing/>
        <w:rPr>
          <w:b/>
          <w:i/>
        </w:rPr>
      </w:pPr>
    </w:p>
    <w:p w:rsidR="00055F1E" w:rsidRPr="00527101" w:rsidRDefault="00055F1E" w:rsidP="00055F1E">
      <w:pPr>
        <w:jc w:val="center"/>
        <w:rPr>
          <w:b/>
          <w:lang w:val="en-US"/>
        </w:rPr>
      </w:pPr>
      <w:r w:rsidRPr="00527101">
        <w:rPr>
          <w:b/>
          <w:lang w:val="en-US"/>
        </w:rPr>
        <w:lastRenderedPageBreak/>
        <w:t>CONTENTS</w:t>
      </w:r>
    </w:p>
    <w:p w:rsidR="00261442" w:rsidRPr="00055F1E" w:rsidRDefault="00261442" w:rsidP="00261442">
      <w:pPr>
        <w:widowControl w:val="0"/>
        <w:contextualSpacing/>
        <w:rPr>
          <w:b/>
          <w:i/>
          <w:lang w:val="en-US"/>
        </w:rPr>
      </w:pPr>
    </w:p>
    <w:p w:rsidR="000124A9" w:rsidRPr="008B5F70" w:rsidRDefault="000124A9" w:rsidP="009846D8">
      <w:pPr>
        <w:widowControl w:val="0"/>
        <w:spacing w:line="276" w:lineRule="auto"/>
        <w:contextualSpacing/>
        <w:rPr>
          <w:b/>
          <w:i/>
          <w:lang w:val="en-US"/>
        </w:rPr>
      </w:pPr>
      <w:r w:rsidRPr="008B5F70">
        <w:rPr>
          <w:b/>
          <w:i/>
          <w:lang w:val="en-US"/>
        </w:rPr>
        <w:t>Askhabov S.N., Tovsultanov A.A.</w:t>
      </w:r>
    </w:p>
    <w:p w:rsidR="000124A9" w:rsidRPr="00055F1E" w:rsidRDefault="000124A9" w:rsidP="009846D8">
      <w:pPr>
        <w:widowControl w:val="0"/>
        <w:spacing w:line="276" w:lineRule="auto"/>
        <w:contextualSpacing/>
        <w:rPr>
          <w:lang w:val="en-US"/>
        </w:rPr>
      </w:pPr>
      <w:r w:rsidRPr="008B5F70">
        <w:rPr>
          <w:lang w:val="en-US"/>
        </w:rPr>
        <w:t>Nonlinear discrete equations of convolution type in complex spaces…………………………</w:t>
      </w:r>
      <w:r w:rsidR="00055F1E" w:rsidRPr="00055F1E">
        <w:rPr>
          <w:lang w:val="en-US"/>
        </w:rPr>
        <w:t>7</w:t>
      </w:r>
    </w:p>
    <w:p w:rsidR="000124A9" w:rsidRPr="008B5F70" w:rsidRDefault="000124A9" w:rsidP="009846D8">
      <w:pPr>
        <w:widowControl w:val="0"/>
        <w:spacing w:line="276" w:lineRule="auto"/>
        <w:rPr>
          <w:b/>
          <w:i/>
          <w:lang w:val="en-US"/>
        </w:rPr>
      </w:pPr>
      <w:r w:rsidRPr="008B5F70">
        <w:rPr>
          <w:b/>
          <w:i/>
          <w:lang w:val="en-US"/>
        </w:rPr>
        <w:t>Akaeva M.M., Mashukov</w:t>
      </w:r>
      <w:r w:rsidR="00055F1E" w:rsidRPr="00055F1E">
        <w:rPr>
          <w:b/>
          <w:i/>
          <w:lang w:val="en-US"/>
        </w:rPr>
        <w:t xml:space="preserve"> </w:t>
      </w:r>
      <w:r w:rsidR="00055F1E">
        <w:rPr>
          <w:b/>
          <w:i/>
          <w:lang w:val="en-US"/>
        </w:rPr>
        <w:t>H</w:t>
      </w:r>
      <w:r w:rsidR="00055F1E" w:rsidRPr="00055F1E">
        <w:rPr>
          <w:b/>
          <w:i/>
          <w:lang w:val="en-US"/>
        </w:rPr>
        <w:t>.</w:t>
      </w:r>
      <w:r w:rsidR="00055F1E">
        <w:rPr>
          <w:b/>
          <w:i/>
          <w:lang w:val="en-US"/>
        </w:rPr>
        <w:t>I</w:t>
      </w:r>
      <w:r w:rsidRPr="008B5F70">
        <w:rPr>
          <w:b/>
          <w:i/>
          <w:lang w:val="en-US"/>
        </w:rPr>
        <w:t>.</w:t>
      </w:r>
    </w:p>
    <w:p w:rsidR="000124A9" w:rsidRPr="00055F1E" w:rsidRDefault="000124A9" w:rsidP="009846D8">
      <w:pPr>
        <w:widowControl w:val="0"/>
        <w:spacing w:line="276" w:lineRule="auto"/>
        <w:rPr>
          <w:lang w:val="en-US"/>
        </w:rPr>
      </w:pPr>
      <w:r w:rsidRPr="008B5F70">
        <w:rPr>
          <w:lang w:val="en-US"/>
        </w:rPr>
        <w:t>Dynamics of changes of mechanical properties of polybutylene terephthalate and compos</w:t>
      </w:r>
      <w:r w:rsidRPr="008B5F70">
        <w:rPr>
          <w:lang w:val="en-US"/>
        </w:rPr>
        <w:t>i</w:t>
      </w:r>
      <w:r w:rsidRPr="008B5F70">
        <w:rPr>
          <w:lang w:val="en-US"/>
        </w:rPr>
        <w:t xml:space="preserve">tions of polybutylene terephthalate - polyethylene in </w:t>
      </w:r>
      <w:r w:rsidR="00055F1E">
        <w:rPr>
          <w:lang w:val="en-US"/>
        </w:rPr>
        <w:t>liquid corrosive environments……</w:t>
      </w:r>
      <w:r w:rsidR="00055F1E" w:rsidRPr="00055F1E">
        <w:rPr>
          <w:lang w:val="en-US"/>
        </w:rPr>
        <w:t>.</w:t>
      </w:r>
      <w:r w:rsidRPr="008B5F70">
        <w:rPr>
          <w:lang w:val="en-US"/>
        </w:rPr>
        <w:t>….</w:t>
      </w:r>
      <w:r w:rsidR="00055F1E" w:rsidRPr="00055F1E">
        <w:rPr>
          <w:lang w:val="en-US"/>
        </w:rPr>
        <w:t>19</w:t>
      </w:r>
    </w:p>
    <w:p w:rsidR="000124A9" w:rsidRPr="008B5F70" w:rsidRDefault="000124A9" w:rsidP="009846D8">
      <w:pPr>
        <w:widowControl w:val="0"/>
        <w:spacing w:line="276" w:lineRule="auto"/>
        <w:rPr>
          <w:b/>
          <w:i/>
          <w:lang w:val="en-US"/>
        </w:rPr>
      </w:pPr>
      <w:r w:rsidRPr="008B5F70">
        <w:rPr>
          <w:b/>
          <w:i/>
          <w:lang w:val="en-US"/>
        </w:rPr>
        <w:t>Akaeva M.M., Mashukov</w:t>
      </w:r>
      <w:r w:rsidR="00055F1E" w:rsidRPr="00055F1E">
        <w:rPr>
          <w:b/>
          <w:i/>
          <w:lang w:val="en-US"/>
        </w:rPr>
        <w:t xml:space="preserve"> </w:t>
      </w:r>
      <w:r w:rsidR="00055F1E">
        <w:rPr>
          <w:b/>
          <w:i/>
          <w:lang w:val="en-US"/>
        </w:rPr>
        <w:t>H</w:t>
      </w:r>
      <w:r w:rsidR="00055F1E" w:rsidRPr="00055F1E">
        <w:rPr>
          <w:b/>
          <w:i/>
          <w:lang w:val="en-US"/>
        </w:rPr>
        <w:t>.</w:t>
      </w:r>
      <w:r w:rsidR="00055F1E">
        <w:rPr>
          <w:b/>
          <w:i/>
          <w:lang w:val="en-US"/>
        </w:rPr>
        <w:t>I</w:t>
      </w:r>
      <w:r w:rsidRPr="008B5F70">
        <w:rPr>
          <w:b/>
          <w:i/>
          <w:lang w:val="en-US"/>
        </w:rPr>
        <w:t>.</w:t>
      </w:r>
    </w:p>
    <w:p w:rsidR="000124A9" w:rsidRPr="008B5F70" w:rsidRDefault="000124A9" w:rsidP="009846D8">
      <w:pPr>
        <w:widowControl w:val="0"/>
        <w:spacing w:line="276" w:lineRule="auto"/>
        <w:rPr>
          <w:lang w:val="en-US"/>
        </w:rPr>
      </w:pPr>
      <w:r w:rsidRPr="008B5F70">
        <w:rPr>
          <w:lang w:val="en-US"/>
        </w:rPr>
        <w:t xml:space="preserve">Study of physico-mechanical properties of polymer compositions PBT – HDPE in liquid </w:t>
      </w:r>
    </w:p>
    <w:p w:rsidR="000124A9" w:rsidRPr="003F32DD" w:rsidRDefault="000124A9" w:rsidP="009846D8">
      <w:pPr>
        <w:widowControl w:val="0"/>
        <w:spacing w:line="276" w:lineRule="auto"/>
        <w:rPr>
          <w:lang w:val="en-US"/>
        </w:rPr>
      </w:pPr>
      <w:proofErr w:type="gramStart"/>
      <w:r w:rsidRPr="008B5F70">
        <w:rPr>
          <w:lang w:val="en-US"/>
        </w:rPr>
        <w:t>corrosive</w:t>
      </w:r>
      <w:proofErr w:type="gramEnd"/>
      <w:r w:rsidRPr="008B5F70">
        <w:rPr>
          <w:lang w:val="en-US"/>
        </w:rPr>
        <w:t xml:space="preserve"> environments………………………………………………………</w:t>
      </w:r>
      <w:r w:rsidR="00055F1E">
        <w:rPr>
          <w:lang w:val="en-US"/>
        </w:rPr>
        <w:t>…</w:t>
      </w:r>
      <w:r w:rsidR="00055F1E" w:rsidRPr="003F32DD">
        <w:rPr>
          <w:lang w:val="en-US"/>
        </w:rPr>
        <w:t>…………….22</w:t>
      </w:r>
    </w:p>
    <w:p w:rsidR="000124A9" w:rsidRPr="008B5F70" w:rsidRDefault="000124A9" w:rsidP="009846D8">
      <w:pPr>
        <w:widowControl w:val="0"/>
        <w:spacing w:line="276" w:lineRule="auto"/>
        <w:rPr>
          <w:b/>
          <w:i/>
          <w:shd w:val="clear" w:color="auto" w:fill="FFFFFF"/>
          <w:lang w:val="en-US"/>
        </w:rPr>
      </w:pPr>
      <w:r w:rsidRPr="008B5F70">
        <w:rPr>
          <w:b/>
          <w:i/>
          <w:lang w:val="en-US"/>
        </w:rPr>
        <w:t>Israilov S.V., Kulikova M.H.</w:t>
      </w:r>
    </w:p>
    <w:p w:rsidR="000124A9" w:rsidRPr="00055F1E" w:rsidRDefault="000124A9" w:rsidP="009846D8">
      <w:pPr>
        <w:widowControl w:val="0"/>
        <w:spacing w:line="276" w:lineRule="auto"/>
        <w:rPr>
          <w:lang w:val="en-US"/>
        </w:rPr>
      </w:pPr>
      <w:r w:rsidRPr="008B5F70">
        <w:rPr>
          <w:shd w:val="clear" w:color="auto" w:fill="FFFFFF"/>
          <w:lang w:val="en-US"/>
        </w:rPr>
        <w:t xml:space="preserve">Solution of linear integral equations </w:t>
      </w:r>
      <w:proofErr w:type="gramStart"/>
      <w:r w:rsidRPr="008B5F70">
        <w:rPr>
          <w:shd w:val="clear" w:color="auto" w:fill="FFFFFF"/>
          <w:lang w:val="en-US"/>
        </w:rPr>
        <w:t>loaded.</w:t>
      </w:r>
      <w:r w:rsidRPr="008B5F70">
        <w:rPr>
          <w:lang w:val="en-US"/>
        </w:rPr>
        <w:t>………………………………………………</w:t>
      </w:r>
      <w:r w:rsidR="00055F1E">
        <w:rPr>
          <w:lang w:val="en-US"/>
        </w:rPr>
        <w:t>…</w:t>
      </w:r>
      <w:r w:rsidR="00055F1E" w:rsidRPr="00055F1E">
        <w:rPr>
          <w:lang w:val="en-US"/>
        </w:rPr>
        <w:t>25</w:t>
      </w:r>
      <w:proofErr w:type="gramEnd"/>
    </w:p>
    <w:p w:rsidR="000124A9" w:rsidRPr="008B5F70" w:rsidRDefault="000124A9" w:rsidP="009846D8">
      <w:pPr>
        <w:widowControl w:val="0"/>
        <w:spacing w:line="276" w:lineRule="auto"/>
        <w:rPr>
          <w:b/>
          <w:i/>
          <w:lang w:val="en-US"/>
        </w:rPr>
      </w:pPr>
      <w:r w:rsidRPr="008B5F70">
        <w:rPr>
          <w:b/>
          <w:i/>
          <w:lang w:val="en-US"/>
        </w:rPr>
        <w:t xml:space="preserve">Israilov S.V., Tovsultanov A.A. </w:t>
      </w:r>
    </w:p>
    <w:p w:rsidR="000124A9" w:rsidRPr="00055F1E" w:rsidRDefault="000124A9" w:rsidP="009846D8">
      <w:pPr>
        <w:widowControl w:val="0"/>
        <w:spacing w:line="276" w:lineRule="auto"/>
        <w:rPr>
          <w:lang w:val="en-US"/>
        </w:rPr>
      </w:pPr>
      <w:r w:rsidRPr="008B5F70">
        <w:rPr>
          <w:lang w:val="en-US"/>
        </w:rPr>
        <w:t>Weighted integral equations and the study of the functional boundary value problems…….</w:t>
      </w:r>
      <w:r w:rsidR="00055F1E" w:rsidRPr="00055F1E">
        <w:rPr>
          <w:lang w:val="en-US"/>
        </w:rPr>
        <w:t>.26</w:t>
      </w:r>
    </w:p>
    <w:p w:rsidR="000124A9" w:rsidRPr="008B5F70" w:rsidRDefault="000124A9" w:rsidP="009846D8">
      <w:pPr>
        <w:widowControl w:val="0"/>
        <w:spacing w:line="276" w:lineRule="auto"/>
        <w:rPr>
          <w:b/>
          <w:i/>
          <w:lang w:val="en-US"/>
        </w:rPr>
      </w:pPr>
      <w:r w:rsidRPr="008B5F70">
        <w:rPr>
          <w:b/>
          <w:i/>
          <w:lang w:val="en-US"/>
        </w:rPr>
        <w:t xml:space="preserve">Khalidov A.I. </w:t>
      </w:r>
    </w:p>
    <w:p w:rsidR="000124A9" w:rsidRPr="00055F1E" w:rsidRDefault="000124A9" w:rsidP="009846D8">
      <w:pPr>
        <w:widowControl w:val="0"/>
        <w:spacing w:line="276" w:lineRule="auto"/>
        <w:rPr>
          <w:caps/>
          <w:lang w:val="en-US"/>
        </w:rPr>
      </w:pPr>
      <w:r w:rsidRPr="008B5F70">
        <w:rPr>
          <w:lang w:val="en-US"/>
        </w:rPr>
        <w:t>The ekolinguistic problems of the north Caucasus in the context of language policy………..</w:t>
      </w:r>
      <w:r w:rsidR="00055F1E" w:rsidRPr="00055F1E">
        <w:rPr>
          <w:lang w:val="en-US"/>
        </w:rPr>
        <w:t>28</w:t>
      </w:r>
    </w:p>
    <w:p w:rsidR="000124A9" w:rsidRPr="008B5F70" w:rsidRDefault="000124A9" w:rsidP="009846D8">
      <w:pPr>
        <w:widowControl w:val="0"/>
        <w:autoSpaceDE w:val="0"/>
        <w:autoSpaceDN w:val="0"/>
        <w:adjustRightInd w:val="0"/>
        <w:spacing w:line="276" w:lineRule="auto"/>
        <w:rPr>
          <w:i/>
          <w:iCs/>
          <w:lang w:val="en-US"/>
        </w:rPr>
      </w:pPr>
      <w:r w:rsidRPr="008B5F70">
        <w:rPr>
          <w:b/>
          <w:i/>
          <w:iCs/>
          <w:lang w:val="en-US"/>
        </w:rPr>
        <w:t>Israilova A.O.</w:t>
      </w:r>
      <w:r w:rsidRPr="008B5F70">
        <w:rPr>
          <w:i/>
          <w:iCs/>
          <w:lang w:val="en-US"/>
        </w:rPr>
        <w:t xml:space="preserve"> </w:t>
      </w:r>
    </w:p>
    <w:p w:rsidR="000124A9" w:rsidRPr="00055F1E" w:rsidRDefault="000124A9" w:rsidP="009846D8">
      <w:pPr>
        <w:widowControl w:val="0"/>
        <w:autoSpaceDE w:val="0"/>
        <w:autoSpaceDN w:val="0"/>
        <w:adjustRightInd w:val="0"/>
        <w:spacing w:line="276" w:lineRule="auto"/>
        <w:rPr>
          <w:iCs/>
          <w:lang w:val="en-US"/>
        </w:rPr>
      </w:pPr>
      <w:r w:rsidRPr="008B5F70">
        <w:rPr>
          <w:iCs/>
          <w:lang w:val="en-US"/>
        </w:rPr>
        <w:t>Reflection of male etiquette in literature and folklore………………………………………..</w:t>
      </w:r>
      <w:r w:rsidR="00055F1E" w:rsidRPr="00055F1E">
        <w:rPr>
          <w:iCs/>
          <w:lang w:val="en-US"/>
        </w:rPr>
        <w:t>40</w:t>
      </w:r>
    </w:p>
    <w:p w:rsidR="00055F1E" w:rsidRPr="00527101" w:rsidRDefault="00055F1E" w:rsidP="009846D8">
      <w:pPr>
        <w:pStyle w:val="1b"/>
        <w:shd w:val="clear" w:color="auto" w:fill="auto"/>
        <w:spacing w:before="0" w:after="0" w:line="276" w:lineRule="auto"/>
        <w:ind w:right="49"/>
        <w:rPr>
          <w:rFonts w:ascii="Times New Roman" w:hAnsi="Times New Roman" w:cs="Times New Roman"/>
          <w:b/>
          <w:i/>
          <w:sz w:val="24"/>
          <w:szCs w:val="24"/>
          <w:lang w:val="en-US"/>
        </w:rPr>
      </w:pPr>
      <w:proofErr w:type="gramStart"/>
      <w:r w:rsidRPr="00527101">
        <w:rPr>
          <w:rFonts w:ascii="Times New Roman" w:hAnsi="Times New Roman" w:cs="Times New Roman"/>
          <w:b/>
          <w:i/>
          <w:sz w:val="24"/>
          <w:szCs w:val="24"/>
          <w:lang w:val="en-US"/>
        </w:rPr>
        <w:t>Hunarikova P.Kh.</w:t>
      </w:r>
      <w:proofErr w:type="gramEnd"/>
      <w:r w:rsidRPr="00527101">
        <w:rPr>
          <w:rFonts w:ascii="Times New Roman" w:hAnsi="Times New Roman" w:cs="Times New Roman"/>
          <w:b/>
          <w:i/>
          <w:sz w:val="24"/>
          <w:szCs w:val="24"/>
          <w:lang w:val="en-US"/>
        </w:rPr>
        <w:t xml:space="preserve"> </w:t>
      </w:r>
    </w:p>
    <w:p w:rsidR="00055F1E" w:rsidRPr="00055F1E" w:rsidRDefault="00055F1E" w:rsidP="009846D8">
      <w:pPr>
        <w:widowControl w:val="0"/>
        <w:spacing w:line="276" w:lineRule="auto"/>
        <w:rPr>
          <w:lang w:val="en-US"/>
        </w:rPr>
      </w:pPr>
      <w:r w:rsidRPr="00055F1E">
        <w:rPr>
          <w:lang w:val="en-US"/>
        </w:rPr>
        <w:t>Hermeneutics as the key to understanding the art of reality</w:t>
      </w:r>
    </w:p>
    <w:p w:rsidR="00055F1E" w:rsidRPr="00DD152B" w:rsidRDefault="00055F1E" w:rsidP="009846D8">
      <w:pPr>
        <w:widowControl w:val="0"/>
        <w:spacing w:line="276" w:lineRule="auto"/>
        <w:rPr>
          <w:lang w:val="en-US"/>
        </w:rPr>
      </w:pPr>
      <w:proofErr w:type="gramStart"/>
      <w:r w:rsidRPr="00055F1E">
        <w:rPr>
          <w:lang w:val="en-US"/>
        </w:rPr>
        <w:t>a</w:t>
      </w:r>
      <w:proofErr w:type="gramEnd"/>
      <w:r w:rsidRPr="00055F1E">
        <w:rPr>
          <w:lang w:val="en-US"/>
        </w:rPr>
        <w:t xml:space="preserve"> writer in the "small" prose of </w:t>
      </w:r>
      <w:r w:rsidR="00DD152B" w:rsidRPr="00DD152B">
        <w:rPr>
          <w:lang w:val="en-US"/>
        </w:rPr>
        <w:t xml:space="preserve"> </w:t>
      </w:r>
      <w:r w:rsidRPr="00055F1E">
        <w:rPr>
          <w:lang w:val="en-US"/>
        </w:rPr>
        <w:t>L</w:t>
      </w:r>
      <w:r w:rsidR="00DD152B" w:rsidRPr="00DD152B">
        <w:rPr>
          <w:lang w:val="en-US"/>
        </w:rPr>
        <w:t>.</w:t>
      </w:r>
      <w:r w:rsidRPr="00055F1E">
        <w:rPr>
          <w:lang w:val="en-US"/>
        </w:rPr>
        <w:t>N</w:t>
      </w:r>
      <w:r w:rsidR="00DD152B" w:rsidRPr="00DD152B">
        <w:rPr>
          <w:lang w:val="en-US"/>
        </w:rPr>
        <w:t>.</w:t>
      </w:r>
      <w:r w:rsidRPr="00055F1E">
        <w:rPr>
          <w:lang w:val="en-US"/>
        </w:rPr>
        <w:t xml:space="preserve"> Andreeva</w:t>
      </w:r>
      <w:r w:rsidR="00DD152B" w:rsidRPr="00DD152B">
        <w:rPr>
          <w:lang w:val="en-US"/>
        </w:rPr>
        <w:t>…………………………………………….</w:t>
      </w:r>
      <w:r w:rsidR="009846D8" w:rsidRPr="009846D8">
        <w:rPr>
          <w:lang w:val="en-US"/>
        </w:rPr>
        <w:t>..</w:t>
      </w:r>
      <w:r w:rsidR="00DD152B" w:rsidRPr="00DD152B">
        <w:rPr>
          <w:lang w:val="en-US"/>
        </w:rPr>
        <w:t>.43</w:t>
      </w:r>
    </w:p>
    <w:p w:rsidR="000124A9" w:rsidRPr="008B5F70" w:rsidRDefault="000124A9" w:rsidP="009846D8">
      <w:pPr>
        <w:widowControl w:val="0"/>
        <w:spacing w:line="276" w:lineRule="auto"/>
        <w:rPr>
          <w:b/>
          <w:i/>
          <w:lang w:val="en-US"/>
        </w:rPr>
      </w:pPr>
      <w:r w:rsidRPr="008B5F70">
        <w:rPr>
          <w:b/>
          <w:i/>
          <w:lang w:val="en-US"/>
        </w:rPr>
        <w:t>Ilyasova R.S.</w:t>
      </w:r>
    </w:p>
    <w:p w:rsidR="000124A9" w:rsidRPr="00B83510" w:rsidRDefault="000124A9" w:rsidP="009846D8">
      <w:pPr>
        <w:widowControl w:val="0"/>
        <w:spacing w:line="276" w:lineRule="auto"/>
        <w:outlineLvl w:val="8"/>
        <w:rPr>
          <w:shd w:val="clear" w:color="auto" w:fill="FFFFFF"/>
          <w:lang w:val="en-US"/>
        </w:rPr>
      </w:pPr>
      <w:r w:rsidRPr="008B5F70">
        <w:rPr>
          <w:shd w:val="clear" w:color="auto" w:fill="FFFFFF"/>
          <w:lang w:val="en-US"/>
        </w:rPr>
        <w:t>Composites antonymous ratio of the components in the chechen language………………</w:t>
      </w:r>
      <w:r w:rsidR="00B83510">
        <w:rPr>
          <w:shd w:val="clear" w:color="auto" w:fill="FFFFFF"/>
          <w:lang w:val="en-US"/>
        </w:rPr>
        <w:t>….</w:t>
      </w:r>
      <w:r w:rsidR="00B83510" w:rsidRPr="00B83510">
        <w:rPr>
          <w:shd w:val="clear" w:color="auto" w:fill="FFFFFF"/>
          <w:lang w:val="en-US"/>
        </w:rPr>
        <w:t>49</w:t>
      </w:r>
    </w:p>
    <w:p w:rsidR="000124A9" w:rsidRPr="008B5F70" w:rsidRDefault="000124A9" w:rsidP="009846D8">
      <w:pPr>
        <w:widowControl w:val="0"/>
        <w:spacing w:line="276" w:lineRule="auto"/>
        <w:contextualSpacing/>
        <w:rPr>
          <w:b/>
          <w:i/>
          <w:lang w:val="en-US"/>
        </w:rPr>
      </w:pPr>
      <w:r w:rsidRPr="008B5F70">
        <w:rPr>
          <w:b/>
          <w:i/>
          <w:lang w:val="en-US"/>
        </w:rPr>
        <w:t xml:space="preserve">Tyrayeva A.R. </w:t>
      </w:r>
    </w:p>
    <w:p w:rsidR="000124A9" w:rsidRPr="00B83510" w:rsidRDefault="000124A9" w:rsidP="009846D8">
      <w:pPr>
        <w:widowControl w:val="0"/>
        <w:spacing w:line="276" w:lineRule="auto"/>
        <w:rPr>
          <w:lang w:val="en-US"/>
        </w:rPr>
      </w:pPr>
      <w:r w:rsidRPr="008B5F70">
        <w:rPr>
          <w:lang w:val="en-US"/>
        </w:rPr>
        <w:t xml:space="preserve">Development of chechen territorial variation of </w:t>
      </w:r>
      <w:proofErr w:type="gramStart"/>
      <w:r w:rsidRPr="008B5F70">
        <w:rPr>
          <w:lang w:val="en-US"/>
        </w:rPr>
        <w:t>russian</w:t>
      </w:r>
      <w:proofErr w:type="gramEnd"/>
      <w:r w:rsidRPr="008B5F70">
        <w:rPr>
          <w:lang w:val="en-US"/>
        </w:rPr>
        <w:t xml:space="preserve"> ergonomic complex………………..</w:t>
      </w:r>
      <w:r w:rsidR="00B83510" w:rsidRPr="00B83510">
        <w:rPr>
          <w:lang w:val="en-US"/>
        </w:rPr>
        <w:t>52</w:t>
      </w:r>
    </w:p>
    <w:p w:rsidR="000124A9" w:rsidRPr="008B5F70" w:rsidRDefault="000124A9" w:rsidP="009846D8">
      <w:pPr>
        <w:widowControl w:val="0"/>
        <w:spacing w:line="276" w:lineRule="auto"/>
        <w:rPr>
          <w:b/>
          <w:i/>
          <w:lang w:val="en-US"/>
        </w:rPr>
      </w:pPr>
      <w:proofErr w:type="gramStart"/>
      <w:r w:rsidRPr="008B5F70">
        <w:rPr>
          <w:b/>
          <w:i/>
          <w:lang w:val="en-US"/>
        </w:rPr>
        <w:t>Temaeva Kh.N.</w:t>
      </w:r>
      <w:proofErr w:type="gramEnd"/>
      <w:r w:rsidRPr="008B5F70">
        <w:rPr>
          <w:b/>
          <w:i/>
          <w:lang w:val="en-US"/>
        </w:rPr>
        <w:t xml:space="preserve"> </w:t>
      </w:r>
    </w:p>
    <w:p w:rsidR="000124A9" w:rsidRPr="00B83510" w:rsidRDefault="000124A9" w:rsidP="009846D8">
      <w:pPr>
        <w:widowControl w:val="0"/>
        <w:spacing w:line="276" w:lineRule="auto"/>
        <w:rPr>
          <w:shd w:val="clear" w:color="auto" w:fill="FFFFFF"/>
          <w:lang w:val="en-US"/>
        </w:rPr>
      </w:pPr>
      <w:r w:rsidRPr="008B5F70">
        <w:rPr>
          <w:shd w:val="clear" w:color="auto" w:fill="FFFFFF"/>
          <w:lang w:val="en-US"/>
        </w:rPr>
        <w:t>Features of the structure of the image in the folk poem A.T.</w:t>
      </w:r>
      <w:r w:rsidRPr="008B5F70">
        <w:rPr>
          <w:rStyle w:val="apple-converted-space"/>
          <w:rFonts w:eastAsia="Arial Unicode MS"/>
          <w:lang w:val="en-US"/>
        </w:rPr>
        <w:t> </w:t>
      </w:r>
      <w:r w:rsidRPr="008B5F70">
        <w:rPr>
          <w:shd w:val="clear" w:color="auto" w:fill="FFFFFF"/>
          <w:lang w:val="en-US"/>
        </w:rPr>
        <w:t>Tvardovsky "Vasily Terkin"…</w:t>
      </w:r>
      <w:r w:rsidR="00B83510">
        <w:rPr>
          <w:shd w:val="clear" w:color="auto" w:fill="FFFFFF"/>
          <w:lang w:val="en-US"/>
        </w:rPr>
        <w:t>.</w:t>
      </w:r>
      <w:r w:rsidR="00B83510" w:rsidRPr="00B83510">
        <w:rPr>
          <w:shd w:val="clear" w:color="auto" w:fill="FFFFFF"/>
          <w:lang w:val="en-US"/>
        </w:rPr>
        <w:t>59</w:t>
      </w:r>
    </w:p>
    <w:p w:rsidR="00B83510" w:rsidRPr="00527101" w:rsidRDefault="00B83510" w:rsidP="009846D8">
      <w:pPr>
        <w:widowControl w:val="0"/>
        <w:spacing w:line="276" w:lineRule="auto"/>
        <w:contextualSpacing/>
        <w:rPr>
          <w:b/>
          <w:i/>
          <w:shd w:val="clear" w:color="auto" w:fill="FFFFFF"/>
          <w:lang w:val="en-US"/>
        </w:rPr>
      </w:pPr>
      <w:r w:rsidRPr="00527101">
        <w:rPr>
          <w:b/>
          <w:i/>
          <w:shd w:val="clear" w:color="auto" w:fill="FFFFFF"/>
          <w:lang w:val="en-US"/>
        </w:rPr>
        <w:t>Ahmadov</w:t>
      </w:r>
      <w:r>
        <w:rPr>
          <w:b/>
          <w:i/>
          <w:shd w:val="clear" w:color="auto" w:fill="FFFFFF"/>
        </w:rPr>
        <w:t>а</w:t>
      </w:r>
      <w:r w:rsidRPr="00527101">
        <w:rPr>
          <w:b/>
          <w:i/>
          <w:shd w:val="clear" w:color="auto" w:fill="FFFFFF"/>
          <w:lang w:val="en-US"/>
        </w:rPr>
        <w:t xml:space="preserve"> </w:t>
      </w:r>
      <w:r w:rsidRPr="008B5F70">
        <w:rPr>
          <w:b/>
          <w:i/>
          <w:lang w:val="en-US"/>
        </w:rPr>
        <w:t>T</w:t>
      </w:r>
      <w:r w:rsidRPr="00527101">
        <w:rPr>
          <w:b/>
          <w:i/>
          <w:shd w:val="clear" w:color="auto" w:fill="FFFFFF"/>
          <w:lang w:val="en-US"/>
        </w:rPr>
        <w:t xml:space="preserve">.B. </w:t>
      </w:r>
    </w:p>
    <w:p w:rsidR="00E032D8" w:rsidRPr="00B83510" w:rsidRDefault="00E032D8" w:rsidP="009846D8">
      <w:pPr>
        <w:widowControl w:val="0"/>
        <w:spacing w:line="276" w:lineRule="auto"/>
        <w:rPr>
          <w:shd w:val="clear" w:color="auto" w:fill="FFFFFF"/>
          <w:lang w:val="en-US"/>
        </w:rPr>
      </w:pPr>
      <w:r w:rsidRPr="008B5F70">
        <w:rPr>
          <w:shd w:val="clear" w:color="auto" w:fill="FFFFFF"/>
          <w:lang w:val="en-US"/>
        </w:rPr>
        <w:t>Humor in the art world of Sergei Dovlatov</w:t>
      </w:r>
      <w:r w:rsidR="00DE13D9" w:rsidRPr="008B5F70">
        <w:rPr>
          <w:shd w:val="clear" w:color="auto" w:fill="FFFFFF"/>
          <w:lang w:val="en-US"/>
        </w:rPr>
        <w:t>……………………………………………</w:t>
      </w:r>
      <w:r w:rsidR="00B83510" w:rsidRPr="00B83510">
        <w:rPr>
          <w:shd w:val="clear" w:color="auto" w:fill="FFFFFF"/>
          <w:lang w:val="en-US"/>
        </w:rPr>
        <w:t>……..65</w:t>
      </w:r>
    </w:p>
    <w:p w:rsidR="00012F3E" w:rsidRPr="00B83510" w:rsidRDefault="00012F3E" w:rsidP="009846D8">
      <w:pPr>
        <w:widowControl w:val="0"/>
        <w:spacing w:line="276" w:lineRule="auto"/>
        <w:rPr>
          <w:b/>
          <w:bCs/>
          <w:i/>
          <w:lang w:val="en-US"/>
        </w:rPr>
      </w:pPr>
      <w:r w:rsidRPr="00B83510">
        <w:rPr>
          <w:b/>
          <w:bCs/>
          <w:i/>
          <w:lang w:val="en-US"/>
        </w:rPr>
        <w:t>H</w:t>
      </w:r>
      <w:r w:rsidR="00DE13D9" w:rsidRPr="00B83510">
        <w:rPr>
          <w:b/>
          <w:bCs/>
          <w:i/>
          <w:lang w:val="en-US"/>
        </w:rPr>
        <w:t xml:space="preserve">ajbikarova </w:t>
      </w:r>
      <w:r w:rsidRPr="00B83510">
        <w:rPr>
          <w:b/>
          <w:bCs/>
          <w:i/>
          <w:lang w:val="en-US"/>
        </w:rPr>
        <w:t>M.I.</w:t>
      </w:r>
    </w:p>
    <w:p w:rsidR="00DE13D9" w:rsidRPr="00B83510" w:rsidRDefault="00DE13D9" w:rsidP="009846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inherit" w:hAnsi="inherit" w:cs="Courier New"/>
          <w:lang w:val="en-US"/>
        </w:rPr>
      </w:pPr>
      <w:proofErr w:type="gramStart"/>
      <w:r w:rsidRPr="008B5F70">
        <w:rPr>
          <w:rFonts w:ascii="inherit" w:hAnsi="inherit" w:cs="Courier New"/>
          <w:lang w:val="en"/>
        </w:rPr>
        <w:t>Literary heritage S.-B.</w:t>
      </w:r>
      <w:proofErr w:type="gramEnd"/>
      <w:r w:rsidRPr="008B5F70">
        <w:rPr>
          <w:rFonts w:ascii="inherit" w:hAnsi="inherit" w:cs="Courier New"/>
          <w:lang w:val="en"/>
        </w:rPr>
        <w:t xml:space="preserve"> Arsanov</w:t>
      </w:r>
      <w:r w:rsidRPr="008B5F70">
        <w:rPr>
          <w:rFonts w:ascii="inherit" w:hAnsi="inherit" w:cs="Courier New"/>
          <w:lang w:val="en-US"/>
        </w:rPr>
        <w:t>………………………………………………………………</w:t>
      </w:r>
      <w:r w:rsidR="00B83510" w:rsidRPr="00B83510">
        <w:rPr>
          <w:rFonts w:ascii="inherit" w:hAnsi="inherit" w:cs="Courier New"/>
          <w:lang w:val="en-US"/>
        </w:rPr>
        <w:t>71</w:t>
      </w:r>
    </w:p>
    <w:p w:rsidR="000124A9" w:rsidRPr="008B5F70" w:rsidRDefault="000124A9" w:rsidP="009846D8">
      <w:pPr>
        <w:pStyle w:val="11"/>
        <w:spacing w:after="0"/>
        <w:ind w:left="0"/>
        <w:rPr>
          <w:rStyle w:val="HTML1"/>
          <w:rFonts w:ascii="Times New Roman" w:eastAsia="Arial Unicode MS" w:hAnsi="Times New Roman"/>
          <w:b/>
          <w:i/>
          <w:sz w:val="24"/>
          <w:szCs w:val="24"/>
          <w:lang w:val="en-US"/>
        </w:rPr>
      </w:pPr>
      <w:r w:rsidRPr="008B5F70">
        <w:rPr>
          <w:rStyle w:val="HTML1"/>
          <w:rFonts w:ascii="Times New Roman" w:eastAsia="Arial Unicode MS" w:hAnsi="Times New Roman"/>
          <w:b/>
          <w:i/>
          <w:sz w:val="24"/>
          <w:szCs w:val="24"/>
          <w:lang w:val="en-US"/>
        </w:rPr>
        <w:t xml:space="preserve">Tokayeva A.S. </w:t>
      </w:r>
    </w:p>
    <w:p w:rsidR="000124A9" w:rsidRPr="00B83510" w:rsidRDefault="000124A9" w:rsidP="009846D8">
      <w:pPr>
        <w:pStyle w:val="11"/>
        <w:spacing w:after="0"/>
        <w:ind w:left="0"/>
        <w:rPr>
          <w:rStyle w:val="HTML1"/>
          <w:rFonts w:ascii="Times New Roman" w:eastAsia="Arial Unicode MS" w:hAnsi="Times New Roman"/>
          <w:sz w:val="24"/>
          <w:szCs w:val="24"/>
          <w:lang w:val="en-US"/>
        </w:rPr>
      </w:pPr>
      <w:r w:rsidRPr="008B5F70">
        <w:rPr>
          <w:rStyle w:val="HTML1"/>
          <w:rFonts w:ascii="Times New Roman" w:eastAsia="Arial Unicode MS" w:hAnsi="Times New Roman"/>
          <w:sz w:val="24"/>
          <w:szCs w:val="24"/>
          <w:lang w:val="en-US"/>
        </w:rPr>
        <w:t xml:space="preserve">«Simple comparisons» of chechen and </w:t>
      </w:r>
      <w:proofErr w:type="gramStart"/>
      <w:r w:rsidRPr="008B5F70">
        <w:rPr>
          <w:rStyle w:val="HTML1"/>
          <w:rFonts w:ascii="Times New Roman" w:eastAsia="Arial Unicode MS" w:hAnsi="Times New Roman"/>
          <w:sz w:val="24"/>
          <w:szCs w:val="24"/>
          <w:lang w:val="en-US"/>
        </w:rPr>
        <w:t>latin</w:t>
      </w:r>
      <w:proofErr w:type="gramEnd"/>
      <w:r w:rsidRPr="008B5F70">
        <w:rPr>
          <w:rStyle w:val="HTML1"/>
          <w:rFonts w:ascii="Times New Roman" w:eastAsia="Arial Unicode MS" w:hAnsi="Times New Roman"/>
          <w:sz w:val="24"/>
          <w:szCs w:val="24"/>
          <w:lang w:val="en-US"/>
        </w:rPr>
        <w:t xml:space="preserve"> languages’ somatic</w:t>
      </w:r>
      <w:r w:rsidRPr="008B5F70">
        <w:rPr>
          <w:rFonts w:ascii="Times New Roman" w:hAnsi="Times New Roman"/>
          <w:sz w:val="24"/>
          <w:szCs w:val="24"/>
          <w:lang w:val="en-US"/>
        </w:rPr>
        <w:t xml:space="preserve"> </w:t>
      </w:r>
      <w:r w:rsidR="00B83510">
        <w:rPr>
          <w:rStyle w:val="HTML1"/>
          <w:rFonts w:ascii="Times New Roman" w:eastAsia="Arial Unicode MS" w:hAnsi="Times New Roman"/>
          <w:sz w:val="24"/>
          <w:szCs w:val="24"/>
          <w:lang w:val="en-US"/>
        </w:rPr>
        <w:t>vocabulary………………</w:t>
      </w:r>
      <w:r w:rsidR="00B83510" w:rsidRPr="00B83510">
        <w:rPr>
          <w:rStyle w:val="HTML1"/>
          <w:rFonts w:ascii="Times New Roman" w:eastAsia="Arial Unicode MS" w:hAnsi="Times New Roman"/>
          <w:sz w:val="24"/>
          <w:szCs w:val="24"/>
          <w:lang w:val="en-US"/>
        </w:rPr>
        <w:t>..74</w:t>
      </w:r>
    </w:p>
    <w:p w:rsidR="000124A9" w:rsidRPr="008B5F70" w:rsidRDefault="000124A9" w:rsidP="009846D8">
      <w:pPr>
        <w:widowControl w:val="0"/>
        <w:numPr>
          <w:ilvl w:val="1"/>
          <w:numId w:val="0"/>
        </w:numPr>
        <w:spacing w:line="276" w:lineRule="auto"/>
        <w:rPr>
          <w:b/>
          <w:i/>
          <w:lang w:val="en-US"/>
        </w:rPr>
      </w:pPr>
      <w:r w:rsidRPr="008B5F70">
        <w:rPr>
          <w:b/>
          <w:i/>
          <w:lang w:val="en-US"/>
        </w:rPr>
        <w:t>Arsakhanova M.A.-Kh.</w:t>
      </w:r>
    </w:p>
    <w:p w:rsidR="000124A9" w:rsidRPr="00B83510" w:rsidRDefault="000124A9" w:rsidP="009846D8">
      <w:pPr>
        <w:widowControl w:val="0"/>
        <w:numPr>
          <w:ilvl w:val="1"/>
          <w:numId w:val="0"/>
        </w:numPr>
        <w:spacing w:line="276" w:lineRule="auto"/>
        <w:rPr>
          <w:lang w:val="en-US"/>
        </w:rPr>
      </w:pPr>
      <w:r w:rsidRPr="008B5F70">
        <w:rPr>
          <w:lang w:val="en-US"/>
        </w:rPr>
        <w:t>Non-obvious forms in the german language………………………………………………….</w:t>
      </w:r>
      <w:r w:rsidR="00B83510" w:rsidRPr="00B83510">
        <w:rPr>
          <w:lang w:val="en-US"/>
        </w:rPr>
        <w:t>77</w:t>
      </w:r>
    </w:p>
    <w:p w:rsidR="00E12B50" w:rsidRPr="008B5F70" w:rsidRDefault="00E12B50" w:rsidP="009846D8">
      <w:pPr>
        <w:widowControl w:val="0"/>
        <w:spacing w:line="276" w:lineRule="auto"/>
        <w:rPr>
          <w:b/>
          <w:i/>
          <w:caps/>
          <w:lang w:val="en-US"/>
        </w:rPr>
      </w:pPr>
      <w:r w:rsidRPr="008B5F70">
        <w:rPr>
          <w:b/>
          <w:i/>
          <w:lang w:val="en-US"/>
        </w:rPr>
        <w:t>Abdukadyrova</w:t>
      </w:r>
      <w:r w:rsidRPr="008B5F70">
        <w:rPr>
          <w:b/>
          <w:i/>
          <w:caps/>
          <w:lang w:val="en-US"/>
        </w:rPr>
        <w:t xml:space="preserve"> T.T.</w:t>
      </w:r>
      <w:proofErr w:type="gramStart"/>
      <w:r w:rsidRPr="008B5F70">
        <w:rPr>
          <w:b/>
          <w:i/>
          <w:lang w:val="en-US"/>
        </w:rPr>
        <w:t>,  Khabaleva</w:t>
      </w:r>
      <w:proofErr w:type="gramEnd"/>
      <w:r w:rsidRPr="008B5F70">
        <w:rPr>
          <w:b/>
          <w:i/>
          <w:caps/>
          <w:lang w:val="en-US"/>
        </w:rPr>
        <w:t xml:space="preserve"> L.F.</w:t>
      </w:r>
    </w:p>
    <w:p w:rsidR="00B83510" w:rsidRPr="003F32DD" w:rsidRDefault="00E12B50" w:rsidP="009846D8">
      <w:pPr>
        <w:widowControl w:val="0"/>
        <w:spacing w:line="276" w:lineRule="auto"/>
        <w:rPr>
          <w:lang w:val="en-US"/>
        </w:rPr>
      </w:pPr>
      <w:proofErr w:type="gramStart"/>
      <w:r w:rsidRPr="008B5F70">
        <w:rPr>
          <w:lang w:val="en-US"/>
        </w:rPr>
        <w:t>formation</w:t>
      </w:r>
      <w:proofErr w:type="gramEnd"/>
      <w:r w:rsidRPr="008B5F70">
        <w:rPr>
          <w:lang w:val="en-US"/>
        </w:rPr>
        <w:t xml:space="preserve"> of students’ cross-cultural competence at the lessons of foreign language in </w:t>
      </w:r>
    </w:p>
    <w:p w:rsidR="00E12B50" w:rsidRPr="00B83510" w:rsidRDefault="00E12B50" w:rsidP="009846D8">
      <w:pPr>
        <w:widowControl w:val="0"/>
        <w:spacing w:line="276" w:lineRule="auto"/>
        <w:rPr>
          <w:lang w:val="en-US"/>
        </w:rPr>
      </w:pPr>
      <w:proofErr w:type="gramStart"/>
      <w:r w:rsidRPr="008B5F70">
        <w:rPr>
          <w:lang w:val="en-US"/>
        </w:rPr>
        <w:t>conditions</w:t>
      </w:r>
      <w:proofErr w:type="gramEnd"/>
      <w:r w:rsidRPr="008B5F70">
        <w:rPr>
          <w:lang w:val="en-US"/>
        </w:rPr>
        <w:t xml:space="preserve"> of chechen-russian bilingualism…………………………………………………</w:t>
      </w:r>
      <w:r w:rsidR="00B83510" w:rsidRPr="00B83510">
        <w:rPr>
          <w:lang w:val="en-US"/>
        </w:rPr>
        <w:t>..81</w:t>
      </w:r>
    </w:p>
    <w:p w:rsidR="000124A9" w:rsidRPr="008B5F70" w:rsidRDefault="000124A9" w:rsidP="009846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inherit" w:hAnsi="inherit" w:cs="Courier New"/>
          <w:b/>
          <w:i/>
          <w:lang w:val="en-US"/>
        </w:rPr>
      </w:pPr>
      <w:r w:rsidRPr="008B5F70">
        <w:rPr>
          <w:rFonts w:ascii="inherit" w:hAnsi="inherit" w:cs="Courier New"/>
          <w:b/>
          <w:i/>
          <w:lang w:val="en"/>
        </w:rPr>
        <w:t>Azhiev M</w:t>
      </w:r>
      <w:r w:rsidRPr="008B5F70">
        <w:rPr>
          <w:rFonts w:ascii="inherit" w:hAnsi="inherit" w:cs="Courier New"/>
          <w:b/>
          <w:i/>
          <w:lang w:val="en-US"/>
        </w:rPr>
        <w:t>.</w:t>
      </w:r>
      <w:r w:rsidRPr="008B5F70">
        <w:rPr>
          <w:rFonts w:ascii="inherit" w:hAnsi="inherit" w:cs="Courier New"/>
          <w:b/>
          <w:i/>
          <w:lang w:val="en"/>
        </w:rPr>
        <w:t>V</w:t>
      </w:r>
      <w:r w:rsidRPr="008B5F70">
        <w:rPr>
          <w:rFonts w:ascii="inherit" w:hAnsi="inherit" w:cs="Courier New"/>
          <w:b/>
          <w:i/>
          <w:lang w:val="en-US"/>
        </w:rPr>
        <w:t>.,</w:t>
      </w:r>
      <w:r w:rsidRPr="008B5F70">
        <w:rPr>
          <w:rFonts w:ascii="inherit" w:hAnsi="inherit" w:cs="Courier New"/>
          <w:b/>
          <w:i/>
          <w:lang w:val="en"/>
        </w:rPr>
        <w:t xml:space="preserve"> Gabarova YA.H.</w:t>
      </w:r>
    </w:p>
    <w:p w:rsidR="000A7A77" w:rsidRPr="00B83510" w:rsidRDefault="000A7A77" w:rsidP="009846D8">
      <w:pPr>
        <w:pStyle w:val="HTML"/>
        <w:widowControl w:val="0"/>
        <w:shd w:val="clear" w:color="auto" w:fill="FFFFFF"/>
        <w:spacing w:line="276" w:lineRule="auto"/>
        <w:rPr>
          <w:rFonts w:ascii="Times New Roman" w:hAnsi="Times New Roman" w:cs="Times New Roman"/>
          <w:sz w:val="24"/>
          <w:szCs w:val="24"/>
          <w:lang w:val="en-US"/>
        </w:rPr>
      </w:pPr>
      <w:r w:rsidRPr="008B5F70">
        <w:rPr>
          <w:rFonts w:ascii="Times New Roman" w:hAnsi="Times New Roman" w:cs="Times New Roman"/>
          <w:sz w:val="24"/>
          <w:szCs w:val="24"/>
          <w:lang w:val="en-US"/>
        </w:rPr>
        <w:t>Features status anxiety of younger schoolboys……………………………………………….</w:t>
      </w:r>
      <w:r w:rsidR="00B83510" w:rsidRPr="00B83510">
        <w:rPr>
          <w:rFonts w:ascii="Times New Roman" w:hAnsi="Times New Roman" w:cs="Times New Roman"/>
          <w:sz w:val="24"/>
          <w:szCs w:val="24"/>
          <w:lang w:val="en-US"/>
        </w:rPr>
        <w:t>85</w:t>
      </w:r>
    </w:p>
    <w:p w:rsidR="000A7A77" w:rsidRPr="008B5F70" w:rsidRDefault="000A7A77" w:rsidP="009846D8">
      <w:pPr>
        <w:widowControl w:val="0"/>
        <w:tabs>
          <w:tab w:val="left" w:pos="6420"/>
        </w:tabs>
        <w:spacing w:line="276" w:lineRule="auto"/>
        <w:rPr>
          <w:i/>
          <w:shd w:val="clear" w:color="auto" w:fill="FFFFFF"/>
          <w:lang w:val="en-US"/>
        </w:rPr>
      </w:pPr>
      <w:r w:rsidRPr="008B5F70">
        <w:rPr>
          <w:b/>
          <w:i/>
          <w:shd w:val="clear" w:color="auto" w:fill="FFFFFF"/>
          <w:lang w:val="en-US"/>
        </w:rPr>
        <w:t>Bulueva Sh.I.</w:t>
      </w:r>
      <w:r w:rsidRPr="008B5F70">
        <w:rPr>
          <w:i/>
          <w:shd w:val="clear" w:color="auto" w:fill="FFFFFF"/>
          <w:lang w:val="en-US"/>
        </w:rPr>
        <w:t xml:space="preserve"> </w:t>
      </w:r>
    </w:p>
    <w:p w:rsidR="000A7A77" w:rsidRPr="008B5F70" w:rsidRDefault="000A7A77" w:rsidP="009846D8">
      <w:pPr>
        <w:widowControl w:val="0"/>
        <w:tabs>
          <w:tab w:val="left" w:pos="6420"/>
        </w:tabs>
        <w:spacing w:line="276" w:lineRule="auto"/>
        <w:rPr>
          <w:shd w:val="clear" w:color="auto" w:fill="FFFFFF"/>
          <w:lang w:val="en-US"/>
        </w:rPr>
      </w:pPr>
      <w:r w:rsidRPr="008B5F70">
        <w:rPr>
          <w:shd w:val="clear" w:color="auto" w:fill="FFFFFF"/>
          <w:lang w:val="en-US"/>
        </w:rPr>
        <w:t xml:space="preserve">Methods and means of formation of communication competence of future teachers </w:t>
      </w:r>
    </w:p>
    <w:p w:rsidR="000A7A77" w:rsidRPr="003F32DD" w:rsidRDefault="000A7A77" w:rsidP="009846D8">
      <w:pPr>
        <w:widowControl w:val="0"/>
        <w:tabs>
          <w:tab w:val="left" w:pos="6420"/>
        </w:tabs>
        <w:spacing w:line="276" w:lineRule="auto"/>
        <w:rPr>
          <w:shd w:val="clear" w:color="auto" w:fill="FFFFFF"/>
          <w:lang w:val="en-US"/>
        </w:rPr>
      </w:pPr>
      <w:proofErr w:type="gramStart"/>
      <w:r w:rsidRPr="008B5F70">
        <w:rPr>
          <w:shd w:val="clear" w:color="auto" w:fill="FFFFFF"/>
          <w:lang w:val="en-US"/>
        </w:rPr>
        <w:t>of</w:t>
      </w:r>
      <w:proofErr w:type="gramEnd"/>
      <w:r w:rsidRPr="008B5F70">
        <w:rPr>
          <w:shd w:val="clear" w:color="auto" w:fill="FFFFFF"/>
          <w:lang w:val="en-US"/>
        </w:rPr>
        <w:t xml:space="preserve"> professional train</w:t>
      </w:r>
      <w:r w:rsidR="00B83510">
        <w:rPr>
          <w:shd w:val="clear" w:color="auto" w:fill="FFFFFF"/>
          <w:lang w:val="en-US"/>
        </w:rPr>
        <w:t>ing………………………………………………………………………</w:t>
      </w:r>
      <w:r w:rsidR="00B83510" w:rsidRPr="003F32DD">
        <w:rPr>
          <w:shd w:val="clear" w:color="auto" w:fill="FFFFFF"/>
          <w:lang w:val="en-US"/>
        </w:rPr>
        <w:t>.88</w:t>
      </w:r>
    </w:p>
    <w:p w:rsidR="000A7A77" w:rsidRPr="008B5F70" w:rsidRDefault="000A7A77" w:rsidP="009846D8">
      <w:pPr>
        <w:widowControl w:val="0"/>
        <w:tabs>
          <w:tab w:val="left" w:pos="6420"/>
        </w:tabs>
        <w:spacing w:line="276" w:lineRule="auto"/>
        <w:rPr>
          <w:b/>
          <w:i/>
          <w:shd w:val="clear" w:color="auto" w:fill="FFFFFF"/>
          <w:lang w:val="en-US"/>
        </w:rPr>
      </w:pPr>
      <w:r w:rsidRPr="008B5F70">
        <w:rPr>
          <w:b/>
          <w:i/>
          <w:shd w:val="clear" w:color="auto" w:fill="FFFFFF"/>
          <w:lang w:val="en-US"/>
        </w:rPr>
        <w:t xml:space="preserve">Bulueva Sh.I. </w:t>
      </w:r>
    </w:p>
    <w:p w:rsidR="000A7A77" w:rsidRPr="008B5F70" w:rsidRDefault="000A7A77" w:rsidP="009846D8">
      <w:pPr>
        <w:widowControl w:val="0"/>
        <w:tabs>
          <w:tab w:val="left" w:pos="6420"/>
        </w:tabs>
        <w:spacing w:line="276" w:lineRule="auto"/>
        <w:rPr>
          <w:lang w:val="en-US"/>
        </w:rPr>
      </w:pPr>
      <w:r w:rsidRPr="008B5F70">
        <w:rPr>
          <w:lang w:val="en-US"/>
        </w:rPr>
        <w:t xml:space="preserve">Technology planning of the educational process in educational institutions of </w:t>
      </w:r>
    </w:p>
    <w:p w:rsidR="000A7A77" w:rsidRPr="003F32DD" w:rsidRDefault="000A7A77" w:rsidP="009846D8">
      <w:pPr>
        <w:widowControl w:val="0"/>
        <w:tabs>
          <w:tab w:val="left" w:pos="6420"/>
        </w:tabs>
        <w:spacing w:line="276" w:lineRule="auto"/>
        <w:rPr>
          <w:lang w:val="en-US"/>
        </w:rPr>
      </w:pPr>
      <w:proofErr w:type="gramStart"/>
      <w:r w:rsidRPr="008B5F70">
        <w:rPr>
          <w:lang w:val="en-US"/>
        </w:rPr>
        <w:lastRenderedPageBreak/>
        <w:t>secondary</w:t>
      </w:r>
      <w:proofErr w:type="gramEnd"/>
      <w:r w:rsidRPr="008B5F70">
        <w:rPr>
          <w:lang w:val="en-US"/>
        </w:rPr>
        <w:t xml:space="preserve"> vocational educati</w:t>
      </w:r>
      <w:r w:rsidR="00B83510">
        <w:rPr>
          <w:lang w:val="en-US"/>
        </w:rPr>
        <w:t>on……………………………………………………………</w:t>
      </w:r>
      <w:r w:rsidR="00B83510" w:rsidRPr="003F32DD">
        <w:rPr>
          <w:lang w:val="en-US"/>
        </w:rPr>
        <w:t>…94</w:t>
      </w:r>
    </w:p>
    <w:p w:rsidR="000A7A77" w:rsidRPr="008B5F70" w:rsidRDefault="000A7A77" w:rsidP="009846D8">
      <w:pPr>
        <w:widowControl w:val="0"/>
        <w:autoSpaceDE w:val="0"/>
        <w:autoSpaceDN w:val="0"/>
        <w:adjustRightInd w:val="0"/>
        <w:spacing w:line="276" w:lineRule="auto"/>
        <w:rPr>
          <w:b/>
          <w:i/>
          <w:lang w:val="en-US"/>
        </w:rPr>
      </w:pPr>
      <w:r w:rsidRPr="008B5F70">
        <w:rPr>
          <w:b/>
          <w:i/>
          <w:lang w:val="en-US"/>
        </w:rPr>
        <w:t>Gabarova YA.H., Grimsoltanova R.E.</w:t>
      </w:r>
    </w:p>
    <w:p w:rsidR="000A7A77" w:rsidRPr="00B83510" w:rsidRDefault="000A7A77" w:rsidP="009846D8">
      <w:pPr>
        <w:pStyle w:val="HTML"/>
        <w:widowControl w:val="0"/>
        <w:shd w:val="clear" w:color="auto" w:fill="FFFFFF"/>
        <w:spacing w:line="276" w:lineRule="auto"/>
        <w:rPr>
          <w:rFonts w:ascii="Times New Roman" w:hAnsi="Times New Roman" w:cs="Times New Roman"/>
          <w:sz w:val="24"/>
          <w:szCs w:val="24"/>
          <w:lang w:val="en-US"/>
        </w:rPr>
      </w:pPr>
      <w:r w:rsidRPr="008B5F70">
        <w:rPr>
          <w:rFonts w:ascii="Times New Roman" w:hAnsi="Times New Roman" w:cs="Times New Roman"/>
          <w:sz w:val="24"/>
          <w:szCs w:val="24"/>
          <w:lang w:val="en-US"/>
        </w:rPr>
        <w:t>Help children attention deficit disorder with hyperactivity…………………………………..</w:t>
      </w:r>
      <w:r w:rsidR="00B83510" w:rsidRPr="00B83510">
        <w:rPr>
          <w:rFonts w:ascii="Times New Roman" w:hAnsi="Times New Roman" w:cs="Times New Roman"/>
          <w:sz w:val="24"/>
          <w:szCs w:val="24"/>
          <w:lang w:val="en-US"/>
        </w:rPr>
        <w:t>98</w:t>
      </w:r>
    </w:p>
    <w:p w:rsidR="000A7A77" w:rsidRPr="008B5F70" w:rsidRDefault="000A7A77" w:rsidP="009846D8">
      <w:pPr>
        <w:pStyle w:val="HTML"/>
        <w:widowControl w:val="0"/>
        <w:shd w:val="clear" w:color="auto" w:fill="FFFFFF"/>
        <w:spacing w:line="276" w:lineRule="auto"/>
        <w:rPr>
          <w:rFonts w:ascii="Times New Roman" w:hAnsi="Times New Roman" w:cs="Times New Roman"/>
          <w:b/>
          <w:i/>
          <w:sz w:val="24"/>
          <w:szCs w:val="24"/>
          <w:lang w:val="en-US"/>
        </w:rPr>
      </w:pPr>
      <w:r w:rsidRPr="008B5F70">
        <w:rPr>
          <w:rFonts w:ascii="Times New Roman" w:hAnsi="Times New Roman" w:cs="Times New Roman"/>
          <w:b/>
          <w:i/>
          <w:sz w:val="24"/>
          <w:szCs w:val="24"/>
          <w:lang w:val="en-US"/>
        </w:rPr>
        <w:t>Gabarova YA.H.</w:t>
      </w:r>
    </w:p>
    <w:p w:rsidR="000A7A77" w:rsidRPr="00B83510" w:rsidRDefault="000A7A77" w:rsidP="009846D8">
      <w:pPr>
        <w:pStyle w:val="HTML"/>
        <w:widowControl w:val="0"/>
        <w:shd w:val="clear" w:color="auto" w:fill="FFFFFF"/>
        <w:spacing w:line="276" w:lineRule="auto"/>
        <w:rPr>
          <w:rFonts w:ascii="Times New Roman" w:hAnsi="Times New Roman" w:cs="Times New Roman"/>
          <w:sz w:val="24"/>
          <w:szCs w:val="24"/>
          <w:lang w:val="en-US"/>
        </w:rPr>
      </w:pPr>
      <w:r w:rsidRPr="008B5F70">
        <w:rPr>
          <w:rFonts w:ascii="Times New Roman" w:hAnsi="Times New Roman" w:cs="Times New Roman"/>
          <w:sz w:val="24"/>
          <w:szCs w:val="24"/>
          <w:lang w:val="en-US"/>
        </w:rPr>
        <w:t>Etnoaffiliativnaya need for today's youth</w:t>
      </w:r>
      <w:r w:rsidR="00B83510" w:rsidRPr="00B83510">
        <w:rPr>
          <w:rFonts w:ascii="Times New Roman" w:hAnsi="Times New Roman" w:cs="Times New Roman"/>
          <w:sz w:val="24"/>
          <w:szCs w:val="24"/>
          <w:lang w:val="en-US"/>
        </w:rPr>
        <w:t>…………………………………………………...102</w:t>
      </w:r>
    </w:p>
    <w:p w:rsidR="000A7A77" w:rsidRPr="008B5F70" w:rsidRDefault="000A7A77" w:rsidP="009846D8">
      <w:pPr>
        <w:pStyle w:val="HTML"/>
        <w:widowControl w:val="0"/>
        <w:shd w:val="clear" w:color="auto" w:fill="FFFFFF"/>
        <w:spacing w:line="276" w:lineRule="auto"/>
        <w:rPr>
          <w:rFonts w:ascii="Times New Roman" w:hAnsi="Times New Roman" w:cs="Times New Roman"/>
          <w:i/>
          <w:sz w:val="24"/>
          <w:szCs w:val="24"/>
          <w:lang w:val="en-US"/>
        </w:rPr>
      </w:pPr>
      <w:r w:rsidRPr="008B5F70">
        <w:rPr>
          <w:rFonts w:ascii="Times New Roman" w:hAnsi="Times New Roman" w:cs="Times New Roman"/>
          <w:b/>
          <w:i/>
          <w:sz w:val="24"/>
          <w:szCs w:val="24"/>
          <w:lang w:val="en-US"/>
        </w:rPr>
        <w:t>Dautmerzaeva L.M.,</w:t>
      </w:r>
      <w:r w:rsidRPr="008B5F70">
        <w:rPr>
          <w:rFonts w:ascii="Times New Roman" w:hAnsi="Times New Roman" w:cs="Times New Roman"/>
          <w:i/>
          <w:sz w:val="24"/>
          <w:szCs w:val="24"/>
          <w:lang w:val="en-US"/>
        </w:rPr>
        <w:t xml:space="preserve"> </w:t>
      </w:r>
      <w:r w:rsidRPr="008B5F70">
        <w:rPr>
          <w:rFonts w:ascii="Times New Roman" w:hAnsi="Times New Roman" w:cs="Times New Roman"/>
          <w:b/>
          <w:i/>
          <w:sz w:val="24"/>
          <w:szCs w:val="24"/>
          <w:lang w:val="en-US"/>
        </w:rPr>
        <w:t>Dautmerzaeva C.M.</w:t>
      </w:r>
      <w:r w:rsidRPr="008B5F70">
        <w:rPr>
          <w:rFonts w:ascii="Times New Roman" w:hAnsi="Times New Roman" w:cs="Times New Roman"/>
          <w:i/>
          <w:sz w:val="24"/>
          <w:szCs w:val="24"/>
          <w:lang w:val="en-US"/>
        </w:rPr>
        <w:t xml:space="preserve"> </w:t>
      </w:r>
    </w:p>
    <w:p w:rsidR="000A7A77" w:rsidRPr="00B83510" w:rsidRDefault="000A7A77" w:rsidP="009846D8">
      <w:pPr>
        <w:pStyle w:val="HTML"/>
        <w:widowControl w:val="0"/>
        <w:shd w:val="clear" w:color="auto" w:fill="FFFFFF"/>
        <w:spacing w:line="276" w:lineRule="auto"/>
        <w:rPr>
          <w:rFonts w:ascii="Times New Roman" w:hAnsi="Times New Roman" w:cs="Times New Roman"/>
          <w:sz w:val="24"/>
          <w:szCs w:val="24"/>
          <w:lang w:val="en-US"/>
        </w:rPr>
      </w:pPr>
      <w:r w:rsidRPr="008B5F70">
        <w:rPr>
          <w:rFonts w:ascii="Times New Roman" w:hAnsi="Times New Roman" w:cs="Times New Roman"/>
          <w:sz w:val="24"/>
          <w:szCs w:val="24"/>
          <w:lang w:val="en-US"/>
        </w:rPr>
        <w:t>On the image peers, self-knowledge as a factor of younge</w:t>
      </w:r>
      <w:r w:rsidR="00B83510">
        <w:rPr>
          <w:rFonts w:ascii="Times New Roman" w:hAnsi="Times New Roman" w:cs="Times New Roman"/>
          <w:sz w:val="24"/>
          <w:szCs w:val="24"/>
          <w:lang w:val="en-US"/>
        </w:rPr>
        <w:t>r schoolboys in the education…</w:t>
      </w:r>
      <w:r w:rsidR="00B83510" w:rsidRPr="00B83510">
        <w:rPr>
          <w:rFonts w:ascii="Times New Roman" w:hAnsi="Times New Roman" w:cs="Times New Roman"/>
          <w:sz w:val="24"/>
          <w:szCs w:val="24"/>
          <w:lang w:val="en-US"/>
        </w:rPr>
        <w:t>..106</w:t>
      </w:r>
    </w:p>
    <w:p w:rsidR="00B83510" w:rsidRPr="00B83510" w:rsidRDefault="00B83510" w:rsidP="009846D8">
      <w:pPr>
        <w:widowControl w:val="0"/>
        <w:spacing w:line="276" w:lineRule="auto"/>
        <w:rPr>
          <w:b/>
          <w:i/>
          <w:lang w:val="en-US"/>
        </w:rPr>
      </w:pPr>
      <w:r w:rsidRPr="00B83510">
        <w:rPr>
          <w:b/>
          <w:i/>
          <w:lang w:val="en-US"/>
        </w:rPr>
        <w:t>Kindarova Z.B.</w:t>
      </w:r>
    </w:p>
    <w:p w:rsidR="00B83510" w:rsidRPr="00B83510" w:rsidRDefault="00B83510" w:rsidP="009846D8">
      <w:pPr>
        <w:widowControl w:val="0"/>
        <w:spacing w:line="276" w:lineRule="auto"/>
        <w:rPr>
          <w:lang w:val="en-US"/>
        </w:rPr>
      </w:pPr>
      <w:r w:rsidRPr="00B83510">
        <w:rPr>
          <w:lang w:val="en-US"/>
        </w:rPr>
        <w:t>The dependence of the style of family relationships on the presence in the family……</w:t>
      </w:r>
      <w:r>
        <w:rPr>
          <w:lang w:val="en-US"/>
        </w:rPr>
        <w:t>…</w:t>
      </w:r>
      <w:r w:rsidRPr="00B83510">
        <w:rPr>
          <w:lang w:val="en-US"/>
        </w:rPr>
        <w:t>...110</w:t>
      </w:r>
    </w:p>
    <w:p w:rsidR="00B83510" w:rsidRPr="00B83510" w:rsidRDefault="00B83510" w:rsidP="009846D8">
      <w:pPr>
        <w:widowControl w:val="0"/>
        <w:spacing w:line="276" w:lineRule="auto"/>
        <w:rPr>
          <w:b/>
          <w:i/>
          <w:shd w:val="clear" w:color="auto" w:fill="FFFFFF"/>
          <w:lang w:val="en-US"/>
        </w:rPr>
      </w:pPr>
      <w:r w:rsidRPr="00B83510">
        <w:rPr>
          <w:b/>
          <w:i/>
          <w:shd w:val="clear" w:color="auto" w:fill="FFFFFF"/>
          <w:lang w:val="en-US"/>
        </w:rPr>
        <w:t>Ehaeva R.M.</w:t>
      </w:r>
    </w:p>
    <w:p w:rsidR="00B83510" w:rsidRPr="00B83510" w:rsidRDefault="00B83510" w:rsidP="009846D8">
      <w:pPr>
        <w:widowControl w:val="0"/>
        <w:spacing w:line="276" w:lineRule="auto"/>
        <w:rPr>
          <w:lang w:val="en-US" w:eastAsia="zh-CN"/>
        </w:rPr>
      </w:pPr>
      <w:r w:rsidRPr="00B83510">
        <w:rPr>
          <w:lang w:val="en-US" w:eastAsia="zh-CN"/>
        </w:rPr>
        <w:t>The problem of creative thinking in psychology</w:t>
      </w:r>
      <w:r>
        <w:rPr>
          <w:lang w:val="en-US" w:eastAsia="zh-CN"/>
        </w:rPr>
        <w:t>……………………………………………</w:t>
      </w:r>
      <w:r w:rsidRPr="00B83510">
        <w:rPr>
          <w:lang w:val="en-US" w:eastAsia="zh-CN"/>
        </w:rPr>
        <w:t>112</w:t>
      </w:r>
    </w:p>
    <w:p w:rsidR="000A7A77" w:rsidRPr="008B5F70" w:rsidRDefault="000A7A77" w:rsidP="009846D8">
      <w:pPr>
        <w:widowControl w:val="0"/>
        <w:spacing w:line="276" w:lineRule="auto"/>
        <w:rPr>
          <w:lang w:val="en-US"/>
        </w:rPr>
      </w:pPr>
      <w:r w:rsidRPr="008B5F70">
        <w:rPr>
          <w:b/>
          <w:i/>
          <w:shd w:val="clear" w:color="auto" w:fill="FFFFFF"/>
          <w:lang w:val="en-US"/>
        </w:rPr>
        <w:t>Matagova H.A.</w:t>
      </w:r>
    </w:p>
    <w:p w:rsidR="00B83510" w:rsidRPr="00B83510" w:rsidRDefault="000A7A77" w:rsidP="009846D8">
      <w:pPr>
        <w:widowControl w:val="0"/>
        <w:spacing w:line="276" w:lineRule="auto"/>
        <w:rPr>
          <w:shd w:val="clear" w:color="auto" w:fill="FFFFFF"/>
          <w:lang w:val="en-US"/>
        </w:rPr>
      </w:pPr>
      <w:r w:rsidRPr="008B5F70">
        <w:rPr>
          <w:shd w:val="clear" w:color="auto" w:fill="FFFFFF"/>
          <w:lang w:val="en-US"/>
        </w:rPr>
        <w:t>From the history of the formation of the</w:t>
      </w:r>
      <w:r w:rsidR="00B83510">
        <w:rPr>
          <w:shd w:val="clear" w:color="auto" w:fill="FFFFFF"/>
          <w:lang w:val="en-US"/>
        </w:rPr>
        <w:t xml:space="preserve"> department "History of </w:t>
      </w:r>
      <w:proofErr w:type="gramStart"/>
      <w:r w:rsidR="00B83510">
        <w:rPr>
          <w:shd w:val="clear" w:color="auto" w:fill="FFFFFF"/>
          <w:lang w:val="en-US"/>
        </w:rPr>
        <w:t>russia</w:t>
      </w:r>
      <w:proofErr w:type="gramEnd"/>
      <w:r w:rsidR="00B83510">
        <w:rPr>
          <w:shd w:val="clear" w:color="auto" w:fill="FFFFFF"/>
          <w:lang w:val="en-US"/>
        </w:rPr>
        <w:t>"</w:t>
      </w:r>
    </w:p>
    <w:p w:rsidR="000A7A77" w:rsidRPr="00B83510" w:rsidRDefault="000A7A77" w:rsidP="009846D8">
      <w:pPr>
        <w:widowControl w:val="0"/>
        <w:spacing w:line="276" w:lineRule="auto"/>
        <w:rPr>
          <w:kern w:val="36"/>
          <w:lang w:val="en-US"/>
        </w:rPr>
      </w:pPr>
      <w:proofErr w:type="gramStart"/>
      <w:r w:rsidRPr="008B5F70">
        <w:rPr>
          <w:shd w:val="clear" w:color="auto" w:fill="FFFFFF"/>
          <w:lang w:val="en-US"/>
        </w:rPr>
        <w:t>chechen</w:t>
      </w:r>
      <w:proofErr w:type="gramEnd"/>
      <w:r w:rsidRPr="008B5F70">
        <w:rPr>
          <w:shd w:val="clear" w:color="auto" w:fill="FFFFFF"/>
          <w:lang w:val="en-US"/>
        </w:rPr>
        <w:t xml:space="preserve"> state university…</w:t>
      </w:r>
      <w:r w:rsidR="00B83510">
        <w:rPr>
          <w:shd w:val="clear" w:color="auto" w:fill="FFFFFF"/>
          <w:lang w:val="en-US"/>
        </w:rPr>
        <w:t>…</w:t>
      </w:r>
      <w:r w:rsidR="00B83510" w:rsidRPr="00B83510">
        <w:rPr>
          <w:shd w:val="clear" w:color="auto" w:fill="FFFFFF"/>
          <w:lang w:val="en-US"/>
        </w:rPr>
        <w:t>………………………………………………………………..116</w:t>
      </w:r>
    </w:p>
    <w:p w:rsidR="000A7A77" w:rsidRPr="008B5F70" w:rsidRDefault="000A7A77" w:rsidP="009846D8">
      <w:pPr>
        <w:widowControl w:val="0"/>
        <w:spacing w:line="276" w:lineRule="auto"/>
        <w:rPr>
          <w:b/>
          <w:i/>
          <w:lang w:val="en-US"/>
        </w:rPr>
      </w:pPr>
      <w:r w:rsidRPr="008B5F70">
        <w:rPr>
          <w:b/>
          <w:i/>
          <w:lang w:val="en-US"/>
        </w:rPr>
        <w:t>Timraliyev</w:t>
      </w:r>
      <w:r w:rsidRPr="008B5F70">
        <w:rPr>
          <w:b/>
          <w:i/>
        </w:rPr>
        <w:t>а</w:t>
      </w:r>
      <w:r w:rsidRPr="008B5F70">
        <w:rPr>
          <w:b/>
          <w:i/>
          <w:lang w:val="en-US"/>
        </w:rPr>
        <w:t xml:space="preserve"> A.V.</w:t>
      </w:r>
    </w:p>
    <w:p w:rsidR="000124A9" w:rsidRPr="00B83510" w:rsidRDefault="000A7A77" w:rsidP="009846D8">
      <w:pPr>
        <w:widowControl w:val="0"/>
        <w:spacing w:line="276" w:lineRule="auto"/>
        <w:rPr>
          <w:b/>
          <w:i/>
          <w:lang w:val="en-US"/>
        </w:rPr>
      </w:pPr>
      <w:r w:rsidRPr="008B5F70">
        <w:rPr>
          <w:lang w:val="en-US"/>
        </w:rPr>
        <w:t xml:space="preserve">Contribution of </w:t>
      </w:r>
      <w:proofErr w:type="gramStart"/>
      <w:r w:rsidRPr="008B5F70">
        <w:rPr>
          <w:lang w:val="en-US"/>
        </w:rPr>
        <w:t>chinese</w:t>
      </w:r>
      <w:proofErr w:type="gramEnd"/>
      <w:r w:rsidRPr="008B5F70">
        <w:rPr>
          <w:lang w:val="en-US"/>
        </w:rPr>
        <w:t xml:space="preserve"> village Sary-Su in the victory </w:t>
      </w:r>
      <w:r w:rsidR="00B83510">
        <w:rPr>
          <w:lang w:val="en-US"/>
        </w:rPr>
        <w:t>in the great patriotic war…………</w:t>
      </w:r>
      <w:r w:rsidR="00B83510" w:rsidRPr="00B83510">
        <w:rPr>
          <w:lang w:val="en-US"/>
        </w:rPr>
        <w:t>..119</w:t>
      </w:r>
    </w:p>
    <w:p w:rsidR="000A7A77" w:rsidRPr="008B5F70" w:rsidRDefault="000A7A77" w:rsidP="009846D8">
      <w:pPr>
        <w:widowControl w:val="0"/>
        <w:spacing w:line="276" w:lineRule="auto"/>
        <w:rPr>
          <w:rFonts w:eastAsia="Calibri"/>
          <w:i/>
          <w:lang w:val="en-US"/>
        </w:rPr>
      </w:pPr>
      <w:r w:rsidRPr="008B5F70">
        <w:rPr>
          <w:rFonts w:eastAsia="Calibri"/>
          <w:b/>
          <w:i/>
          <w:lang w:val="en-US"/>
        </w:rPr>
        <w:t xml:space="preserve">Bulueva L.A., Abdulazizova E.A. </w:t>
      </w:r>
    </w:p>
    <w:p w:rsidR="000A7A77" w:rsidRPr="00B83510" w:rsidRDefault="000A7A77" w:rsidP="009846D8">
      <w:pPr>
        <w:widowControl w:val="0"/>
        <w:spacing w:line="276" w:lineRule="auto"/>
        <w:rPr>
          <w:rFonts w:eastAsia="Calibri"/>
          <w:lang w:val="en-US"/>
        </w:rPr>
      </w:pPr>
      <w:r w:rsidRPr="008B5F70">
        <w:rPr>
          <w:rFonts w:eastAsia="Calibri"/>
          <w:lang w:val="en-US"/>
        </w:rPr>
        <w:t>Medium businesses: study and conclusions……………………………………………</w:t>
      </w:r>
      <w:r w:rsidR="00B83510">
        <w:rPr>
          <w:rFonts w:eastAsia="Calibri"/>
          <w:lang w:val="en-US"/>
        </w:rPr>
        <w:t>…</w:t>
      </w:r>
      <w:r w:rsidR="00B83510" w:rsidRPr="00B83510">
        <w:rPr>
          <w:rFonts w:eastAsia="Calibri"/>
          <w:lang w:val="en-US"/>
        </w:rPr>
        <w:t>...</w:t>
      </w:r>
      <w:r w:rsidRPr="008B5F70">
        <w:rPr>
          <w:rFonts w:eastAsia="Calibri"/>
          <w:lang w:val="en-US"/>
        </w:rPr>
        <w:t>.</w:t>
      </w:r>
      <w:r w:rsidR="00B83510" w:rsidRPr="00B83510">
        <w:rPr>
          <w:rFonts w:eastAsia="Calibri"/>
          <w:lang w:val="en-US"/>
        </w:rPr>
        <w:t>124</w:t>
      </w:r>
    </w:p>
    <w:p w:rsidR="000A7A77" w:rsidRPr="008B5F70" w:rsidRDefault="000A7A77" w:rsidP="009846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i/>
          <w:lang w:val="en"/>
        </w:rPr>
      </w:pPr>
      <w:r w:rsidRPr="008B5F70">
        <w:rPr>
          <w:b/>
          <w:i/>
          <w:lang w:val="en"/>
        </w:rPr>
        <w:t>Nazirova Frenkel, Mehdiyev Sh.R.</w:t>
      </w:r>
    </w:p>
    <w:p w:rsidR="000A7A77" w:rsidRPr="00B83510" w:rsidRDefault="000A7A77" w:rsidP="009846D8">
      <w:pPr>
        <w:widowControl w:val="0"/>
        <w:spacing w:line="276" w:lineRule="auto"/>
        <w:rPr>
          <w:lang w:val="en-US"/>
        </w:rPr>
      </w:pPr>
      <w:r w:rsidRPr="008B5F70">
        <w:rPr>
          <w:lang w:val="en-US"/>
        </w:rPr>
        <w:t>The use of a systematic approach in the study of systems</w:t>
      </w:r>
      <w:r w:rsidR="00B83510">
        <w:rPr>
          <w:lang w:val="en-US"/>
        </w:rPr>
        <w:t xml:space="preserve"> of socio-economic processes…</w:t>
      </w:r>
      <w:r w:rsidR="00B83510" w:rsidRPr="00B83510">
        <w:rPr>
          <w:lang w:val="en-US"/>
        </w:rPr>
        <w:t>...128</w:t>
      </w:r>
    </w:p>
    <w:p w:rsidR="000A7A77" w:rsidRPr="008B5F70" w:rsidRDefault="000A7A77" w:rsidP="009846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i/>
          <w:lang w:val="en-US"/>
        </w:rPr>
      </w:pPr>
      <w:r w:rsidRPr="008B5F70">
        <w:rPr>
          <w:b/>
          <w:i/>
          <w:lang w:val="en"/>
        </w:rPr>
        <w:t>Zana</w:t>
      </w:r>
      <w:r w:rsidRPr="008B5F70">
        <w:rPr>
          <w:b/>
          <w:i/>
          <w:lang w:val="en-US"/>
        </w:rPr>
        <w:t>ev</w:t>
      </w:r>
      <w:r w:rsidRPr="008B5F70">
        <w:rPr>
          <w:b/>
          <w:i/>
          <w:lang w:val="en"/>
        </w:rPr>
        <w:t xml:space="preserve"> S</w:t>
      </w:r>
      <w:r w:rsidRPr="008B5F70">
        <w:rPr>
          <w:b/>
          <w:i/>
          <w:lang w:val="en-US"/>
        </w:rPr>
        <w:t>.</w:t>
      </w:r>
      <w:r w:rsidRPr="008B5F70">
        <w:rPr>
          <w:b/>
          <w:i/>
          <w:lang w:val="en"/>
        </w:rPr>
        <w:t>S</w:t>
      </w:r>
      <w:r w:rsidRPr="008B5F70">
        <w:rPr>
          <w:b/>
          <w:i/>
          <w:lang w:val="en-US"/>
        </w:rPr>
        <w:t>.</w:t>
      </w:r>
    </w:p>
    <w:p w:rsidR="00261442" w:rsidRPr="009846D8" w:rsidRDefault="000A7A77" w:rsidP="009846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lang w:val="en-US"/>
        </w:rPr>
      </w:pPr>
      <w:r w:rsidRPr="008B5F70">
        <w:rPr>
          <w:lang w:val="en"/>
        </w:rPr>
        <w:t>Features of teachers working with gifted children</w:t>
      </w:r>
      <w:r w:rsidRPr="008B5F70">
        <w:rPr>
          <w:lang w:val="en-US"/>
        </w:rPr>
        <w:t>……</w:t>
      </w:r>
      <w:r w:rsidR="00B83510" w:rsidRPr="00B83510">
        <w:rPr>
          <w:lang w:val="en-US"/>
        </w:rPr>
        <w:t>……………………………</w:t>
      </w:r>
      <w:r w:rsidR="009846D8">
        <w:rPr>
          <w:lang w:val="en-US"/>
        </w:rPr>
        <w:t>………</w:t>
      </w:r>
      <w:r w:rsidR="009846D8" w:rsidRPr="009846D8">
        <w:rPr>
          <w:lang w:val="en-US"/>
        </w:rPr>
        <w:t>..131</w:t>
      </w:r>
    </w:p>
    <w:p w:rsidR="00261442" w:rsidRPr="008B5F70" w:rsidRDefault="00261442" w:rsidP="009846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lang w:val="en-US"/>
        </w:rPr>
      </w:pPr>
    </w:p>
    <w:p w:rsidR="00261442" w:rsidRPr="008B5F70" w:rsidRDefault="00261442" w:rsidP="009846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lang w:val="en-US"/>
        </w:rPr>
      </w:pPr>
    </w:p>
    <w:p w:rsidR="00261442" w:rsidRPr="008B5F70" w:rsidRDefault="00261442" w:rsidP="002614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p>
    <w:p w:rsidR="00261442" w:rsidRPr="008B5F70" w:rsidRDefault="00261442" w:rsidP="002614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p>
    <w:p w:rsidR="00261442" w:rsidRPr="008B5F70" w:rsidRDefault="00261442" w:rsidP="002614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p>
    <w:p w:rsidR="00261442" w:rsidRPr="008B5F70" w:rsidRDefault="00261442" w:rsidP="002614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p>
    <w:p w:rsidR="00261442" w:rsidRPr="008B5F70" w:rsidRDefault="00261442" w:rsidP="002614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p>
    <w:p w:rsidR="00261442" w:rsidRPr="008B5F70" w:rsidRDefault="00261442" w:rsidP="002614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p>
    <w:p w:rsidR="00261442" w:rsidRPr="008B5F70" w:rsidRDefault="00261442" w:rsidP="002614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p>
    <w:p w:rsidR="00261442" w:rsidRPr="003F32DD" w:rsidRDefault="00261442" w:rsidP="00C8071A">
      <w:pPr>
        <w:widowControl w:val="0"/>
        <w:rPr>
          <w:b/>
          <w:lang w:val="en-US"/>
        </w:rPr>
      </w:pPr>
    </w:p>
    <w:p w:rsidR="009846D8" w:rsidRPr="003F32DD" w:rsidRDefault="009846D8" w:rsidP="00C8071A">
      <w:pPr>
        <w:widowControl w:val="0"/>
        <w:rPr>
          <w:b/>
          <w:lang w:val="en-US"/>
        </w:rPr>
      </w:pPr>
    </w:p>
    <w:p w:rsidR="00261442" w:rsidRPr="003F32DD" w:rsidRDefault="00261442" w:rsidP="00C8071A">
      <w:pPr>
        <w:widowControl w:val="0"/>
        <w:rPr>
          <w:b/>
          <w:lang w:val="en-US"/>
        </w:rPr>
      </w:pPr>
    </w:p>
    <w:p w:rsidR="00261442" w:rsidRPr="003F32DD" w:rsidRDefault="00261442" w:rsidP="00C8071A">
      <w:pPr>
        <w:widowControl w:val="0"/>
        <w:rPr>
          <w:b/>
          <w:lang w:val="en-US"/>
        </w:rPr>
      </w:pPr>
    </w:p>
    <w:p w:rsidR="00261442" w:rsidRPr="003F32DD" w:rsidRDefault="00261442" w:rsidP="00C8071A">
      <w:pPr>
        <w:widowControl w:val="0"/>
        <w:rPr>
          <w:b/>
          <w:lang w:val="en-US"/>
        </w:rPr>
      </w:pPr>
    </w:p>
    <w:p w:rsidR="00C61C5A" w:rsidRPr="003F32DD" w:rsidRDefault="00C61C5A" w:rsidP="00C8071A">
      <w:pPr>
        <w:widowControl w:val="0"/>
        <w:rPr>
          <w:b/>
          <w:lang w:val="en-US"/>
        </w:rPr>
      </w:pPr>
    </w:p>
    <w:p w:rsidR="00C61C5A" w:rsidRPr="003F32DD" w:rsidRDefault="00C61C5A" w:rsidP="00C8071A">
      <w:pPr>
        <w:widowControl w:val="0"/>
        <w:rPr>
          <w:b/>
          <w:lang w:val="en-US"/>
        </w:rPr>
      </w:pPr>
    </w:p>
    <w:p w:rsidR="00C61C5A" w:rsidRPr="003F32DD" w:rsidRDefault="00C61C5A" w:rsidP="00C8071A">
      <w:pPr>
        <w:widowControl w:val="0"/>
        <w:rPr>
          <w:b/>
          <w:lang w:val="en-US"/>
        </w:rPr>
      </w:pPr>
    </w:p>
    <w:p w:rsidR="00C61C5A" w:rsidRPr="003F32DD" w:rsidRDefault="00C61C5A" w:rsidP="00C8071A">
      <w:pPr>
        <w:widowControl w:val="0"/>
        <w:rPr>
          <w:b/>
          <w:lang w:val="en-US"/>
        </w:rPr>
      </w:pPr>
    </w:p>
    <w:p w:rsidR="00C61C5A" w:rsidRPr="003F32DD" w:rsidRDefault="00C61C5A" w:rsidP="00C8071A">
      <w:pPr>
        <w:widowControl w:val="0"/>
        <w:rPr>
          <w:b/>
          <w:lang w:val="en-US"/>
        </w:rPr>
      </w:pPr>
    </w:p>
    <w:p w:rsidR="00C61C5A" w:rsidRPr="003F32DD" w:rsidRDefault="00C61C5A" w:rsidP="00C8071A">
      <w:pPr>
        <w:widowControl w:val="0"/>
        <w:rPr>
          <w:b/>
          <w:lang w:val="en-US"/>
        </w:rPr>
      </w:pPr>
    </w:p>
    <w:p w:rsidR="00C61C5A" w:rsidRPr="003F32DD" w:rsidRDefault="00C61C5A" w:rsidP="00C8071A">
      <w:pPr>
        <w:widowControl w:val="0"/>
        <w:rPr>
          <w:b/>
          <w:lang w:val="en-US"/>
        </w:rPr>
      </w:pPr>
    </w:p>
    <w:p w:rsidR="008B5F70" w:rsidRPr="003F32DD" w:rsidRDefault="008B5F70" w:rsidP="00C8071A">
      <w:pPr>
        <w:widowControl w:val="0"/>
        <w:rPr>
          <w:b/>
          <w:lang w:val="en-US"/>
        </w:rPr>
      </w:pPr>
    </w:p>
    <w:p w:rsidR="00261442" w:rsidRPr="003F32DD" w:rsidRDefault="00261442" w:rsidP="00C8071A">
      <w:pPr>
        <w:widowControl w:val="0"/>
        <w:rPr>
          <w:b/>
          <w:lang w:val="en-US"/>
        </w:rPr>
      </w:pPr>
    </w:p>
    <w:p w:rsidR="00261442" w:rsidRPr="003F32DD" w:rsidRDefault="00261442" w:rsidP="00C8071A">
      <w:pPr>
        <w:widowControl w:val="0"/>
        <w:rPr>
          <w:b/>
          <w:lang w:val="en-US"/>
        </w:rPr>
      </w:pPr>
    </w:p>
    <w:p w:rsidR="00261442" w:rsidRPr="003F32DD" w:rsidRDefault="00261442" w:rsidP="00C8071A">
      <w:pPr>
        <w:widowControl w:val="0"/>
        <w:rPr>
          <w:b/>
          <w:lang w:val="en-US"/>
        </w:rPr>
      </w:pPr>
    </w:p>
    <w:p w:rsidR="00261442" w:rsidRPr="003F32DD" w:rsidRDefault="00261442" w:rsidP="00C8071A">
      <w:pPr>
        <w:widowControl w:val="0"/>
        <w:rPr>
          <w:b/>
          <w:lang w:val="en-US"/>
        </w:rPr>
      </w:pPr>
    </w:p>
    <w:p w:rsidR="009303FA" w:rsidRPr="003F32DD" w:rsidRDefault="009303FA" w:rsidP="00C8071A">
      <w:pPr>
        <w:widowControl w:val="0"/>
        <w:rPr>
          <w:b/>
          <w:lang w:val="en-US"/>
        </w:rPr>
        <w:sectPr w:rsidR="009303FA" w:rsidRPr="003F32DD" w:rsidSect="00AC75E3">
          <w:footerReference w:type="default" r:id="rId10"/>
          <w:pgSz w:w="11906" w:h="16838"/>
          <w:pgMar w:top="1134" w:right="1418" w:bottom="1134" w:left="1418" w:header="709" w:footer="709" w:gutter="0"/>
          <w:cols w:space="708"/>
          <w:docGrid w:linePitch="360"/>
        </w:sectPr>
      </w:pPr>
    </w:p>
    <w:p w:rsidR="009303FA" w:rsidRPr="008B5F70" w:rsidRDefault="009303FA" w:rsidP="009303FA">
      <w:pPr>
        <w:contextualSpacing/>
        <w:jc w:val="both"/>
        <w:rPr>
          <w:b/>
        </w:rPr>
      </w:pPr>
      <w:r w:rsidRPr="008B5F70">
        <w:rPr>
          <w:b/>
        </w:rPr>
        <w:lastRenderedPageBreak/>
        <w:t>УДК 517.988.63</w:t>
      </w:r>
    </w:p>
    <w:p w:rsidR="009303FA" w:rsidRPr="008B5F70" w:rsidRDefault="009303FA" w:rsidP="009303FA">
      <w:pPr>
        <w:contextualSpacing/>
        <w:jc w:val="both"/>
      </w:pPr>
    </w:p>
    <w:p w:rsidR="009303FA" w:rsidRPr="008B5F70" w:rsidRDefault="009303FA" w:rsidP="009303FA">
      <w:pPr>
        <w:contextualSpacing/>
        <w:jc w:val="center"/>
        <w:rPr>
          <w:b/>
        </w:rPr>
      </w:pPr>
      <w:r w:rsidRPr="008B5F70">
        <w:rPr>
          <w:b/>
        </w:rPr>
        <w:t xml:space="preserve">НЕЛИНЕЙНЫЕ ДИСКРЕТНЫЕ УРАВНЕНИЯ ТИПА СВЕРТКИ </w:t>
      </w:r>
    </w:p>
    <w:p w:rsidR="009303FA" w:rsidRPr="008B5F70" w:rsidRDefault="009303FA" w:rsidP="009303FA">
      <w:pPr>
        <w:contextualSpacing/>
        <w:jc w:val="center"/>
        <w:rPr>
          <w:b/>
        </w:rPr>
      </w:pPr>
      <w:r w:rsidRPr="008B5F70">
        <w:rPr>
          <w:b/>
        </w:rPr>
        <w:t>В КОМПЛЕКСНЫХ ПРОСТРАНСТВАХ</w:t>
      </w:r>
    </w:p>
    <w:p w:rsidR="009303FA" w:rsidRPr="008B5F70" w:rsidRDefault="009303FA" w:rsidP="009303FA">
      <w:pPr>
        <w:contextualSpacing/>
        <w:jc w:val="center"/>
        <w:rPr>
          <w:b/>
        </w:rPr>
      </w:pPr>
    </w:p>
    <w:p w:rsidR="009303FA" w:rsidRPr="008B5F70" w:rsidRDefault="009303FA" w:rsidP="009303FA">
      <w:pPr>
        <w:contextualSpacing/>
        <w:jc w:val="center"/>
        <w:rPr>
          <w:b/>
          <w:i/>
        </w:rPr>
      </w:pPr>
      <w:r w:rsidRPr="008B5F70">
        <w:rPr>
          <w:b/>
          <w:i/>
        </w:rPr>
        <w:t>С.Н. Асхабов, А.А. Товсултанов</w:t>
      </w:r>
    </w:p>
    <w:p w:rsidR="009303FA" w:rsidRPr="008B5F70" w:rsidRDefault="009303FA" w:rsidP="009303FA">
      <w:pPr>
        <w:contextualSpacing/>
        <w:jc w:val="center"/>
        <w:rPr>
          <w:i/>
        </w:rPr>
      </w:pPr>
    </w:p>
    <w:p w:rsidR="009303FA" w:rsidRPr="008B5F70" w:rsidRDefault="009303FA" w:rsidP="009303FA">
      <w:pPr>
        <w:contextualSpacing/>
        <w:jc w:val="center"/>
        <w:rPr>
          <w:i/>
        </w:rPr>
      </w:pPr>
      <w:r w:rsidRPr="008B5F70">
        <w:rPr>
          <w:i/>
        </w:rPr>
        <w:t>Чеченский государственный университет</w:t>
      </w:r>
    </w:p>
    <w:p w:rsidR="009303FA" w:rsidRPr="008B5F70" w:rsidRDefault="009303FA" w:rsidP="009303FA">
      <w:pPr>
        <w:contextualSpacing/>
        <w:jc w:val="center"/>
        <w:rPr>
          <w:b/>
        </w:rPr>
      </w:pPr>
    </w:p>
    <w:p w:rsidR="009303FA" w:rsidRPr="008B5F70" w:rsidRDefault="009303FA" w:rsidP="009303FA">
      <w:pPr>
        <w:ind w:left="993" w:right="992"/>
        <w:contextualSpacing/>
        <w:jc w:val="both"/>
        <w:rPr>
          <w:i/>
          <w:sz w:val="20"/>
          <w:szCs w:val="20"/>
        </w:rPr>
      </w:pPr>
      <w:r w:rsidRPr="008B5F70">
        <w:rPr>
          <w:b/>
          <w:i/>
          <w:sz w:val="20"/>
          <w:szCs w:val="20"/>
        </w:rPr>
        <w:t>Аннотация</w:t>
      </w:r>
      <w:r w:rsidRPr="008B5F70">
        <w:rPr>
          <w:i/>
          <w:sz w:val="20"/>
          <w:szCs w:val="20"/>
        </w:rPr>
        <w:t xml:space="preserve">. </w:t>
      </w:r>
      <w:proofErr w:type="gramStart"/>
      <w:r w:rsidRPr="008B5F70">
        <w:rPr>
          <w:i/>
          <w:sz w:val="20"/>
          <w:szCs w:val="20"/>
        </w:rPr>
        <w:t xml:space="preserve">Методами теории монотонных операторов доказаны теоремы о существовании и единственности решения для различных классов нелинейных дискретных уравнений типа свертки в комплексных пространствах </w:t>
      </w:r>
      <w:r w:rsidRPr="008B5F70">
        <w:rPr>
          <w:i/>
          <w:position w:val="-14"/>
          <w:sz w:val="20"/>
          <w:szCs w:val="20"/>
        </w:rPr>
        <w:object w:dxaOrig="3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9pt;height:19.65pt" o:ole="">
            <v:imagedata r:id="rId11" o:title=""/>
          </v:shape>
          <o:OLEObject Type="Embed" ProgID="Equation.DSMT4" ShapeID="_x0000_i1028" DrawAspect="Content" ObjectID="_1528630893" r:id="rId12"/>
        </w:object>
      </w:r>
      <w:r w:rsidRPr="008B5F70">
        <w:rPr>
          <w:i/>
          <w:sz w:val="20"/>
          <w:szCs w:val="20"/>
        </w:rPr>
        <w:t xml:space="preserve"> без ограничений на значения </w:t>
      </w:r>
      <w:r w:rsidRPr="008B5F70">
        <w:rPr>
          <w:i/>
          <w:position w:val="-10"/>
          <w:sz w:val="20"/>
          <w:szCs w:val="20"/>
        </w:rPr>
        <w:object w:dxaOrig="960" w:dyaOrig="320">
          <v:shape id="_x0000_i1029" type="#_x0000_t75" style="width:47.7pt;height:14.95pt" o:ole="">
            <v:imagedata r:id="rId13" o:title=""/>
          </v:shape>
          <o:OLEObject Type="Embed" ProgID="Equation.DSMT4" ShapeID="_x0000_i1029" DrawAspect="Content" ObjectID="_1528630894" r:id="rId14"/>
        </w:object>
      </w:r>
      <w:r w:rsidRPr="008B5F70">
        <w:rPr>
          <w:i/>
          <w:sz w:val="20"/>
          <w:szCs w:val="20"/>
        </w:rPr>
        <w:t xml:space="preserve">. Ранее подобные результаты были получены авторами в случае соответствующих вещественных пространств, а в случае комплексных пространств аналогичные теоремы были доказаны, в зависимости от рассматриваемого класса уравнений, либо только при </w:t>
      </w:r>
      <w:r w:rsidRPr="008B5F70">
        <w:rPr>
          <w:i/>
          <w:position w:val="-10"/>
          <w:sz w:val="20"/>
          <w:szCs w:val="20"/>
        </w:rPr>
        <w:object w:dxaOrig="900" w:dyaOrig="320">
          <v:shape id="_x0000_i1030" type="#_x0000_t75" style="width:45.8pt;height:14.95pt" o:ole="">
            <v:imagedata r:id="rId15" o:title=""/>
          </v:shape>
          <o:OLEObject Type="Embed" ProgID="Equation.DSMT4" ShapeID="_x0000_i1030" DrawAspect="Content" ObjectID="_1528630895" r:id="rId16"/>
        </w:object>
      </w:r>
      <w:r w:rsidRPr="008B5F70">
        <w:rPr>
          <w:i/>
          <w:sz w:val="20"/>
          <w:szCs w:val="20"/>
        </w:rPr>
        <w:t xml:space="preserve">, либо только при </w:t>
      </w:r>
      <w:r w:rsidRPr="008B5F70">
        <w:rPr>
          <w:i/>
          <w:position w:val="-10"/>
          <w:sz w:val="20"/>
          <w:szCs w:val="20"/>
        </w:rPr>
        <w:object w:dxaOrig="980" w:dyaOrig="320">
          <v:shape id="_x0000_i1031" type="#_x0000_t75" style="width:50.5pt;height:14.95pt" o:ole="">
            <v:imagedata r:id="rId17" o:title=""/>
          </v:shape>
          <o:OLEObject Type="Embed" ProgID="Equation.DSMT4" ShapeID="_x0000_i1031" DrawAspect="Content" ObjectID="_1528630896" r:id="rId18"/>
        </w:object>
      </w:r>
      <w:r w:rsidRPr="008B5F70">
        <w:rPr>
          <w:i/>
          <w:sz w:val="20"/>
          <w:szCs w:val="20"/>
        </w:rPr>
        <w:t xml:space="preserve">. </w:t>
      </w:r>
      <w:proofErr w:type="gramEnd"/>
    </w:p>
    <w:p w:rsidR="009303FA" w:rsidRPr="008B5F70" w:rsidRDefault="009303FA" w:rsidP="009303FA">
      <w:pPr>
        <w:ind w:left="993" w:right="992"/>
        <w:contextualSpacing/>
        <w:jc w:val="both"/>
        <w:rPr>
          <w:i/>
          <w:sz w:val="20"/>
          <w:szCs w:val="20"/>
        </w:rPr>
      </w:pPr>
      <w:r w:rsidRPr="008B5F70">
        <w:rPr>
          <w:b/>
          <w:i/>
          <w:sz w:val="20"/>
          <w:szCs w:val="20"/>
        </w:rPr>
        <w:t>Ключевые слова</w:t>
      </w:r>
      <w:r w:rsidRPr="008B5F70">
        <w:rPr>
          <w:i/>
          <w:sz w:val="20"/>
          <w:szCs w:val="20"/>
        </w:rPr>
        <w:t>: нелинейные дискретные уравнения типа свертки, положител</w:t>
      </w:r>
      <w:r w:rsidRPr="008B5F70">
        <w:rPr>
          <w:i/>
          <w:sz w:val="20"/>
          <w:szCs w:val="20"/>
        </w:rPr>
        <w:t>ь</w:t>
      </w:r>
      <w:r w:rsidRPr="008B5F70">
        <w:rPr>
          <w:i/>
          <w:sz w:val="20"/>
          <w:szCs w:val="20"/>
        </w:rPr>
        <w:t xml:space="preserve">ные операторы, метод монотонных операторов. </w:t>
      </w:r>
    </w:p>
    <w:p w:rsidR="009303FA" w:rsidRPr="008B5F70" w:rsidRDefault="009303FA" w:rsidP="009303FA">
      <w:pPr>
        <w:ind w:left="993" w:right="992"/>
        <w:contextualSpacing/>
        <w:jc w:val="both"/>
        <w:rPr>
          <w:i/>
          <w:sz w:val="20"/>
          <w:szCs w:val="20"/>
        </w:rPr>
      </w:pPr>
    </w:p>
    <w:p w:rsidR="009303FA" w:rsidRPr="008B5F70" w:rsidRDefault="009303FA" w:rsidP="009303FA">
      <w:pPr>
        <w:ind w:left="993" w:right="992"/>
        <w:contextualSpacing/>
        <w:jc w:val="both"/>
        <w:rPr>
          <w:i/>
          <w:sz w:val="20"/>
          <w:szCs w:val="20"/>
          <w:lang w:val="en-US"/>
        </w:rPr>
      </w:pPr>
      <w:r w:rsidRPr="008B5F70">
        <w:rPr>
          <w:b/>
          <w:i/>
          <w:sz w:val="20"/>
          <w:szCs w:val="20"/>
          <w:lang w:val="en-US"/>
        </w:rPr>
        <w:t>Abstract</w:t>
      </w:r>
      <w:r w:rsidR="00CC2E31" w:rsidRPr="008B5F70">
        <w:rPr>
          <w:i/>
          <w:sz w:val="20"/>
          <w:szCs w:val="20"/>
          <w:lang w:val="en-US"/>
        </w:rPr>
        <w:t xml:space="preserve">. </w:t>
      </w:r>
      <w:r w:rsidRPr="008B5F70">
        <w:rPr>
          <w:i/>
          <w:sz w:val="20"/>
          <w:szCs w:val="20"/>
          <w:lang w:val="en-US"/>
        </w:rPr>
        <w:t>We use methods of the theory of monotone operators to prove theorems on the existence and uniqueness of solutions for various classes of nonlinear discrete equ</w:t>
      </w:r>
      <w:r w:rsidRPr="008B5F70">
        <w:rPr>
          <w:i/>
          <w:sz w:val="20"/>
          <w:szCs w:val="20"/>
          <w:lang w:val="en-US"/>
        </w:rPr>
        <w:t>a</w:t>
      </w:r>
      <w:r w:rsidRPr="008B5F70">
        <w:rPr>
          <w:i/>
          <w:sz w:val="20"/>
          <w:szCs w:val="20"/>
          <w:lang w:val="en-US"/>
        </w:rPr>
        <w:t xml:space="preserve">tions of convolution type in the complex space </w:t>
      </w:r>
      <w:r w:rsidRPr="008B5F70">
        <w:rPr>
          <w:i/>
          <w:position w:val="-14"/>
          <w:sz w:val="20"/>
          <w:szCs w:val="20"/>
        </w:rPr>
        <w:object w:dxaOrig="300" w:dyaOrig="380">
          <v:shape id="_x0000_i1032" type="#_x0000_t75" style="width:15.9pt;height:19.65pt" o:ole="">
            <v:imagedata r:id="rId11" o:title=""/>
          </v:shape>
          <o:OLEObject Type="Embed" ProgID="Equation.DSMT4" ShapeID="_x0000_i1032" DrawAspect="Content" ObjectID="_1528630897" r:id="rId19"/>
        </w:object>
      </w:r>
      <w:r w:rsidRPr="008B5F70">
        <w:rPr>
          <w:i/>
          <w:sz w:val="20"/>
          <w:szCs w:val="20"/>
          <w:lang w:val="en-US"/>
        </w:rPr>
        <w:t xml:space="preserve"> for any</w:t>
      </w:r>
      <w:r w:rsidRPr="008B5F70">
        <w:rPr>
          <w:i/>
          <w:position w:val="-10"/>
          <w:sz w:val="20"/>
          <w:szCs w:val="20"/>
        </w:rPr>
        <w:object w:dxaOrig="960" w:dyaOrig="320">
          <v:shape id="_x0000_i1033" type="#_x0000_t75" style="width:47.7pt;height:14.95pt" o:ole="">
            <v:imagedata r:id="rId13" o:title=""/>
          </v:shape>
          <o:OLEObject Type="Embed" ProgID="Equation.DSMT4" ShapeID="_x0000_i1033" DrawAspect="Content" ObjectID="_1528630898" r:id="rId20"/>
        </w:object>
      </w:r>
      <w:r w:rsidRPr="008B5F70">
        <w:rPr>
          <w:i/>
          <w:sz w:val="20"/>
          <w:szCs w:val="20"/>
          <w:lang w:val="en-US"/>
        </w:rPr>
        <w:t>. Similar results were obtained in previous works of the authors in the case of the corresponding real space, and similar theorems were proved in the case of the complex space, depending on the class of the equations under consideration, either solely for</w:t>
      </w:r>
      <w:r w:rsidRPr="008B5F70">
        <w:rPr>
          <w:i/>
          <w:position w:val="-10"/>
          <w:sz w:val="20"/>
          <w:szCs w:val="20"/>
        </w:rPr>
        <w:object w:dxaOrig="900" w:dyaOrig="320">
          <v:shape id="_x0000_i1034" type="#_x0000_t75" style="width:45.8pt;height:14.95pt" o:ole="">
            <v:imagedata r:id="rId15" o:title=""/>
          </v:shape>
          <o:OLEObject Type="Embed" ProgID="Equation.DSMT4" ShapeID="_x0000_i1034" DrawAspect="Content" ObjectID="_1528630899" r:id="rId21"/>
        </w:object>
      </w:r>
      <w:r w:rsidRPr="008B5F70">
        <w:rPr>
          <w:i/>
          <w:sz w:val="20"/>
          <w:szCs w:val="20"/>
          <w:lang w:val="en-US"/>
        </w:rPr>
        <w:t>, or solely for</w:t>
      </w:r>
      <w:r w:rsidRPr="008B5F70">
        <w:rPr>
          <w:i/>
          <w:position w:val="-10"/>
          <w:sz w:val="20"/>
          <w:szCs w:val="20"/>
        </w:rPr>
        <w:object w:dxaOrig="980" w:dyaOrig="320">
          <v:shape id="_x0000_i1035" type="#_x0000_t75" style="width:50.5pt;height:14.95pt" o:ole="">
            <v:imagedata r:id="rId17" o:title=""/>
          </v:shape>
          <o:OLEObject Type="Embed" ProgID="Equation.DSMT4" ShapeID="_x0000_i1035" DrawAspect="Content" ObjectID="_1528630900" r:id="rId22"/>
        </w:object>
      </w:r>
      <w:r w:rsidRPr="008B5F70">
        <w:rPr>
          <w:i/>
          <w:sz w:val="20"/>
          <w:szCs w:val="20"/>
          <w:lang w:val="en-US"/>
        </w:rPr>
        <w:t>.</w:t>
      </w:r>
    </w:p>
    <w:p w:rsidR="009303FA" w:rsidRPr="008B5F70" w:rsidRDefault="009303FA" w:rsidP="009303FA">
      <w:pPr>
        <w:ind w:left="993" w:right="992"/>
        <w:contextualSpacing/>
        <w:jc w:val="both"/>
        <w:rPr>
          <w:i/>
          <w:sz w:val="20"/>
          <w:szCs w:val="20"/>
          <w:lang w:val="en-US"/>
        </w:rPr>
      </w:pPr>
      <w:r w:rsidRPr="008B5F70">
        <w:rPr>
          <w:b/>
          <w:i/>
          <w:sz w:val="20"/>
          <w:szCs w:val="20"/>
          <w:lang w:val="en-US"/>
        </w:rPr>
        <w:t>Key</w:t>
      </w:r>
      <w:r w:rsidRPr="008B5F70">
        <w:rPr>
          <w:i/>
          <w:sz w:val="20"/>
          <w:szCs w:val="20"/>
          <w:lang w:val="en-US"/>
        </w:rPr>
        <w:t xml:space="preserve"> </w:t>
      </w:r>
      <w:r w:rsidRPr="008B5F70">
        <w:rPr>
          <w:b/>
          <w:i/>
          <w:sz w:val="20"/>
          <w:szCs w:val="20"/>
          <w:lang w:val="en-US"/>
        </w:rPr>
        <w:t>words</w:t>
      </w:r>
      <w:r w:rsidRPr="008B5F70">
        <w:rPr>
          <w:i/>
          <w:sz w:val="20"/>
          <w:szCs w:val="20"/>
          <w:lang w:val="en-US"/>
        </w:rPr>
        <w:t>: nonlinear discrete equations of convolution type, positive operators, method of monotone operators.</w:t>
      </w:r>
    </w:p>
    <w:p w:rsidR="009303FA" w:rsidRPr="008B5F70" w:rsidRDefault="009303FA" w:rsidP="009303FA">
      <w:pPr>
        <w:contextualSpacing/>
        <w:jc w:val="center"/>
        <w:rPr>
          <w:b/>
          <w:lang w:val="en-US"/>
        </w:rPr>
      </w:pPr>
    </w:p>
    <w:p w:rsidR="009303FA" w:rsidRPr="008B5F70" w:rsidRDefault="009303FA" w:rsidP="009303FA">
      <w:pPr>
        <w:contextualSpacing/>
        <w:jc w:val="both"/>
        <w:rPr>
          <w:lang w:val="en-US"/>
        </w:rPr>
        <w:sectPr w:rsidR="009303FA" w:rsidRPr="008B5F70" w:rsidSect="00211995">
          <w:headerReference w:type="default" r:id="rId23"/>
          <w:type w:val="continuous"/>
          <w:pgSz w:w="11906" w:h="16838"/>
          <w:pgMar w:top="1134" w:right="1416" w:bottom="1134" w:left="1418" w:header="709" w:footer="709" w:gutter="0"/>
          <w:cols w:space="708"/>
          <w:docGrid w:linePitch="360"/>
        </w:sectPr>
      </w:pPr>
    </w:p>
    <w:p w:rsidR="009303FA" w:rsidRPr="008B5F70" w:rsidRDefault="009303FA" w:rsidP="009303FA">
      <w:pPr>
        <w:ind w:firstLine="426"/>
        <w:contextualSpacing/>
        <w:rPr>
          <w:b/>
        </w:rPr>
      </w:pPr>
      <w:r w:rsidRPr="008B5F70">
        <w:rPr>
          <w:b/>
        </w:rPr>
        <w:lastRenderedPageBreak/>
        <w:t>1. Введение</w:t>
      </w:r>
    </w:p>
    <w:p w:rsidR="009303FA" w:rsidRPr="008B5F70" w:rsidRDefault="009303FA" w:rsidP="009303FA">
      <w:pPr>
        <w:ind w:firstLine="426"/>
        <w:contextualSpacing/>
        <w:jc w:val="both"/>
      </w:pPr>
      <w:r w:rsidRPr="008B5F70">
        <w:t>Нелинейным интегральным уравн</w:t>
      </w:r>
      <w:r w:rsidRPr="008B5F70">
        <w:t>е</w:t>
      </w:r>
      <w:r w:rsidRPr="008B5F70">
        <w:t>ниям Гаммерштейна и, в частности, н</w:t>
      </w:r>
      <w:r w:rsidRPr="008B5F70">
        <w:t>е</w:t>
      </w:r>
      <w:r w:rsidRPr="008B5F70">
        <w:t>линейным интегральным уравнениям типа свертки посвящено достаточно много работ (см. монографии [2], [6] и приведенные в них литературные указ</w:t>
      </w:r>
      <w:r w:rsidRPr="008B5F70">
        <w:t>а</w:t>
      </w:r>
      <w:r w:rsidRPr="008B5F70">
        <w:t>ния). Соответствующие нелинейные дискретные уравнения изучены сущ</w:t>
      </w:r>
      <w:r w:rsidRPr="008B5F70">
        <w:t>е</w:t>
      </w:r>
      <w:r w:rsidRPr="008B5F70">
        <w:t xml:space="preserve">ственно в меньшей </w:t>
      </w:r>
      <w:proofErr w:type="gramStart"/>
      <w:r w:rsidRPr="008B5F70">
        <w:t>степени</w:t>
      </w:r>
      <w:proofErr w:type="gramEnd"/>
      <w:r w:rsidRPr="008B5F70">
        <w:t xml:space="preserve"> и их иссл</w:t>
      </w:r>
      <w:r w:rsidRPr="008B5F70">
        <w:t>е</w:t>
      </w:r>
      <w:r w:rsidRPr="008B5F70">
        <w:t>дование представляет не только теор</w:t>
      </w:r>
      <w:r w:rsidRPr="008B5F70">
        <w:t>е</w:t>
      </w:r>
      <w:r w:rsidRPr="008B5F70">
        <w:t>тический, но и прикладной интерес (см. [2] – [5], [9], [10]). Роль нелинейности в этих интегральных и дискретных ура</w:t>
      </w:r>
      <w:r w:rsidRPr="008B5F70">
        <w:t>в</w:t>
      </w:r>
      <w:r w:rsidRPr="008B5F70">
        <w:t>нениях играет, соответственно, функц</w:t>
      </w:r>
      <w:r w:rsidRPr="008B5F70">
        <w:t>и</w:t>
      </w:r>
      <w:r w:rsidRPr="008B5F70">
        <w:t>ональный (так называемый оператор Немыцкого) и дискретный оператор с</w:t>
      </w:r>
      <w:r w:rsidRPr="008B5F70">
        <w:t>у</w:t>
      </w:r>
      <w:r w:rsidRPr="008B5F70">
        <w:t xml:space="preserve">перпозиции. Оператор Немыцкого в пространствах Лебега </w:t>
      </w:r>
      <w:r w:rsidRPr="008B5F70">
        <w:rPr>
          <w:position w:val="-14"/>
        </w:rPr>
        <w:object w:dxaOrig="680" w:dyaOrig="380">
          <v:shape id="_x0000_i1036" type="#_x0000_t75" style="width:34.6pt;height:19.65pt" o:ole="">
            <v:imagedata r:id="rId24" o:title=""/>
          </v:shape>
          <o:OLEObject Type="Embed" ProgID="Equation.DSMT4" ShapeID="_x0000_i1036" DrawAspect="Content" ObjectID="_1528630901" r:id="rId25"/>
        </w:object>
      </w:r>
      <w:r w:rsidRPr="008B5F70">
        <w:t xml:space="preserve"> достаточно хорошо изучен (см. [1]): найдены нео</w:t>
      </w:r>
      <w:r w:rsidRPr="008B5F70">
        <w:t>б</w:t>
      </w:r>
      <w:r w:rsidRPr="008B5F70">
        <w:t>ходимые и достаточные условия его де</w:t>
      </w:r>
      <w:r w:rsidRPr="008B5F70">
        <w:t>й</w:t>
      </w:r>
      <w:r w:rsidRPr="008B5F70">
        <w:lastRenderedPageBreak/>
        <w:t>ствия из одного такого пространства в другое, условия ограниченности, непр</w:t>
      </w:r>
      <w:r w:rsidRPr="008B5F70">
        <w:t>е</w:t>
      </w:r>
      <w:r w:rsidRPr="008B5F70">
        <w:t>рывности, дифференцируемости, анал</w:t>
      </w:r>
      <w:r w:rsidRPr="008B5F70">
        <w:t>и</w:t>
      </w:r>
      <w:r w:rsidRPr="008B5F70">
        <w:t>тичности и другие. Однако, как отмечено в [9], эти результаты получены в пре</w:t>
      </w:r>
      <w:r w:rsidRPr="008B5F70">
        <w:t>д</w:t>
      </w:r>
      <w:r w:rsidRPr="008B5F70">
        <w:t xml:space="preserve">положении, что мера на множестве </w:t>
      </w:r>
      <w:r w:rsidRPr="008B5F70">
        <w:rPr>
          <w:position w:val="-4"/>
        </w:rPr>
        <w:object w:dxaOrig="260" w:dyaOrig="260">
          <v:shape id="_x0000_i1037" type="#_x0000_t75" style="width:13.1pt;height:13.1pt" o:ole="">
            <v:imagedata r:id="rId26" o:title=""/>
          </v:shape>
          <o:OLEObject Type="Embed" ProgID="Equation.DSMT4" ShapeID="_x0000_i1037" DrawAspect="Content" ObjectID="_1528630902" r:id="rId27"/>
        </w:object>
      </w:r>
      <w:r w:rsidRPr="008B5F70">
        <w:t xml:space="preserve"> является неатомической и многие из них оказываются неверными в случае ди</w:t>
      </w:r>
      <w:r w:rsidRPr="008B5F70">
        <w:t>с</w:t>
      </w:r>
      <w:r w:rsidRPr="008B5F70">
        <w:t>кретной меры. Поэтому при исследов</w:t>
      </w:r>
      <w:r w:rsidRPr="008B5F70">
        <w:t>а</w:t>
      </w:r>
      <w:r w:rsidRPr="008B5F70">
        <w:t>нии нелинейных дискретных уравнений приходится преодолевать дополнител</w:t>
      </w:r>
      <w:r w:rsidRPr="008B5F70">
        <w:t>ь</w:t>
      </w:r>
      <w:r w:rsidRPr="008B5F70">
        <w:t>ные трудности, по сравнению с исслед</w:t>
      </w:r>
      <w:r w:rsidRPr="008B5F70">
        <w:t>о</w:t>
      </w:r>
      <w:r w:rsidRPr="008B5F70">
        <w:t>ванием соответствующих интегральных уравнений.</w:t>
      </w:r>
    </w:p>
    <w:p w:rsidR="009303FA" w:rsidRPr="008B5F70" w:rsidRDefault="009303FA" w:rsidP="009303FA">
      <w:pPr>
        <w:ind w:firstLine="426"/>
        <w:contextualSpacing/>
        <w:jc w:val="both"/>
      </w:pPr>
      <w:proofErr w:type="gramStart"/>
      <w:r w:rsidRPr="008B5F70">
        <w:t>В работах [2] – [4] были рассмотр</w:t>
      </w:r>
      <w:r w:rsidRPr="008B5F70">
        <w:t>е</w:t>
      </w:r>
      <w:r w:rsidRPr="008B5F70">
        <w:t>ны различные классы нелинейных ди</w:t>
      </w:r>
      <w:r w:rsidRPr="008B5F70">
        <w:t>с</w:t>
      </w:r>
      <w:r w:rsidRPr="008B5F70">
        <w:t>кретных уравнений типа свертки в ко</w:t>
      </w:r>
      <w:r w:rsidRPr="008B5F70">
        <w:t>м</w:t>
      </w:r>
      <w:r w:rsidRPr="008B5F70">
        <w:t xml:space="preserve">плексных пространствах </w:t>
      </w:r>
      <w:r w:rsidRPr="008B5F70">
        <w:rPr>
          <w:position w:val="-14"/>
        </w:rPr>
        <w:object w:dxaOrig="300" w:dyaOrig="380">
          <v:shape id="_x0000_i1038" type="#_x0000_t75" style="width:15.9pt;height:19.65pt" o:ole="">
            <v:imagedata r:id="rId28" o:title=""/>
          </v:shape>
          <o:OLEObject Type="Embed" ProgID="Equation.DSMT4" ShapeID="_x0000_i1038" DrawAspect="Content" ObjectID="_1528630903" r:id="rId29"/>
        </w:object>
      </w:r>
      <w:r w:rsidRPr="008B5F70">
        <w:t>. При этом, в зависимости от вида исследуемого кла</w:t>
      </w:r>
      <w:r w:rsidRPr="008B5F70">
        <w:t>с</w:t>
      </w:r>
      <w:r w:rsidRPr="008B5F70">
        <w:t>са уравнений, основные результаты б</w:t>
      </w:r>
      <w:r w:rsidRPr="008B5F70">
        <w:t>ы</w:t>
      </w:r>
      <w:r w:rsidRPr="008B5F70">
        <w:t xml:space="preserve">ли получены либо только при </w:t>
      </w:r>
      <w:r w:rsidRPr="008B5F70">
        <w:rPr>
          <w:position w:val="-10"/>
        </w:rPr>
        <w:object w:dxaOrig="900" w:dyaOrig="320">
          <v:shape id="_x0000_i1039" type="#_x0000_t75" style="width:45.8pt;height:14.95pt" o:ole="">
            <v:imagedata r:id="rId30" o:title=""/>
          </v:shape>
          <o:OLEObject Type="Embed" ProgID="Equation.DSMT4" ShapeID="_x0000_i1039" DrawAspect="Content" ObjectID="_1528630904" r:id="rId31"/>
        </w:object>
      </w:r>
      <w:r w:rsidRPr="008B5F70">
        <w:t xml:space="preserve">, </w:t>
      </w:r>
      <w:r w:rsidRPr="008B5F70">
        <w:lastRenderedPageBreak/>
        <w:t xml:space="preserve">либо только при </w:t>
      </w:r>
      <w:r w:rsidRPr="008B5F70">
        <w:rPr>
          <w:position w:val="-10"/>
        </w:rPr>
        <w:object w:dxaOrig="999" w:dyaOrig="320">
          <v:shape id="_x0000_i1040" type="#_x0000_t75" style="width:50.5pt;height:14.95pt" o:ole="">
            <v:imagedata r:id="rId32" o:title=""/>
          </v:shape>
          <o:OLEObject Type="Embed" ProgID="Equation.DSMT4" ShapeID="_x0000_i1040" DrawAspect="Content" ObjectID="_1528630905" r:id="rId33"/>
        </w:object>
      </w:r>
      <w:r w:rsidRPr="008B5F70">
        <w:t>. В данной р</w:t>
      </w:r>
      <w:r w:rsidRPr="008B5F70">
        <w:t>а</w:t>
      </w:r>
      <w:r w:rsidRPr="008B5F70">
        <w:t>боте, используя другой подход, методом монотонных (по Браудеру-Минти) оп</w:t>
      </w:r>
      <w:r w:rsidRPr="008B5F70">
        <w:t>е</w:t>
      </w:r>
      <w:r w:rsidRPr="008B5F70">
        <w:t>раторов доказываются теоремы о сущ</w:t>
      </w:r>
      <w:r w:rsidRPr="008B5F70">
        <w:t>е</w:t>
      </w:r>
      <w:r w:rsidRPr="008B5F70">
        <w:t xml:space="preserve">ствовании и единственности решения в комплексных пространствах </w:t>
      </w:r>
      <w:r w:rsidRPr="008B5F70">
        <w:rPr>
          <w:position w:val="-14"/>
        </w:rPr>
        <w:object w:dxaOrig="300" w:dyaOrig="380">
          <v:shape id="_x0000_i1041" type="#_x0000_t75" style="width:15.9pt;height:19.65pt" o:ole="">
            <v:imagedata r:id="rId28" o:title=""/>
          </v:shape>
          <o:OLEObject Type="Embed" ProgID="Equation.DSMT4" ShapeID="_x0000_i1041" DrawAspect="Content" ObjectID="_1528630906" r:id="rId34"/>
        </w:object>
      </w:r>
      <w:r w:rsidRPr="008B5F70">
        <w:t xml:space="preserve"> при л</w:t>
      </w:r>
      <w:r w:rsidRPr="008B5F70">
        <w:t>ю</w:t>
      </w:r>
      <w:r w:rsidRPr="008B5F70">
        <w:t xml:space="preserve">бых значениях </w:t>
      </w:r>
      <w:r w:rsidRPr="008B5F70">
        <w:rPr>
          <w:position w:val="-10"/>
        </w:rPr>
        <w:object w:dxaOrig="960" w:dyaOrig="320">
          <v:shape id="_x0000_i1042" type="#_x0000_t75" style="width:47.7pt;height:14.95pt" o:ole="">
            <v:imagedata r:id="rId35" o:title=""/>
          </v:shape>
          <o:OLEObject Type="Embed" ProgID="Equation.DSMT4" ShapeID="_x0000_i1042" DrawAspect="Content" ObjectID="_1528630907" r:id="rId36"/>
        </w:object>
      </w:r>
      <w:r w:rsidRPr="008B5F70">
        <w:t xml:space="preserve"> независимо</w:t>
      </w:r>
      <w:proofErr w:type="gramEnd"/>
      <w:r w:rsidRPr="008B5F70">
        <w:t xml:space="preserve"> от вида рассматриваемого класса нелине</w:t>
      </w:r>
      <w:r w:rsidRPr="008B5F70">
        <w:t>й</w:t>
      </w:r>
      <w:r w:rsidRPr="008B5F70">
        <w:t>ных дискретных уравнений типа свер</w:t>
      </w:r>
      <w:r w:rsidRPr="008B5F70">
        <w:t>т</w:t>
      </w:r>
      <w:r w:rsidRPr="008B5F70">
        <w:t xml:space="preserve">ки. В работе [5] аналогичные теоремы </w:t>
      </w:r>
      <w:proofErr w:type="gramStart"/>
      <w:r w:rsidRPr="008B5F70">
        <w:t>были получены в случае соответству</w:t>
      </w:r>
      <w:r w:rsidRPr="008B5F70">
        <w:t>ю</w:t>
      </w:r>
      <w:r w:rsidRPr="008B5F70">
        <w:t>щих вещественных пространств и пре</w:t>
      </w:r>
      <w:r w:rsidRPr="008B5F70">
        <w:t>д</w:t>
      </w:r>
      <w:r w:rsidRPr="008B5F70">
        <w:t>полагалось</w:t>
      </w:r>
      <w:proofErr w:type="gramEnd"/>
      <w:r w:rsidRPr="008B5F70">
        <w:t xml:space="preserve"> распространить эти результ</w:t>
      </w:r>
      <w:r w:rsidRPr="008B5F70">
        <w:t>а</w:t>
      </w:r>
      <w:r w:rsidRPr="008B5F70">
        <w:lastRenderedPageBreak/>
        <w:t>ты на случай комплексных пространств, чему и посвящена данная работа. След</w:t>
      </w:r>
      <w:r w:rsidRPr="008B5F70">
        <w:t>у</w:t>
      </w:r>
      <w:r w:rsidRPr="008B5F70">
        <w:t>ет отметить, что в случае комплексных пространств возникают дополнительные трудности при исследовании методом монотонных операторов нелинейных дискретных уравнений типа свертки, связанные с поиском условий полож</w:t>
      </w:r>
      <w:r w:rsidRPr="008B5F70">
        <w:t>и</w:t>
      </w:r>
      <w:r w:rsidRPr="008B5F70">
        <w:t>тельности линейного дискретного опер</w:t>
      </w:r>
      <w:r w:rsidRPr="008B5F70">
        <w:t>а</w:t>
      </w:r>
      <w:r w:rsidRPr="008B5F70">
        <w:t>тора свертки и установлении коэрцити</w:t>
      </w:r>
      <w:r w:rsidRPr="008B5F70">
        <w:t>в</w:t>
      </w:r>
      <w:r w:rsidRPr="008B5F70">
        <w:t>ности обратного оператора для нелине</w:t>
      </w:r>
      <w:r w:rsidRPr="008B5F70">
        <w:t>й</w:t>
      </w:r>
      <w:r w:rsidRPr="008B5F70">
        <w:t>ного дискретного оператора суперпоз</w:t>
      </w:r>
      <w:r w:rsidRPr="008B5F70">
        <w:t>и</w:t>
      </w:r>
      <w:r w:rsidRPr="008B5F70">
        <w:t>ции.</w:t>
      </w:r>
    </w:p>
    <w:p w:rsidR="009303FA" w:rsidRPr="008B5F70" w:rsidRDefault="009303FA" w:rsidP="009303FA">
      <w:pPr>
        <w:contextualSpacing/>
        <w:jc w:val="center"/>
        <w:rPr>
          <w:b/>
        </w:rPr>
        <w:sectPr w:rsidR="009303FA" w:rsidRPr="008B5F70" w:rsidSect="009303FA">
          <w:type w:val="continuous"/>
          <w:pgSz w:w="11906" w:h="16838"/>
          <w:pgMar w:top="1134" w:right="1416" w:bottom="1134" w:left="1418" w:header="709" w:footer="709" w:gutter="0"/>
          <w:cols w:num="2" w:space="567"/>
          <w:docGrid w:linePitch="360"/>
        </w:sectPr>
      </w:pPr>
    </w:p>
    <w:p w:rsidR="009303FA" w:rsidRPr="008B5F70" w:rsidRDefault="009303FA" w:rsidP="009303FA">
      <w:pPr>
        <w:contextualSpacing/>
        <w:jc w:val="center"/>
        <w:rPr>
          <w:b/>
        </w:rPr>
      </w:pPr>
    </w:p>
    <w:p w:rsidR="009303FA" w:rsidRPr="008B5F70" w:rsidRDefault="009303FA" w:rsidP="009303FA">
      <w:pPr>
        <w:contextualSpacing/>
        <w:jc w:val="center"/>
        <w:rPr>
          <w:b/>
        </w:rPr>
      </w:pPr>
      <w:r w:rsidRPr="008B5F70">
        <w:rPr>
          <w:b/>
        </w:rPr>
        <w:t>2. Основные обозначения, определения и вспомогательные утверждения</w:t>
      </w:r>
    </w:p>
    <w:p w:rsidR="009303FA" w:rsidRPr="008B5F70" w:rsidRDefault="009303FA" w:rsidP="009303FA">
      <w:pPr>
        <w:contextualSpacing/>
        <w:jc w:val="both"/>
      </w:pPr>
    </w:p>
    <w:p w:rsidR="009303FA" w:rsidRPr="008B5F70" w:rsidRDefault="009303FA" w:rsidP="009303FA">
      <w:pPr>
        <w:contextualSpacing/>
        <w:jc w:val="both"/>
      </w:pPr>
      <w:r w:rsidRPr="008B5F70">
        <w:tab/>
        <w:t xml:space="preserve">Пусть </w:t>
      </w:r>
      <w:r w:rsidRPr="008B5F70">
        <w:rPr>
          <w:position w:val="-4"/>
        </w:rPr>
        <w:object w:dxaOrig="279" w:dyaOrig="260">
          <v:shape id="_x0000_i1043" type="#_x0000_t75" style="width:13.1pt;height:13.1pt" o:ole="">
            <v:imagedata r:id="rId37" o:title=""/>
          </v:shape>
          <o:OLEObject Type="Embed" ProgID="Equation.DSMT4" ShapeID="_x0000_i1043" DrawAspect="Content" ObjectID="_1528630908" r:id="rId38"/>
        </w:object>
      </w:r>
      <w:r w:rsidRPr="008B5F70">
        <w:t xml:space="preserve"> есть комплексное банахово пространство с </w:t>
      </w:r>
      <w:proofErr w:type="gramStart"/>
      <w:r w:rsidRPr="008B5F70">
        <w:t>нормой</w:t>
      </w:r>
      <w:proofErr w:type="gramEnd"/>
      <w:r w:rsidRPr="008B5F70">
        <w:t xml:space="preserve"> </w:t>
      </w:r>
      <w:r w:rsidRPr="008B5F70">
        <w:rPr>
          <w:position w:val="-10"/>
        </w:rPr>
        <w:object w:dxaOrig="380" w:dyaOrig="320">
          <v:shape id="_x0000_i1044" type="#_x0000_t75" style="width:19.65pt;height:14.95pt" o:ole="">
            <v:imagedata r:id="rId39" o:title=""/>
          </v:shape>
          <o:OLEObject Type="Embed" ProgID="Equation.DSMT4" ShapeID="_x0000_i1044" DrawAspect="Content" ObjectID="_1528630909" r:id="rId40"/>
        </w:object>
      </w:r>
      <w:r w:rsidRPr="008B5F70">
        <w:t xml:space="preserve"> и </w:t>
      </w:r>
      <w:r w:rsidRPr="008B5F70">
        <w:rPr>
          <w:position w:val="-4"/>
        </w:rPr>
        <w:object w:dxaOrig="340" w:dyaOrig="300">
          <v:shape id="_x0000_i1045" type="#_x0000_t75" style="width:16.85pt;height:15.9pt" o:ole="">
            <v:imagedata r:id="rId41" o:title=""/>
          </v:shape>
          <o:OLEObject Type="Embed" ProgID="Equation.DSMT4" ShapeID="_x0000_i1045" DrawAspect="Content" ObjectID="_1528630910" r:id="rId42"/>
        </w:object>
      </w:r>
      <w:r w:rsidRPr="008B5F70">
        <w:t xml:space="preserve"> является сопряженным с ним пространством. Обозначим через </w:t>
      </w:r>
      <w:r w:rsidRPr="008B5F70">
        <w:rPr>
          <w:position w:val="-14"/>
        </w:rPr>
        <w:object w:dxaOrig="600" w:dyaOrig="400">
          <v:shape id="_x0000_i1046" type="#_x0000_t75" style="width:29.9pt;height:19.65pt" o:ole="">
            <v:imagedata r:id="rId43" o:title=""/>
          </v:shape>
          <o:OLEObject Type="Embed" ProgID="Equation.DSMT4" ShapeID="_x0000_i1046" DrawAspect="Content" ObjectID="_1528630911" r:id="rId44"/>
        </w:object>
      </w:r>
      <w:r w:rsidRPr="008B5F70">
        <w:t xml:space="preserve"> значение линейного н</w:t>
      </w:r>
      <w:r w:rsidRPr="008B5F70">
        <w:t>е</w:t>
      </w:r>
      <w:r w:rsidRPr="008B5F70">
        <w:t xml:space="preserve">прерывного функционала </w:t>
      </w:r>
      <w:r w:rsidRPr="008B5F70">
        <w:rPr>
          <w:position w:val="-10"/>
        </w:rPr>
        <w:object w:dxaOrig="720" w:dyaOrig="360">
          <v:shape id="_x0000_i1047" type="#_x0000_t75" style="width:36.45pt;height:16.85pt" o:ole="">
            <v:imagedata r:id="rId45" o:title=""/>
          </v:shape>
          <o:OLEObject Type="Embed" ProgID="Equation.DSMT4" ShapeID="_x0000_i1047" DrawAspect="Content" ObjectID="_1528630912" r:id="rId46"/>
        </w:object>
      </w:r>
      <w:r w:rsidRPr="008B5F70">
        <w:t xml:space="preserve"> на элементе </w:t>
      </w:r>
      <w:r w:rsidRPr="008B5F70">
        <w:rPr>
          <w:position w:val="-6"/>
        </w:rPr>
        <w:object w:dxaOrig="639" w:dyaOrig="279">
          <v:shape id="_x0000_i1048" type="#_x0000_t75" style="width:31.8pt;height:13.1pt" o:ole="">
            <v:imagedata r:id="rId47" o:title=""/>
          </v:shape>
          <o:OLEObject Type="Embed" ProgID="Equation.DSMT4" ShapeID="_x0000_i1048" DrawAspect="Content" ObjectID="_1528630913" r:id="rId48"/>
        </w:object>
      </w:r>
      <w:r w:rsidRPr="008B5F70">
        <w:t xml:space="preserve">. Оператор </w:t>
      </w:r>
      <w:r w:rsidRPr="008B5F70">
        <w:rPr>
          <w:position w:val="-16"/>
        </w:rPr>
        <w:object w:dxaOrig="1480" w:dyaOrig="440">
          <v:shape id="_x0000_i1049" type="#_x0000_t75" style="width:73.85pt;height:21.5pt" o:ole="">
            <v:imagedata r:id="rId49" o:title=""/>
          </v:shape>
          <o:OLEObject Type="Embed" ProgID="Equation.DSMT4" ShapeID="_x0000_i1049" DrawAspect="Content" ObjectID="_1528630914" r:id="rId50"/>
        </w:object>
      </w:r>
      <w:r w:rsidRPr="008B5F70">
        <w:t xml:space="preserve">, то есть действующий </w:t>
      </w:r>
      <w:proofErr w:type="gramStart"/>
      <w:r w:rsidRPr="008B5F70">
        <w:t>из</w:t>
      </w:r>
      <w:proofErr w:type="gramEnd"/>
      <w:r w:rsidRPr="008B5F70">
        <w:t xml:space="preserve"> </w:t>
      </w:r>
      <w:r w:rsidRPr="008B5F70">
        <w:rPr>
          <w:position w:val="-4"/>
        </w:rPr>
        <w:object w:dxaOrig="279" w:dyaOrig="260">
          <v:shape id="_x0000_i1050" type="#_x0000_t75" style="width:13.1pt;height:13.1pt" o:ole="">
            <v:imagedata r:id="rId37" o:title=""/>
          </v:shape>
          <o:OLEObject Type="Embed" ProgID="Equation.DSMT4" ShapeID="_x0000_i1050" DrawAspect="Content" ObjectID="_1528630915" r:id="rId51"/>
        </w:object>
      </w:r>
      <w:r w:rsidRPr="008B5F70">
        <w:t xml:space="preserve"> в </w:t>
      </w:r>
      <w:r w:rsidRPr="008B5F70">
        <w:rPr>
          <w:position w:val="-4"/>
        </w:rPr>
        <w:object w:dxaOrig="340" w:dyaOrig="300">
          <v:shape id="_x0000_i1051" type="#_x0000_t75" style="width:16.85pt;height:15.9pt" o:ole="">
            <v:imagedata r:id="rId41" o:title=""/>
          </v:shape>
          <o:OLEObject Type="Embed" ProgID="Equation.DSMT4" ShapeID="_x0000_i1051" DrawAspect="Content" ObjectID="_1528630916" r:id="rId52"/>
        </w:object>
      </w:r>
      <w:r w:rsidRPr="008B5F70">
        <w:t>, называется:</w:t>
      </w:r>
    </w:p>
    <w:p w:rsidR="009303FA" w:rsidRPr="008B5F70" w:rsidRDefault="009303FA" w:rsidP="009303FA">
      <w:pPr>
        <w:contextualSpacing/>
        <w:jc w:val="both"/>
      </w:pPr>
      <w:r w:rsidRPr="008B5F70">
        <w:tab/>
      </w:r>
      <w:r w:rsidRPr="008B5F70">
        <w:rPr>
          <w:i/>
        </w:rPr>
        <w:t>монотонным</w:t>
      </w:r>
      <w:r w:rsidRPr="008B5F70">
        <w:t xml:space="preserve">, если </w:t>
      </w:r>
      <w:r w:rsidRPr="008B5F70">
        <w:rPr>
          <w:position w:val="-14"/>
        </w:rPr>
        <w:object w:dxaOrig="2220" w:dyaOrig="400">
          <v:shape id="_x0000_i1052" type="#_x0000_t75" style="width:109.4pt;height:19.65pt" o:ole="">
            <v:imagedata r:id="rId53" o:title=""/>
          </v:shape>
          <o:OLEObject Type="Embed" ProgID="Equation.DSMT4" ShapeID="_x0000_i1052" DrawAspect="Content" ObjectID="_1528630917" r:id="rId54"/>
        </w:object>
      </w:r>
      <w:r w:rsidRPr="008B5F70">
        <w:t xml:space="preserve">,  </w:t>
      </w:r>
      <w:r w:rsidRPr="008B5F70">
        <w:rPr>
          <w:position w:val="-10"/>
        </w:rPr>
        <w:object w:dxaOrig="999" w:dyaOrig="320">
          <v:shape id="_x0000_i1053" type="#_x0000_t75" style="width:50.5pt;height:14.95pt" o:ole="">
            <v:imagedata r:id="rId55" o:title=""/>
          </v:shape>
          <o:OLEObject Type="Embed" ProgID="Equation.DSMT4" ShapeID="_x0000_i1053" DrawAspect="Content" ObjectID="_1528630918" r:id="rId56"/>
        </w:object>
      </w:r>
      <w:r w:rsidRPr="008B5F70">
        <w:t>;</w:t>
      </w:r>
    </w:p>
    <w:p w:rsidR="009303FA" w:rsidRPr="008B5F70" w:rsidRDefault="009303FA" w:rsidP="009303FA">
      <w:pPr>
        <w:contextualSpacing/>
        <w:jc w:val="both"/>
      </w:pPr>
      <w:r w:rsidRPr="008B5F70">
        <w:tab/>
      </w:r>
      <w:r w:rsidRPr="008B5F70">
        <w:rPr>
          <w:i/>
        </w:rPr>
        <w:t>строго монотонным</w:t>
      </w:r>
      <w:r w:rsidRPr="008B5F70">
        <w:t xml:space="preserve">, если </w:t>
      </w:r>
      <w:r w:rsidRPr="008B5F70">
        <w:rPr>
          <w:position w:val="-14"/>
        </w:rPr>
        <w:object w:dxaOrig="2220" w:dyaOrig="400">
          <v:shape id="_x0000_i1054" type="#_x0000_t75" style="width:109.4pt;height:19.65pt" o:ole="">
            <v:imagedata r:id="rId57" o:title=""/>
          </v:shape>
          <o:OLEObject Type="Embed" ProgID="Equation.DSMT4" ShapeID="_x0000_i1054" DrawAspect="Content" ObjectID="_1528630919" r:id="rId58"/>
        </w:object>
      </w:r>
      <w:r w:rsidRPr="008B5F70">
        <w:t xml:space="preserve">,  </w:t>
      </w:r>
      <w:r w:rsidRPr="008B5F70">
        <w:rPr>
          <w:position w:val="-10"/>
        </w:rPr>
        <w:object w:dxaOrig="999" w:dyaOrig="320">
          <v:shape id="_x0000_i1055" type="#_x0000_t75" style="width:50.5pt;height:14.95pt" o:ole="">
            <v:imagedata r:id="rId55" o:title=""/>
          </v:shape>
          <o:OLEObject Type="Embed" ProgID="Equation.DSMT4" ShapeID="_x0000_i1055" DrawAspect="Content" ObjectID="_1528630920" r:id="rId59"/>
        </w:object>
      </w:r>
      <w:r w:rsidRPr="008B5F70">
        <w:t xml:space="preserve"> таких, что </w:t>
      </w:r>
      <w:r w:rsidRPr="008B5F70">
        <w:rPr>
          <w:position w:val="-6"/>
        </w:rPr>
        <w:object w:dxaOrig="560" w:dyaOrig="240">
          <v:shape id="_x0000_i1056" type="#_x0000_t75" style="width:28.05pt;height:11.2pt" o:ole="">
            <v:imagedata r:id="rId60" o:title=""/>
          </v:shape>
          <o:OLEObject Type="Embed" ProgID="Equation.DSMT4" ShapeID="_x0000_i1056" DrawAspect="Content" ObjectID="_1528630921" r:id="rId61"/>
        </w:object>
      </w:r>
      <w:r w:rsidRPr="008B5F70">
        <w:t>;</w:t>
      </w:r>
    </w:p>
    <w:p w:rsidR="009303FA" w:rsidRPr="008B5F70" w:rsidRDefault="009303FA" w:rsidP="009303FA">
      <w:pPr>
        <w:contextualSpacing/>
        <w:jc w:val="both"/>
      </w:pPr>
      <w:r w:rsidRPr="008B5F70">
        <w:tab/>
      </w:r>
      <w:r w:rsidRPr="008B5F70">
        <w:rPr>
          <w:i/>
        </w:rPr>
        <w:t>коэрцитивным</w:t>
      </w:r>
      <w:r w:rsidRPr="008B5F70">
        <w:t xml:space="preserve">, если </w:t>
      </w:r>
      <w:r w:rsidRPr="008B5F70">
        <w:rPr>
          <w:position w:val="-14"/>
        </w:rPr>
        <w:object w:dxaOrig="2460" w:dyaOrig="400">
          <v:shape id="_x0000_i1057" type="#_x0000_t75" style="width:122.5pt;height:19.65pt" o:ole="">
            <v:imagedata r:id="rId62" o:title=""/>
          </v:shape>
          <o:OLEObject Type="Embed" ProgID="Equation.DSMT4" ShapeID="_x0000_i1057" DrawAspect="Content" ObjectID="_1528630922" r:id="rId63"/>
        </w:object>
      </w:r>
      <w:r w:rsidRPr="008B5F70">
        <w:t xml:space="preserve">, где </w:t>
      </w:r>
      <w:r w:rsidRPr="008B5F70">
        <w:rPr>
          <w:position w:val="-10"/>
        </w:rPr>
        <w:object w:dxaOrig="480" w:dyaOrig="320">
          <v:shape id="_x0000_i1058" type="#_x0000_t75" style="width:21.5pt;height:14.95pt" o:ole="">
            <v:imagedata r:id="rId64" o:title=""/>
          </v:shape>
          <o:OLEObject Type="Embed" ProgID="Equation.DSMT4" ShapeID="_x0000_i1058" DrawAspect="Content" ObjectID="_1528630923" r:id="rId65"/>
        </w:object>
      </w:r>
      <w:r w:rsidRPr="008B5F70">
        <w:t xml:space="preserve"> есть вещественная фун</w:t>
      </w:r>
      <w:r w:rsidRPr="008B5F70">
        <w:t>к</w:t>
      </w:r>
      <w:r w:rsidRPr="008B5F70">
        <w:t xml:space="preserve">ция неотрицательного аргумента такая, что </w:t>
      </w:r>
      <w:r w:rsidRPr="008B5F70">
        <w:rPr>
          <w:position w:val="-10"/>
        </w:rPr>
        <w:object w:dxaOrig="980" w:dyaOrig="320">
          <v:shape id="_x0000_i1059" type="#_x0000_t75" style="width:50.5pt;height:14.95pt" o:ole="">
            <v:imagedata r:id="rId66" o:title=""/>
          </v:shape>
          <o:OLEObject Type="Embed" ProgID="Equation.DSMT4" ShapeID="_x0000_i1059" DrawAspect="Content" ObjectID="_1528630924" r:id="rId67"/>
        </w:object>
      </w:r>
      <w:r w:rsidRPr="008B5F70">
        <w:t xml:space="preserve"> </w:t>
      </w:r>
      <w:proofErr w:type="gramStart"/>
      <w:r w:rsidRPr="008B5F70">
        <w:t>при</w:t>
      </w:r>
      <w:proofErr w:type="gramEnd"/>
      <w:r w:rsidRPr="008B5F70">
        <w:t xml:space="preserve"> </w:t>
      </w:r>
      <w:r w:rsidRPr="008B5F70">
        <w:rPr>
          <w:position w:val="-6"/>
        </w:rPr>
        <w:object w:dxaOrig="680" w:dyaOrig="220">
          <v:shape id="_x0000_i1060" type="#_x0000_t75" style="width:34.6pt;height:11.2pt" o:ole="">
            <v:imagedata r:id="rId68" o:title=""/>
          </v:shape>
          <o:OLEObject Type="Embed" ProgID="Equation.DSMT4" ShapeID="_x0000_i1060" DrawAspect="Content" ObjectID="_1528630925" r:id="rId69"/>
        </w:object>
      </w:r>
      <w:r w:rsidRPr="008B5F70">
        <w:t xml:space="preserve">, или если </w:t>
      </w:r>
    </w:p>
    <w:p w:rsidR="009303FA" w:rsidRPr="008B5F70" w:rsidRDefault="009303FA" w:rsidP="009303FA">
      <w:pPr>
        <w:contextualSpacing/>
        <w:jc w:val="center"/>
      </w:pPr>
      <w:r w:rsidRPr="008B5F70">
        <w:rPr>
          <w:position w:val="-28"/>
        </w:rPr>
        <w:object w:dxaOrig="1960" w:dyaOrig="700">
          <v:shape id="_x0000_i1061" type="#_x0000_t75" style="width:96.3pt;height:34.6pt" o:ole="">
            <v:imagedata r:id="rId70" o:title=""/>
          </v:shape>
          <o:OLEObject Type="Embed" ProgID="Equation.DSMT4" ShapeID="_x0000_i1061" DrawAspect="Content" ObjectID="_1528630926" r:id="rId71"/>
        </w:object>
      </w:r>
      <w:r w:rsidRPr="008B5F70">
        <w:t>;</w:t>
      </w:r>
    </w:p>
    <w:p w:rsidR="009303FA" w:rsidRPr="008B5F70" w:rsidRDefault="009303FA" w:rsidP="009303FA">
      <w:pPr>
        <w:contextualSpacing/>
        <w:jc w:val="both"/>
      </w:pPr>
      <w:r w:rsidRPr="008B5F70">
        <w:tab/>
      </w:r>
      <w:r w:rsidRPr="008B5F70">
        <w:rPr>
          <w:i/>
        </w:rPr>
        <w:t>хеминепрерывным</w:t>
      </w:r>
      <w:r w:rsidRPr="008B5F70">
        <w:t xml:space="preserve">, если функция </w:t>
      </w:r>
      <w:r w:rsidRPr="008B5F70">
        <w:rPr>
          <w:position w:val="-14"/>
        </w:rPr>
        <w:object w:dxaOrig="1860" w:dyaOrig="400">
          <v:shape id="_x0000_i1062" type="#_x0000_t75" style="width:91.65pt;height:19.65pt" o:ole="">
            <v:imagedata r:id="rId72" o:title=""/>
          </v:shape>
          <o:OLEObject Type="Embed" ProgID="Equation.DSMT4" ShapeID="_x0000_i1062" DrawAspect="Content" ObjectID="_1528630927" r:id="rId73"/>
        </w:object>
      </w:r>
      <w:r w:rsidRPr="008B5F70">
        <w:t xml:space="preserve"> непрерывна на отрезке </w:t>
      </w:r>
      <w:r w:rsidRPr="008B5F70">
        <w:rPr>
          <w:position w:val="-10"/>
        </w:rPr>
        <w:object w:dxaOrig="499" w:dyaOrig="320">
          <v:shape id="_x0000_i1063" type="#_x0000_t75" style="width:24.3pt;height:14.95pt" o:ole="">
            <v:imagedata r:id="rId74" o:title=""/>
          </v:shape>
          <o:OLEObject Type="Embed" ProgID="Equation.DSMT4" ShapeID="_x0000_i1063" DrawAspect="Content" ObjectID="_1528630928" r:id="rId75"/>
        </w:object>
      </w:r>
      <w:r w:rsidRPr="008B5F70">
        <w:t xml:space="preserve"> при любых фиксированных элементах </w:t>
      </w:r>
      <w:r w:rsidRPr="008B5F70">
        <w:rPr>
          <w:position w:val="-10"/>
        </w:rPr>
        <w:object w:dxaOrig="1080" w:dyaOrig="320">
          <v:shape id="_x0000_i1064" type="#_x0000_t75" style="width:52.35pt;height:14.95pt" o:ole="">
            <v:imagedata r:id="rId76" o:title=""/>
          </v:shape>
          <o:OLEObject Type="Embed" ProgID="Equation.DSMT4" ShapeID="_x0000_i1064" DrawAspect="Content" ObjectID="_1528630929" r:id="rId77"/>
        </w:object>
      </w:r>
      <w:r w:rsidRPr="008B5F70">
        <w:t>.</w:t>
      </w:r>
    </w:p>
    <w:p w:rsidR="009303FA" w:rsidRPr="008B5F70" w:rsidRDefault="009303FA" w:rsidP="009303FA">
      <w:pPr>
        <w:contextualSpacing/>
        <w:jc w:val="both"/>
      </w:pPr>
      <w:r w:rsidRPr="008B5F70">
        <w:tab/>
        <w:t>Нам понадобятся следующие две основные теоремы теории монотонных опер</w:t>
      </w:r>
      <w:r w:rsidRPr="008B5F70">
        <w:t>а</w:t>
      </w:r>
      <w:r w:rsidRPr="008B5F70">
        <w:t>торов.</w:t>
      </w:r>
    </w:p>
    <w:p w:rsidR="009303FA" w:rsidRPr="008B5F70" w:rsidRDefault="009303FA" w:rsidP="009303FA">
      <w:pPr>
        <w:contextualSpacing/>
        <w:jc w:val="both"/>
      </w:pPr>
      <w:r w:rsidRPr="008B5F70">
        <w:tab/>
      </w:r>
      <w:r w:rsidRPr="008B5F70">
        <w:rPr>
          <w:b/>
        </w:rPr>
        <w:t xml:space="preserve">Теорема 1 </w:t>
      </w:r>
      <w:r w:rsidRPr="008B5F70">
        <w:t>(Браудера-Минти) [6, 11].</w:t>
      </w:r>
      <w:r w:rsidRPr="008B5F70">
        <w:rPr>
          <w:b/>
        </w:rPr>
        <w:t xml:space="preserve"> </w:t>
      </w:r>
      <w:r w:rsidRPr="008B5F70">
        <w:rPr>
          <w:i/>
        </w:rPr>
        <w:t xml:space="preserve">Пусть </w:t>
      </w:r>
      <w:r w:rsidRPr="008B5F70">
        <w:rPr>
          <w:i/>
          <w:position w:val="-4"/>
        </w:rPr>
        <w:object w:dxaOrig="279" w:dyaOrig="260">
          <v:shape id="_x0000_i1065" type="#_x0000_t75" style="width:13.1pt;height:13.1pt" o:ole="">
            <v:imagedata r:id="rId37" o:title=""/>
          </v:shape>
          <o:OLEObject Type="Embed" ProgID="Equation.DSMT4" ShapeID="_x0000_i1065" DrawAspect="Content" ObjectID="_1528630930" r:id="rId78"/>
        </w:object>
      </w:r>
      <w:r w:rsidRPr="008B5F70">
        <w:rPr>
          <w:i/>
        </w:rPr>
        <w:t xml:space="preserve"> есть комплексное сепарабельное рефлексивное банахово </w:t>
      </w:r>
      <w:proofErr w:type="gramStart"/>
      <w:r w:rsidRPr="008B5F70">
        <w:rPr>
          <w:i/>
        </w:rPr>
        <w:t>пространство</w:t>
      </w:r>
      <w:proofErr w:type="gramEnd"/>
      <w:r w:rsidRPr="008B5F70">
        <w:rPr>
          <w:i/>
        </w:rPr>
        <w:t xml:space="preserve"> и </w:t>
      </w:r>
      <w:r w:rsidRPr="008B5F70">
        <w:rPr>
          <w:i/>
          <w:position w:val="-10"/>
        </w:rPr>
        <w:object w:dxaOrig="1460" w:dyaOrig="360">
          <v:shape id="_x0000_i1066" type="#_x0000_t75" style="width:1in;height:16.85pt" o:ole="">
            <v:imagedata r:id="rId79" o:title=""/>
          </v:shape>
          <o:OLEObject Type="Embed" ProgID="Equation.DSMT4" ShapeID="_x0000_i1066" DrawAspect="Content" ObjectID="_1528630931" r:id="rId80"/>
        </w:object>
      </w:r>
      <w:r w:rsidRPr="008B5F70">
        <w:rPr>
          <w:i/>
        </w:rPr>
        <w:t xml:space="preserve"> есть монотонный, хеминепр</w:t>
      </w:r>
      <w:r w:rsidRPr="008B5F70">
        <w:rPr>
          <w:i/>
        </w:rPr>
        <w:t>е</w:t>
      </w:r>
      <w:r w:rsidRPr="008B5F70">
        <w:rPr>
          <w:i/>
        </w:rPr>
        <w:t xml:space="preserve">рывный, коэрцитивный и ограниченный оператор. Тогда уравнение  </w:t>
      </w:r>
      <w:r w:rsidRPr="008B5F70">
        <w:rPr>
          <w:i/>
          <w:position w:val="-10"/>
        </w:rPr>
        <w:object w:dxaOrig="780" w:dyaOrig="320">
          <v:shape id="_x0000_i1067" type="#_x0000_t75" style="width:37.4pt;height:14.95pt" o:ole="">
            <v:imagedata r:id="rId81" o:title=""/>
          </v:shape>
          <o:OLEObject Type="Embed" ProgID="Equation.DSMT4" ShapeID="_x0000_i1067" DrawAspect="Content" ObjectID="_1528630932" r:id="rId82"/>
        </w:object>
      </w:r>
      <w:r w:rsidRPr="008B5F70">
        <w:rPr>
          <w:i/>
        </w:rPr>
        <w:t xml:space="preserve"> имеет р</w:t>
      </w:r>
      <w:r w:rsidRPr="008B5F70">
        <w:rPr>
          <w:i/>
        </w:rPr>
        <w:t>е</w:t>
      </w:r>
      <w:r w:rsidRPr="008B5F70">
        <w:rPr>
          <w:i/>
        </w:rPr>
        <w:t xml:space="preserve">шение </w:t>
      </w:r>
      <w:r w:rsidRPr="008B5F70">
        <w:rPr>
          <w:i/>
          <w:position w:val="-6"/>
        </w:rPr>
        <w:object w:dxaOrig="720" w:dyaOrig="320">
          <v:shape id="_x0000_i1068" type="#_x0000_t75" style="width:36.45pt;height:14.95pt" o:ole="">
            <v:imagedata r:id="rId83" o:title=""/>
          </v:shape>
          <o:OLEObject Type="Embed" ProgID="Equation.DSMT4" ShapeID="_x0000_i1068" DrawAspect="Content" ObjectID="_1528630933" r:id="rId84"/>
        </w:object>
      </w:r>
      <w:r w:rsidRPr="008B5F70">
        <w:rPr>
          <w:i/>
        </w:rPr>
        <w:t xml:space="preserve"> для любого </w:t>
      </w:r>
      <w:r w:rsidRPr="008B5F70">
        <w:rPr>
          <w:i/>
          <w:position w:val="-10"/>
        </w:rPr>
        <w:object w:dxaOrig="740" w:dyaOrig="360">
          <v:shape id="_x0000_i1069" type="#_x0000_t75" style="width:36.45pt;height:16.85pt" o:ole="">
            <v:imagedata r:id="rId85" o:title=""/>
          </v:shape>
          <o:OLEObject Type="Embed" ProgID="Equation.DSMT4" ShapeID="_x0000_i1069" DrawAspect="Content" ObjectID="_1528630934" r:id="rId86"/>
        </w:object>
      </w:r>
      <w:r w:rsidRPr="008B5F70">
        <w:rPr>
          <w:i/>
        </w:rPr>
        <w:t xml:space="preserve">. Это решение единственно </w:t>
      </w:r>
      <w:proofErr w:type="gramStart"/>
      <w:r w:rsidRPr="008B5F70">
        <w:rPr>
          <w:i/>
        </w:rPr>
        <w:t>в</w:t>
      </w:r>
      <w:proofErr w:type="gramEnd"/>
      <w:r w:rsidRPr="008B5F70">
        <w:rPr>
          <w:i/>
        </w:rPr>
        <w:t xml:space="preserve"> </w:t>
      </w:r>
      <w:r w:rsidRPr="008B5F70">
        <w:rPr>
          <w:i/>
          <w:position w:val="-4"/>
        </w:rPr>
        <w:object w:dxaOrig="279" w:dyaOrig="260">
          <v:shape id="_x0000_i1070" type="#_x0000_t75" style="width:13.1pt;height:13.1pt" o:ole="">
            <v:imagedata r:id="rId87" o:title=""/>
          </v:shape>
          <o:OLEObject Type="Embed" ProgID="Equation.DSMT4" ShapeID="_x0000_i1070" DrawAspect="Content" ObjectID="_1528630935" r:id="rId88"/>
        </w:object>
      </w:r>
      <w:r w:rsidRPr="008B5F70">
        <w:rPr>
          <w:i/>
        </w:rPr>
        <w:t xml:space="preserve">, если </w:t>
      </w:r>
      <w:r w:rsidRPr="008B5F70">
        <w:rPr>
          <w:i/>
          <w:position w:val="-4"/>
        </w:rPr>
        <w:object w:dxaOrig="240" w:dyaOrig="260">
          <v:shape id="_x0000_i1071" type="#_x0000_t75" style="width:11.2pt;height:13.1pt" o:ole="">
            <v:imagedata r:id="rId89" o:title=""/>
          </v:shape>
          <o:OLEObject Type="Embed" ProgID="Equation.DSMT4" ShapeID="_x0000_i1071" DrawAspect="Content" ObjectID="_1528630936" r:id="rId90"/>
        </w:object>
      </w:r>
      <w:r w:rsidRPr="008B5F70">
        <w:rPr>
          <w:i/>
        </w:rPr>
        <w:t xml:space="preserve"> – строго м</w:t>
      </w:r>
      <w:r w:rsidRPr="008B5F70">
        <w:rPr>
          <w:i/>
        </w:rPr>
        <w:t>о</w:t>
      </w:r>
      <w:r w:rsidRPr="008B5F70">
        <w:rPr>
          <w:i/>
        </w:rPr>
        <w:t>нотонный оператор</w:t>
      </w:r>
      <w:r w:rsidRPr="008B5F70">
        <w:t xml:space="preserve">. </w:t>
      </w:r>
    </w:p>
    <w:p w:rsidR="009303FA" w:rsidRPr="008B5F70" w:rsidRDefault="009303FA" w:rsidP="009303FA">
      <w:pPr>
        <w:contextualSpacing/>
        <w:jc w:val="both"/>
      </w:pPr>
      <w:r w:rsidRPr="008B5F70">
        <w:tab/>
      </w:r>
      <w:r w:rsidRPr="008B5F70">
        <w:rPr>
          <w:b/>
        </w:rPr>
        <w:t xml:space="preserve">Теорема 2 </w:t>
      </w:r>
      <w:r w:rsidRPr="008B5F70">
        <w:t>[6, С. 267].</w:t>
      </w:r>
      <w:r w:rsidRPr="008B5F70">
        <w:rPr>
          <w:b/>
        </w:rPr>
        <w:t xml:space="preserve"> </w:t>
      </w:r>
      <w:r w:rsidRPr="008B5F70">
        <w:rPr>
          <w:i/>
        </w:rPr>
        <w:t xml:space="preserve">Пусть </w:t>
      </w:r>
      <w:r w:rsidRPr="008B5F70">
        <w:rPr>
          <w:i/>
          <w:position w:val="-4"/>
        </w:rPr>
        <w:object w:dxaOrig="279" w:dyaOrig="260">
          <v:shape id="_x0000_i1072" type="#_x0000_t75" style="width:13.1pt;height:13.1pt" o:ole="">
            <v:imagedata r:id="rId37" o:title=""/>
          </v:shape>
          <o:OLEObject Type="Embed" ProgID="Equation.DSMT4" ShapeID="_x0000_i1072" DrawAspect="Content" ObjectID="_1528630937" r:id="rId91"/>
        </w:object>
      </w:r>
      <w:r w:rsidRPr="008B5F70">
        <w:rPr>
          <w:i/>
        </w:rPr>
        <w:t xml:space="preserve"> есть комплексное сепарабельное рефлексивное банахово </w:t>
      </w:r>
      <w:proofErr w:type="gramStart"/>
      <w:r w:rsidRPr="008B5F70">
        <w:rPr>
          <w:i/>
        </w:rPr>
        <w:t>пространство</w:t>
      </w:r>
      <w:proofErr w:type="gramEnd"/>
      <w:r w:rsidRPr="008B5F70">
        <w:rPr>
          <w:i/>
        </w:rPr>
        <w:t xml:space="preserve"> и </w:t>
      </w:r>
      <w:r w:rsidRPr="008B5F70">
        <w:rPr>
          <w:i/>
          <w:position w:val="-16"/>
        </w:rPr>
        <w:object w:dxaOrig="1480" w:dyaOrig="440">
          <v:shape id="_x0000_i1073" type="#_x0000_t75" style="width:73.85pt;height:21.5pt" o:ole="">
            <v:imagedata r:id="rId92" o:title=""/>
          </v:shape>
          <o:OLEObject Type="Embed" ProgID="Equation.DSMT4" ShapeID="_x0000_i1073" DrawAspect="Content" ObjectID="_1528630938" r:id="rId93"/>
        </w:object>
      </w:r>
      <w:r w:rsidRPr="008B5F70">
        <w:rPr>
          <w:i/>
        </w:rPr>
        <w:t xml:space="preserve"> есть строго монотонный, хеминепрерывный, коэрцитивный и ограниченный оператор. Тогда оператор </w:t>
      </w:r>
      <w:r w:rsidRPr="008B5F70">
        <w:rPr>
          <w:i/>
          <w:position w:val="-4"/>
        </w:rPr>
        <w:object w:dxaOrig="240" w:dyaOrig="260">
          <v:shape id="_x0000_i1074" type="#_x0000_t75" style="width:11.2pt;height:13.1pt" o:ole="">
            <v:imagedata r:id="rId94" o:title=""/>
          </v:shape>
          <o:OLEObject Type="Embed" ProgID="Equation.DSMT4" ShapeID="_x0000_i1074" DrawAspect="Content" ObjectID="_1528630939" r:id="rId95"/>
        </w:object>
      </w:r>
      <w:r w:rsidRPr="008B5F70">
        <w:rPr>
          <w:i/>
        </w:rPr>
        <w:t xml:space="preserve"> имеет обратный опер</w:t>
      </w:r>
      <w:r w:rsidRPr="008B5F70">
        <w:rPr>
          <w:i/>
        </w:rPr>
        <w:t>а</w:t>
      </w:r>
      <w:r w:rsidRPr="008B5F70">
        <w:rPr>
          <w:i/>
        </w:rPr>
        <w:t xml:space="preserve">тор </w:t>
      </w:r>
      <w:r w:rsidRPr="008B5F70">
        <w:rPr>
          <w:i/>
          <w:position w:val="-16"/>
        </w:rPr>
        <w:object w:dxaOrig="1660" w:dyaOrig="440">
          <v:shape id="_x0000_i1075" type="#_x0000_t75" style="width:83.2pt;height:21.5pt" o:ole="">
            <v:imagedata r:id="rId96" o:title=""/>
          </v:shape>
          <o:OLEObject Type="Embed" ProgID="Equation.DSMT4" ShapeID="_x0000_i1075" DrawAspect="Content" ObjectID="_1528630940" r:id="rId97"/>
        </w:object>
      </w:r>
      <w:r w:rsidRPr="008B5F70">
        <w:rPr>
          <w:i/>
        </w:rPr>
        <w:t xml:space="preserve">, причем оператор </w:t>
      </w:r>
      <w:r w:rsidRPr="008B5F70">
        <w:rPr>
          <w:i/>
          <w:position w:val="-4"/>
        </w:rPr>
        <w:object w:dxaOrig="380" w:dyaOrig="300">
          <v:shape id="_x0000_i1076" type="#_x0000_t75" style="width:19.65pt;height:15.9pt" o:ole="">
            <v:imagedata r:id="rId98" o:title=""/>
          </v:shape>
          <o:OLEObject Type="Embed" ProgID="Equation.DSMT4" ShapeID="_x0000_i1076" DrawAspect="Content" ObjectID="_1528630941" r:id="rId99"/>
        </w:object>
      </w:r>
      <w:r w:rsidRPr="008B5F70">
        <w:rPr>
          <w:i/>
        </w:rPr>
        <w:t xml:space="preserve"> является строго монотонным, хеминепр</w:t>
      </w:r>
      <w:r w:rsidRPr="008B5F70">
        <w:rPr>
          <w:i/>
        </w:rPr>
        <w:t>е</w:t>
      </w:r>
      <w:r w:rsidRPr="008B5F70">
        <w:rPr>
          <w:i/>
        </w:rPr>
        <w:t>рывным и ограниченным</w:t>
      </w:r>
      <w:r w:rsidRPr="008B5F70">
        <w:t xml:space="preserve">. </w:t>
      </w:r>
    </w:p>
    <w:p w:rsidR="009303FA" w:rsidRPr="008B5F70" w:rsidRDefault="009303FA" w:rsidP="009303FA">
      <w:pPr>
        <w:contextualSpacing/>
        <w:jc w:val="both"/>
      </w:pPr>
      <w:r w:rsidRPr="008B5F70">
        <w:tab/>
        <w:t xml:space="preserve">Обозначим через </w:t>
      </w:r>
      <w:r w:rsidRPr="008B5F70">
        <w:rPr>
          <w:i/>
          <w:position w:val="-6"/>
        </w:rPr>
        <w:object w:dxaOrig="240" w:dyaOrig="279">
          <v:shape id="_x0000_i1077" type="#_x0000_t75" style="width:11.2pt;height:13.1pt" o:ole="">
            <v:imagedata r:id="rId100" o:title=""/>
          </v:shape>
          <o:OLEObject Type="Embed" ProgID="Equation.DSMT4" ShapeID="_x0000_i1077" DrawAspect="Content" ObjectID="_1528630942" r:id="rId101"/>
        </w:object>
      </w:r>
      <w:r w:rsidRPr="008B5F70">
        <w:t xml:space="preserve">, </w:t>
      </w:r>
      <w:r w:rsidRPr="008B5F70">
        <w:rPr>
          <w:i/>
          <w:position w:val="-4"/>
        </w:rPr>
        <w:object w:dxaOrig="260" w:dyaOrig="260">
          <v:shape id="_x0000_i1078" type="#_x0000_t75" style="width:13.1pt;height:13.1pt" o:ole="">
            <v:imagedata r:id="rId102" o:title=""/>
          </v:shape>
          <o:OLEObject Type="Embed" ProgID="Equation.DSMT4" ShapeID="_x0000_i1078" DrawAspect="Content" ObjectID="_1528630943" r:id="rId103"/>
        </w:object>
      </w:r>
      <w:r w:rsidRPr="008B5F70">
        <w:t xml:space="preserve">, </w:t>
      </w:r>
      <w:r w:rsidRPr="008B5F70">
        <w:rPr>
          <w:i/>
          <w:position w:val="-4"/>
        </w:rPr>
        <w:object w:dxaOrig="240" w:dyaOrig="260">
          <v:shape id="_x0000_i1079" type="#_x0000_t75" style="width:11.2pt;height:13.1pt" o:ole="">
            <v:imagedata r:id="rId104" o:title=""/>
          </v:shape>
          <o:OLEObject Type="Embed" ProgID="Equation.DSMT4" ShapeID="_x0000_i1079" DrawAspect="Content" ObjectID="_1528630944" r:id="rId105"/>
        </w:object>
      </w:r>
      <w:r w:rsidRPr="008B5F70">
        <w:t xml:space="preserve"> и </w:t>
      </w:r>
      <w:r w:rsidRPr="008B5F70">
        <w:rPr>
          <w:i/>
          <w:position w:val="-6"/>
        </w:rPr>
        <w:object w:dxaOrig="260" w:dyaOrig="279">
          <v:shape id="_x0000_i1080" type="#_x0000_t75" style="width:13.1pt;height:13.1pt" o:ole="">
            <v:imagedata r:id="rId106" o:title=""/>
          </v:shape>
          <o:OLEObject Type="Embed" ProgID="Equation.DSMT4" ShapeID="_x0000_i1080" DrawAspect="Content" ObjectID="_1528630945" r:id="rId107"/>
        </w:object>
      </w:r>
      <w:r w:rsidRPr="008B5F70">
        <w:t xml:space="preserve"> соответственно множества всех комплексных, действительных, целых и натуральных чисел, а через </w:t>
      </w:r>
      <w:r w:rsidRPr="008B5F70">
        <w:rPr>
          <w:position w:val="-14"/>
        </w:rPr>
        <w:object w:dxaOrig="300" w:dyaOrig="380">
          <v:shape id="_x0000_i1081" type="#_x0000_t75" style="width:15.9pt;height:19.65pt" o:ole="">
            <v:imagedata r:id="rId108" o:title=""/>
          </v:shape>
          <o:OLEObject Type="Embed" ProgID="Equation.DSMT4" ShapeID="_x0000_i1081" DrawAspect="Content" ObjectID="_1528630946" r:id="rId109"/>
        </w:object>
      </w:r>
      <w:r w:rsidRPr="008B5F70">
        <w:t xml:space="preserve">, </w:t>
      </w:r>
      <w:r w:rsidRPr="008B5F70">
        <w:rPr>
          <w:position w:val="-10"/>
        </w:rPr>
        <w:object w:dxaOrig="960" w:dyaOrig="320">
          <v:shape id="_x0000_i1082" type="#_x0000_t75" style="width:47.7pt;height:14.95pt" o:ole="">
            <v:imagedata r:id="rId110" o:title=""/>
          </v:shape>
          <o:OLEObject Type="Embed" ProgID="Equation.DSMT4" ShapeID="_x0000_i1082" DrawAspect="Content" ObjectID="_1528630947" r:id="rId111"/>
        </w:object>
      </w:r>
      <w:r w:rsidRPr="008B5F70">
        <w:t>, – пространство, с</w:t>
      </w:r>
      <w:r w:rsidRPr="008B5F70">
        <w:t>о</w:t>
      </w:r>
      <w:r w:rsidRPr="008B5F70">
        <w:t xml:space="preserve">стоящее из последовательностей комплексных чисел </w:t>
      </w:r>
      <w:r w:rsidRPr="008B5F70">
        <w:rPr>
          <w:position w:val="-14"/>
        </w:rPr>
        <w:object w:dxaOrig="1200" w:dyaOrig="440">
          <v:shape id="_x0000_i1083" type="#_x0000_t75" style="width:59.85pt;height:21.5pt" o:ole="">
            <v:imagedata r:id="rId112" o:title=""/>
          </v:shape>
          <o:OLEObject Type="Embed" ProgID="Equation.DSMT4" ShapeID="_x0000_i1083" DrawAspect="Content" ObjectID="_1528630948" r:id="rId113"/>
        </w:object>
      </w:r>
      <w:r w:rsidRPr="008B5F70">
        <w:t xml:space="preserve"> таких, что:</w:t>
      </w:r>
    </w:p>
    <w:p w:rsidR="009303FA" w:rsidRPr="008B5F70" w:rsidRDefault="009303FA" w:rsidP="009303FA">
      <w:pPr>
        <w:contextualSpacing/>
        <w:jc w:val="center"/>
      </w:pPr>
      <w:r w:rsidRPr="008B5F70">
        <w:rPr>
          <w:position w:val="-30"/>
        </w:rPr>
        <w:object w:dxaOrig="2520" w:dyaOrig="760">
          <v:shape id="_x0000_i1084" type="#_x0000_t75" style="width:124.35pt;height:37.4pt" o:ole="">
            <v:imagedata r:id="rId114" o:title=""/>
          </v:shape>
          <o:OLEObject Type="Embed" ProgID="Equation.DSMT4" ShapeID="_x0000_i1084" DrawAspect="Content" ObjectID="_1528630949" r:id="rId115"/>
        </w:object>
      </w:r>
      <w:r w:rsidRPr="008B5F70">
        <w:t xml:space="preserve">  при  </w:t>
      </w:r>
      <w:r w:rsidRPr="008B5F70">
        <w:rPr>
          <w:position w:val="-10"/>
        </w:rPr>
        <w:object w:dxaOrig="960" w:dyaOrig="320">
          <v:shape id="_x0000_i1085" type="#_x0000_t75" style="width:47.7pt;height:14.95pt" o:ole="">
            <v:imagedata r:id="rId116" o:title=""/>
          </v:shape>
          <o:OLEObject Type="Embed" ProgID="Equation.DSMT4" ShapeID="_x0000_i1085" DrawAspect="Content" ObjectID="_1528630950" r:id="rId117"/>
        </w:object>
      </w:r>
      <w:r w:rsidRPr="008B5F70">
        <w:t xml:space="preserve">   и   </w:t>
      </w:r>
      <w:r w:rsidRPr="008B5F70">
        <w:rPr>
          <w:position w:val="-24"/>
        </w:rPr>
        <w:object w:dxaOrig="1939" w:dyaOrig="480">
          <v:shape id="_x0000_i1086" type="#_x0000_t75" style="width:97.25pt;height:21.5pt" o:ole="">
            <v:imagedata r:id="rId118" o:title=""/>
          </v:shape>
          <o:OLEObject Type="Embed" ProgID="Equation.DSMT4" ShapeID="_x0000_i1086" DrawAspect="Content" ObjectID="_1528630951" r:id="rId119"/>
        </w:object>
      </w:r>
      <w:r w:rsidRPr="008B5F70">
        <w:t xml:space="preserve">  при  </w:t>
      </w:r>
      <w:r w:rsidRPr="008B5F70">
        <w:rPr>
          <w:position w:val="-10"/>
        </w:rPr>
        <w:object w:dxaOrig="639" w:dyaOrig="260">
          <v:shape id="_x0000_i1087" type="#_x0000_t75" style="width:31.8pt;height:13.1pt" o:ole="">
            <v:imagedata r:id="rId120" o:title=""/>
          </v:shape>
          <o:OLEObject Type="Embed" ProgID="Equation.DSMT4" ShapeID="_x0000_i1087" DrawAspect="Content" ObjectID="_1528630952" r:id="rId121"/>
        </w:object>
      </w:r>
      <w:r w:rsidRPr="008B5F70">
        <w:t>.</w:t>
      </w:r>
    </w:p>
    <w:p w:rsidR="009303FA" w:rsidRPr="008B5F70" w:rsidRDefault="009303FA" w:rsidP="009303FA">
      <w:pPr>
        <w:contextualSpacing/>
        <w:jc w:val="both"/>
      </w:pPr>
      <w:r w:rsidRPr="008B5F70">
        <w:tab/>
        <w:t xml:space="preserve">Будем писать </w:t>
      </w:r>
      <w:r w:rsidRPr="008B5F70">
        <w:rPr>
          <w:position w:val="-14"/>
        </w:rPr>
        <w:object w:dxaOrig="639" w:dyaOrig="400">
          <v:shape id="_x0000_i1088" type="#_x0000_t75" style="width:31.8pt;height:19.65pt" o:ole="">
            <v:imagedata r:id="rId122" o:title=""/>
          </v:shape>
          <o:OLEObject Type="Embed" ProgID="Equation.DSMT4" ShapeID="_x0000_i1088" DrawAspect="Content" ObjectID="_1528630953" r:id="rId123"/>
        </w:object>
      </w:r>
      <w:r w:rsidRPr="008B5F70">
        <w:t xml:space="preserve">, если </w:t>
      </w:r>
      <w:r w:rsidRPr="008B5F70">
        <w:rPr>
          <w:position w:val="-14"/>
        </w:rPr>
        <w:object w:dxaOrig="1660" w:dyaOrig="440">
          <v:shape id="_x0000_i1089" type="#_x0000_t75" style="width:81.35pt;height:20.55pt" o:ole="">
            <v:imagedata r:id="rId124" o:title=""/>
          </v:shape>
          <o:OLEObject Type="Embed" ProgID="Equation.DSMT4" ShapeID="_x0000_i1089" DrawAspect="Content" ObjectID="_1528630954" r:id="rId125"/>
        </w:object>
      </w:r>
      <w:r w:rsidRPr="008B5F70">
        <w:t xml:space="preserve"> и </w:t>
      </w:r>
      <w:r w:rsidRPr="008B5F70">
        <w:rPr>
          <w:position w:val="-12"/>
        </w:rPr>
        <w:object w:dxaOrig="639" w:dyaOrig="360">
          <v:shape id="_x0000_i1090" type="#_x0000_t75" style="width:31.8pt;height:16.85pt" o:ole="">
            <v:imagedata r:id="rId126" o:title=""/>
          </v:shape>
          <o:OLEObject Type="Embed" ProgID="Equation.DSMT4" ShapeID="_x0000_i1090" DrawAspect="Content" ObjectID="_1528630955" r:id="rId127"/>
        </w:object>
      </w:r>
      <w:r w:rsidRPr="008B5F70">
        <w:t xml:space="preserve"> для любого </w:t>
      </w:r>
      <w:r w:rsidRPr="008B5F70">
        <w:rPr>
          <w:position w:val="-6"/>
        </w:rPr>
        <w:object w:dxaOrig="600" w:dyaOrig="279">
          <v:shape id="_x0000_i1091" type="#_x0000_t75" style="width:29.9pt;height:13.1pt" o:ole="">
            <v:imagedata r:id="rId128" o:title=""/>
          </v:shape>
          <o:OLEObject Type="Embed" ProgID="Equation.DSMT4" ShapeID="_x0000_i1091" DrawAspect="Content" ObjectID="_1528630956" r:id="rId129"/>
        </w:object>
      </w:r>
      <w:r w:rsidRPr="008B5F70">
        <w:t xml:space="preserve">. Положим </w:t>
      </w:r>
      <w:r w:rsidRPr="008B5F70">
        <w:rPr>
          <w:position w:val="-10"/>
        </w:rPr>
        <w:object w:dxaOrig="1400" w:dyaOrig="320">
          <v:shape id="_x0000_i1092" type="#_x0000_t75" style="width:70.15pt;height:14.95pt" o:ole="">
            <v:imagedata r:id="rId130" o:title=""/>
          </v:shape>
          <o:OLEObject Type="Embed" ProgID="Equation.DSMT4" ShapeID="_x0000_i1092" DrawAspect="Content" ObjectID="_1528630957" r:id="rId131"/>
        </w:object>
      </w:r>
      <w:r w:rsidRPr="008B5F70">
        <w:t xml:space="preserve">, если </w:t>
      </w:r>
      <w:r w:rsidRPr="008B5F70">
        <w:rPr>
          <w:position w:val="-10"/>
        </w:rPr>
        <w:object w:dxaOrig="540" w:dyaOrig="320">
          <v:shape id="_x0000_i1093" type="#_x0000_t75" style="width:26.2pt;height:14.95pt" o:ole="">
            <v:imagedata r:id="rId132" o:title=""/>
          </v:shape>
          <o:OLEObject Type="Embed" ProgID="Equation.DSMT4" ShapeID="_x0000_i1093" DrawAspect="Content" ObjectID="_1528630958" r:id="rId133"/>
        </w:object>
      </w:r>
      <w:r w:rsidRPr="008B5F70">
        <w:t xml:space="preserve"> и </w:t>
      </w:r>
      <w:r w:rsidRPr="008B5F70">
        <w:rPr>
          <w:position w:val="-10"/>
        </w:rPr>
        <w:object w:dxaOrig="700" w:dyaOrig="320">
          <v:shape id="_x0000_i1094" type="#_x0000_t75" style="width:34.6pt;height:14.95pt" o:ole="">
            <v:imagedata r:id="rId134" o:title=""/>
          </v:shape>
          <o:OLEObject Type="Embed" ProgID="Equation.DSMT4" ShapeID="_x0000_i1094" DrawAspect="Content" ObjectID="_1528630959" r:id="rId135"/>
        </w:object>
      </w:r>
      <w:r w:rsidRPr="008B5F70">
        <w:t xml:space="preserve">, если </w:t>
      </w:r>
      <w:r w:rsidRPr="008B5F70">
        <w:rPr>
          <w:position w:val="-10"/>
        </w:rPr>
        <w:object w:dxaOrig="540" w:dyaOrig="320">
          <v:shape id="_x0000_i1095" type="#_x0000_t75" style="width:26.2pt;height:14.95pt" o:ole="">
            <v:imagedata r:id="rId136" o:title=""/>
          </v:shape>
          <o:OLEObject Type="Embed" ProgID="Equation.DSMT4" ShapeID="_x0000_i1095" DrawAspect="Content" ObjectID="_1528630960" r:id="rId137"/>
        </w:object>
      </w:r>
      <w:r w:rsidRPr="008B5F70">
        <w:t xml:space="preserve">. </w:t>
      </w:r>
    </w:p>
    <w:p w:rsidR="009303FA" w:rsidRPr="008B5F70" w:rsidRDefault="009303FA" w:rsidP="009303FA">
      <w:pPr>
        <w:contextualSpacing/>
        <w:jc w:val="both"/>
      </w:pPr>
      <w:r w:rsidRPr="008B5F70">
        <w:tab/>
        <w:t xml:space="preserve">Хорошо известно, что </w:t>
      </w:r>
      <w:r w:rsidRPr="008B5F70">
        <w:rPr>
          <w:position w:val="-14"/>
        </w:rPr>
        <w:object w:dxaOrig="300" w:dyaOrig="380">
          <v:shape id="_x0000_i1096" type="#_x0000_t75" style="width:15.9pt;height:19.65pt" o:ole="">
            <v:imagedata r:id="rId138" o:title=""/>
          </v:shape>
          <o:OLEObject Type="Embed" ProgID="Equation.DSMT4" ShapeID="_x0000_i1096" DrawAspect="Content" ObjectID="_1528630961" r:id="rId139"/>
        </w:object>
      </w:r>
      <w:r w:rsidRPr="008B5F70">
        <w:t xml:space="preserve"> при </w:t>
      </w:r>
      <w:r w:rsidRPr="008B5F70">
        <w:rPr>
          <w:position w:val="-10"/>
        </w:rPr>
        <w:object w:dxaOrig="960" w:dyaOrig="320">
          <v:shape id="_x0000_i1097" type="#_x0000_t75" style="width:47.7pt;height:14.95pt" o:ole="">
            <v:imagedata r:id="rId140" o:title=""/>
          </v:shape>
          <o:OLEObject Type="Embed" ProgID="Equation.DSMT4" ShapeID="_x0000_i1097" DrawAspect="Content" ObjectID="_1528630962" r:id="rId141"/>
        </w:object>
      </w:r>
      <w:r w:rsidRPr="008B5F70">
        <w:t xml:space="preserve"> есть сепарабельное рефлексивное бан</w:t>
      </w:r>
      <w:r w:rsidRPr="008B5F70">
        <w:t>а</w:t>
      </w:r>
      <w:r w:rsidRPr="008B5F70">
        <w:t xml:space="preserve">хово пространство, </w:t>
      </w:r>
      <w:r w:rsidRPr="008B5F70">
        <w:rPr>
          <w:position w:val="-14"/>
        </w:rPr>
        <w:object w:dxaOrig="320" w:dyaOrig="380">
          <v:shape id="_x0000_i1098" type="#_x0000_t75" style="width:14.95pt;height:19.65pt" o:ole="">
            <v:imagedata r:id="rId142" o:title=""/>
          </v:shape>
          <o:OLEObject Type="Embed" ProgID="Equation.DSMT4" ShapeID="_x0000_i1098" DrawAspect="Content" ObjectID="_1528630963" r:id="rId143"/>
        </w:object>
      </w:r>
      <w:r w:rsidRPr="008B5F70">
        <w:t xml:space="preserve"> является сопряженным с ним пространством и общий вид </w:t>
      </w:r>
      <w:proofErr w:type="gramStart"/>
      <w:r w:rsidRPr="008B5F70">
        <w:t>л</w:t>
      </w:r>
      <w:r w:rsidRPr="008B5F70">
        <w:t>и</w:t>
      </w:r>
      <w:r w:rsidRPr="008B5F70">
        <w:t>нейного</w:t>
      </w:r>
      <w:proofErr w:type="gramEnd"/>
      <w:r w:rsidRPr="008B5F70">
        <w:t xml:space="preserve"> непрерывного функционал в </w:t>
      </w:r>
      <w:r w:rsidRPr="008B5F70">
        <w:rPr>
          <w:position w:val="-14"/>
        </w:rPr>
        <w:object w:dxaOrig="300" w:dyaOrig="380">
          <v:shape id="_x0000_i1099" type="#_x0000_t75" style="width:15.9pt;height:19.65pt" o:ole="">
            <v:imagedata r:id="rId138" o:title=""/>
          </v:shape>
          <o:OLEObject Type="Embed" ProgID="Equation.DSMT4" ShapeID="_x0000_i1099" DrawAspect="Content" ObjectID="_1528630964" r:id="rId144"/>
        </w:object>
      </w:r>
      <w:r w:rsidRPr="008B5F70">
        <w:t xml:space="preserve"> определяется по формуле:</w:t>
      </w:r>
    </w:p>
    <w:p w:rsidR="009303FA" w:rsidRPr="008B5F70" w:rsidRDefault="009303FA" w:rsidP="009303FA">
      <w:pPr>
        <w:contextualSpacing/>
        <w:jc w:val="center"/>
      </w:pPr>
      <w:r w:rsidRPr="008B5F70">
        <w:rPr>
          <w:position w:val="-28"/>
        </w:rPr>
        <w:object w:dxaOrig="1780" w:dyaOrig="680">
          <v:shape id="_x0000_i1100" type="#_x0000_t75" style="width:86.95pt;height:34.6pt" o:ole="">
            <v:imagedata r:id="rId145" o:title=""/>
          </v:shape>
          <o:OLEObject Type="Embed" ProgID="Equation.DSMT4" ShapeID="_x0000_i1100" DrawAspect="Content" ObjectID="_1528630965" r:id="rId146"/>
        </w:object>
      </w:r>
      <w:r w:rsidRPr="008B5F70">
        <w:t xml:space="preserve">,     где  </w:t>
      </w:r>
      <w:r w:rsidRPr="008B5F70">
        <w:rPr>
          <w:i/>
          <w:position w:val="-14"/>
        </w:rPr>
        <w:object w:dxaOrig="700" w:dyaOrig="380">
          <v:shape id="_x0000_i1101" type="#_x0000_t75" style="width:34.6pt;height:19.65pt" o:ole="">
            <v:imagedata r:id="rId147" o:title=""/>
          </v:shape>
          <o:OLEObject Type="Embed" ProgID="Equation.DSMT4" ShapeID="_x0000_i1101" DrawAspect="Content" ObjectID="_1528630966" r:id="rId148"/>
        </w:object>
      </w:r>
      <w:r w:rsidRPr="008B5F70">
        <w:t xml:space="preserve">,  </w:t>
      </w:r>
      <w:r w:rsidRPr="008B5F70">
        <w:rPr>
          <w:i/>
          <w:position w:val="-14"/>
        </w:rPr>
        <w:object w:dxaOrig="639" w:dyaOrig="380">
          <v:shape id="_x0000_i1102" type="#_x0000_t75" style="width:31.8pt;height:19.65pt" o:ole="">
            <v:imagedata r:id="rId149" o:title=""/>
          </v:shape>
          <o:OLEObject Type="Embed" ProgID="Equation.DSMT4" ShapeID="_x0000_i1102" DrawAspect="Content" ObjectID="_1528630967" r:id="rId150"/>
        </w:object>
      </w:r>
    </w:p>
    <w:p w:rsidR="009303FA" w:rsidRPr="008B5F70" w:rsidRDefault="009303FA" w:rsidP="009303FA">
      <w:pPr>
        <w:contextualSpacing/>
        <w:jc w:val="both"/>
      </w:pPr>
      <w:r w:rsidRPr="008B5F70">
        <w:t xml:space="preserve">(черта сверху означает знак комплексного сопряжения), причем </w:t>
      </w:r>
      <w:r w:rsidRPr="008B5F70">
        <w:rPr>
          <w:position w:val="-14"/>
        </w:rPr>
        <w:object w:dxaOrig="600" w:dyaOrig="400">
          <v:shape id="_x0000_i1103" type="#_x0000_t75" style="width:29.9pt;height:19.65pt" o:ole="">
            <v:imagedata r:id="rId43" o:title=""/>
          </v:shape>
          <o:OLEObject Type="Embed" ProgID="Equation.DSMT4" ShapeID="_x0000_i1103" DrawAspect="Content" ObjectID="_1528630968" r:id="rId151"/>
        </w:object>
      </w:r>
      <w:r w:rsidRPr="008B5F70">
        <w:t xml:space="preserve"> совпадает со скалярным произведением </w:t>
      </w:r>
      <w:r w:rsidRPr="008B5F70">
        <w:rPr>
          <w:position w:val="-10"/>
        </w:rPr>
        <w:object w:dxaOrig="580" w:dyaOrig="320">
          <v:shape id="_x0000_i1104" type="#_x0000_t75" style="width:28.05pt;height:14.95pt" o:ole="">
            <v:imagedata r:id="rId152" o:title=""/>
          </v:shape>
          <o:OLEObject Type="Embed" ProgID="Equation.DSMT4" ShapeID="_x0000_i1104" DrawAspect="Content" ObjectID="_1528630969" r:id="rId153"/>
        </w:object>
      </w:r>
      <w:r w:rsidRPr="008B5F70">
        <w:t xml:space="preserve"> в гильбертовом пространстве </w:t>
      </w:r>
      <w:r w:rsidRPr="008B5F70">
        <w:rPr>
          <w:position w:val="-12"/>
        </w:rPr>
        <w:object w:dxaOrig="260" w:dyaOrig="360">
          <v:shape id="_x0000_i1105" type="#_x0000_t75" style="width:13.1pt;height:16.85pt" o:ole="">
            <v:imagedata r:id="rId154" o:title=""/>
          </v:shape>
          <o:OLEObject Type="Embed" ProgID="Equation.DSMT4" ShapeID="_x0000_i1105" DrawAspect="Content" ObjectID="_1528630970" r:id="rId155"/>
        </w:object>
      </w:r>
      <w:r w:rsidRPr="008B5F70">
        <w:t xml:space="preserve">, т.е. </w:t>
      </w:r>
      <w:proofErr w:type="gramStart"/>
      <w:r w:rsidRPr="008B5F70">
        <w:t>при</w:t>
      </w:r>
      <w:proofErr w:type="gramEnd"/>
      <w:r w:rsidRPr="008B5F70">
        <w:t xml:space="preserve"> </w:t>
      </w:r>
      <w:r w:rsidRPr="008B5F70">
        <w:rPr>
          <w:position w:val="-10"/>
        </w:rPr>
        <w:object w:dxaOrig="1040" w:dyaOrig="320">
          <v:shape id="_x0000_i1106" type="#_x0000_t75" style="width:51.45pt;height:14.95pt" o:ole="">
            <v:imagedata r:id="rId156" o:title=""/>
          </v:shape>
          <o:OLEObject Type="Embed" ProgID="Equation.DSMT4" ShapeID="_x0000_i1106" DrawAspect="Content" ObjectID="_1528630971" r:id="rId157"/>
        </w:object>
      </w:r>
      <w:r w:rsidRPr="008B5F70">
        <w:t>.</w:t>
      </w:r>
    </w:p>
    <w:p w:rsidR="009303FA" w:rsidRPr="008B5F70" w:rsidRDefault="009303FA" w:rsidP="009303FA">
      <w:pPr>
        <w:contextualSpacing/>
        <w:jc w:val="both"/>
      </w:pPr>
      <w:r w:rsidRPr="008B5F70">
        <w:tab/>
        <w:t xml:space="preserve">Определим в пространстве </w:t>
      </w:r>
      <w:r w:rsidRPr="008B5F70">
        <w:rPr>
          <w:position w:val="-12"/>
        </w:rPr>
        <w:object w:dxaOrig="260" w:dyaOrig="360">
          <v:shape id="_x0000_i1107" type="#_x0000_t75" style="width:13.1pt;height:19.65pt" o:ole="">
            <v:imagedata r:id="rId158" o:title=""/>
          </v:shape>
          <o:OLEObject Type="Embed" ProgID="Equation.DSMT4" ShapeID="_x0000_i1107" DrawAspect="Content" ObjectID="_1528630972" r:id="rId159"/>
        </w:object>
      </w:r>
      <w:r w:rsidRPr="008B5F70">
        <w:t xml:space="preserve"> дискретный оператор свертки </w:t>
      </w:r>
      <w:r w:rsidRPr="008B5F70">
        <w:rPr>
          <w:position w:val="-4"/>
        </w:rPr>
        <w:object w:dxaOrig="279" w:dyaOrig="260">
          <v:shape id="_x0000_i1108" type="#_x0000_t75" style="width:13.1pt;height:13.1pt" o:ole="">
            <v:imagedata r:id="rId160" o:title=""/>
          </v:shape>
          <o:OLEObject Type="Embed" ProgID="Equation.DSMT4" ShapeID="_x0000_i1108" DrawAspect="Content" ObjectID="_1528630973" r:id="rId161"/>
        </w:object>
      </w:r>
      <w:r w:rsidRPr="008B5F70">
        <w:t xml:space="preserve"> по правилу</w:t>
      </w:r>
    </w:p>
    <w:p w:rsidR="009303FA" w:rsidRPr="008B5F70" w:rsidRDefault="009303FA" w:rsidP="009303FA">
      <w:pPr>
        <w:contextualSpacing/>
        <w:jc w:val="center"/>
      </w:pPr>
      <w:r w:rsidRPr="008B5F70">
        <w:rPr>
          <w:position w:val="-28"/>
        </w:rPr>
        <w:object w:dxaOrig="1840" w:dyaOrig="680">
          <v:shape id="_x0000_i1109" type="#_x0000_t75" style="width:91.65pt;height:32.75pt" o:ole="">
            <v:imagedata r:id="rId162" o:title=""/>
          </v:shape>
          <o:OLEObject Type="Embed" ProgID="Equation.DSMT4" ShapeID="_x0000_i1109" DrawAspect="Content" ObjectID="_1528630974" r:id="rId163"/>
        </w:object>
      </w:r>
      <w:r w:rsidRPr="008B5F70">
        <w:t xml:space="preserve">,      </w:t>
      </w:r>
      <w:r w:rsidRPr="008B5F70">
        <w:rPr>
          <w:position w:val="-6"/>
        </w:rPr>
        <w:object w:dxaOrig="600" w:dyaOrig="279">
          <v:shape id="_x0000_i1110" type="#_x0000_t75" style="width:29.9pt;height:13.1pt" o:ole="">
            <v:imagedata r:id="rId164" o:title=""/>
          </v:shape>
          <o:OLEObject Type="Embed" ProgID="Equation.DSMT4" ShapeID="_x0000_i1110" DrawAspect="Content" ObjectID="_1528630975" r:id="rId165"/>
        </w:object>
      </w:r>
      <w:r w:rsidRPr="008B5F70">
        <w:t>,</w:t>
      </w:r>
    </w:p>
    <w:p w:rsidR="009303FA" w:rsidRPr="008B5F70" w:rsidRDefault="009303FA" w:rsidP="009303FA">
      <w:pPr>
        <w:contextualSpacing/>
        <w:jc w:val="both"/>
      </w:pPr>
      <w:r w:rsidRPr="008B5F70">
        <w:t xml:space="preserve">где ядро </w:t>
      </w:r>
      <w:r w:rsidRPr="008B5F70">
        <w:rPr>
          <w:position w:val="-12"/>
        </w:rPr>
        <w:object w:dxaOrig="600" w:dyaOrig="360">
          <v:shape id="_x0000_i1111" type="#_x0000_t75" style="width:29.9pt;height:16.85pt" o:ole="">
            <v:imagedata r:id="rId166" o:title=""/>
          </v:shape>
          <o:OLEObject Type="Embed" ProgID="Equation.DSMT4" ShapeID="_x0000_i1111" DrawAspect="Content" ObjectID="_1528630976" r:id="rId167"/>
        </w:object>
      </w:r>
      <w:r w:rsidRPr="008B5F70">
        <w:t xml:space="preserve">. Хорошо известно, что оператор </w:t>
      </w:r>
      <w:r w:rsidRPr="008B5F70">
        <w:rPr>
          <w:position w:val="-4"/>
        </w:rPr>
        <w:object w:dxaOrig="279" w:dyaOrig="260">
          <v:shape id="_x0000_i1112" type="#_x0000_t75" style="width:13.1pt;height:13.1pt" o:ole="">
            <v:imagedata r:id="rId160" o:title=""/>
          </v:shape>
          <o:OLEObject Type="Embed" ProgID="Equation.DSMT4" ShapeID="_x0000_i1112" DrawAspect="Content" ObjectID="_1528630977" r:id="rId168"/>
        </w:object>
      </w:r>
      <w:r w:rsidRPr="008B5F70">
        <w:t xml:space="preserve"> действует непрерывно </w:t>
      </w:r>
      <w:proofErr w:type="gramStart"/>
      <w:r w:rsidRPr="008B5F70">
        <w:t>из</w:t>
      </w:r>
      <w:proofErr w:type="gramEnd"/>
      <w:r w:rsidRPr="008B5F70">
        <w:t xml:space="preserve"> </w:t>
      </w:r>
      <w:r w:rsidRPr="008B5F70">
        <w:rPr>
          <w:position w:val="-12"/>
        </w:rPr>
        <w:object w:dxaOrig="260" w:dyaOrig="360">
          <v:shape id="_x0000_i1113" type="#_x0000_t75" style="width:13.1pt;height:16.85pt" o:ole="">
            <v:imagedata r:id="rId154" o:title=""/>
          </v:shape>
          <o:OLEObject Type="Embed" ProgID="Equation.DSMT4" ShapeID="_x0000_i1113" DrawAspect="Content" ObjectID="_1528630978" r:id="rId169"/>
        </w:object>
      </w:r>
      <w:r w:rsidRPr="008B5F70">
        <w:t xml:space="preserve"> </w:t>
      </w:r>
      <w:proofErr w:type="gramStart"/>
      <w:r w:rsidRPr="008B5F70">
        <w:t>в</w:t>
      </w:r>
      <w:proofErr w:type="gramEnd"/>
      <w:r w:rsidRPr="008B5F70">
        <w:t xml:space="preserve"> </w:t>
      </w:r>
      <w:r w:rsidRPr="008B5F70">
        <w:rPr>
          <w:position w:val="-12"/>
        </w:rPr>
        <w:object w:dxaOrig="260" w:dyaOrig="360">
          <v:shape id="_x0000_i1114" type="#_x0000_t75" style="width:13.1pt;height:16.85pt" o:ole="">
            <v:imagedata r:id="rId154" o:title=""/>
          </v:shape>
          <o:OLEObject Type="Embed" ProgID="Equation.DSMT4" ShapeID="_x0000_i1114" DrawAspect="Content" ObjectID="_1528630979" r:id="rId170"/>
        </w:object>
      </w:r>
      <w:r w:rsidRPr="008B5F70">
        <w:t xml:space="preserve">, причем справедливо неравенство </w:t>
      </w:r>
      <w:r w:rsidRPr="008B5F70">
        <w:rPr>
          <w:position w:val="-12"/>
        </w:rPr>
        <w:object w:dxaOrig="1980" w:dyaOrig="360">
          <v:shape id="_x0000_i1115" type="#_x0000_t75" style="width:98.2pt;height:16.85pt" o:ole="">
            <v:imagedata r:id="rId171" o:title=""/>
          </v:shape>
          <o:OLEObject Type="Embed" ProgID="Equation.DSMT4" ShapeID="_x0000_i1115" DrawAspect="Content" ObjectID="_1528630980" r:id="rId172"/>
        </w:object>
      </w:r>
      <w:r w:rsidRPr="008B5F70">
        <w:t xml:space="preserve"> (см., например, [2, с. 261]), кот</w:t>
      </w:r>
      <w:r w:rsidRPr="008B5F70">
        <w:t>о</w:t>
      </w:r>
      <w:r w:rsidRPr="008B5F70">
        <w:t>рое мы будем называть дискретным неравенством Юнга.</w:t>
      </w:r>
    </w:p>
    <w:p w:rsidR="009303FA" w:rsidRPr="008B5F70" w:rsidRDefault="009303FA" w:rsidP="009303FA">
      <w:pPr>
        <w:contextualSpacing/>
        <w:jc w:val="both"/>
      </w:pPr>
      <w:r w:rsidRPr="008B5F70">
        <w:tab/>
        <w:t xml:space="preserve">Рассмотрим произвольную последовательность </w:t>
      </w:r>
      <w:r w:rsidRPr="008B5F70">
        <w:rPr>
          <w:position w:val="-14"/>
        </w:rPr>
        <w:object w:dxaOrig="1600" w:dyaOrig="440">
          <v:shape id="_x0000_i1116" type="#_x0000_t75" style="width:79.5pt;height:20.55pt" o:ole="">
            <v:imagedata r:id="rId173" o:title=""/>
          </v:shape>
          <o:OLEObject Type="Embed" ProgID="Equation.DSMT4" ShapeID="_x0000_i1116" DrawAspect="Content" ObjectID="_1528630981" r:id="rId174"/>
        </w:object>
      </w:r>
      <w:r w:rsidRPr="008B5F70">
        <w:t xml:space="preserve">. Обозначим </w:t>
      </w:r>
      <w:proofErr w:type="gramStart"/>
      <w:r w:rsidRPr="008B5F70">
        <w:t>ч</w:t>
      </w:r>
      <w:r w:rsidRPr="008B5F70">
        <w:t>е</w:t>
      </w:r>
      <w:r w:rsidRPr="008B5F70">
        <w:t>рез</w:t>
      </w:r>
      <w:proofErr w:type="gramEnd"/>
      <w:r w:rsidRPr="008B5F70">
        <w:t xml:space="preserve"> </w:t>
      </w:r>
      <w:r w:rsidRPr="008B5F70">
        <w:rPr>
          <w:position w:val="-10"/>
        </w:rPr>
        <w:object w:dxaOrig="499" w:dyaOrig="380">
          <v:shape id="_x0000_i1117" type="#_x0000_t75" style="width:24.3pt;height:19.65pt" o:ole="">
            <v:imagedata r:id="rId175" o:title=""/>
          </v:shape>
          <o:OLEObject Type="Embed" ProgID="Equation.DSMT4" ShapeID="_x0000_i1117" DrawAspect="Content" ObjectID="_1528630982" r:id="rId176"/>
        </w:object>
      </w:r>
      <w:r w:rsidRPr="008B5F70">
        <w:t xml:space="preserve"> и </w:t>
      </w:r>
      <w:r w:rsidRPr="008B5F70">
        <w:rPr>
          <w:position w:val="-10"/>
        </w:rPr>
        <w:object w:dxaOrig="440" w:dyaOrig="320">
          <v:shape id="_x0000_i1118" type="#_x0000_t75" style="width:21.5pt;height:14.95pt" o:ole="">
            <v:imagedata r:id="rId177" o:title=""/>
          </v:shape>
          <o:OLEObject Type="Embed" ProgID="Equation.DSMT4" ShapeID="_x0000_i1118" DrawAspect="Content" ObjectID="_1528630983" r:id="rId178"/>
        </w:object>
      </w:r>
      <w:r w:rsidRPr="008B5F70">
        <w:t xml:space="preserve">, где </w:t>
      </w:r>
      <w:r w:rsidRPr="008B5F70">
        <w:rPr>
          <w:position w:val="-10"/>
        </w:rPr>
        <w:object w:dxaOrig="1100" w:dyaOrig="380">
          <v:shape id="_x0000_i1119" type="#_x0000_t75" style="width:55.15pt;height:19.65pt" o:ole="">
            <v:imagedata r:id="rId179" o:title=""/>
          </v:shape>
          <o:OLEObject Type="Embed" ProgID="Equation.DSMT4" ShapeID="_x0000_i1119" DrawAspect="Content" ObjectID="_1528630984" r:id="rId180"/>
        </w:object>
      </w:r>
      <w:r w:rsidRPr="008B5F70">
        <w:t xml:space="preserve"> </w:t>
      </w:r>
      <w:proofErr w:type="gramStart"/>
      <w:r w:rsidRPr="008B5F70">
        <w:t>при</w:t>
      </w:r>
      <w:proofErr w:type="gramEnd"/>
      <w:r w:rsidRPr="008B5F70">
        <w:t xml:space="preserve"> </w:t>
      </w:r>
      <w:r w:rsidRPr="008B5F70">
        <w:rPr>
          <w:position w:val="-6"/>
        </w:rPr>
        <w:object w:dxaOrig="639" w:dyaOrig="320">
          <v:shape id="_x0000_i1120" type="#_x0000_t75" style="width:31.8pt;height:14.95pt" o:ole="">
            <v:imagedata r:id="rId181" o:title=""/>
          </v:shape>
          <o:OLEObject Type="Embed" ProgID="Equation.DSMT4" ShapeID="_x0000_i1120" DrawAspect="Content" ObjectID="_1528630985" r:id="rId182"/>
        </w:object>
      </w:r>
      <w:r w:rsidRPr="008B5F70">
        <w:t>, соответственно, ее дискретные преобразов</w:t>
      </w:r>
      <w:r w:rsidRPr="008B5F70">
        <w:t>а</w:t>
      </w:r>
      <w:r w:rsidRPr="008B5F70">
        <w:t>ния Фурье и Лорана (см. [8, С. 221]):</w:t>
      </w:r>
    </w:p>
    <w:p w:rsidR="009303FA" w:rsidRPr="008B5F70" w:rsidRDefault="009303FA" w:rsidP="009303FA">
      <w:pPr>
        <w:contextualSpacing/>
        <w:jc w:val="center"/>
      </w:pPr>
      <w:r w:rsidRPr="008B5F70">
        <w:rPr>
          <w:position w:val="-28"/>
        </w:rPr>
        <w:object w:dxaOrig="1780" w:dyaOrig="680">
          <v:shape id="_x0000_i1121" type="#_x0000_t75" style="width:86.95pt;height:32.75pt" o:ole="">
            <v:imagedata r:id="rId183" o:title=""/>
          </v:shape>
          <o:OLEObject Type="Embed" ProgID="Equation.DSMT4" ShapeID="_x0000_i1121" DrawAspect="Content" ObjectID="_1528630986" r:id="rId184"/>
        </w:object>
      </w:r>
      <w:r w:rsidRPr="008B5F70">
        <w:t xml:space="preserve">,     </w:t>
      </w:r>
      <w:r w:rsidRPr="008B5F70">
        <w:rPr>
          <w:position w:val="-32"/>
        </w:rPr>
        <w:object w:dxaOrig="2280" w:dyaOrig="740">
          <v:shape id="_x0000_i1122" type="#_x0000_t75" style="width:114.1pt;height:36.45pt" o:ole="">
            <v:imagedata r:id="rId185" o:title=""/>
          </v:shape>
          <o:OLEObject Type="Embed" ProgID="Equation.DSMT4" ShapeID="_x0000_i1122" DrawAspect="Content" ObjectID="_1528630987" r:id="rId186"/>
        </w:object>
      </w:r>
      <w:r w:rsidRPr="008B5F70">
        <w:t>,</w:t>
      </w:r>
    </w:p>
    <w:p w:rsidR="009303FA" w:rsidRPr="008B5F70" w:rsidRDefault="009303FA" w:rsidP="009303FA">
      <w:pPr>
        <w:contextualSpacing/>
        <w:jc w:val="center"/>
      </w:pPr>
      <w:r w:rsidRPr="008B5F70">
        <w:rPr>
          <w:position w:val="-28"/>
        </w:rPr>
        <w:object w:dxaOrig="1540" w:dyaOrig="680">
          <v:shape id="_x0000_i1123" type="#_x0000_t75" style="width:76.7pt;height:32.75pt" o:ole="">
            <v:imagedata r:id="rId187" o:title=""/>
          </v:shape>
          <o:OLEObject Type="Embed" ProgID="Equation.DSMT4" ShapeID="_x0000_i1123" DrawAspect="Content" ObjectID="_1528630988" r:id="rId188"/>
        </w:object>
      </w:r>
      <w:r w:rsidRPr="008B5F70">
        <w:t xml:space="preserve">,      </w:t>
      </w:r>
      <w:r w:rsidRPr="008B5F70">
        <w:rPr>
          <w:position w:val="-34"/>
        </w:rPr>
        <w:object w:dxaOrig="2260" w:dyaOrig="720">
          <v:shape id="_x0000_i1124" type="#_x0000_t75" style="width:112.2pt;height:34.6pt" o:ole="">
            <v:imagedata r:id="rId189" o:title=""/>
          </v:shape>
          <o:OLEObject Type="Embed" ProgID="Equation.DSMT4" ShapeID="_x0000_i1124" DrawAspect="Content" ObjectID="_1528630989" r:id="rId190"/>
        </w:object>
      </w:r>
      <w:r w:rsidRPr="008B5F70">
        <w:t>.</w:t>
      </w:r>
    </w:p>
    <w:p w:rsidR="009303FA" w:rsidRPr="008B5F70" w:rsidRDefault="009303FA" w:rsidP="009303FA">
      <w:pPr>
        <w:contextualSpacing/>
        <w:jc w:val="both"/>
      </w:pPr>
      <w:r w:rsidRPr="008B5F70">
        <w:tab/>
        <w:t xml:space="preserve">Следуя [12, С. 39], обозначим, наконец, через </w:t>
      </w:r>
      <w:r w:rsidRPr="008B5F70">
        <w:rPr>
          <w:position w:val="-14"/>
        </w:rPr>
        <w:object w:dxaOrig="1020" w:dyaOrig="380">
          <v:shape id="_x0000_i1125" type="#_x0000_t75" style="width:50.5pt;height:19.65pt" o:ole="">
            <v:imagedata r:id="rId191" o:title=""/>
          </v:shape>
          <o:OLEObject Type="Embed" ProgID="Equation.DSMT4" ShapeID="_x0000_i1125" DrawAspect="Content" ObjectID="_1528630990" r:id="rId192"/>
        </w:object>
      </w:r>
      <w:r w:rsidRPr="008B5F70">
        <w:t xml:space="preserve"> множество всех изм</w:t>
      </w:r>
      <w:r w:rsidRPr="008B5F70">
        <w:t>е</w:t>
      </w:r>
      <w:r w:rsidRPr="008B5F70">
        <w:t xml:space="preserve">римых на интервале </w:t>
      </w:r>
      <w:r w:rsidRPr="008B5F70">
        <w:rPr>
          <w:position w:val="-10"/>
        </w:rPr>
        <w:object w:dxaOrig="780" w:dyaOrig="320">
          <v:shape id="_x0000_i1126" type="#_x0000_t75" style="width:37.4pt;height:14.95pt" o:ole="">
            <v:imagedata r:id="rId193" o:title=""/>
          </v:shape>
          <o:OLEObject Type="Embed" ProgID="Equation.DSMT4" ShapeID="_x0000_i1126" DrawAspect="Content" ObjectID="_1528630991" r:id="rId194"/>
        </w:object>
      </w:r>
      <w:r w:rsidRPr="008B5F70">
        <w:t xml:space="preserve"> комплекснозначных </w:t>
      </w:r>
      <w:r w:rsidRPr="008B5F70">
        <w:rPr>
          <w:position w:val="-6"/>
        </w:rPr>
        <w:object w:dxaOrig="360" w:dyaOrig="279">
          <v:shape id="_x0000_i1127" type="#_x0000_t75" style="width:19.65pt;height:13.1pt" o:ole="">
            <v:imagedata r:id="rId195" o:title=""/>
          </v:shape>
          <o:OLEObject Type="Embed" ProgID="Equation.DSMT4" ShapeID="_x0000_i1127" DrawAspect="Content" ObjectID="_1528630992" r:id="rId196"/>
        </w:object>
      </w:r>
      <w:r w:rsidR="00F256BD" w:rsidRPr="008B5F70">
        <w:t xml:space="preserve">– </w:t>
      </w:r>
      <w:r w:rsidRPr="008B5F70">
        <w:t xml:space="preserve">периодических функций </w:t>
      </w:r>
      <w:r w:rsidRPr="008B5F70">
        <w:rPr>
          <w:position w:val="-10"/>
        </w:rPr>
        <w:object w:dxaOrig="540" w:dyaOrig="320">
          <v:shape id="_x0000_i1128" type="#_x0000_t75" style="width:26.2pt;height:14.95pt" o:ole="">
            <v:imagedata r:id="rId197" o:title=""/>
          </v:shape>
          <o:OLEObject Type="Embed" ProgID="Equation.DSMT4" ShapeID="_x0000_i1128" DrawAspect="Content" ObjectID="_1528630993" r:id="rId198"/>
        </w:object>
      </w:r>
      <w:r w:rsidRPr="008B5F70">
        <w:t xml:space="preserve"> таких, что</w:t>
      </w:r>
    </w:p>
    <w:p w:rsidR="009303FA" w:rsidRPr="008B5F70" w:rsidRDefault="009303FA" w:rsidP="009303FA">
      <w:pPr>
        <w:contextualSpacing/>
        <w:jc w:val="center"/>
      </w:pPr>
      <w:r w:rsidRPr="008B5F70">
        <w:rPr>
          <w:position w:val="-32"/>
        </w:rPr>
        <w:object w:dxaOrig="3780" w:dyaOrig="820">
          <v:shape id="_x0000_i1129" type="#_x0000_t75" style="width:187pt;height:40.2pt" o:ole="">
            <v:imagedata r:id="rId199" o:title=""/>
          </v:shape>
          <o:OLEObject Type="Embed" ProgID="Equation.DSMT4" ShapeID="_x0000_i1129" DrawAspect="Content" ObjectID="_1528630994" r:id="rId200"/>
        </w:object>
      </w:r>
      <w:r w:rsidRPr="008B5F70">
        <w:t xml:space="preserve">     при  </w:t>
      </w:r>
      <w:r w:rsidRPr="008B5F70">
        <w:rPr>
          <w:position w:val="-10"/>
        </w:rPr>
        <w:object w:dxaOrig="960" w:dyaOrig="320">
          <v:shape id="_x0000_i1130" type="#_x0000_t75" style="width:47.7pt;height:14.95pt" o:ole="">
            <v:imagedata r:id="rId116" o:title=""/>
          </v:shape>
          <o:OLEObject Type="Embed" ProgID="Equation.DSMT4" ShapeID="_x0000_i1130" DrawAspect="Content" ObjectID="_1528630995" r:id="rId201"/>
        </w:object>
      </w:r>
    </w:p>
    <w:p w:rsidR="009303FA" w:rsidRPr="008B5F70" w:rsidRDefault="009303FA" w:rsidP="009303FA">
      <w:pPr>
        <w:contextualSpacing/>
        <w:jc w:val="both"/>
      </w:pPr>
      <w:r w:rsidRPr="008B5F70">
        <w:t>и</w:t>
      </w:r>
    </w:p>
    <w:p w:rsidR="009303FA" w:rsidRPr="008B5F70" w:rsidRDefault="009303FA" w:rsidP="009303FA">
      <w:pPr>
        <w:contextualSpacing/>
        <w:jc w:val="center"/>
      </w:pPr>
      <w:r w:rsidRPr="008B5F70">
        <w:rPr>
          <w:position w:val="-24"/>
        </w:rPr>
        <w:object w:dxaOrig="3060" w:dyaOrig="480">
          <v:shape id="_x0000_i1131" type="#_x0000_t75" style="width:151.5pt;height:21.5pt" o:ole="">
            <v:imagedata r:id="rId202" o:title=""/>
          </v:shape>
          <o:OLEObject Type="Embed" ProgID="Equation.DSMT4" ShapeID="_x0000_i1131" DrawAspect="Content" ObjectID="_1528630996" r:id="rId203"/>
        </w:object>
      </w:r>
      <w:r w:rsidRPr="008B5F70">
        <w:t xml:space="preserve">     при  </w:t>
      </w:r>
      <w:r w:rsidRPr="008B5F70">
        <w:rPr>
          <w:position w:val="-10"/>
        </w:rPr>
        <w:object w:dxaOrig="639" w:dyaOrig="260">
          <v:shape id="_x0000_i1132" type="#_x0000_t75" style="width:31.8pt;height:13.1pt" o:ole="">
            <v:imagedata r:id="rId120" o:title=""/>
          </v:shape>
          <o:OLEObject Type="Embed" ProgID="Equation.DSMT4" ShapeID="_x0000_i1132" DrawAspect="Content" ObjectID="_1528630997" r:id="rId204"/>
        </w:object>
      </w:r>
      <w:r w:rsidRPr="008B5F70">
        <w:t>.</w:t>
      </w:r>
    </w:p>
    <w:p w:rsidR="009303FA" w:rsidRPr="008B5F70" w:rsidRDefault="009303FA" w:rsidP="009303FA">
      <w:pPr>
        <w:contextualSpacing/>
        <w:jc w:val="both"/>
      </w:pPr>
      <w:r w:rsidRPr="008B5F70">
        <w:tab/>
        <w:t>Сформулируем и докажем следующую лемму, играющую далее важную роль при исследовании методом монотонных операторов нелинейных дискретных уравн</w:t>
      </w:r>
      <w:r w:rsidRPr="008B5F70">
        <w:t>е</w:t>
      </w:r>
      <w:r w:rsidRPr="008B5F70">
        <w:t>ний типа свертки.</w:t>
      </w:r>
    </w:p>
    <w:p w:rsidR="009303FA" w:rsidRPr="008B5F70" w:rsidRDefault="009303FA" w:rsidP="009303FA">
      <w:pPr>
        <w:contextualSpacing/>
        <w:jc w:val="both"/>
      </w:pPr>
      <w:r w:rsidRPr="008B5F70">
        <w:tab/>
      </w:r>
      <w:r w:rsidRPr="008B5F70">
        <w:rPr>
          <w:b/>
        </w:rPr>
        <w:t>Лемма 1.</w:t>
      </w:r>
      <w:r w:rsidRPr="008B5F70">
        <w:t xml:space="preserve"> </w:t>
      </w:r>
      <w:r w:rsidRPr="008B5F70">
        <w:rPr>
          <w:i/>
        </w:rPr>
        <w:t xml:space="preserve">Пусть </w:t>
      </w:r>
      <w:r w:rsidRPr="008B5F70">
        <w:rPr>
          <w:i/>
          <w:position w:val="-10"/>
        </w:rPr>
        <w:object w:dxaOrig="960" w:dyaOrig="320">
          <v:shape id="_x0000_i1133" type="#_x0000_t75" style="width:47.7pt;height:14.95pt" o:ole="">
            <v:imagedata r:id="rId13" o:title=""/>
          </v:shape>
          <o:OLEObject Type="Embed" ProgID="Equation.DSMT4" ShapeID="_x0000_i1133" DrawAspect="Content" ObjectID="_1528630998" r:id="rId205"/>
        </w:object>
      </w:r>
      <w:r w:rsidRPr="008B5F70">
        <w:rPr>
          <w:i/>
        </w:rPr>
        <w:t xml:space="preserve">, ядро </w:t>
      </w:r>
      <w:r w:rsidRPr="008B5F70">
        <w:rPr>
          <w:i/>
          <w:position w:val="-12"/>
        </w:rPr>
        <w:object w:dxaOrig="600" w:dyaOrig="360">
          <v:shape id="_x0000_i1134" type="#_x0000_t75" style="width:29.9pt;height:16.85pt" o:ole="">
            <v:imagedata r:id="rId206" o:title=""/>
          </v:shape>
          <o:OLEObject Type="Embed" ProgID="Equation.DSMT4" ShapeID="_x0000_i1134" DrawAspect="Content" ObjectID="_1528630999" r:id="rId207"/>
        </w:object>
      </w:r>
      <w:r w:rsidRPr="008B5F70">
        <w:rPr>
          <w:i/>
        </w:rPr>
        <w:t xml:space="preserve"> и удовлетворяет условию</w:t>
      </w:r>
      <w:r w:rsidRPr="008B5F70">
        <w:t>:</w:t>
      </w:r>
    </w:p>
    <w:p w:rsidR="009303FA" w:rsidRPr="008B5F70" w:rsidRDefault="009303FA" w:rsidP="009303FA">
      <w:pPr>
        <w:contextualSpacing/>
        <w:jc w:val="right"/>
        <w:rPr>
          <w:i/>
        </w:rPr>
      </w:pPr>
      <w:r w:rsidRPr="008B5F70">
        <w:rPr>
          <w:i/>
          <w:position w:val="-28"/>
        </w:rPr>
        <w:object w:dxaOrig="2740" w:dyaOrig="680">
          <v:shape id="_x0000_i1135" type="#_x0000_t75" style="width:136.5pt;height:32.75pt" o:ole="">
            <v:imagedata r:id="rId208" o:title=""/>
          </v:shape>
          <o:OLEObject Type="Embed" ProgID="Equation.DSMT4" ShapeID="_x0000_i1135" DrawAspect="Content" ObjectID="_1528631000" r:id="rId209"/>
        </w:object>
      </w:r>
      <w:r w:rsidRPr="008B5F70">
        <w:rPr>
          <w:i/>
        </w:rPr>
        <w:t xml:space="preserve">,        </w:t>
      </w:r>
      <w:r w:rsidRPr="008B5F70">
        <w:rPr>
          <w:i/>
          <w:position w:val="-14"/>
        </w:rPr>
        <w:object w:dxaOrig="1340" w:dyaOrig="400">
          <v:shape id="_x0000_i1136" type="#_x0000_t75" style="width:66.4pt;height:19.65pt" o:ole="">
            <v:imagedata r:id="rId210" o:title=""/>
          </v:shape>
          <o:OLEObject Type="Embed" ProgID="Equation.DSMT4" ShapeID="_x0000_i1136" DrawAspect="Content" ObjectID="_1528631001" r:id="rId211"/>
        </w:object>
      </w:r>
      <w:r w:rsidRPr="008B5F70">
        <w:rPr>
          <w:i/>
        </w:rPr>
        <w:t xml:space="preserve">.                                    </w:t>
      </w:r>
      <w:r w:rsidRPr="008B5F70">
        <w:t>(1)</w:t>
      </w:r>
    </w:p>
    <w:p w:rsidR="009303FA" w:rsidRPr="008B5F70" w:rsidRDefault="009303FA" w:rsidP="009303FA">
      <w:pPr>
        <w:contextualSpacing/>
        <w:jc w:val="both"/>
      </w:pPr>
      <w:r w:rsidRPr="008B5F70">
        <w:rPr>
          <w:i/>
        </w:rPr>
        <w:t>Если выполнено условие:</w:t>
      </w:r>
    </w:p>
    <w:p w:rsidR="009303FA" w:rsidRPr="008B5F70" w:rsidRDefault="009303FA" w:rsidP="009303FA">
      <w:pPr>
        <w:contextualSpacing/>
        <w:jc w:val="right"/>
      </w:pPr>
      <w:r w:rsidRPr="008B5F70">
        <w:rPr>
          <w:position w:val="-12"/>
        </w:rPr>
        <w:object w:dxaOrig="639" w:dyaOrig="360">
          <v:shape id="_x0000_i1137" type="#_x0000_t75" style="width:31.8pt;height:16.85pt" o:ole="">
            <v:imagedata r:id="rId212" o:title=""/>
          </v:shape>
          <o:OLEObject Type="Embed" ProgID="Equation.DSMT4" ShapeID="_x0000_i1137" DrawAspect="Content" ObjectID="_1528631002" r:id="rId213"/>
        </w:object>
      </w:r>
      <w:r w:rsidRPr="008B5F70">
        <w:t xml:space="preserve">  </w:t>
      </w:r>
      <w:r w:rsidRPr="008B5F70">
        <w:rPr>
          <w:i/>
        </w:rPr>
        <w:t>при</w:t>
      </w:r>
      <w:r w:rsidRPr="008B5F70">
        <w:t xml:space="preserve">  </w:t>
      </w:r>
      <w:r w:rsidRPr="008B5F70">
        <w:rPr>
          <w:position w:val="-10"/>
        </w:rPr>
        <w:object w:dxaOrig="900" w:dyaOrig="320">
          <v:shape id="_x0000_i1138" type="#_x0000_t75" style="width:45.8pt;height:14.95pt" o:ole="">
            <v:imagedata r:id="rId214" o:title=""/>
          </v:shape>
          <o:OLEObject Type="Embed" ProgID="Equation.DSMT4" ShapeID="_x0000_i1138" DrawAspect="Content" ObjectID="_1528631003" r:id="rId215"/>
        </w:object>
      </w:r>
      <w:r w:rsidRPr="008B5F70">
        <w:t xml:space="preserve">    </w:t>
      </w:r>
      <w:r w:rsidRPr="008B5F70">
        <w:rPr>
          <w:i/>
        </w:rPr>
        <w:t>и</w:t>
      </w:r>
      <w:r w:rsidRPr="008B5F70">
        <w:t xml:space="preserve">    </w:t>
      </w:r>
      <w:r w:rsidRPr="008B5F70">
        <w:rPr>
          <w:position w:val="-14"/>
        </w:rPr>
        <w:object w:dxaOrig="1140" w:dyaOrig="380">
          <v:shape id="_x0000_i1139" type="#_x0000_t75" style="width:57.05pt;height:19.65pt" o:ole="">
            <v:imagedata r:id="rId216" o:title=""/>
          </v:shape>
          <o:OLEObject Type="Embed" ProgID="Equation.DSMT4" ShapeID="_x0000_i1139" DrawAspect="Content" ObjectID="_1528631004" r:id="rId217"/>
        </w:object>
      </w:r>
      <w:r w:rsidRPr="008B5F70">
        <w:t xml:space="preserve">  </w:t>
      </w:r>
      <w:r w:rsidRPr="008B5F70">
        <w:rPr>
          <w:i/>
        </w:rPr>
        <w:t>при</w:t>
      </w:r>
      <w:r w:rsidRPr="008B5F70">
        <w:t xml:space="preserve">  </w:t>
      </w:r>
      <w:r w:rsidRPr="008B5F70">
        <w:rPr>
          <w:position w:val="-10"/>
        </w:rPr>
        <w:object w:dxaOrig="999" w:dyaOrig="320">
          <v:shape id="_x0000_i1140" type="#_x0000_t75" style="width:50.5pt;height:14.95pt" o:ole="">
            <v:imagedata r:id="rId218" o:title=""/>
          </v:shape>
          <o:OLEObject Type="Embed" ProgID="Equation.DSMT4" ShapeID="_x0000_i1140" DrawAspect="Content" ObjectID="_1528631005" r:id="rId219"/>
        </w:object>
      </w:r>
      <w:r w:rsidRPr="008B5F70">
        <w:t>,                             (2)</w:t>
      </w:r>
    </w:p>
    <w:p w:rsidR="009303FA" w:rsidRPr="008B5F70" w:rsidRDefault="009303FA" w:rsidP="009303FA">
      <w:pPr>
        <w:contextualSpacing/>
        <w:jc w:val="both"/>
        <w:rPr>
          <w:i/>
        </w:rPr>
      </w:pPr>
      <w:r w:rsidRPr="008B5F70">
        <w:rPr>
          <w:i/>
        </w:rPr>
        <w:t xml:space="preserve">то дискретный оператор свертки </w:t>
      </w:r>
      <w:r w:rsidRPr="008B5F70">
        <w:rPr>
          <w:position w:val="-4"/>
        </w:rPr>
        <w:object w:dxaOrig="240" w:dyaOrig="260">
          <v:shape id="_x0000_i1141" type="#_x0000_t75" style="width:11.2pt;height:13.1pt" o:ole="">
            <v:imagedata r:id="rId220" o:title=""/>
          </v:shape>
          <o:OLEObject Type="Embed" ProgID="Equation.DSMT4" ShapeID="_x0000_i1141" DrawAspect="Content" ObjectID="_1528631006" r:id="rId221"/>
        </w:object>
      </w:r>
      <w:r w:rsidRPr="008B5F70">
        <w:rPr>
          <w:i/>
        </w:rPr>
        <w:t xml:space="preserve">, определяемый по правилу </w:t>
      </w:r>
    </w:p>
    <w:p w:rsidR="009303FA" w:rsidRPr="008B5F70" w:rsidRDefault="009303FA" w:rsidP="009303FA">
      <w:pPr>
        <w:contextualSpacing/>
        <w:jc w:val="center"/>
        <w:rPr>
          <w:i/>
        </w:rPr>
      </w:pPr>
      <w:r w:rsidRPr="008B5F70">
        <w:rPr>
          <w:position w:val="-28"/>
        </w:rPr>
        <w:object w:dxaOrig="2220" w:dyaOrig="680">
          <v:shape id="_x0000_i1142" type="#_x0000_t75" style="width:109.4pt;height:32.75pt" o:ole="">
            <v:imagedata r:id="rId222" o:title=""/>
          </v:shape>
          <o:OLEObject Type="Embed" ProgID="Equation.DSMT4" ShapeID="_x0000_i1142" DrawAspect="Content" ObjectID="_1528631007" r:id="rId223"/>
        </w:object>
      </w:r>
      <w:r w:rsidRPr="008B5F70">
        <w:rPr>
          <w:i/>
        </w:rPr>
        <w:t xml:space="preserve">,      </w:t>
      </w:r>
      <w:r w:rsidRPr="008B5F70">
        <w:rPr>
          <w:position w:val="-6"/>
        </w:rPr>
        <w:object w:dxaOrig="600" w:dyaOrig="279">
          <v:shape id="_x0000_i1143" type="#_x0000_t75" style="width:29.9pt;height:13.1pt" o:ole="">
            <v:imagedata r:id="rId224" o:title=""/>
          </v:shape>
          <o:OLEObject Type="Embed" ProgID="Equation.DSMT4" ShapeID="_x0000_i1143" DrawAspect="Content" ObjectID="_1528631008" r:id="rId225"/>
        </w:object>
      </w:r>
      <w:r w:rsidRPr="008B5F70">
        <w:rPr>
          <w:i/>
        </w:rPr>
        <w:t>,</w:t>
      </w:r>
    </w:p>
    <w:p w:rsidR="009303FA" w:rsidRPr="008B5F70" w:rsidRDefault="009303FA" w:rsidP="009303FA">
      <w:pPr>
        <w:contextualSpacing/>
        <w:jc w:val="both"/>
        <w:rPr>
          <w:i/>
        </w:rPr>
      </w:pPr>
      <w:r w:rsidRPr="008B5F70">
        <w:rPr>
          <w:i/>
        </w:rPr>
        <w:t xml:space="preserve">действует непрерывно из пространства </w:t>
      </w:r>
      <w:r w:rsidRPr="008B5F70">
        <w:rPr>
          <w:i/>
          <w:position w:val="-14"/>
        </w:rPr>
        <w:object w:dxaOrig="300" w:dyaOrig="380">
          <v:shape id="_x0000_i1144" type="#_x0000_t75" style="width:15.9pt;height:19.65pt" o:ole="">
            <v:imagedata r:id="rId11" o:title=""/>
          </v:shape>
          <o:OLEObject Type="Embed" ProgID="Equation.DSMT4" ShapeID="_x0000_i1144" DrawAspect="Content" ObjectID="_1528631009" r:id="rId226"/>
        </w:object>
      </w:r>
      <w:r w:rsidRPr="008B5F70">
        <w:rPr>
          <w:i/>
        </w:rPr>
        <w:t xml:space="preserve"> в сопряженное с ним пространство </w:t>
      </w:r>
      <w:r w:rsidRPr="008B5F70">
        <w:rPr>
          <w:i/>
          <w:position w:val="-14"/>
        </w:rPr>
        <w:object w:dxaOrig="320" w:dyaOrig="380">
          <v:shape id="_x0000_i1145" type="#_x0000_t75" style="width:14.95pt;height:19.65pt" o:ole="">
            <v:imagedata r:id="rId227" o:title=""/>
          </v:shape>
          <o:OLEObject Type="Embed" ProgID="Equation.DSMT4" ShapeID="_x0000_i1145" DrawAspect="Content" ObjectID="_1528631010" r:id="rId228"/>
        </w:object>
      </w:r>
      <w:r w:rsidRPr="008B5F70">
        <w:rPr>
          <w:i/>
        </w:rPr>
        <w:t xml:space="preserve"> и </w:t>
      </w:r>
      <w:proofErr w:type="gramStart"/>
      <w:r w:rsidRPr="008B5F70">
        <w:rPr>
          <w:i/>
        </w:rPr>
        <w:t>положителен</w:t>
      </w:r>
      <w:proofErr w:type="gramEnd"/>
      <w:r w:rsidRPr="008B5F70">
        <w:rPr>
          <w:i/>
        </w:rPr>
        <w:t xml:space="preserve">, причем </w:t>
      </w:r>
      <w:r w:rsidRPr="008B5F70">
        <w:rPr>
          <w:i/>
          <w:position w:val="-14"/>
        </w:rPr>
        <w:object w:dxaOrig="820" w:dyaOrig="380">
          <v:shape id="_x0000_i1146" type="#_x0000_t75" style="width:42.1pt;height:19.65pt" o:ole="">
            <v:imagedata r:id="rId229" o:title=""/>
          </v:shape>
          <o:OLEObject Type="Embed" ProgID="Equation.DSMT4" ShapeID="_x0000_i1146" DrawAspect="Content" ObjectID="_1528631011" r:id="rId230"/>
        </w:object>
      </w:r>
      <w:r w:rsidRPr="008B5F70">
        <w:rPr>
          <w:i/>
        </w:rPr>
        <w:t xml:space="preserve"> справедливы неравенство </w:t>
      </w:r>
    </w:p>
    <w:p w:rsidR="009303FA" w:rsidRPr="008B5F70" w:rsidRDefault="009303FA" w:rsidP="009303FA">
      <w:pPr>
        <w:contextualSpacing/>
        <w:jc w:val="right"/>
      </w:pPr>
      <w:r w:rsidRPr="008B5F70">
        <w:rPr>
          <w:position w:val="-14"/>
        </w:rPr>
        <w:object w:dxaOrig="1700" w:dyaOrig="380">
          <v:shape id="_x0000_i1147" type="#_x0000_t75" style="width:82.3pt;height:19.65pt" o:ole="">
            <v:imagedata r:id="rId231" o:title=""/>
          </v:shape>
          <o:OLEObject Type="Embed" ProgID="Equation.DSMT4" ShapeID="_x0000_i1147" DrawAspect="Content" ObjectID="_1528631012" r:id="rId232"/>
        </w:object>
      </w:r>
      <w:r w:rsidRPr="008B5F70">
        <w:t xml:space="preserve"> ,    </w:t>
      </w:r>
      <w:r w:rsidRPr="008B5F70">
        <w:rPr>
          <w:i/>
        </w:rPr>
        <w:t>где</w:t>
      </w:r>
      <w:r w:rsidRPr="008B5F70">
        <w:t xml:space="preserve">   </w:t>
      </w:r>
      <w:r w:rsidRPr="008B5F70">
        <w:rPr>
          <w:position w:val="-36"/>
        </w:rPr>
        <w:object w:dxaOrig="3980" w:dyaOrig="840">
          <v:shape id="_x0000_i1148" type="#_x0000_t75" style="width:196.35pt;height:43pt" o:ole="">
            <v:imagedata r:id="rId233" o:title=""/>
          </v:shape>
          <o:OLEObject Type="Embed" ProgID="Equation.DSMT4" ShapeID="_x0000_i1148" DrawAspect="Content" ObjectID="_1528631013" r:id="rId234"/>
        </w:object>
      </w:r>
      <w:r w:rsidRPr="008B5F70">
        <w:t xml:space="preserve">                     (3)</w:t>
      </w:r>
    </w:p>
    <w:p w:rsidR="009303FA" w:rsidRPr="008B5F70" w:rsidRDefault="009303FA" w:rsidP="009303FA">
      <w:pPr>
        <w:contextualSpacing/>
        <w:jc w:val="both"/>
        <w:rPr>
          <w:i/>
        </w:rPr>
      </w:pPr>
      <w:r w:rsidRPr="008B5F70">
        <w:rPr>
          <w:i/>
        </w:rPr>
        <w:t>и равенство</w:t>
      </w:r>
    </w:p>
    <w:p w:rsidR="009303FA" w:rsidRPr="008B5F70" w:rsidRDefault="009303FA" w:rsidP="009303FA">
      <w:pPr>
        <w:contextualSpacing/>
        <w:jc w:val="right"/>
      </w:pPr>
      <w:r w:rsidRPr="008B5F70">
        <w:rPr>
          <w:i/>
          <w:position w:val="-32"/>
        </w:rPr>
        <w:object w:dxaOrig="3840" w:dyaOrig="740">
          <v:shape id="_x0000_i1149" type="#_x0000_t75" style="width:188.9pt;height:36.45pt" o:ole="">
            <v:imagedata r:id="rId235" o:title=""/>
          </v:shape>
          <o:OLEObject Type="Embed" ProgID="Equation.DSMT4" ShapeID="_x0000_i1149" DrawAspect="Content" ObjectID="_1528631014" r:id="rId236"/>
        </w:object>
      </w:r>
      <w:r w:rsidRPr="008B5F70">
        <w:t>.                                         (4)</w:t>
      </w:r>
    </w:p>
    <w:p w:rsidR="009303FA" w:rsidRPr="008B5F70" w:rsidRDefault="009303FA" w:rsidP="009303FA">
      <w:pPr>
        <w:contextualSpacing/>
        <w:jc w:val="both"/>
      </w:pPr>
      <w:r w:rsidRPr="008B5F70">
        <w:tab/>
      </w:r>
      <w:r w:rsidRPr="008B5F70">
        <w:rPr>
          <w:b/>
        </w:rPr>
        <w:t>Доказательство</w:t>
      </w:r>
      <w:r w:rsidRPr="008B5F70">
        <w:t>. Докажем сначала неравенство (3), из которого непосредстве</w:t>
      </w:r>
      <w:r w:rsidRPr="008B5F70">
        <w:t>н</w:t>
      </w:r>
      <w:r w:rsidRPr="008B5F70">
        <w:t xml:space="preserve">но вытекает, что оператор </w:t>
      </w:r>
      <w:r w:rsidRPr="008B5F70">
        <w:rPr>
          <w:position w:val="-4"/>
        </w:rPr>
        <w:object w:dxaOrig="240" w:dyaOrig="260">
          <v:shape id="_x0000_i1150" type="#_x0000_t75" style="width:11.2pt;height:13.1pt" o:ole="">
            <v:imagedata r:id="rId220" o:title=""/>
          </v:shape>
          <o:OLEObject Type="Embed" ProgID="Equation.DSMT4" ShapeID="_x0000_i1150" DrawAspect="Content" ObjectID="_1528631015" r:id="rId237"/>
        </w:object>
      </w:r>
      <w:r w:rsidRPr="008B5F70">
        <w:t xml:space="preserve"> действует непрерывно </w:t>
      </w:r>
      <w:proofErr w:type="gramStart"/>
      <w:r w:rsidRPr="008B5F70">
        <w:t>из</w:t>
      </w:r>
      <w:proofErr w:type="gramEnd"/>
      <w:r w:rsidRPr="008B5F70">
        <w:t xml:space="preserve"> </w:t>
      </w:r>
      <w:r w:rsidRPr="008B5F70">
        <w:rPr>
          <w:position w:val="-14"/>
        </w:rPr>
        <w:object w:dxaOrig="300" w:dyaOrig="380">
          <v:shape id="_x0000_i1151" type="#_x0000_t75" style="width:15.9pt;height:19.65pt" o:ole="">
            <v:imagedata r:id="rId11" o:title=""/>
          </v:shape>
          <o:OLEObject Type="Embed" ProgID="Equation.DSMT4" ShapeID="_x0000_i1151" DrawAspect="Content" ObjectID="_1528631016" r:id="rId238"/>
        </w:object>
      </w:r>
      <w:r w:rsidRPr="008B5F70">
        <w:t xml:space="preserve"> в </w:t>
      </w:r>
      <w:r w:rsidRPr="008B5F70">
        <w:rPr>
          <w:position w:val="-14"/>
        </w:rPr>
        <w:object w:dxaOrig="320" w:dyaOrig="380">
          <v:shape id="_x0000_i1152" type="#_x0000_t75" style="width:14.95pt;height:19.65pt" o:ole="">
            <v:imagedata r:id="rId227" o:title=""/>
          </v:shape>
          <o:OLEObject Type="Embed" ProgID="Equation.DSMT4" ShapeID="_x0000_i1152" DrawAspect="Content" ObjectID="_1528631017" r:id="rId239"/>
        </w:object>
      </w:r>
      <w:r w:rsidRPr="008B5F70">
        <w:t>.</w:t>
      </w:r>
    </w:p>
    <w:p w:rsidR="009303FA" w:rsidRPr="008B5F70" w:rsidRDefault="009303FA" w:rsidP="009303FA">
      <w:pPr>
        <w:contextualSpacing/>
        <w:jc w:val="both"/>
      </w:pPr>
      <w:r w:rsidRPr="008B5F70">
        <w:tab/>
        <w:t>1) Пусть</w:t>
      </w:r>
      <w:proofErr w:type="gramStart"/>
      <w:r w:rsidRPr="008B5F70">
        <w:t xml:space="preserve"> </w:t>
      </w:r>
      <w:r w:rsidRPr="008B5F70">
        <w:rPr>
          <w:position w:val="-10"/>
        </w:rPr>
        <w:object w:dxaOrig="660" w:dyaOrig="320">
          <v:shape id="_x0000_i1153" type="#_x0000_t75" style="width:31.8pt;height:14.95pt" o:ole="">
            <v:imagedata r:id="rId240" o:title=""/>
          </v:shape>
          <o:OLEObject Type="Embed" ProgID="Equation.DSMT4" ShapeID="_x0000_i1153" DrawAspect="Content" ObjectID="_1528631018" r:id="rId241"/>
        </w:object>
      </w:r>
      <w:r w:rsidRPr="008B5F70">
        <w:t xml:space="preserve"> Т</w:t>
      </w:r>
      <w:proofErr w:type="gramEnd"/>
      <w:r w:rsidRPr="008B5F70">
        <w:t xml:space="preserve">огда, в силу дискретного неравенства Юнга, с учетом, что </w:t>
      </w:r>
      <w:r w:rsidRPr="008B5F70">
        <w:rPr>
          <w:position w:val="-12"/>
        </w:rPr>
        <w:object w:dxaOrig="1020" w:dyaOrig="380">
          <v:shape id="_x0000_i1154" type="#_x0000_t75" style="width:50.5pt;height:19.65pt" o:ole="">
            <v:imagedata r:id="rId242" o:title=""/>
          </v:shape>
          <o:OLEObject Type="Embed" ProgID="Equation.DSMT4" ShapeID="_x0000_i1154" DrawAspect="Content" ObjectID="_1528631019" r:id="rId243"/>
        </w:object>
      </w:r>
      <w:r w:rsidRPr="008B5F70">
        <w:t xml:space="preserve"> и </w:t>
      </w:r>
      <w:r w:rsidRPr="008B5F70">
        <w:rPr>
          <w:position w:val="-12"/>
        </w:rPr>
        <w:object w:dxaOrig="2160" w:dyaOrig="360">
          <v:shape id="_x0000_i1155" type="#_x0000_t75" style="width:106.6pt;height:16.85pt" o:ole="">
            <v:imagedata r:id="rId244" o:title=""/>
          </v:shape>
          <o:OLEObject Type="Embed" ProgID="Equation.DSMT4" ShapeID="_x0000_i1155" DrawAspect="Content" ObjectID="_1528631020" r:id="rId245"/>
        </w:object>
      </w:r>
      <w:r w:rsidRPr="008B5F70">
        <w:t xml:space="preserve">, т.е. </w:t>
      </w:r>
      <w:r w:rsidRPr="008B5F70">
        <w:rPr>
          <w:position w:val="-12"/>
        </w:rPr>
        <w:object w:dxaOrig="920" w:dyaOrig="360">
          <v:shape id="_x0000_i1156" type="#_x0000_t75" style="width:45.8pt;height:16.85pt" o:ole="">
            <v:imagedata r:id="rId246" o:title=""/>
          </v:shape>
          <o:OLEObject Type="Embed" ProgID="Equation.DSMT4" ShapeID="_x0000_i1156" DrawAspect="Content" ObjectID="_1528631021" r:id="rId247"/>
        </w:object>
      </w:r>
      <w:r w:rsidRPr="008B5F70">
        <w:t>, имеем</w:t>
      </w:r>
    </w:p>
    <w:p w:rsidR="009303FA" w:rsidRPr="008B5F70" w:rsidRDefault="009303FA" w:rsidP="009303FA">
      <w:pPr>
        <w:contextualSpacing/>
        <w:jc w:val="center"/>
      </w:pPr>
      <w:r w:rsidRPr="008B5F70">
        <w:rPr>
          <w:position w:val="-36"/>
        </w:rPr>
        <w:object w:dxaOrig="6920" w:dyaOrig="900">
          <v:shape id="_x0000_i1157" type="#_x0000_t75" style="width:343.15pt;height:43.95pt" o:ole="">
            <v:imagedata r:id="rId248" o:title=""/>
          </v:shape>
          <o:OLEObject Type="Embed" ProgID="Equation.DSMT4" ShapeID="_x0000_i1157" DrawAspect="Content" ObjectID="_1528631022" r:id="rId249"/>
        </w:object>
      </w:r>
    </w:p>
    <w:p w:rsidR="009303FA" w:rsidRPr="008B5F70" w:rsidRDefault="009303FA" w:rsidP="009303FA">
      <w:pPr>
        <w:contextualSpacing/>
        <w:jc w:val="center"/>
      </w:pPr>
      <w:r w:rsidRPr="008B5F70">
        <w:rPr>
          <w:position w:val="-12"/>
        </w:rPr>
        <w:object w:dxaOrig="4120" w:dyaOrig="380">
          <v:shape id="_x0000_i1158" type="#_x0000_t75" style="width:205.7pt;height:19.65pt" o:ole="">
            <v:imagedata r:id="rId250" o:title=""/>
          </v:shape>
          <o:OLEObject Type="Embed" ProgID="Equation.DSMT4" ShapeID="_x0000_i1158" DrawAspect="Content" ObjectID="_1528631023" r:id="rId251"/>
        </w:object>
      </w:r>
      <w:r w:rsidRPr="008B5F70">
        <w:t>.</w:t>
      </w:r>
    </w:p>
    <w:p w:rsidR="009303FA" w:rsidRPr="008B5F70" w:rsidRDefault="009303FA" w:rsidP="009303FA">
      <w:pPr>
        <w:contextualSpacing/>
        <w:jc w:val="both"/>
      </w:pPr>
      <w:r w:rsidRPr="008B5F70">
        <w:t xml:space="preserve">Таким образом, неравенство (3) доказано </w:t>
      </w:r>
      <w:proofErr w:type="gramStart"/>
      <w:r w:rsidRPr="008B5F70">
        <w:t>при</w:t>
      </w:r>
      <w:proofErr w:type="gramEnd"/>
      <w:r w:rsidRPr="008B5F70">
        <w:t xml:space="preserve"> </w:t>
      </w:r>
      <w:r w:rsidRPr="008B5F70">
        <w:rPr>
          <w:position w:val="-10"/>
        </w:rPr>
        <w:object w:dxaOrig="600" w:dyaOrig="320">
          <v:shape id="_x0000_i1159" type="#_x0000_t75" style="width:29.9pt;height:14.95pt" o:ole="">
            <v:imagedata r:id="rId252" o:title=""/>
          </v:shape>
          <o:OLEObject Type="Embed" ProgID="Equation.DSMT4" ShapeID="_x0000_i1159" DrawAspect="Content" ObjectID="_1528631024" r:id="rId253"/>
        </w:object>
      </w:r>
      <w:r w:rsidRPr="008B5F70">
        <w:t>:</w:t>
      </w:r>
    </w:p>
    <w:p w:rsidR="009303FA" w:rsidRPr="008B5F70" w:rsidRDefault="009303FA" w:rsidP="009303FA">
      <w:pPr>
        <w:contextualSpacing/>
        <w:jc w:val="right"/>
      </w:pPr>
      <w:r w:rsidRPr="008B5F70">
        <w:rPr>
          <w:position w:val="-12"/>
        </w:rPr>
        <w:object w:dxaOrig="2720" w:dyaOrig="380">
          <v:shape id="_x0000_i1160" type="#_x0000_t75" style="width:134.65pt;height:19.65pt" o:ole="">
            <v:imagedata r:id="rId254" o:title=""/>
          </v:shape>
          <o:OLEObject Type="Embed" ProgID="Equation.DSMT4" ShapeID="_x0000_i1160" DrawAspect="Content" ObjectID="_1528631025" r:id="rId255"/>
        </w:object>
      </w:r>
      <w:r w:rsidRPr="008B5F70">
        <w:t xml:space="preserve">       </w:t>
      </w:r>
      <w:r w:rsidRPr="008B5F70">
        <w:rPr>
          <w:position w:val="-12"/>
        </w:rPr>
        <w:object w:dxaOrig="880" w:dyaOrig="360">
          <v:shape id="_x0000_i1161" type="#_x0000_t75" style="width:43.95pt;height:16.85pt" o:ole="">
            <v:imagedata r:id="rId256" o:title=""/>
          </v:shape>
          <o:OLEObject Type="Embed" ProgID="Equation.DSMT4" ShapeID="_x0000_i1161" DrawAspect="Content" ObjectID="_1528631026" r:id="rId257"/>
        </w:object>
      </w:r>
      <w:r w:rsidRPr="008B5F70">
        <w:t xml:space="preserve">                                           (5)</w:t>
      </w:r>
    </w:p>
    <w:p w:rsidR="009303FA" w:rsidRPr="008B5F70" w:rsidRDefault="009303FA" w:rsidP="009303FA">
      <w:pPr>
        <w:contextualSpacing/>
        <w:jc w:val="both"/>
      </w:pPr>
      <w:r w:rsidRPr="008B5F70">
        <w:tab/>
        <w:t>2) Пусть</w:t>
      </w:r>
      <w:proofErr w:type="gramStart"/>
      <w:r w:rsidRPr="008B5F70">
        <w:t xml:space="preserve"> </w:t>
      </w:r>
      <w:r w:rsidRPr="008B5F70">
        <w:rPr>
          <w:position w:val="-10"/>
        </w:rPr>
        <w:object w:dxaOrig="960" w:dyaOrig="320">
          <v:shape id="_x0000_i1162" type="#_x0000_t75" style="width:47.7pt;height:14.95pt" o:ole="">
            <v:imagedata r:id="rId258" o:title=""/>
          </v:shape>
          <o:OLEObject Type="Embed" ProgID="Equation.DSMT4" ShapeID="_x0000_i1162" DrawAspect="Content" ObjectID="_1528631027" r:id="rId259"/>
        </w:object>
      </w:r>
      <w:r w:rsidRPr="008B5F70">
        <w:t xml:space="preserve"> Т</w:t>
      </w:r>
      <w:proofErr w:type="gramEnd"/>
      <w:r w:rsidRPr="008B5F70">
        <w:t xml:space="preserve">огда </w:t>
      </w:r>
      <w:r w:rsidRPr="008B5F70">
        <w:rPr>
          <w:position w:val="-10"/>
        </w:rPr>
        <w:object w:dxaOrig="680" w:dyaOrig="320">
          <v:shape id="_x0000_i1163" type="#_x0000_t75" style="width:34.6pt;height:14.95pt" o:ole="">
            <v:imagedata r:id="rId260" o:title=""/>
          </v:shape>
          <o:OLEObject Type="Embed" ProgID="Equation.DSMT4" ShapeID="_x0000_i1163" DrawAspect="Content" ObjectID="_1528631028" r:id="rId261"/>
        </w:object>
      </w:r>
      <w:r w:rsidRPr="008B5F70">
        <w:t xml:space="preserve"> и имеют место непрерывные вложения </w:t>
      </w:r>
      <w:r w:rsidRPr="008B5F70">
        <w:rPr>
          <w:position w:val="-14"/>
        </w:rPr>
        <w:object w:dxaOrig="1420" w:dyaOrig="380">
          <v:shape id="_x0000_i1164" type="#_x0000_t75" style="width:70.15pt;height:19.65pt" o:ole="">
            <v:imagedata r:id="rId262" o:title=""/>
          </v:shape>
          <o:OLEObject Type="Embed" ProgID="Equation.DSMT4" ShapeID="_x0000_i1164" DrawAspect="Content" ObjectID="_1528631029" r:id="rId263"/>
        </w:object>
      </w:r>
      <w:r w:rsidRPr="008B5F70">
        <w:t xml:space="preserve"> причем справедливы неравенства [12, С. 42]:</w:t>
      </w:r>
    </w:p>
    <w:p w:rsidR="009303FA" w:rsidRPr="008B5F70" w:rsidRDefault="009303FA" w:rsidP="009303FA">
      <w:pPr>
        <w:contextualSpacing/>
        <w:jc w:val="right"/>
      </w:pPr>
      <w:r w:rsidRPr="008B5F70">
        <w:rPr>
          <w:position w:val="-14"/>
        </w:rPr>
        <w:object w:dxaOrig="2040" w:dyaOrig="380">
          <v:shape id="_x0000_i1165" type="#_x0000_t75" style="width:101.9pt;height:19.65pt" o:ole="">
            <v:imagedata r:id="rId264" o:title=""/>
          </v:shape>
          <o:OLEObject Type="Embed" ProgID="Equation.DSMT4" ShapeID="_x0000_i1165" DrawAspect="Content" ObjectID="_1528631030" r:id="rId265"/>
        </w:object>
      </w:r>
      <w:r w:rsidRPr="008B5F70">
        <w:t xml:space="preserve">          </w:t>
      </w:r>
      <w:r w:rsidRPr="008B5F70">
        <w:rPr>
          <w:position w:val="-14"/>
        </w:rPr>
        <w:object w:dxaOrig="900" w:dyaOrig="380">
          <v:shape id="_x0000_i1166" type="#_x0000_t75" style="width:45.8pt;height:19.65pt" o:ole="">
            <v:imagedata r:id="rId266" o:title=""/>
          </v:shape>
          <o:OLEObject Type="Embed" ProgID="Equation.DSMT4" ShapeID="_x0000_i1166" DrawAspect="Content" ObjectID="_1528631031" r:id="rId267"/>
        </w:object>
      </w:r>
      <w:r w:rsidRPr="008B5F70">
        <w:t xml:space="preserve">                                           (6)</w:t>
      </w:r>
    </w:p>
    <w:p w:rsidR="009303FA" w:rsidRPr="008B5F70" w:rsidRDefault="009303FA" w:rsidP="009303FA">
      <w:pPr>
        <w:contextualSpacing/>
        <w:jc w:val="both"/>
      </w:pPr>
      <w:r w:rsidRPr="008B5F70">
        <w:t xml:space="preserve">Заметим, что </w:t>
      </w:r>
      <w:r w:rsidRPr="008B5F70">
        <w:rPr>
          <w:position w:val="-12"/>
        </w:rPr>
        <w:object w:dxaOrig="859" w:dyaOrig="360">
          <v:shape id="_x0000_i1167" type="#_x0000_t75" style="width:43pt;height:16.85pt" o:ole="">
            <v:imagedata r:id="rId268" o:title=""/>
          </v:shape>
          <o:OLEObject Type="Embed" ProgID="Equation.DSMT4" ShapeID="_x0000_i1167" DrawAspect="Content" ObjectID="_1528631032" r:id="rId269"/>
        </w:object>
      </w:r>
      <w:r w:rsidRPr="008B5F70">
        <w:t xml:space="preserve">, </w:t>
      </w:r>
      <w:r w:rsidRPr="008B5F70">
        <w:rPr>
          <w:position w:val="-14"/>
        </w:rPr>
        <w:object w:dxaOrig="820" w:dyaOrig="380">
          <v:shape id="_x0000_i1168" type="#_x0000_t75" style="width:42.1pt;height:19.65pt" o:ole="">
            <v:imagedata r:id="rId270" o:title=""/>
          </v:shape>
          <o:OLEObject Type="Embed" ProgID="Equation.DSMT4" ShapeID="_x0000_i1168" DrawAspect="Content" ObjectID="_1528631033" r:id="rId271"/>
        </w:object>
      </w:r>
      <w:r w:rsidRPr="008B5F70">
        <w:t xml:space="preserve">, в силу вложения </w:t>
      </w:r>
      <w:r w:rsidRPr="008B5F70">
        <w:rPr>
          <w:position w:val="-14"/>
        </w:rPr>
        <w:object w:dxaOrig="780" w:dyaOrig="380">
          <v:shape id="_x0000_i1169" type="#_x0000_t75" style="width:37.4pt;height:19.65pt" o:ole="">
            <v:imagedata r:id="rId272" o:title=""/>
          </v:shape>
          <o:OLEObject Type="Embed" ProgID="Equation.DSMT4" ShapeID="_x0000_i1169" DrawAspect="Content" ObjectID="_1528631034" r:id="rId273"/>
        </w:object>
      </w:r>
      <w:r w:rsidRPr="008B5F70">
        <w:t xml:space="preserve"> и очевидного неравенства </w:t>
      </w:r>
      <w:r w:rsidRPr="008B5F70">
        <w:rPr>
          <w:position w:val="-12"/>
        </w:rPr>
        <w:object w:dxaOrig="2160" w:dyaOrig="360">
          <v:shape id="_x0000_i1170" type="#_x0000_t75" style="width:106.6pt;height:16.85pt" o:ole="">
            <v:imagedata r:id="rId244" o:title=""/>
          </v:shape>
          <o:OLEObject Type="Embed" ProgID="Equation.DSMT4" ShapeID="_x0000_i1170" DrawAspect="Content" ObjectID="_1528631035" r:id="rId274"/>
        </w:object>
      </w:r>
      <w:r w:rsidRPr="008B5F70">
        <w:t>, использованного в пункте 1. Далее, используя неравенства (5) и (6), имеем</w:t>
      </w:r>
    </w:p>
    <w:p w:rsidR="009303FA" w:rsidRPr="008B5F70" w:rsidRDefault="009303FA" w:rsidP="009303FA">
      <w:pPr>
        <w:contextualSpacing/>
        <w:jc w:val="center"/>
        <w:rPr>
          <w:position w:val="-10"/>
        </w:rPr>
      </w:pPr>
      <w:r w:rsidRPr="008B5F70">
        <w:rPr>
          <w:position w:val="-14"/>
        </w:rPr>
        <w:object w:dxaOrig="5520" w:dyaOrig="400">
          <v:shape id="_x0000_i1171" type="#_x0000_t75" style="width:272.1pt;height:19.65pt" o:ole="">
            <v:imagedata r:id="rId275" o:title=""/>
          </v:shape>
          <o:OLEObject Type="Embed" ProgID="Equation.DSMT4" ShapeID="_x0000_i1171" DrawAspect="Content" ObjectID="_1528631036" r:id="rId276"/>
        </w:object>
      </w:r>
    </w:p>
    <w:p w:rsidR="009303FA" w:rsidRPr="008B5F70" w:rsidRDefault="009303FA" w:rsidP="009303FA">
      <w:pPr>
        <w:contextualSpacing/>
        <w:jc w:val="both"/>
      </w:pPr>
      <w:r w:rsidRPr="008B5F70">
        <w:t xml:space="preserve">Следовательно, неравенство (3) выполняется </w:t>
      </w:r>
      <w:proofErr w:type="gramStart"/>
      <w:r w:rsidRPr="008B5F70">
        <w:t>при</w:t>
      </w:r>
      <w:proofErr w:type="gramEnd"/>
      <w:r w:rsidRPr="008B5F70">
        <w:t xml:space="preserve"> </w:t>
      </w:r>
      <w:r w:rsidRPr="008B5F70">
        <w:rPr>
          <w:position w:val="-10"/>
        </w:rPr>
        <w:object w:dxaOrig="960" w:dyaOrig="320">
          <v:shape id="_x0000_i1172" type="#_x0000_t75" style="width:47.7pt;height:14.95pt" o:ole="">
            <v:imagedata r:id="rId258" o:title=""/>
          </v:shape>
          <o:OLEObject Type="Embed" ProgID="Equation.DSMT4" ShapeID="_x0000_i1172" DrawAspect="Content" ObjectID="_1528631037" r:id="rId277"/>
        </w:object>
      </w:r>
      <w:r w:rsidRPr="008B5F70">
        <w:t xml:space="preserve"> </w:t>
      </w:r>
    </w:p>
    <w:p w:rsidR="009303FA" w:rsidRPr="008B5F70" w:rsidRDefault="009303FA" w:rsidP="009303FA">
      <w:pPr>
        <w:contextualSpacing/>
        <w:jc w:val="both"/>
      </w:pPr>
      <w:r w:rsidRPr="008B5F70">
        <w:tab/>
        <w:t xml:space="preserve">3) Пусть, наконец, </w:t>
      </w:r>
      <w:r w:rsidRPr="008B5F70">
        <w:rPr>
          <w:position w:val="-10"/>
        </w:rPr>
        <w:object w:dxaOrig="1060" w:dyaOrig="320">
          <v:shape id="_x0000_i1173" type="#_x0000_t75" style="width:52.35pt;height:14.95pt" o:ole="">
            <v:imagedata r:id="rId278" o:title=""/>
          </v:shape>
          <o:OLEObject Type="Embed" ProgID="Equation.DSMT4" ShapeID="_x0000_i1173" DrawAspect="Content" ObjectID="_1528631038" r:id="rId279"/>
        </w:object>
      </w:r>
      <w:r w:rsidRPr="008B5F70">
        <w:t xml:space="preserve"> Применяя неравенство Гельдера для сумм, имеем </w:t>
      </w:r>
    </w:p>
    <w:p w:rsidR="009303FA" w:rsidRPr="008B5F70" w:rsidRDefault="009303FA" w:rsidP="009303FA">
      <w:pPr>
        <w:contextualSpacing/>
        <w:jc w:val="center"/>
      </w:pPr>
      <w:r w:rsidRPr="008B5F70">
        <w:rPr>
          <w:position w:val="-30"/>
        </w:rPr>
        <w:object w:dxaOrig="6120" w:dyaOrig="760">
          <v:shape id="_x0000_i1174" type="#_x0000_t75" style="width:302.95pt;height:37.4pt" o:ole="">
            <v:imagedata r:id="rId280" o:title=""/>
          </v:shape>
          <o:OLEObject Type="Embed" ProgID="Equation.DSMT4" ShapeID="_x0000_i1174" DrawAspect="Content" ObjectID="_1528631039" r:id="rId281"/>
        </w:object>
      </w:r>
    </w:p>
    <w:p w:rsidR="009303FA" w:rsidRPr="008B5F70" w:rsidRDefault="009303FA" w:rsidP="009303FA">
      <w:pPr>
        <w:contextualSpacing/>
        <w:jc w:val="both"/>
      </w:pPr>
      <w:r w:rsidRPr="008B5F70">
        <w:t>откуда</w:t>
      </w:r>
    </w:p>
    <w:p w:rsidR="009303FA" w:rsidRPr="008B5F70" w:rsidRDefault="009303FA" w:rsidP="009303FA">
      <w:pPr>
        <w:contextualSpacing/>
        <w:jc w:val="center"/>
      </w:pPr>
      <w:r w:rsidRPr="008B5F70">
        <w:rPr>
          <w:position w:val="-14"/>
        </w:rPr>
        <w:object w:dxaOrig="2520" w:dyaOrig="380">
          <v:shape id="_x0000_i1175" type="#_x0000_t75" style="width:124.35pt;height:19.65pt" o:ole="">
            <v:imagedata r:id="rId282" o:title=""/>
          </v:shape>
          <o:OLEObject Type="Embed" ProgID="Equation.DSMT4" ShapeID="_x0000_i1175" DrawAspect="Content" ObjectID="_1528631040" r:id="rId283"/>
        </w:object>
      </w:r>
      <w:r w:rsidRPr="008B5F70">
        <w:t xml:space="preserve">     </w:t>
      </w:r>
      <w:r w:rsidRPr="008B5F70">
        <w:rPr>
          <w:position w:val="-14"/>
        </w:rPr>
        <w:object w:dxaOrig="820" w:dyaOrig="380">
          <v:shape id="_x0000_i1176" type="#_x0000_t75" style="width:42.1pt;height:19.65pt" o:ole="">
            <v:imagedata r:id="rId284" o:title=""/>
          </v:shape>
          <o:OLEObject Type="Embed" ProgID="Equation.DSMT4" ShapeID="_x0000_i1176" DrawAspect="Content" ObjectID="_1528631041" r:id="rId285"/>
        </w:object>
      </w:r>
      <w:r w:rsidRPr="008B5F70">
        <w:t>,</w:t>
      </w:r>
    </w:p>
    <w:p w:rsidR="009303FA" w:rsidRPr="008B5F70" w:rsidRDefault="009303FA" w:rsidP="009303FA">
      <w:pPr>
        <w:contextualSpacing/>
        <w:jc w:val="both"/>
      </w:pPr>
      <w:r w:rsidRPr="008B5F70">
        <w:t xml:space="preserve">т.е. </w:t>
      </w:r>
      <w:r w:rsidRPr="008B5F70">
        <w:rPr>
          <w:position w:val="-12"/>
        </w:rPr>
        <w:object w:dxaOrig="940" w:dyaOrig="360">
          <v:shape id="_x0000_i1177" type="#_x0000_t75" style="width:45.8pt;height:16.85pt" o:ole="">
            <v:imagedata r:id="rId286" o:title=""/>
          </v:shape>
          <o:OLEObject Type="Embed" ProgID="Equation.DSMT4" ShapeID="_x0000_i1177" DrawAspect="Content" ObjectID="_1528631042" r:id="rId287"/>
        </w:object>
      </w:r>
      <w:r w:rsidRPr="008B5F70">
        <w:t xml:space="preserve"> Так как ядро </w:t>
      </w:r>
      <w:r w:rsidRPr="008B5F70">
        <w:rPr>
          <w:i/>
          <w:position w:val="-12"/>
        </w:rPr>
        <w:object w:dxaOrig="700" w:dyaOrig="360">
          <v:shape id="_x0000_i1178" type="#_x0000_t75" style="width:34.6pt;height:16.85pt" o:ole="">
            <v:imagedata r:id="rId288" o:title=""/>
          </v:shape>
          <o:OLEObject Type="Embed" ProgID="Equation.DSMT4" ShapeID="_x0000_i1178" DrawAspect="Content" ObjectID="_1528631043" r:id="rId289"/>
        </w:object>
      </w:r>
      <w:r w:rsidRPr="008B5F70">
        <w:t xml:space="preserve"> то, на основании дискретного неравенства Юнга, имеем </w:t>
      </w:r>
      <w:r w:rsidRPr="008B5F70">
        <w:rPr>
          <w:i/>
          <w:position w:val="-28"/>
        </w:rPr>
        <w:object w:dxaOrig="2720" w:dyaOrig="680">
          <v:shape id="_x0000_i1179" type="#_x0000_t75" style="width:134.65pt;height:32.75pt" o:ole="">
            <v:imagedata r:id="rId290" o:title=""/>
          </v:shape>
          <o:OLEObject Type="Embed" ProgID="Equation.DSMT4" ShapeID="_x0000_i1179" DrawAspect="Content" ObjectID="_1528631044" r:id="rId291"/>
        </w:object>
      </w:r>
      <w:r w:rsidRPr="008B5F70">
        <w:t xml:space="preserve"> причем, в силу предыдущего неравенства,</w:t>
      </w:r>
    </w:p>
    <w:p w:rsidR="009303FA" w:rsidRPr="008B5F70" w:rsidRDefault="009303FA" w:rsidP="009303FA">
      <w:pPr>
        <w:contextualSpacing/>
        <w:jc w:val="right"/>
      </w:pPr>
      <w:r w:rsidRPr="008B5F70">
        <w:rPr>
          <w:position w:val="-14"/>
        </w:rPr>
        <w:object w:dxaOrig="4660" w:dyaOrig="380">
          <v:shape id="_x0000_i1180" type="#_x0000_t75" style="width:230.95pt;height:19.65pt" o:ole="">
            <v:imagedata r:id="rId292" o:title=""/>
          </v:shape>
          <o:OLEObject Type="Embed" ProgID="Equation.DSMT4" ShapeID="_x0000_i1180" DrawAspect="Content" ObjectID="_1528631045" r:id="rId293"/>
        </w:object>
      </w:r>
      <w:r w:rsidRPr="008B5F70">
        <w:t xml:space="preserve">,      </w:t>
      </w:r>
      <w:r w:rsidRPr="008B5F70">
        <w:rPr>
          <w:position w:val="-14"/>
        </w:rPr>
        <w:object w:dxaOrig="880" w:dyaOrig="380">
          <v:shape id="_x0000_i1181" type="#_x0000_t75" style="width:43.95pt;height:19.65pt" o:ole="">
            <v:imagedata r:id="rId294" o:title=""/>
          </v:shape>
          <o:OLEObject Type="Embed" ProgID="Equation.DSMT4" ShapeID="_x0000_i1181" DrawAspect="Content" ObjectID="_1528631046" r:id="rId295"/>
        </w:object>
      </w:r>
      <w:r w:rsidRPr="008B5F70">
        <w:t>.                   (7)</w:t>
      </w:r>
    </w:p>
    <w:p w:rsidR="009303FA" w:rsidRPr="008B5F70" w:rsidRDefault="009303FA" w:rsidP="009303FA">
      <w:pPr>
        <w:contextualSpacing/>
        <w:jc w:val="both"/>
      </w:pPr>
      <w:r w:rsidRPr="008B5F70">
        <w:t xml:space="preserve">Применяя неравенство Гельдера для сумм, имеем </w:t>
      </w:r>
    </w:p>
    <w:p w:rsidR="009303FA" w:rsidRPr="008B5F70" w:rsidRDefault="009303FA" w:rsidP="009303FA">
      <w:pPr>
        <w:contextualSpacing/>
        <w:jc w:val="center"/>
      </w:pPr>
      <w:r w:rsidRPr="008B5F70">
        <w:rPr>
          <w:position w:val="-30"/>
        </w:rPr>
        <w:object w:dxaOrig="7660" w:dyaOrig="820">
          <v:shape id="_x0000_i1182" type="#_x0000_t75" style="width:379.65pt;height:40.2pt" o:ole="">
            <v:imagedata r:id="rId296" o:title=""/>
          </v:shape>
          <o:OLEObject Type="Embed" ProgID="Equation.DSMT4" ShapeID="_x0000_i1182" DrawAspect="Content" ObjectID="_1528631047" r:id="rId297"/>
        </w:object>
      </w:r>
    </w:p>
    <w:p w:rsidR="009303FA" w:rsidRPr="008B5F70" w:rsidRDefault="009303FA" w:rsidP="009303FA">
      <w:pPr>
        <w:contextualSpacing/>
        <w:jc w:val="both"/>
      </w:pPr>
      <w:r w:rsidRPr="008B5F70">
        <w:lastRenderedPageBreak/>
        <w:t xml:space="preserve">откуда, с учетом неравенства (7) и того, что </w:t>
      </w:r>
      <w:r w:rsidRPr="008B5F70">
        <w:rPr>
          <w:position w:val="-10"/>
        </w:rPr>
        <w:object w:dxaOrig="2500" w:dyaOrig="320">
          <v:shape id="_x0000_i1183" type="#_x0000_t75" style="width:122.5pt;height:14.95pt" o:ole="">
            <v:imagedata r:id="rId298" o:title=""/>
          </v:shape>
          <o:OLEObject Type="Embed" ProgID="Equation.DSMT4" ShapeID="_x0000_i1183" DrawAspect="Content" ObjectID="_1528631048" r:id="rId299"/>
        </w:object>
      </w:r>
      <w:r w:rsidRPr="008B5F70">
        <w:t xml:space="preserve"> и </w:t>
      </w:r>
      <w:r w:rsidRPr="008B5F70">
        <w:rPr>
          <w:position w:val="-12"/>
        </w:rPr>
        <w:object w:dxaOrig="940" w:dyaOrig="400">
          <v:shape id="_x0000_i1184" type="#_x0000_t75" style="width:45.8pt;height:19.65pt" o:ole="">
            <v:imagedata r:id="rId300" o:title=""/>
          </v:shape>
          <o:OLEObject Type="Embed" ProgID="Equation.DSMT4" ShapeID="_x0000_i1184" DrawAspect="Content" ObjectID="_1528631049" r:id="rId301"/>
        </w:object>
      </w:r>
      <w:r w:rsidRPr="008B5F70">
        <w:t>, пол</w:t>
      </w:r>
      <w:r w:rsidRPr="008B5F70">
        <w:t>у</w:t>
      </w:r>
      <w:r w:rsidRPr="008B5F70">
        <w:t>чаем</w:t>
      </w:r>
    </w:p>
    <w:p w:rsidR="009303FA" w:rsidRPr="008B5F70" w:rsidRDefault="009303FA" w:rsidP="009303FA">
      <w:pPr>
        <w:contextualSpacing/>
        <w:jc w:val="center"/>
      </w:pPr>
      <w:r w:rsidRPr="008B5F70">
        <w:rPr>
          <w:position w:val="-14"/>
        </w:rPr>
        <w:object w:dxaOrig="6840" w:dyaOrig="420">
          <v:shape id="_x0000_i1185" type="#_x0000_t75" style="width:338.5pt;height:20.55pt" o:ole="">
            <v:imagedata r:id="rId302" o:title=""/>
          </v:shape>
          <o:OLEObject Type="Embed" ProgID="Equation.DSMT4" ShapeID="_x0000_i1185" DrawAspect="Content" ObjectID="_1528631050" r:id="rId303"/>
        </w:object>
      </w:r>
    </w:p>
    <w:p w:rsidR="009303FA" w:rsidRPr="008B5F70" w:rsidRDefault="009303FA" w:rsidP="009303FA">
      <w:pPr>
        <w:contextualSpacing/>
        <w:jc w:val="both"/>
      </w:pPr>
      <w:r w:rsidRPr="008B5F70">
        <w:t xml:space="preserve">т.е. неравенство (3) справедливо </w:t>
      </w:r>
      <w:proofErr w:type="gramStart"/>
      <w:r w:rsidRPr="008B5F70">
        <w:t>при</w:t>
      </w:r>
      <w:proofErr w:type="gramEnd"/>
      <w:r w:rsidRPr="008B5F70">
        <w:t xml:space="preserve"> </w:t>
      </w:r>
      <w:r w:rsidRPr="008B5F70">
        <w:rPr>
          <w:position w:val="-10"/>
        </w:rPr>
        <w:object w:dxaOrig="1060" w:dyaOrig="320">
          <v:shape id="_x0000_i1186" type="#_x0000_t75" style="width:52.35pt;height:14.95pt" o:ole="">
            <v:imagedata r:id="rId278" o:title=""/>
          </v:shape>
          <o:OLEObject Type="Embed" ProgID="Equation.DSMT4" ShapeID="_x0000_i1186" DrawAspect="Content" ObjectID="_1528631051" r:id="rId304"/>
        </w:object>
      </w:r>
      <w:r w:rsidRPr="008B5F70">
        <w:t xml:space="preserve"> </w:t>
      </w:r>
    </w:p>
    <w:p w:rsidR="009303FA" w:rsidRPr="008B5F70" w:rsidRDefault="009303FA" w:rsidP="009303FA">
      <w:pPr>
        <w:contextualSpacing/>
        <w:jc w:val="both"/>
      </w:pPr>
      <w:r w:rsidRPr="008B5F70">
        <w:tab/>
        <w:t xml:space="preserve">Таким образом, в пунктах 1–3 неравенство (3) доказано для всех </w:t>
      </w:r>
      <w:r w:rsidRPr="008B5F70">
        <w:rPr>
          <w:position w:val="-10"/>
        </w:rPr>
        <w:object w:dxaOrig="980" w:dyaOrig="320">
          <v:shape id="_x0000_i1187" type="#_x0000_t75" style="width:50.5pt;height:14.95pt" o:ole="">
            <v:imagedata r:id="rId305" o:title=""/>
          </v:shape>
          <o:OLEObject Type="Embed" ProgID="Equation.DSMT4" ShapeID="_x0000_i1187" DrawAspect="Content" ObjectID="_1528631052" r:id="rId306"/>
        </w:object>
      </w:r>
      <w:r w:rsidRPr="008B5F70">
        <w:t xml:space="preserve"> и, значит, оператор </w:t>
      </w:r>
      <w:r w:rsidRPr="008B5F70">
        <w:rPr>
          <w:position w:val="-4"/>
        </w:rPr>
        <w:object w:dxaOrig="240" w:dyaOrig="260">
          <v:shape id="_x0000_i1188" type="#_x0000_t75" style="width:11.2pt;height:13.1pt" o:ole="">
            <v:imagedata r:id="rId307" o:title=""/>
          </v:shape>
          <o:OLEObject Type="Embed" ProgID="Equation.DSMT4" ShapeID="_x0000_i1188" DrawAspect="Content" ObjectID="_1528631053" r:id="rId308"/>
        </w:object>
      </w:r>
      <w:r w:rsidRPr="008B5F70">
        <w:t xml:space="preserve"> действует непрерывно </w:t>
      </w:r>
      <w:proofErr w:type="gramStart"/>
      <w:r w:rsidRPr="008B5F70">
        <w:t>из</w:t>
      </w:r>
      <w:proofErr w:type="gramEnd"/>
      <w:r w:rsidRPr="008B5F70">
        <w:t xml:space="preserve"> </w:t>
      </w:r>
      <w:r w:rsidRPr="008B5F70">
        <w:rPr>
          <w:position w:val="-14"/>
        </w:rPr>
        <w:object w:dxaOrig="300" w:dyaOrig="380">
          <v:shape id="_x0000_i1189" type="#_x0000_t75" style="width:15.9pt;height:19.65pt" o:ole="">
            <v:imagedata r:id="rId11" o:title=""/>
          </v:shape>
          <o:OLEObject Type="Embed" ProgID="Equation.DSMT4" ShapeID="_x0000_i1189" DrawAspect="Content" ObjectID="_1528631054" r:id="rId309"/>
        </w:object>
      </w:r>
      <w:r w:rsidRPr="008B5F70">
        <w:t xml:space="preserve"> в </w:t>
      </w:r>
      <w:r w:rsidRPr="008B5F70">
        <w:rPr>
          <w:position w:val="-14"/>
        </w:rPr>
        <w:object w:dxaOrig="320" w:dyaOrig="380">
          <v:shape id="_x0000_i1190" type="#_x0000_t75" style="width:14.95pt;height:19.65pt" o:ole="">
            <v:imagedata r:id="rId227" o:title=""/>
          </v:shape>
          <o:OLEObject Type="Embed" ProgID="Equation.DSMT4" ShapeID="_x0000_i1190" DrawAspect="Content" ObjectID="_1528631055" r:id="rId310"/>
        </w:object>
      </w:r>
      <w:r w:rsidRPr="008B5F70">
        <w:t xml:space="preserve"> при любом </w:t>
      </w:r>
      <w:r w:rsidRPr="008B5F70">
        <w:rPr>
          <w:position w:val="-10"/>
        </w:rPr>
        <w:object w:dxaOrig="980" w:dyaOrig="320">
          <v:shape id="_x0000_i1191" type="#_x0000_t75" style="width:50.5pt;height:14.95pt" o:ole="">
            <v:imagedata r:id="rId305" o:title=""/>
          </v:shape>
          <o:OLEObject Type="Embed" ProgID="Equation.DSMT4" ShapeID="_x0000_i1191" DrawAspect="Content" ObjectID="_1528631056" r:id="rId311"/>
        </w:object>
      </w:r>
      <w:r w:rsidRPr="008B5F70">
        <w:t>.</w:t>
      </w:r>
    </w:p>
    <w:p w:rsidR="009303FA" w:rsidRPr="008B5F70" w:rsidRDefault="009303FA" w:rsidP="009303FA">
      <w:pPr>
        <w:ind w:firstLine="708"/>
        <w:contextualSpacing/>
        <w:jc w:val="both"/>
      </w:pPr>
      <w:r w:rsidRPr="008B5F70">
        <w:t xml:space="preserve">Осталось установить положительность оператора </w:t>
      </w:r>
      <w:r w:rsidRPr="008B5F70">
        <w:rPr>
          <w:position w:val="-4"/>
        </w:rPr>
        <w:object w:dxaOrig="240" w:dyaOrig="260">
          <v:shape id="_x0000_i1192" type="#_x0000_t75" style="width:11.2pt;height:13.1pt" o:ole="">
            <v:imagedata r:id="rId312" o:title=""/>
          </v:shape>
          <o:OLEObject Type="Embed" ProgID="Equation.DSMT4" ShapeID="_x0000_i1192" DrawAspect="Content" ObjectID="_1528631057" r:id="rId313"/>
        </w:object>
      </w:r>
      <w:r w:rsidRPr="008B5F70">
        <w:t>. Для этого докажем снач</w:t>
      </w:r>
      <w:r w:rsidRPr="008B5F70">
        <w:t>а</w:t>
      </w:r>
      <w:r w:rsidRPr="008B5F70">
        <w:t xml:space="preserve">ла, что оператор свертки </w:t>
      </w:r>
      <w:r w:rsidRPr="008B5F70">
        <w:rPr>
          <w:position w:val="-4"/>
        </w:rPr>
        <w:object w:dxaOrig="279" w:dyaOrig="260">
          <v:shape id="_x0000_i1193" type="#_x0000_t75" style="width:13.1pt;height:13.1pt" o:ole="">
            <v:imagedata r:id="rId314" o:title=""/>
          </v:shape>
          <o:OLEObject Type="Embed" ProgID="Equation.DSMT4" ShapeID="_x0000_i1193" DrawAspect="Content" ObjectID="_1528631058" r:id="rId315"/>
        </w:object>
      </w:r>
      <w:r w:rsidRPr="008B5F70">
        <w:t xml:space="preserve"> является положительным в гильбертовом пространстве </w:t>
      </w:r>
      <w:r w:rsidRPr="008B5F70">
        <w:rPr>
          <w:position w:val="-12"/>
        </w:rPr>
        <w:object w:dxaOrig="260" w:dyaOrig="360">
          <v:shape id="_x0000_i1194" type="#_x0000_t75" style="width:13.1pt;height:16.85pt" o:ole="">
            <v:imagedata r:id="rId316" o:title=""/>
          </v:shape>
          <o:OLEObject Type="Embed" ProgID="Equation.DSMT4" ShapeID="_x0000_i1194" DrawAspect="Content" ObjectID="_1528631059" r:id="rId317"/>
        </w:object>
      </w:r>
      <w:r w:rsidRPr="008B5F70">
        <w:t>, т.е. выполняется неравенство:</w:t>
      </w:r>
    </w:p>
    <w:p w:rsidR="009303FA" w:rsidRPr="008B5F70" w:rsidRDefault="009303FA" w:rsidP="009303FA">
      <w:pPr>
        <w:contextualSpacing/>
        <w:jc w:val="right"/>
      </w:pPr>
      <w:r w:rsidRPr="008B5F70">
        <w:rPr>
          <w:position w:val="-30"/>
        </w:rPr>
        <w:object w:dxaOrig="4000" w:dyaOrig="720">
          <v:shape id="_x0000_i1195" type="#_x0000_t75" style="width:199.15pt;height:34.6pt" o:ole="">
            <v:imagedata r:id="rId318" o:title=""/>
          </v:shape>
          <o:OLEObject Type="Embed" ProgID="Equation.DSMT4" ShapeID="_x0000_i1195" DrawAspect="Content" ObjectID="_1528631060" r:id="rId319"/>
        </w:object>
      </w:r>
      <w:r w:rsidRPr="008B5F70">
        <w:t xml:space="preserve">,      </w:t>
      </w:r>
      <w:r w:rsidRPr="008B5F70">
        <w:rPr>
          <w:position w:val="-12"/>
        </w:rPr>
        <w:object w:dxaOrig="859" w:dyaOrig="360">
          <v:shape id="_x0000_i1196" type="#_x0000_t75" style="width:43pt;height:16.85pt" o:ole="">
            <v:imagedata r:id="rId320" o:title=""/>
          </v:shape>
          <o:OLEObject Type="Embed" ProgID="Equation.DSMT4" ShapeID="_x0000_i1196" DrawAspect="Content" ObjectID="_1528631061" r:id="rId321"/>
        </w:object>
      </w:r>
      <w:r w:rsidRPr="008B5F70">
        <w:t>.                          (8)</w:t>
      </w:r>
    </w:p>
    <w:p w:rsidR="009303FA" w:rsidRPr="008B5F70" w:rsidRDefault="009303FA" w:rsidP="009303FA">
      <w:pPr>
        <w:ind w:firstLine="708"/>
        <w:contextualSpacing/>
        <w:jc w:val="both"/>
      </w:pPr>
      <w:r w:rsidRPr="008B5F70">
        <w:t xml:space="preserve">Итак, пусть </w:t>
      </w:r>
      <w:r w:rsidRPr="008B5F70">
        <w:rPr>
          <w:i/>
          <w:position w:val="-12"/>
        </w:rPr>
        <w:object w:dxaOrig="600" w:dyaOrig="360">
          <v:shape id="_x0000_i1197" type="#_x0000_t75" style="width:29.9pt;height:16.85pt" o:ole="">
            <v:imagedata r:id="rId322" o:title=""/>
          </v:shape>
          <o:OLEObject Type="Embed" ProgID="Equation.DSMT4" ShapeID="_x0000_i1197" DrawAspect="Content" ObjectID="_1528631062" r:id="rId323"/>
        </w:object>
      </w:r>
      <w:r w:rsidRPr="008B5F70">
        <w:t xml:space="preserve"> и </w:t>
      </w:r>
      <w:r w:rsidRPr="008B5F70">
        <w:rPr>
          <w:position w:val="-14"/>
        </w:rPr>
        <w:object w:dxaOrig="1200" w:dyaOrig="440">
          <v:shape id="_x0000_i1198" type="#_x0000_t75" style="width:59.85pt;height:21.5pt" o:ole="">
            <v:imagedata r:id="rId112" o:title=""/>
          </v:shape>
          <o:OLEObject Type="Embed" ProgID="Equation.DSMT4" ShapeID="_x0000_i1198" DrawAspect="Content" ObjectID="_1528631063" r:id="rId324"/>
        </w:object>
      </w:r>
      <w:r w:rsidRPr="008B5F70">
        <w:t xml:space="preserve"> есть любая финитная последовательность. П</w:t>
      </w:r>
      <w:r w:rsidRPr="008B5F70">
        <w:t>о</w:t>
      </w:r>
      <w:r w:rsidRPr="008B5F70">
        <w:t xml:space="preserve">ложим </w:t>
      </w:r>
      <w:r w:rsidRPr="008B5F70">
        <w:rPr>
          <w:position w:val="-28"/>
        </w:rPr>
        <w:object w:dxaOrig="1460" w:dyaOrig="680">
          <v:shape id="_x0000_i1199" type="#_x0000_t75" style="width:1in;height:32.75pt" o:ole="">
            <v:imagedata r:id="rId325" o:title=""/>
          </v:shape>
          <o:OLEObject Type="Embed" ProgID="Equation.DSMT4" ShapeID="_x0000_i1199" DrawAspect="Content" ObjectID="_1528631064" r:id="rId326"/>
        </w:object>
      </w:r>
      <w:r w:rsidRPr="008B5F70">
        <w:t xml:space="preserve">,  </w:t>
      </w:r>
      <w:r w:rsidRPr="008B5F70">
        <w:rPr>
          <w:position w:val="-6"/>
        </w:rPr>
        <w:object w:dxaOrig="600" w:dyaOrig="279">
          <v:shape id="_x0000_i1200" type="#_x0000_t75" style="width:29.9pt;height:13.1pt" o:ole="">
            <v:imagedata r:id="rId164" o:title=""/>
          </v:shape>
          <o:OLEObject Type="Embed" ProgID="Equation.DSMT4" ShapeID="_x0000_i1200" DrawAspect="Content" ObjectID="_1528631065" r:id="rId327"/>
        </w:object>
      </w:r>
      <w:r w:rsidRPr="008B5F70">
        <w:t xml:space="preserve">. Тогда (см. [8, С. 224]) </w:t>
      </w:r>
      <w:r w:rsidRPr="008B5F70">
        <w:rPr>
          <w:position w:val="-10"/>
        </w:rPr>
        <w:object w:dxaOrig="1520" w:dyaOrig="320">
          <v:shape id="_x0000_i1201" type="#_x0000_t75" style="width:76.7pt;height:14.95pt" o:ole="">
            <v:imagedata r:id="rId328" o:title=""/>
          </v:shape>
          <o:OLEObject Type="Embed" ProgID="Equation.DSMT4" ShapeID="_x0000_i1201" DrawAspect="Content" ObjectID="_1528631066" r:id="rId329"/>
        </w:object>
      </w:r>
      <w:r w:rsidRPr="008B5F70">
        <w:t xml:space="preserve"> и, значит</w:t>
      </w:r>
      <w:proofErr w:type="gramStart"/>
      <w:r w:rsidRPr="008B5F70">
        <w:t xml:space="preserve">, </w:t>
      </w:r>
      <w:proofErr w:type="gramEnd"/>
    </w:p>
    <w:p w:rsidR="009303FA" w:rsidRPr="008B5F70" w:rsidRDefault="009303FA" w:rsidP="009303FA">
      <w:pPr>
        <w:contextualSpacing/>
        <w:jc w:val="center"/>
      </w:pPr>
      <w:r w:rsidRPr="008B5F70">
        <w:rPr>
          <w:position w:val="-34"/>
        </w:rPr>
        <w:object w:dxaOrig="3960" w:dyaOrig="740">
          <v:shape id="_x0000_i1202" type="#_x0000_t75" style="width:196.35pt;height:36.45pt" o:ole="">
            <v:imagedata r:id="rId330" o:title=""/>
          </v:shape>
          <o:OLEObject Type="Embed" ProgID="Equation.DSMT4" ShapeID="_x0000_i1202" DrawAspect="Content" ObjectID="_1528631067" r:id="rId331"/>
        </w:object>
      </w:r>
      <w:r w:rsidRPr="008B5F70">
        <w:t>.</w:t>
      </w:r>
    </w:p>
    <w:p w:rsidR="009303FA" w:rsidRPr="008B5F70" w:rsidRDefault="009303FA" w:rsidP="009303FA">
      <w:pPr>
        <w:contextualSpacing/>
        <w:jc w:val="both"/>
      </w:pPr>
      <w:r w:rsidRPr="008B5F70">
        <w:t xml:space="preserve">Поэтому, с учетом того, что </w:t>
      </w:r>
      <w:r w:rsidRPr="008B5F70">
        <w:rPr>
          <w:position w:val="-28"/>
        </w:rPr>
        <w:object w:dxaOrig="2140" w:dyaOrig="680">
          <v:shape id="_x0000_i1203" type="#_x0000_t75" style="width:105.65pt;height:32.75pt" o:ole="">
            <v:imagedata r:id="rId332" o:title=""/>
          </v:shape>
          <o:OLEObject Type="Embed" ProgID="Equation.DSMT4" ShapeID="_x0000_i1203" DrawAspect="Content" ObjectID="_1528631068" r:id="rId333"/>
        </w:object>
      </w:r>
      <w:r w:rsidRPr="008B5F70">
        <w:t xml:space="preserve"> и </w:t>
      </w:r>
      <w:r w:rsidRPr="008B5F70">
        <w:rPr>
          <w:position w:val="-10"/>
        </w:rPr>
        <w:object w:dxaOrig="2280" w:dyaOrig="380">
          <v:shape id="_x0000_i1204" type="#_x0000_t75" style="width:114.1pt;height:19.65pt" o:ole="">
            <v:imagedata r:id="rId334" o:title=""/>
          </v:shape>
          <o:OLEObject Type="Embed" ProgID="Equation.DSMT4" ShapeID="_x0000_i1204" DrawAspect="Content" ObjectID="_1528631069" r:id="rId335"/>
        </w:object>
      </w:r>
      <w:r w:rsidRPr="008B5F70">
        <w:t xml:space="preserve"> </w:t>
      </w:r>
      <w:proofErr w:type="gramStart"/>
      <w:r w:rsidRPr="008B5F70">
        <w:t>при</w:t>
      </w:r>
      <w:proofErr w:type="gramEnd"/>
      <w:r w:rsidRPr="008B5F70">
        <w:t xml:space="preserve"> </w:t>
      </w:r>
      <w:r w:rsidRPr="008B5F70">
        <w:rPr>
          <w:position w:val="-6"/>
        </w:rPr>
        <w:object w:dxaOrig="639" w:dyaOrig="320">
          <v:shape id="_x0000_i1205" type="#_x0000_t75" style="width:31.8pt;height:14.95pt" o:ole="">
            <v:imagedata r:id="rId181" o:title=""/>
          </v:shape>
          <o:OLEObject Type="Embed" ProgID="Equation.DSMT4" ShapeID="_x0000_i1205" DrawAspect="Content" ObjectID="_1528631070" r:id="rId336"/>
        </w:object>
      </w:r>
      <w:r w:rsidRPr="008B5F70">
        <w:t>, имеем</w:t>
      </w:r>
    </w:p>
    <w:p w:rsidR="009303FA" w:rsidRPr="008B5F70" w:rsidRDefault="009303FA" w:rsidP="009303FA">
      <w:pPr>
        <w:contextualSpacing/>
        <w:jc w:val="center"/>
      </w:pPr>
      <w:r w:rsidRPr="008B5F70">
        <w:rPr>
          <w:position w:val="-36"/>
        </w:rPr>
        <w:object w:dxaOrig="6680" w:dyaOrig="840">
          <v:shape id="_x0000_i1206" type="#_x0000_t75" style="width:332.9pt;height:43pt" o:ole="">
            <v:imagedata r:id="rId337" o:title=""/>
          </v:shape>
          <o:OLEObject Type="Embed" ProgID="Equation.DSMT4" ShapeID="_x0000_i1206" DrawAspect="Content" ObjectID="_1528631071" r:id="rId338"/>
        </w:object>
      </w:r>
    </w:p>
    <w:p w:rsidR="009303FA" w:rsidRPr="008B5F70" w:rsidRDefault="009303FA" w:rsidP="009303FA">
      <w:pPr>
        <w:contextualSpacing/>
        <w:jc w:val="center"/>
      </w:pPr>
      <w:r w:rsidRPr="008B5F70">
        <w:rPr>
          <w:position w:val="-34"/>
        </w:rPr>
        <w:object w:dxaOrig="6540" w:dyaOrig="760">
          <v:shape id="_x0000_i1207" type="#_x0000_t75" style="width:324.45pt;height:37.4pt" o:ole="">
            <v:imagedata r:id="rId339" o:title=""/>
          </v:shape>
          <o:OLEObject Type="Embed" ProgID="Equation.DSMT4" ShapeID="_x0000_i1207" DrawAspect="Content" ObjectID="_1528631072" r:id="rId340"/>
        </w:object>
      </w:r>
    </w:p>
    <w:p w:rsidR="009303FA" w:rsidRPr="008B5F70" w:rsidRDefault="009303FA" w:rsidP="009303FA">
      <w:pPr>
        <w:contextualSpacing/>
        <w:jc w:val="center"/>
      </w:pPr>
      <w:r w:rsidRPr="008B5F70">
        <w:rPr>
          <w:position w:val="-34"/>
        </w:rPr>
        <w:object w:dxaOrig="8360" w:dyaOrig="760">
          <v:shape id="_x0000_i1208" type="#_x0000_t75" style="width:410.5pt;height:37.4pt" o:ole="">
            <v:imagedata r:id="rId341" o:title=""/>
          </v:shape>
          <o:OLEObject Type="Embed" ProgID="Equation.DSMT4" ShapeID="_x0000_i1208" DrawAspect="Content" ObjectID="_1528631073" r:id="rId342"/>
        </w:object>
      </w:r>
    </w:p>
    <w:p w:rsidR="009303FA" w:rsidRPr="008B5F70" w:rsidRDefault="009303FA" w:rsidP="009303FA">
      <w:pPr>
        <w:contextualSpacing/>
        <w:jc w:val="both"/>
      </w:pPr>
      <w:r w:rsidRPr="008B5F70">
        <w:t xml:space="preserve">(изменение порядка интегрирования и суммирования допустимо, так как </w:t>
      </w:r>
      <w:r w:rsidRPr="008B5F70">
        <w:rPr>
          <w:i/>
          <w:position w:val="-6"/>
        </w:rPr>
        <w:object w:dxaOrig="200" w:dyaOrig="279">
          <v:shape id="_x0000_i1209" type="#_x0000_t75" style="width:9.35pt;height:13.1pt" o:ole="">
            <v:imagedata r:id="rId343" o:title=""/>
          </v:shape>
          <o:OLEObject Type="Embed" ProgID="Equation.DSMT4" ShapeID="_x0000_i1209" DrawAspect="Content" ObjectID="_1528631074" r:id="rId344"/>
        </w:object>
      </w:r>
      <w:r w:rsidRPr="008B5F70">
        <w:t xml:space="preserve"> есть фини</w:t>
      </w:r>
      <w:r w:rsidRPr="008B5F70">
        <w:t>т</w:t>
      </w:r>
      <w:r w:rsidRPr="008B5F70">
        <w:t>ная последовательность). Таким образом, равенство</w:t>
      </w:r>
    </w:p>
    <w:p w:rsidR="009303FA" w:rsidRPr="008B5F70" w:rsidRDefault="009303FA" w:rsidP="009303FA">
      <w:pPr>
        <w:contextualSpacing/>
        <w:jc w:val="right"/>
      </w:pPr>
      <w:r w:rsidRPr="008B5F70">
        <w:rPr>
          <w:position w:val="-32"/>
        </w:rPr>
        <w:object w:dxaOrig="3120" w:dyaOrig="740">
          <v:shape id="_x0000_i1210" type="#_x0000_t75" style="width:155.2pt;height:36.45pt" o:ole="">
            <v:imagedata r:id="rId345" o:title=""/>
          </v:shape>
          <o:OLEObject Type="Embed" ProgID="Equation.DSMT4" ShapeID="_x0000_i1210" DrawAspect="Content" ObjectID="_1528631075" r:id="rId346"/>
        </w:object>
      </w:r>
      <w:r w:rsidRPr="008B5F70">
        <w:t xml:space="preserve">                                                    (9)</w:t>
      </w:r>
    </w:p>
    <w:p w:rsidR="009303FA" w:rsidRPr="008B5F70" w:rsidRDefault="009303FA" w:rsidP="009303FA">
      <w:pPr>
        <w:contextualSpacing/>
        <w:jc w:val="both"/>
      </w:pPr>
      <w:r w:rsidRPr="008B5F70">
        <w:t xml:space="preserve">справедливо для любого ядра </w:t>
      </w:r>
      <w:r w:rsidRPr="008B5F70">
        <w:rPr>
          <w:i/>
          <w:position w:val="-12"/>
        </w:rPr>
        <w:object w:dxaOrig="600" w:dyaOrig="360">
          <v:shape id="_x0000_i1211" type="#_x0000_t75" style="width:29.9pt;height:16.85pt" o:ole="">
            <v:imagedata r:id="rId322" o:title=""/>
          </v:shape>
          <o:OLEObject Type="Embed" ProgID="Equation.DSMT4" ShapeID="_x0000_i1211" DrawAspect="Content" ObjectID="_1528631076" r:id="rId347"/>
        </w:object>
      </w:r>
      <w:r w:rsidRPr="008B5F70">
        <w:t xml:space="preserve"> и любой финитной последовательности </w:t>
      </w:r>
      <w:r w:rsidRPr="008B5F70">
        <w:rPr>
          <w:position w:val="-14"/>
        </w:rPr>
        <w:object w:dxaOrig="1200" w:dyaOrig="440">
          <v:shape id="_x0000_i1212" type="#_x0000_t75" style="width:59.85pt;height:21.5pt" o:ole="">
            <v:imagedata r:id="rId112" o:title=""/>
          </v:shape>
          <o:OLEObject Type="Embed" ProgID="Equation.DSMT4" ShapeID="_x0000_i1212" DrawAspect="Content" ObjectID="_1528631077" r:id="rId348"/>
        </w:object>
      </w:r>
      <w:r w:rsidRPr="008B5F70">
        <w:t xml:space="preserve">. </w:t>
      </w:r>
    </w:p>
    <w:p w:rsidR="009303FA" w:rsidRPr="008B5F70" w:rsidRDefault="009303FA" w:rsidP="009303FA">
      <w:pPr>
        <w:contextualSpacing/>
        <w:jc w:val="both"/>
      </w:pPr>
      <w:r w:rsidRPr="008B5F70">
        <w:tab/>
        <w:t xml:space="preserve">По теореме Хаусдорфа–Юнга (см. [13, С. 172]) </w:t>
      </w:r>
      <w:r w:rsidRPr="008B5F70">
        <w:rPr>
          <w:i/>
          <w:position w:val="-14"/>
        </w:rPr>
        <w:object w:dxaOrig="1700" w:dyaOrig="420">
          <v:shape id="_x0000_i1213" type="#_x0000_t75" style="width:82.3pt;height:20.55pt" o:ole="">
            <v:imagedata r:id="rId349" o:title=""/>
          </v:shape>
          <o:OLEObject Type="Embed" ProgID="Equation.DSMT4" ShapeID="_x0000_i1213" DrawAspect="Content" ObjectID="_1528631078" r:id="rId350"/>
        </w:object>
      </w:r>
      <w:r w:rsidRPr="008B5F70">
        <w:t xml:space="preserve"> и </w:t>
      </w:r>
      <w:r w:rsidRPr="008B5F70">
        <w:rPr>
          <w:i/>
          <w:position w:val="-14"/>
        </w:rPr>
        <w:object w:dxaOrig="1700" w:dyaOrig="380">
          <v:shape id="_x0000_i1214" type="#_x0000_t75" style="width:82.3pt;height:19.65pt" o:ole="">
            <v:imagedata r:id="rId351" o:title=""/>
          </v:shape>
          <o:OLEObject Type="Embed" ProgID="Equation.DSMT4" ShapeID="_x0000_i1214" DrawAspect="Content" ObjectID="_1528631079" r:id="rId352"/>
        </w:object>
      </w:r>
      <w:r w:rsidRPr="008B5F70">
        <w:t>, поэтому (см. [12, С. 40])</w:t>
      </w:r>
    </w:p>
    <w:p w:rsidR="009303FA" w:rsidRPr="008B5F70" w:rsidRDefault="009303FA" w:rsidP="009303FA">
      <w:pPr>
        <w:contextualSpacing/>
        <w:jc w:val="center"/>
        <w:rPr>
          <w:position w:val="-10"/>
        </w:rPr>
      </w:pPr>
      <w:r w:rsidRPr="008B5F70">
        <w:rPr>
          <w:position w:val="-32"/>
        </w:rPr>
        <w:object w:dxaOrig="6800" w:dyaOrig="760">
          <v:shape id="_x0000_i1215" type="#_x0000_t75" style="width:338.5pt;height:37.4pt" o:ole="">
            <v:imagedata r:id="rId353" o:title=""/>
          </v:shape>
          <o:OLEObject Type="Embed" ProgID="Equation.DSMT4" ShapeID="_x0000_i1215" DrawAspect="Content" ObjectID="_1528631080" r:id="rId354"/>
        </w:object>
      </w:r>
    </w:p>
    <w:p w:rsidR="009303FA" w:rsidRPr="008B5F70" w:rsidRDefault="009303FA" w:rsidP="009303FA">
      <w:pPr>
        <w:contextualSpacing/>
        <w:jc w:val="right"/>
      </w:pPr>
      <w:r w:rsidRPr="008B5F70">
        <w:rPr>
          <w:position w:val="-14"/>
        </w:rPr>
        <w:object w:dxaOrig="3620" w:dyaOrig="420">
          <v:shape id="_x0000_i1216" type="#_x0000_t75" style="width:179.55pt;height:20.55pt" o:ole="">
            <v:imagedata r:id="rId355" o:title=""/>
          </v:shape>
          <o:OLEObject Type="Embed" ProgID="Equation.DSMT4" ShapeID="_x0000_i1216" DrawAspect="Content" ObjectID="_1528631081" r:id="rId356"/>
        </w:object>
      </w:r>
      <w:r w:rsidRPr="008B5F70">
        <w:t xml:space="preserve">,     </w:t>
      </w:r>
      <w:r w:rsidRPr="008B5F70">
        <w:rPr>
          <w:position w:val="-12"/>
        </w:rPr>
        <w:object w:dxaOrig="800" w:dyaOrig="360">
          <v:shape id="_x0000_i1217" type="#_x0000_t75" style="width:40.2pt;height:16.85pt" o:ole="">
            <v:imagedata r:id="rId357" o:title=""/>
          </v:shape>
          <o:OLEObject Type="Embed" ProgID="Equation.DSMT4" ShapeID="_x0000_i1217" DrawAspect="Content" ObjectID="_1528631082" r:id="rId358"/>
        </w:object>
      </w:r>
      <w:r w:rsidRPr="008B5F70">
        <w:t>.                              (10)</w:t>
      </w:r>
    </w:p>
    <w:p w:rsidR="009303FA" w:rsidRPr="008B5F70" w:rsidRDefault="009303FA" w:rsidP="009303FA">
      <w:pPr>
        <w:contextualSpacing/>
        <w:jc w:val="both"/>
      </w:pPr>
      <w:r w:rsidRPr="008B5F70">
        <w:t>Кроме того, на основании неравенств Коши–Буняковского и Юнга, имеем</w:t>
      </w:r>
    </w:p>
    <w:p w:rsidR="009303FA" w:rsidRPr="008B5F70" w:rsidRDefault="009303FA" w:rsidP="009303FA">
      <w:pPr>
        <w:contextualSpacing/>
        <w:jc w:val="right"/>
      </w:pPr>
      <w:r w:rsidRPr="008B5F70">
        <w:rPr>
          <w:position w:val="-16"/>
        </w:rPr>
        <w:object w:dxaOrig="3640" w:dyaOrig="440">
          <v:shape id="_x0000_i1218" type="#_x0000_t75" style="width:179.55pt;height:21.5pt" o:ole="">
            <v:imagedata r:id="rId359" o:title=""/>
          </v:shape>
          <o:OLEObject Type="Embed" ProgID="Equation.DSMT4" ShapeID="_x0000_i1218" DrawAspect="Content" ObjectID="_1528631083" r:id="rId360"/>
        </w:object>
      </w:r>
      <w:r w:rsidRPr="008B5F70">
        <w:t xml:space="preserve">,     </w:t>
      </w:r>
      <w:r w:rsidRPr="008B5F70">
        <w:rPr>
          <w:position w:val="-12"/>
        </w:rPr>
        <w:object w:dxaOrig="800" w:dyaOrig="360">
          <v:shape id="_x0000_i1219" type="#_x0000_t75" style="width:40.2pt;height:16.85pt" o:ole="">
            <v:imagedata r:id="rId357" o:title=""/>
          </v:shape>
          <o:OLEObject Type="Embed" ProgID="Equation.DSMT4" ShapeID="_x0000_i1219" DrawAspect="Content" ObjectID="_1528631084" r:id="rId361"/>
        </w:object>
      </w:r>
      <w:r w:rsidRPr="008B5F70">
        <w:t>.                             (11)</w:t>
      </w:r>
    </w:p>
    <w:p w:rsidR="009303FA" w:rsidRPr="008B5F70" w:rsidRDefault="009303FA" w:rsidP="009303FA">
      <w:pPr>
        <w:contextualSpacing/>
        <w:jc w:val="both"/>
      </w:pPr>
      <w:r w:rsidRPr="008B5F70">
        <w:lastRenderedPageBreak/>
        <w:t xml:space="preserve">Таким образом, в силу (10) и (11), обе части равенства (9) определены при любом </w:t>
      </w:r>
      <w:r w:rsidRPr="008B5F70">
        <w:rPr>
          <w:position w:val="-12"/>
        </w:rPr>
        <w:object w:dxaOrig="620" w:dyaOrig="360">
          <v:shape id="_x0000_i1220" type="#_x0000_t75" style="width:29.9pt;height:16.85pt" o:ole="">
            <v:imagedata r:id="rId362" o:title=""/>
          </v:shape>
          <o:OLEObject Type="Embed" ProgID="Equation.DSMT4" ShapeID="_x0000_i1220" DrawAspect="Content" ObjectID="_1528631085" r:id="rId363"/>
        </w:object>
      </w:r>
      <w:r w:rsidRPr="008B5F70">
        <w:t xml:space="preserve">, представляют собой линейные непрерывные функционалы в пространстве </w:t>
      </w:r>
      <w:r w:rsidRPr="008B5F70">
        <w:rPr>
          <w:position w:val="-12"/>
        </w:rPr>
        <w:object w:dxaOrig="260" w:dyaOrig="360">
          <v:shape id="_x0000_i1221" type="#_x0000_t75" style="width:13.1pt;height:16.85pt" o:ole="">
            <v:imagedata r:id="rId364" o:title=""/>
          </v:shape>
          <o:OLEObject Type="Embed" ProgID="Equation.DSMT4" ShapeID="_x0000_i1221" DrawAspect="Content" ObjectID="_1528631086" r:id="rId365"/>
        </w:object>
      </w:r>
      <w:r w:rsidRPr="008B5F70">
        <w:t xml:space="preserve"> и совп</w:t>
      </w:r>
      <w:r w:rsidRPr="008B5F70">
        <w:t>а</w:t>
      </w:r>
      <w:r w:rsidRPr="008B5F70">
        <w:t xml:space="preserve">дают </w:t>
      </w:r>
      <w:proofErr w:type="gramStart"/>
      <w:r w:rsidRPr="008B5F70">
        <w:t>при</w:t>
      </w:r>
      <w:proofErr w:type="gramEnd"/>
      <w:r w:rsidRPr="008B5F70">
        <w:t xml:space="preserve"> </w:t>
      </w:r>
      <w:r w:rsidRPr="008B5F70">
        <w:rPr>
          <w:i/>
          <w:position w:val="-12"/>
        </w:rPr>
        <w:object w:dxaOrig="600" w:dyaOrig="360">
          <v:shape id="_x0000_i1222" type="#_x0000_t75" style="width:29.9pt;height:16.85pt" o:ole="">
            <v:imagedata r:id="rId322" o:title=""/>
          </v:shape>
          <o:OLEObject Type="Embed" ProgID="Equation.DSMT4" ShapeID="_x0000_i1222" DrawAspect="Content" ObjectID="_1528631087" r:id="rId366"/>
        </w:object>
      </w:r>
      <w:r w:rsidRPr="008B5F70">
        <w:t xml:space="preserve">, если </w:t>
      </w:r>
      <w:r w:rsidRPr="008B5F70">
        <w:rPr>
          <w:position w:val="-14"/>
        </w:rPr>
        <w:object w:dxaOrig="1200" w:dyaOrig="440">
          <v:shape id="_x0000_i1223" type="#_x0000_t75" style="width:59.85pt;height:21.5pt" o:ole="">
            <v:imagedata r:id="rId112" o:title=""/>
          </v:shape>
          <o:OLEObject Type="Embed" ProgID="Equation.DSMT4" ShapeID="_x0000_i1223" DrawAspect="Content" ObjectID="_1528631088" r:id="rId367"/>
        </w:object>
      </w:r>
      <w:r w:rsidRPr="008B5F70">
        <w:t xml:space="preserve"> есть любая финитная последовательность. Поскольку множество всех финитных последовательностей плотно в пространстве </w:t>
      </w:r>
      <w:r w:rsidRPr="008B5F70">
        <w:rPr>
          <w:position w:val="-12"/>
        </w:rPr>
        <w:object w:dxaOrig="260" w:dyaOrig="360">
          <v:shape id="_x0000_i1224" type="#_x0000_t75" style="width:13.1pt;height:16.85pt" o:ole="">
            <v:imagedata r:id="rId368" o:title=""/>
          </v:shape>
          <o:OLEObject Type="Embed" ProgID="Equation.DSMT4" ShapeID="_x0000_i1224" DrawAspect="Content" ObjectID="_1528631089" r:id="rId369"/>
        </w:object>
      </w:r>
      <w:r w:rsidRPr="008B5F70">
        <w:t>, то раве</w:t>
      </w:r>
      <w:r w:rsidRPr="008B5F70">
        <w:t>н</w:t>
      </w:r>
      <w:r w:rsidRPr="008B5F70">
        <w:t xml:space="preserve">ство (9) справедливо для любого </w:t>
      </w:r>
      <w:r w:rsidRPr="008B5F70">
        <w:rPr>
          <w:position w:val="-12"/>
        </w:rPr>
        <w:object w:dxaOrig="620" w:dyaOrig="360">
          <v:shape id="_x0000_i1225" type="#_x0000_t75" style="width:29.9pt;height:16.85pt" o:ole="">
            <v:imagedata r:id="rId370" o:title=""/>
          </v:shape>
          <o:OLEObject Type="Embed" ProgID="Equation.DSMT4" ShapeID="_x0000_i1225" DrawAspect="Content" ObjectID="_1528631090" r:id="rId371"/>
        </w:object>
      </w:r>
      <w:r w:rsidRPr="008B5F70">
        <w:t>. Следовательно, в силу условия (1), справедливо неравенство</w:t>
      </w:r>
    </w:p>
    <w:p w:rsidR="009303FA" w:rsidRPr="008B5F70" w:rsidRDefault="009303FA" w:rsidP="009303FA">
      <w:pPr>
        <w:contextualSpacing/>
        <w:jc w:val="right"/>
      </w:pPr>
      <w:r w:rsidRPr="008B5F70">
        <w:rPr>
          <w:position w:val="-32"/>
        </w:rPr>
        <w:object w:dxaOrig="4080" w:dyaOrig="740">
          <v:shape id="_x0000_i1226" type="#_x0000_t75" style="width:201.95pt;height:36.45pt" o:ole="">
            <v:imagedata r:id="rId372" o:title=""/>
          </v:shape>
          <o:OLEObject Type="Embed" ProgID="Equation.DSMT4" ShapeID="_x0000_i1226" DrawAspect="Content" ObjectID="_1528631091" r:id="rId373"/>
        </w:object>
      </w:r>
      <w:r w:rsidRPr="008B5F70">
        <w:t xml:space="preserve">,      </w:t>
      </w:r>
      <w:r w:rsidRPr="008B5F70">
        <w:rPr>
          <w:position w:val="-12"/>
        </w:rPr>
        <w:object w:dxaOrig="800" w:dyaOrig="360">
          <v:shape id="_x0000_i1227" type="#_x0000_t75" style="width:40.2pt;height:16.85pt" o:ole="">
            <v:imagedata r:id="rId357" o:title=""/>
          </v:shape>
          <o:OLEObject Type="Embed" ProgID="Equation.DSMT4" ShapeID="_x0000_i1227" DrawAspect="Content" ObjectID="_1528631092" r:id="rId374"/>
        </w:object>
      </w:r>
      <w:r w:rsidRPr="008B5F70">
        <w:t>,                                (12)</w:t>
      </w:r>
    </w:p>
    <w:p w:rsidR="009303FA" w:rsidRPr="008B5F70" w:rsidRDefault="009303FA" w:rsidP="009303FA">
      <w:pPr>
        <w:contextualSpacing/>
        <w:jc w:val="both"/>
      </w:pPr>
      <w:proofErr w:type="gramStart"/>
      <w:r w:rsidRPr="008B5F70">
        <w:t>равносильное</w:t>
      </w:r>
      <w:proofErr w:type="gramEnd"/>
      <w:r w:rsidRPr="008B5F70">
        <w:t xml:space="preserve"> неравенству (8), т.е. оператор свертки </w:t>
      </w:r>
      <w:r w:rsidRPr="008B5F70">
        <w:rPr>
          <w:position w:val="-4"/>
        </w:rPr>
        <w:object w:dxaOrig="279" w:dyaOrig="260">
          <v:shape id="_x0000_i1228" type="#_x0000_t75" style="width:13.1pt;height:13.1pt" o:ole="">
            <v:imagedata r:id="rId314" o:title=""/>
          </v:shape>
          <o:OLEObject Type="Embed" ProgID="Equation.DSMT4" ShapeID="_x0000_i1228" DrawAspect="Content" ObjectID="_1528631093" r:id="rId375"/>
        </w:object>
      </w:r>
      <w:r w:rsidRPr="008B5F70">
        <w:t xml:space="preserve"> является положительным в гильбертовом пространстве </w:t>
      </w:r>
      <w:r w:rsidRPr="008B5F70">
        <w:rPr>
          <w:position w:val="-12"/>
        </w:rPr>
        <w:object w:dxaOrig="260" w:dyaOrig="360">
          <v:shape id="_x0000_i1229" type="#_x0000_t75" style="width:13.1pt;height:16.85pt" o:ole="">
            <v:imagedata r:id="rId316" o:title=""/>
          </v:shape>
          <o:OLEObject Type="Embed" ProgID="Equation.DSMT4" ShapeID="_x0000_i1229" DrawAspect="Content" ObjectID="_1528631094" r:id="rId376"/>
        </w:object>
      </w:r>
      <w:r w:rsidRPr="008B5F70">
        <w:t>.</w:t>
      </w:r>
    </w:p>
    <w:p w:rsidR="009303FA" w:rsidRPr="008B5F70" w:rsidRDefault="009303FA" w:rsidP="009303FA">
      <w:pPr>
        <w:ind w:firstLine="708"/>
        <w:contextualSpacing/>
        <w:jc w:val="both"/>
      </w:pPr>
      <w:r w:rsidRPr="008B5F70">
        <w:t xml:space="preserve">Докажем, наконец, положительность оператор свертки </w:t>
      </w:r>
      <w:r w:rsidRPr="008B5F70">
        <w:rPr>
          <w:position w:val="-4"/>
        </w:rPr>
        <w:object w:dxaOrig="240" w:dyaOrig="260">
          <v:shape id="_x0000_i1230" type="#_x0000_t75" style="width:11.2pt;height:13.1pt" o:ole="">
            <v:imagedata r:id="rId377" o:title=""/>
          </v:shape>
          <o:OLEObject Type="Embed" ProgID="Equation.DSMT4" ShapeID="_x0000_i1230" DrawAspect="Content" ObjectID="_1528631095" r:id="rId378"/>
        </w:object>
      </w:r>
      <w:r w:rsidRPr="008B5F70">
        <w:t xml:space="preserve"> в пространстве </w:t>
      </w:r>
      <w:r w:rsidRPr="008B5F70">
        <w:rPr>
          <w:position w:val="-14"/>
        </w:rPr>
        <w:object w:dxaOrig="300" w:dyaOrig="380">
          <v:shape id="_x0000_i1231" type="#_x0000_t75" style="width:15.9pt;height:19.65pt" o:ole="">
            <v:imagedata r:id="rId379" o:title=""/>
          </v:shape>
          <o:OLEObject Type="Embed" ProgID="Equation.DSMT4" ShapeID="_x0000_i1231" DrawAspect="Content" ObjectID="_1528631096" r:id="rId380"/>
        </w:object>
      </w:r>
      <w:r w:rsidRPr="008B5F70">
        <w:t xml:space="preserve">. В самом деле, так как </w:t>
      </w:r>
      <w:r w:rsidRPr="008B5F70">
        <w:rPr>
          <w:position w:val="-10"/>
        </w:rPr>
        <w:object w:dxaOrig="1579" w:dyaOrig="380">
          <v:shape id="_x0000_i1232" type="#_x0000_t75" style="width:77.6pt;height:19.65pt" o:ole="">
            <v:imagedata r:id="rId381" o:title=""/>
          </v:shape>
          <o:OLEObject Type="Embed" ProgID="Equation.DSMT4" ShapeID="_x0000_i1232" DrawAspect="Content" ObjectID="_1528631097" r:id="rId382"/>
        </w:object>
      </w:r>
      <w:r w:rsidRPr="008B5F70">
        <w:t xml:space="preserve"> и, как доказано во всех пунктах 1)–3), </w:t>
      </w:r>
      <w:r w:rsidRPr="008B5F70">
        <w:rPr>
          <w:position w:val="-12"/>
        </w:rPr>
        <w:object w:dxaOrig="920" w:dyaOrig="360">
          <v:shape id="_x0000_i1233" type="#_x0000_t75" style="width:45.8pt;height:16.85pt" o:ole="">
            <v:imagedata r:id="rId383" o:title=""/>
          </v:shape>
          <o:OLEObject Type="Embed" ProgID="Equation.DSMT4" ShapeID="_x0000_i1233" DrawAspect="Content" ObjectID="_1528631098" r:id="rId384"/>
        </w:object>
      </w:r>
      <w:r w:rsidRPr="008B5F70">
        <w:t xml:space="preserve">, </w:t>
      </w:r>
      <w:r w:rsidRPr="008B5F70">
        <w:rPr>
          <w:position w:val="-14"/>
        </w:rPr>
        <w:object w:dxaOrig="820" w:dyaOrig="380">
          <v:shape id="_x0000_i1234" type="#_x0000_t75" style="width:42.1pt;height:19.65pt" o:ole="">
            <v:imagedata r:id="rId385" o:title=""/>
          </v:shape>
          <o:OLEObject Type="Embed" ProgID="Equation.DSMT4" ShapeID="_x0000_i1234" DrawAspect="Content" ObjectID="_1528631099" r:id="rId386"/>
        </w:object>
      </w:r>
      <w:r w:rsidRPr="008B5F70">
        <w:t>, то на основании равенства (9), имеем</w:t>
      </w:r>
    </w:p>
    <w:p w:rsidR="009303FA" w:rsidRPr="008B5F70" w:rsidRDefault="009303FA" w:rsidP="009303FA">
      <w:pPr>
        <w:contextualSpacing/>
        <w:jc w:val="center"/>
      </w:pPr>
      <w:r w:rsidRPr="008B5F70">
        <w:rPr>
          <w:position w:val="-32"/>
        </w:rPr>
        <w:object w:dxaOrig="8140" w:dyaOrig="740">
          <v:shape id="_x0000_i1235" type="#_x0000_t75" style="width:403.95pt;height:36.45pt" o:ole="">
            <v:imagedata r:id="rId387" o:title=""/>
          </v:shape>
          <o:OLEObject Type="Embed" ProgID="Equation.DSMT4" ShapeID="_x0000_i1235" DrawAspect="Content" ObjectID="_1528631100" r:id="rId388"/>
        </w:object>
      </w:r>
      <w:r w:rsidRPr="008B5F70">
        <w:t xml:space="preserve">,    </w:t>
      </w:r>
      <w:r w:rsidRPr="008B5F70">
        <w:rPr>
          <w:position w:val="-14"/>
        </w:rPr>
        <w:object w:dxaOrig="880" w:dyaOrig="380">
          <v:shape id="_x0000_i1236" type="#_x0000_t75" style="width:43.95pt;height:19.65pt" o:ole="">
            <v:imagedata r:id="rId389" o:title=""/>
          </v:shape>
          <o:OLEObject Type="Embed" ProgID="Equation.DSMT4" ShapeID="_x0000_i1236" DrawAspect="Content" ObjectID="_1528631101" r:id="rId390"/>
        </w:object>
      </w:r>
      <w:r w:rsidRPr="008B5F70">
        <w:t>,</w:t>
      </w:r>
    </w:p>
    <w:p w:rsidR="009303FA" w:rsidRPr="008B5F70" w:rsidRDefault="009303FA" w:rsidP="009303FA">
      <w:pPr>
        <w:contextualSpacing/>
        <w:jc w:val="both"/>
      </w:pPr>
      <w:r w:rsidRPr="008B5F70">
        <w:t>откуда вытекает равенство (4). Из равенства (4), подобно тому, как из равенства (9) б</w:t>
      </w:r>
      <w:r w:rsidRPr="008B5F70">
        <w:t>ы</w:t>
      </w:r>
      <w:r w:rsidRPr="008B5F70">
        <w:t>ло получено неравенство (12), в силу условия (1), сразу получаем</w:t>
      </w:r>
    </w:p>
    <w:p w:rsidR="009303FA" w:rsidRPr="008B5F70" w:rsidRDefault="009303FA" w:rsidP="009303FA">
      <w:pPr>
        <w:contextualSpacing/>
        <w:jc w:val="right"/>
      </w:pPr>
      <w:r w:rsidRPr="008B5F70">
        <w:rPr>
          <w:i/>
          <w:position w:val="-32"/>
        </w:rPr>
        <w:object w:dxaOrig="4180" w:dyaOrig="740">
          <v:shape id="_x0000_i1237" type="#_x0000_t75" style="width:205.7pt;height:36.45pt" o:ole="">
            <v:imagedata r:id="rId391" o:title=""/>
          </v:shape>
          <o:OLEObject Type="Embed" ProgID="Equation.DSMT4" ShapeID="_x0000_i1237" DrawAspect="Content" ObjectID="_1528631102" r:id="rId392"/>
        </w:object>
      </w:r>
      <w:r w:rsidRPr="008B5F70">
        <w:t xml:space="preserve">,     </w:t>
      </w:r>
      <w:r w:rsidRPr="008B5F70">
        <w:rPr>
          <w:i/>
          <w:position w:val="-14"/>
        </w:rPr>
        <w:object w:dxaOrig="820" w:dyaOrig="380">
          <v:shape id="_x0000_i1238" type="#_x0000_t75" style="width:42.1pt;height:19.65pt" o:ole="">
            <v:imagedata r:id="rId229" o:title=""/>
          </v:shape>
          <o:OLEObject Type="Embed" ProgID="Equation.DSMT4" ShapeID="_x0000_i1238" DrawAspect="Content" ObjectID="_1528631103" r:id="rId393"/>
        </w:object>
      </w:r>
      <w:r w:rsidRPr="008B5F70">
        <w:t>,                              (13)</w:t>
      </w:r>
    </w:p>
    <w:p w:rsidR="009303FA" w:rsidRPr="008B5F70" w:rsidRDefault="009303FA" w:rsidP="009303FA">
      <w:pPr>
        <w:contextualSpacing/>
        <w:jc w:val="both"/>
      </w:pPr>
      <w:r w:rsidRPr="008B5F70">
        <w:t xml:space="preserve">т.е. оператор </w:t>
      </w:r>
      <w:r w:rsidRPr="008B5F70">
        <w:rPr>
          <w:position w:val="-4"/>
        </w:rPr>
        <w:object w:dxaOrig="240" w:dyaOrig="260">
          <v:shape id="_x0000_i1239" type="#_x0000_t75" style="width:11.2pt;height:13.1pt" o:ole="">
            <v:imagedata r:id="rId394" o:title=""/>
          </v:shape>
          <o:OLEObject Type="Embed" ProgID="Equation.DSMT4" ShapeID="_x0000_i1239" DrawAspect="Content" ObjectID="_1528631104" r:id="rId395"/>
        </w:object>
      </w:r>
      <w:r w:rsidRPr="008B5F70">
        <w:t xml:space="preserve"> является положительным в пространстве </w:t>
      </w:r>
      <w:r w:rsidRPr="008B5F70">
        <w:rPr>
          <w:position w:val="-14"/>
        </w:rPr>
        <w:object w:dxaOrig="300" w:dyaOrig="380">
          <v:shape id="_x0000_i1240" type="#_x0000_t75" style="width:15.9pt;height:19.65pt" o:ole="">
            <v:imagedata r:id="rId379" o:title=""/>
          </v:shape>
          <o:OLEObject Type="Embed" ProgID="Equation.DSMT4" ShapeID="_x0000_i1240" DrawAspect="Content" ObjectID="_1528631105" r:id="rId396"/>
        </w:object>
      </w:r>
      <w:r w:rsidRPr="008B5F70">
        <w:t xml:space="preserve"> при любом </w:t>
      </w:r>
      <w:r w:rsidRPr="008B5F70">
        <w:rPr>
          <w:i/>
          <w:position w:val="-10"/>
        </w:rPr>
        <w:object w:dxaOrig="960" w:dyaOrig="320">
          <v:shape id="_x0000_i1241" type="#_x0000_t75" style="width:47.7pt;height:14.95pt" o:ole="">
            <v:imagedata r:id="rId13" o:title=""/>
          </v:shape>
          <o:OLEObject Type="Embed" ProgID="Equation.DSMT4" ShapeID="_x0000_i1241" DrawAspect="Content" ObjectID="_1528631106" r:id="rId397"/>
        </w:object>
      </w:r>
      <w:r w:rsidRPr="008B5F70">
        <w:t xml:space="preserve"> – что и требовалось доказать.</w:t>
      </w:r>
    </w:p>
    <w:p w:rsidR="009303FA" w:rsidRPr="008B5F70" w:rsidRDefault="009303FA" w:rsidP="009303FA">
      <w:pPr>
        <w:contextualSpacing/>
        <w:jc w:val="both"/>
      </w:pPr>
      <w:r w:rsidRPr="008B5F70">
        <w:tab/>
        <w:t>Аналогично доказывается следующая лемма, двойственная лемме 1.</w:t>
      </w:r>
    </w:p>
    <w:p w:rsidR="009303FA" w:rsidRPr="008B5F70" w:rsidRDefault="009303FA" w:rsidP="009303FA">
      <w:pPr>
        <w:contextualSpacing/>
        <w:jc w:val="both"/>
      </w:pPr>
      <w:r w:rsidRPr="008B5F70">
        <w:tab/>
      </w:r>
      <w:r w:rsidRPr="008B5F70">
        <w:rPr>
          <w:b/>
        </w:rPr>
        <w:t>Лемма 2.</w:t>
      </w:r>
      <w:r w:rsidRPr="008B5F70">
        <w:t xml:space="preserve"> </w:t>
      </w:r>
      <w:r w:rsidRPr="008B5F70">
        <w:rPr>
          <w:i/>
        </w:rPr>
        <w:t xml:space="preserve">Пусть </w:t>
      </w:r>
      <w:r w:rsidRPr="008B5F70">
        <w:rPr>
          <w:i/>
          <w:position w:val="-10"/>
        </w:rPr>
        <w:object w:dxaOrig="960" w:dyaOrig="320">
          <v:shape id="_x0000_i1242" type="#_x0000_t75" style="width:47.7pt;height:14.95pt" o:ole="">
            <v:imagedata r:id="rId13" o:title=""/>
          </v:shape>
          <o:OLEObject Type="Embed" ProgID="Equation.DSMT4" ShapeID="_x0000_i1242" DrawAspect="Content" ObjectID="_1528631107" r:id="rId398"/>
        </w:object>
      </w:r>
      <w:r w:rsidRPr="008B5F70">
        <w:rPr>
          <w:i/>
        </w:rPr>
        <w:t xml:space="preserve">, </w:t>
      </w:r>
      <w:r w:rsidRPr="008B5F70">
        <w:rPr>
          <w:i/>
          <w:position w:val="-12"/>
        </w:rPr>
        <w:object w:dxaOrig="600" w:dyaOrig="360">
          <v:shape id="_x0000_i1243" type="#_x0000_t75" style="width:29.9pt;height:16.85pt" o:ole="">
            <v:imagedata r:id="rId206" o:title=""/>
          </v:shape>
          <o:OLEObject Type="Embed" ProgID="Equation.DSMT4" ShapeID="_x0000_i1243" DrawAspect="Content" ObjectID="_1528631108" r:id="rId399"/>
        </w:object>
      </w:r>
      <w:r w:rsidRPr="008B5F70">
        <w:rPr>
          <w:i/>
        </w:rPr>
        <w:t xml:space="preserve"> и выполнено условие</w:t>
      </w:r>
      <w:r w:rsidRPr="008B5F70">
        <w:t xml:space="preserve"> (1). </w:t>
      </w:r>
      <w:r w:rsidRPr="008B5F70">
        <w:rPr>
          <w:i/>
        </w:rPr>
        <w:t>Если</w:t>
      </w:r>
      <w:r w:rsidRPr="008B5F70">
        <w:t xml:space="preserve"> </w:t>
      </w:r>
    </w:p>
    <w:p w:rsidR="009303FA" w:rsidRPr="008B5F70" w:rsidRDefault="009303FA" w:rsidP="009303FA">
      <w:pPr>
        <w:contextualSpacing/>
        <w:jc w:val="right"/>
      </w:pPr>
      <w:r w:rsidRPr="008B5F70">
        <w:rPr>
          <w:position w:val="-14"/>
        </w:rPr>
        <w:object w:dxaOrig="1140" w:dyaOrig="380">
          <v:shape id="_x0000_i1244" type="#_x0000_t75" style="width:57.05pt;height:19.65pt" o:ole="">
            <v:imagedata r:id="rId400" o:title=""/>
          </v:shape>
          <o:OLEObject Type="Embed" ProgID="Equation.DSMT4" ShapeID="_x0000_i1244" DrawAspect="Content" ObjectID="_1528631109" r:id="rId401"/>
        </w:object>
      </w:r>
      <w:r w:rsidRPr="008B5F70">
        <w:t xml:space="preserve">  </w:t>
      </w:r>
      <w:r w:rsidRPr="008B5F70">
        <w:rPr>
          <w:i/>
        </w:rPr>
        <w:t>при</w:t>
      </w:r>
      <w:r w:rsidRPr="008B5F70">
        <w:t xml:space="preserve">  </w:t>
      </w:r>
      <w:r w:rsidRPr="008B5F70">
        <w:rPr>
          <w:position w:val="-10"/>
        </w:rPr>
        <w:object w:dxaOrig="900" w:dyaOrig="320">
          <v:shape id="_x0000_i1245" type="#_x0000_t75" style="width:45.8pt;height:14.95pt" o:ole="">
            <v:imagedata r:id="rId402" o:title=""/>
          </v:shape>
          <o:OLEObject Type="Embed" ProgID="Equation.DSMT4" ShapeID="_x0000_i1245" DrawAspect="Content" ObjectID="_1528631110" r:id="rId403"/>
        </w:object>
      </w:r>
      <w:r w:rsidRPr="008B5F70">
        <w:t xml:space="preserve">    </w:t>
      </w:r>
      <w:r w:rsidRPr="008B5F70">
        <w:rPr>
          <w:i/>
        </w:rPr>
        <w:t>и</w:t>
      </w:r>
      <w:r w:rsidRPr="008B5F70">
        <w:t xml:space="preserve">    </w:t>
      </w:r>
      <w:r w:rsidRPr="008B5F70">
        <w:rPr>
          <w:position w:val="-12"/>
        </w:rPr>
        <w:object w:dxaOrig="639" w:dyaOrig="360">
          <v:shape id="_x0000_i1246" type="#_x0000_t75" style="width:31.8pt;height:16.85pt" o:ole="">
            <v:imagedata r:id="rId404" o:title=""/>
          </v:shape>
          <o:OLEObject Type="Embed" ProgID="Equation.DSMT4" ShapeID="_x0000_i1246" DrawAspect="Content" ObjectID="_1528631111" r:id="rId405"/>
        </w:object>
      </w:r>
      <w:r w:rsidRPr="008B5F70">
        <w:t xml:space="preserve">  </w:t>
      </w:r>
      <w:r w:rsidRPr="008B5F70">
        <w:rPr>
          <w:i/>
        </w:rPr>
        <w:t>при</w:t>
      </w:r>
      <w:r w:rsidRPr="008B5F70">
        <w:t xml:space="preserve">  </w:t>
      </w:r>
      <w:r w:rsidRPr="008B5F70">
        <w:rPr>
          <w:position w:val="-10"/>
        </w:rPr>
        <w:object w:dxaOrig="999" w:dyaOrig="320">
          <v:shape id="_x0000_i1247" type="#_x0000_t75" style="width:50.5pt;height:14.95pt" o:ole="">
            <v:imagedata r:id="rId406" o:title=""/>
          </v:shape>
          <o:OLEObject Type="Embed" ProgID="Equation.DSMT4" ShapeID="_x0000_i1247" DrawAspect="Content" ObjectID="_1528631112" r:id="rId407"/>
        </w:object>
      </w:r>
      <w:r w:rsidRPr="008B5F70">
        <w:t>,                    (14)</w:t>
      </w:r>
    </w:p>
    <w:p w:rsidR="009303FA" w:rsidRPr="008B5F70" w:rsidRDefault="009303FA" w:rsidP="009303FA">
      <w:pPr>
        <w:contextualSpacing/>
        <w:jc w:val="both"/>
        <w:rPr>
          <w:i/>
        </w:rPr>
      </w:pPr>
      <w:r w:rsidRPr="008B5F70">
        <w:rPr>
          <w:i/>
        </w:rPr>
        <w:t xml:space="preserve">то оператор </w:t>
      </w:r>
      <w:r w:rsidRPr="008B5F70">
        <w:rPr>
          <w:position w:val="-4"/>
        </w:rPr>
        <w:object w:dxaOrig="240" w:dyaOrig="260">
          <v:shape id="_x0000_i1248" type="#_x0000_t75" style="width:11.2pt;height:12.15pt" o:ole="">
            <v:imagedata r:id="rId408" o:title=""/>
          </v:shape>
          <o:OLEObject Type="Embed" ProgID="Equation.DSMT4" ShapeID="_x0000_i1248" DrawAspect="Content" ObjectID="_1528631113" r:id="rId409"/>
        </w:object>
      </w:r>
      <w:r w:rsidRPr="008B5F70">
        <w:rPr>
          <w:i/>
        </w:rPr>
        <w:t xml:space="preserve"> действует непрерывно </w:t>
      </w:r>
      <w:proofErr w:type="gramStart"/>
      <w:r w:rsidRPr="008B5F70">
        <w:rPr>
          <w:i/>
        </w:rPr>
        <w:t>из</w:t>
      </w:r>
      <w:proofErr w:type="gramEnd"/>
      <w:r w:rsidRPr="008B5F70">
        <w:rPr>
          <w:i/>
        </w:rPr>
        <w:t xml:space="preserve"> </w:t>
      </w:r>
      <w:r w:rsidRPr="008B5F70">
        <w:rPr>
          <w:i/>
          <w:position w:val="-14"/>
        </w:rPr>
        <w:object w:dxaOrig="320" w:dyaOrig="380">
          <v:shape id="_x0000_i1249" type="#_x0000_t75" style="width:14.95pt;height:19.65pt" o:ole="">
            <v:imagedata r:id="rId410" o:title=""/>
          </v:shape>
          <o:OLEObject Type="Embed" ProgID="Equation.DSMT4" ShapeID="_x0000_i1249" DrawAspect="Content" ObjectID="_1528631114" r:id="rId411"/>
        </w:object>
      </w:r>
      <w:r w:rsidRPr="008B5F70">
        <w:rPr>
          <w:i/>
        </w:rPr>
        <w:t xml:space="preserve"> в </w:t>
      </w:r>
      <w:r w:rsidRPr="008B5F70">
        <w:rPr>
          <w:i/>
          <w:position w:val="-14"/>
        </w:rPr>
        <w:object w:dxaOrig="300" w:dyaOrig="380">
          <v:shape id="_x0000_i1250" type="#_x0000_t75" style="width:15.9pt;height:19.65pt" o:ole="">
            <v:imagedata r:id="rId412" o:title=""/>
          </v:shape>
          <o:OLEObject Type="Embed" ProgID="Equation.DSMT4" ShapeID="_x0000_i1250" DrawAspect="Content" ObjectID="_1528631115" r:id="rId413"/>
        </w:object>
      </w:r>
      <w:r w:rsidRPr="008B5F70">
        <w:rPr>
          <w:i/>
        </w:rPr>
        <w:t xml:space="preserve"> и положителен, причем </w:t>
      </w:r>
    </w:p>
    <w:p w:rsidR="009303FA" w:rsidRPr="008B5F70" w:rsidRDefault="009303FA" w:rsidP="009303FA">
      <w:pPr>
        <w:contextualSpacing/>
        <w:jc w:val="center"/>
      </w:pPr>
      <w:r w:rsidRPr="008B5F70">
        <w:rPr>
          <w:position w:val="-14"/>
        </w:rPr>
        <w:object w:dxaOrig="1800" w:dyaOrig="400">
          <v:shape id="_x0000_i1251" type="#_x0000_t75" style="width:89.75pt;height:19.65pt" o:ole="">
            <v:imagedata r:id="rId414" o:title=""/>
          </v:shape>
          <o:OLEObject Type="Embed" ProgID="Equation.DSMT4" ShapeID="_x0000_i1251" DrawAspect="Content" ObjectID="_1528631116" r:id="rId415"/>
        </w:object>
      </w:r>
      <w:r w:rsidRPr="008B5F70">
        <w:t xml:space="preserve"> ,    </w:t>
      </w:r>
      <w:r w:rsidRPr="008B5F70">
        <w:rPr>
          <w:i/>
        </w:rPr>
        <w:t>где</w:t>
      </w:r>
      <w:r w:rsidRPr="008B5F70">
        <w:t xml:space="preserve">    </w:t>
      </w:r>
      <w:r w:rsidRPr="008B5F70">
        <w:rPr>
          <w:position w:val="-36"/>
        </w:rPr>
        <w:object w:dxaOrig="4060" w:dyaOrig="840">
          <v:shape id="_x0000_i1252" type="#_x0000_t75" style="width:201.05pt;height:43pt" o:ole="">
            <v:imagedata r:id="rId416" o:title=""/>
          </v:shape>
          <o:OLEObject Type="Embed" ProgID="Equation.DSMT4" ShapeID="_x0000_i1252" DrawAspect="Content" ObjectID="_1528631117" r:id="rId417"/>
        </w:object>
      </w:r>
      <w:r w:rsidRPr="008B5F70">
        <w:t>,</w:t>
      </w:r>
    </w:p>
    <w:p w:rsidR="009303FA" w:rsidRPr="008B5F70" w:rsidRDefault="009303FA" w:rsidP="009303FA">
      <w:pPr>
        <w:contextualSpacing/>
        <w:jc w:val="center"/>
      </w:pPr>
      <w:r w:rsidRPr="008B5F70">
        <w:rPr>
          <w:i/>
          <w:position w:val="-32"/>
        </w:rPr>
        <w:object w:dxaOrig="3840" w:dyaOrig="740">
          <v:shape id="_x0000_i1253" type="#_x0000_t75" style="width:188.9pt;height:36.45pt" o:ole="">
            <v:imagedata r:id="rId235" o:title=""/>
          </v:shape>
          <o:OLEObject Type="Embed" ProgID="Equation.DSMT4" ShapeID="_x0000_i1253" DrawAspect="Content" ObjectID="_1528631118" r:id="rId418"/>
        </w:object>
      </w:r>
      <w:r w:rsidRPr="008B5F70">
        <w:t xml:space="preserve">,   </w:t>
      </w:r>
      <w:r w:rsidRPr="008B5F70">
        <w:rPr>
          <w:i/>
          <w:position w:val="-14"/>
        </w:rPr>
        <w:object w:dxaOrig="840" w:dyaOrig="380">
          <v:shape id="_x0000_i1254" type="#_x0000_t75" style="width:43pt;height:19.65pt" o:ole="">
            <v:imagedata r:id="rId419" o:title=""/>
          </v:shape>
          <o:OLEObject Type="Embed" ProgID="Equation.DSMT4" ShapeID="_x0000_i1254" DrawAspect="Content" ObjectID="_1528631119" r:id="rId420"/>
        </w:object>
      </w:r>
      <w:r w:rsidRPr="008B5F70">
        <w:t>.</w:t>
      </w:r>
    </w:p>
    <w:p w:rsidR="009303FA" w:rsidRPr="008B5F70" w:rsidRDefault="009303FA" w:rsidP="009303FA">
      <w:pPr>
        <w:contextualSpacing/>
        <w:jc w:val="both"/>
      </w:pPr>
    </w:p>
    <w:p w:rsidR="009303FA" w:rsidRPr="008B5F70" w:rsidRDefault="009303FA" w:rsidP="009303FA">
      <w:pPr>
        <w:contextualSpacing/>
        <w:jc w:val="center"/>
        <w:rPr>
          <w:b/>
        </w:rPr>
      </w:pPr>
      <w:r w:rsidRPr="008B5F70">
        <w:rPr>
          <w:b/>
        </w:rPr>
        <w:t>3. Теоремы существования и единственности решения</w:t>
      </w:r>
    </w:p>
    <w:p w:rsidR="009303FA" w:rsidRPr="008B5F70" w:rsidRDefault="009303FA" w:rsidP="009303FA">
      <w:pPr>
        <w:contextualSpacing/>
        <w:jc w:val="both"/>
        <w:rPr>
          <w:sz w:val="16"/>
          <w:szCs w:val="16"/>
        </w:rPr>
      </w:pPr>
    </w:p>
    <w:p w:rsidR="009303FA" w:rsidRPr="008B5F70" w:rsidRDefault="009303FA" w:rsidP="009303FA">
      <w:pPr>
        <w:contextualSpacing/>
        <w:jc w:val="both"/>
      </w:pPr>
      <w:r w:rsidRPr="008B5F70">
        <w:tab/>
      </w:r>
      <w:proofErr w:type="gramStart"/>
      <w:r w:rsidRPr="008B5F70">
        <w:t>Прежде чем приступить к изложению основных результатов, введем в рассмо</w:t>
      </w:r>
      <w:r w:rsidRPr="008B5F70">
        <w:t>т</w:t>
      </w:r>
      <w:r w:rsidRPr="008B5F70">
        <w:t xml:space="preserve">рение нелинейный дискретный оператор суперпозиции </w:t>
      </w:r>
      <w:r w:rsidRPr="008B5F70">
        <w:rPr>
          <w:position w:val="-4"/>
        </w:rPr>
        <w:object w:dxaOrig="260" w:dyaOrig="260">
          <v:shape id="_x0000_i1255" type="#_x0000_t75" style="width:13.1pt;height:13.1pt" o:ole="">
            <v:imagedata r:id="rId421" o:title=""/>
          </v:shape>
          <o:OLEObject Type="Embed" ProgID="Equation.DSMT4" ShapeID="_x0000_i1255" DrawAspect="Content" ObjectID="_1528631120" r:id="rId422"/>
        </w:object>
      </w:r>
      <w:r w:rsidRPr="008B5F70">
        <w:t xml:space="preserve">. Пусть комплекснозначная функция </w:t>
      </w:r>
      <w:r w:rsidRPr="008B5F70">
        <w:rPr>
          <w:position w:val="-10"/>
        </w:rPr>
        <w:object w:dxaOrig="760" w:dyaOrig="320">
          <v:shape id="_x0000_i1256" type="#_x0000_t75" style="width:37.4pt;height:14.95pt" o:ole="">
            <v:imagedata r:id="rId423" o:title=""/>
          </v:shape>
          <o:OLEObject Type="Embed" ProgID="Equation.DSMT4" ShapeID="_x0000_i1256" DrawAspect="Content" ObjectID="_1528631121" r:id="rId424"/>
        </w:object>
      </w:r>
      <w:r w:rsidRPr="008B5F70">
        <w:t xml:space="preserve"> определена при </w:t>
      </w:r>
      <w:r w:rsidRPr="008B5F70">
        <w:rPr>
          <w:position w:val="-6"/>
        </w:rPr>
        <w:object w:dxaOrig="600" w:dyaOrig="279">
          <v:shape id="_x0000_i1257" type="#_x0000_t75" style="width:29.9pt;height:13.1pt" o:ole="">
            <v:imagedata r:id="rId425" o:title=""/>
          </v:shape>
          <o:OLEObject Type="Embed" ProgID="Equation.DSMT4" ShapeID="_x0000_i1257" DrawAspect="Content" ObjectID="_1528631122" r:id="rId426"/>
        </w:object>
      </w:r>
      <w:r w:rsidRPr="008B5F70">
        <w:t xml:space="preserve">, </w:t>
      </w:r>
      <w:r w:rsidRPr="008B5F70">
        <w:rPr>
          <w:position w:val="-6"/>
        </w:rPr>
        <w:object w:dxaOrig="580" w:dyaOrig="279">
          <v:shape id="_x0000_i1258" type="#_x0000_t75" style="width:28.05pt;height:13.1pt" o:ole="">
            <v:imagedata r:id="rId427" o:title=""/>
          </v:shape>
          <o:OLEObject Type="Embed" ProgID="Equation.DSMT4" ShapeID="_x0000_i1258" DrawAspect="Content" ObjectID="_1528631123" r:id="rId428"/>
        </w:object>
      </w:r>
      <w:r w:rsidRPr="008B5F70">
        <w:t xml:space="preserve"> и является непрерывной по </w:t>
      </w:r>
      <w:r w:rsidRPr="008B5F70">
        <w:rPr>
          <w:position w:val="-4"/>
        </w:rPr>
        <w:object w:dxaOrig="200" w:dyaOrig="200">
          <v:shape id="_x0000_i1259" type="#_x0000_t75" style="width:9.35pt;height:9.35pt" o:ole="">
            <v:imagedata r:id="rId429" o:title=""/>
          </v:shape>
          <o:OLEObject Type="Embed" ProgID="Equation.DSMT4" ShapeID="_x0000_i1259" DrawAspect="Content" ObjectID="_1528631124" r:id="rId430"/>
        </w:object>
      </w:r>
      <w:r w:rsidRPr="008B5F70">
        <w:t xml:space="preserve"> при ка</w:t>
      </w:r>
      <w:r w:rsidRPr="008B5F70">
        <w:t>ж</w:t>
      </w:r>
      <w:r w:rsidRPr="008B5F70">
        <w:t xml:space="preserve">дом фиксированном </w:t>
      </w:r>
      <w:r w:rsidRPr="008B5F70">
        <w:rPr>
          <w:position w:val="-6"/>
        </w:rPr>
        <w:object w:dxaOrig="200" w:dyaOrig="279">
          <v:shape id="_x0000_i1260" type="#_x0000_t75" style="width:9.35pt;height:13.1pt" o:ole="">
            <v:imagedata r:id="rId431" o:title=""/>
          </v:shape>
          <o:OLEObject Type="Embed" ProgID="Equation.DSMT4" ShapeID="_x0000_i1260" DrawAspect="Content" ObjectID="_1528631125" r:id="rId432"/>
        </w:object>
      </w:r>
      <w:r w:rsidRPr="008B5F70">
        <w:t>. Тогда (см., например, [1], [2]) дискретный оператор суперпоз</w:t>
      </w:r>
      <w:r w:rsidRPr="008B5F70">
        <w:t>и</w:t>
      </w:r>
      <w:r w:rsidRPr="008B5F70">
        <w:t xml:space="preserve">ции </w:t>
      </w:r>
      <w:r w:rsidRPr="008B5F70">
        <w:rPr>
          <w:position w:val="-4"/>
        </w:rPr>
        <w:object w:dxaOrig="260" w:dyaOrig="260">
          <v:shape id="_x0000_i1261" type="#_x0000_t75" style="width:13.1pt;height:13.1pt" o:ole="">
            <v:imagedata r:id="rId433" o:title=""/>
          </v:shape>
          <o:OLEObject Type="Embed" ProgID="Equation.DSMT4" ShapeID="_x0000_i1261" DrawAspect="Content" ObjectID="_1528631126" r:id="rId434"/>
        </w:object>
      </w:r>
      <w:r w:rsidRPr="008B5F70">
        <w:t xml:space="preserve">, порожденный функцией </w:t>
      </w:r>
      <w:r w:rsidRPr="008B5F70">
        <w:rPr>
          <w:position w:val="-10"/>
        </w:rPr>
        <w:object w:dxaOrig="760" w:dyaOrig="320">
          <v:shape id="_x0000_i1262" type="#_x0000_t75" style="width:37.4pt;height:14.95pt" o:ole="">
            <v:imagedata r:id="rId435" o:title=""/>
          </v:shape>
          <o:OLEObject Type="Embed" ProgID="Equation.DSMT4" ShapeID="_x0000_i1262" DrawAspect="Content" ObjectID="_1528631127" r:id="rId436"/>
        </w:object>
      </w:r>
      <w:r w:rsidRPr="008B5F70">
        <w:t>, определяется по правилу:</w:t>
      </w:r>
      <w:proofErr w:type="gramEnd"/>
    </w:p>
    <w:p w:rsidR="009303FA" w:rsidRPr="008B5F70" w:rsidRDefault="009303FA" w:rsidP="009303FA">
      <w:pPr>
        <w:contextualSpacing/>
        <w:jc w:val="center"/>
      </w:pPr>
      <w:r w:rsidRPr="008B5F70">
        <w:rPr>
          <w:position w:val="-14"/>
        </w:rPr>
        <w:object w:dxaOrig="3280" w:dyaOrig="440">
          <v:shape id="_x0000_i1263" type="#_x0000_t75" style="width:163.65pt;height:21.5pt" o:ole="">
            <v:imagedata r:id="rId437" o:title=""/>
          </v:shape>
          <o:OLEObject Type="Embed" ProgID="Equation.DSMT4" ShapeID="_x0000_i1263" DrawAspect="Content" ObjectID="_1528631128" r:id="rId438"/>
        </w:object>
      </w:r>
      <w:r w:rsidRPr="008B5F70">
        <w:t xml:space="preserve">,      </w:t>
      </w:r>
      <w:r w:rsidRPr="008B5F70">
        <w:rPr>
          <w:position w:val="-14"/>
        </w:rPr>
        <w:object w:dxaOrig="1840" w:dyaOrig="440">
          <v:shape id="_x0000_i1264" type="#_x0000_t75" style="width:91.65pt;height:21.5pt" o:ole="">
            <v:imagedata r:id="rId439" o:title=""/>
          </v:shape>
          <o:OLEObject Type="Embed" ProgID="Equation.DSMT4" ShapeID="_x0000_i1264" DrawAspect="Content" ObjectID="_1528631129" r:id="rId440"/>
        </w:object>
      </w:r>
      <w:r w:rsidRPr="008B5F70">
        <w:t>.</w:t>
      </w:r>
    </w:p>
    <w:p w:rsidR="009303FA" w:rsidRPr="008B5F70" w:rsidRDefault="009303FA" w:rsidP="009303FA">
      <w:pPr>
        <w:contextualSpacing/>
        <w:jc w:val="both"/>
      </w:pPr>
      <w:r w:rsidRPr="008B5F70">
        <w:tab/>
        <w:t>Следующая теорема относится к наиболее простому для исследования методом монотонных операторов классу нелинейных дискретных уравнений типа свертки, соо</w:t>
      </w:r>
      <w:r w:rsidRPr="008B5F70">
        <w:t>т</w:t>
      </w:r>
      <w:r w:rsidRPr="008B5F70">
        <w:lastRenderedPageBreak/>
        <w:t xml:space="preserve">ветствующему случаю, когда нелинейный оператор суперпозиции </w:t>
      </w:r>
      <w:r w:rsidRPr="008B5F70">
        <w:rPr>
          <w:i/>
          <w:position w:val="-4"/>
        </w:rPr>
        <w:object w:dxaOrig="260" w:dyaOrig="260">
          <v:shape id="_x0000_i1265" type="#_x0000_t75" style="width:13.1pt;height:13.1pt" o:ole="">
            <v:imagedata r:id="rId441" o:title=""/>
          </v:shape>
          <o:OLEObject Type="Embed" ProgID="Equation.DSMT4" ShapeID="_x0000_i1265" DrawAspect="Content" ObjectID="_1528631130" r:id="rId442"/>
        </w:object>
      </w:r>
      <w:r w:rsidRPr="008B5F70">
        <w:t xml:space="preserve"> и линейный оп</w:t>
      </w:r>
      <w:r w:rsidRPr="008B5F70">
        <w:t>е</w:t>
      </w:r>
      <w:r w:rsidRPr="008B5F70">
        <w:t xml:space="preserve">ратор свертки </w:t>
      </w:r>
      <w:r w:rsidRPr="008B5F70">
        <w:rPr>
          <w:i/>
          <w:position w:val="-4"/>
        </w:rPr>
        <w:object w:dxaOrig="240" w:dyaOrig="260">
          <v:shape id="_x0000_i1266" type="#_x0000_t75" style="width:11.2pt;height:13.1pt" o:ole="">
            <v:imagedata r:id="rId443" o:title=""/>
          </v:shape>
          <o:OLEObject Type="Embed" ProgID="Equation.DSMT4" ShapeID="_x0000_i1266" DrawAspect="Content" ObjectID="_1528631131" r:id="rId444"/>
        </w:object>
      </w:r>
      <w:r w:rsidRPr="008B5F70">
        <w:t xml:space="preserve"> входят в уравнение как отдельные слагаемые.</w:t>
      </w:r>
    </w:p>
    <w:p w:rsidR="009303FA" w:rsidRPr="008B5F70" w:rsidRDefault="009303FA" w:rsidP="009303FA">
      <w:pPr>
        <w:contextualSpacing/>
        <w:jc w:val="both"/>
      </w:pPr>
      <w:r w:rsidRPr="008B5F70">
        <w:tab/>
      </w:r>
      <w:r w:rsidRPr="008B5F70">
        <w:rPr>
          <w:b/>
        </w:rPr>
        <w:t>Теорема 3</w:t>
      </w:r>
      <w:r w:rsidRPr="008B5F70">
        <w:t xml:space="preserve">. </w:t>
      </w:r>
      <w:r w:rsidRPr="008B5F70">
        <w:rPr>
          <w:i/>
        </w:rPr>
        <w:t xml:space="preserve">Пусть </w:t>
      </w:r>
      <w:r w:rsidRPr="008B5F70">
        <w:rPr>
          <w:i/>
          <w:position w:val="-10"/>
        </w:rPr>
        <w:object w:dxaOrig="960" w:dyaOrig="320">
          <v:shape id="_x0000_i1267" type="#_x0000_t75" style="width:47.7pt;height:14.95pt" o:ole="">
            <v:imagedata r:id="rId13" o:title=""/>
          </v:shape>
          <o:OLEObject Type="Embed" ProgID="Equation.DSMT4" ShapeID="_x0000_i1267" DrawAspect="Content" ObjectID="_1528631132" r:id="rId445"/>
        </w:object>
      </w:r>
      <w:r w:rsidRPr="008B5F70">
        <w:rPr>
          <w:i/>
        </w:rPr>
        <w:t xml:space="preserve">, ядро </w:t>
      </w:r>
      <w:r w:rsidRPr="008B5F70">
        <w:rPr>
          <w:i/>
          <w:position w:val="-12"/>
        </w:rPr>
        <w:object w:dxaOrig="600" w:dyaOrig="360">
          <v:shape id="_x0000_i1268" type="#_x0000_t75" style="width:29.9pt;height:16.85pt" o:ole="">
            <v:imagedata r:id="rId206" o:title=""/>
          </v:shape>
          <o:OLEObject Type="Embed" ProgID="Equation.DSMT4" ShapeID="_x0000_i1268" DrawAspect="Content" ObjectID="_1528631133" r:id="rId446"/>
        </w:object>
      </w:r>
      <w:r w:rsidRPr="008B5F70">
        <w:rPr>
          <w:i/>
        </w:rPr>
        <w:t xml:space="preserve"> и удовлетворяет условию (1), а посл</w:t>
      </w:r>
      <w:r w:rsidRPr="008B5F70">
        <w:rPr>
          <w:i/>
        </w:rPr>
        <w:t>е</w:t>
      </w:r>
      <w:r w:rsidRPr="008B5F70">
        <w:rPr>
          <w:i/>
        </w:rPr>
        <w:t xml:space="preserve">довательность </w:t>
      </w:r>
      <w:r w:rsidRPr="008B5F70">
        <w:rPr>
          <w:i/>
          <w:position w:val="-14"/>
        </w:rPr>
        <w:object w:dxaOrig="1180" w:dyaOrig="440">
          <v:shape id="_x0000_i1269" type="#_x0000_t75" style="width:58.9pt;height:21.5pt" o:ole="">
            <v:imagedata r:id="rId447" o:title=""/>
          </v:shape>
          <o:OLEObject Type="Embed" ProgID="Equation.DSMT4" ShapeID="_x0000_i1269" DrawAspect="Content" ObjectID="_1528631134" r:id="rId448"/>
        </w:object>
      </w:r>
      <w:r w:rsidRPr="008B5F70">
        <w:rPr>
          <w:i/>
        </w:rPr>
        <w:t xml:space="preserve"> удовлетворяет условию (2). Если нелинейность </w:t>
      </w:r>
      <w:r w:rsidRPr="008B5F70">
        <w:rPr>
          <w:i/>
          <w:position w:val="-10"/>
        </w:rPr>
        <w:object w:dxaOrig="760" w:dyaOrig="320">
          <v:shape id="_x0000_i1270" type="#_x0000_t75" style="width:37.4pt;height:14.95pt" o:ole="">
            <v:imagedata r:id="rId449" o:title=""/>
          </v:shape>
          <o:OLEObject Type="Embed" ProgID="Equation.DSMT4" ShapeID="_x0000_i1270" DrawAspect="Content" ObjectID="_1528631135" r:id="rId450"/>
        </w:object>
      </w:r>
      <w:r w:rsidRPr="008B5F70">
        <w:rPr>
          <w:i/>
        </w:rPr>
        <w:t xml:space="preserve"> при любом фиксированном</w:t>
      </w:r>
      <w:r w:rsidRPr="008B5F70">
        <w:t xml:space="preserve"> </w:t>
      </w:r>
      <w:r w:rsidRPr="008B5F70">
        <w:rPr>
          <w:i/>
          <w:position w:val="-6"/>
        </w:rPr>
        <w:object w:dxaOrig="600" w:dyaOrig="279">
          <v:shape id="_x0000_i1271" type="#_x0000_t75" style="width:29.9pt;height:13.1pt" o:ole="">
            <v:imagedata r:id="rId451" o:title=""/>
          </v:shape>
          <o:OLEObject Type="Embed" ProgID="Equation.DSMT4" ShapeID="_x0000_i1271" DrawAspect="Content" ObjectID="_1528631136" r:id="rId452"/>
        </w:object>
      </w:r>
      <w:r w:rsidRPr="008B5F70">
        <w:rPr>
          <w:i/>
        </w:rPr>
        <w:t xml:space="preserve"> и любом </w:t>
      </w:r>
      <w:r w:rsidRPr="008B5F70">
        <w:rPr>
          <w:i/>
          <w:position w:val="-6"/>
        </w:rPr>
        <w:object w:dxaOrig="580" w:dyaOrig="279">
          <v:shape id="_x0000_i1272" type="#_x0000_t75" style="width:28.05pt;height:13.1pt" o:ole="">
            <v:imagedata r:id="rId453" o:title=""/>
          </v:shape>
          <o:OLEObject Type="Embed" ProgID="Equation.DSMT4" ShapeID="_x0000_i1272" DrawAspect="Content" ObjectID="_1528631137" r:id="rId454"/>
        </w:object>
      </w:r>
      <w:r w:rsidRPr="008B5F70">
        <w:rPr>
          <w:i/>
        </w:rPr>
        <w:t xml:space="preserve"> удовлетворяет условиям</w:t>
      </w:r>
    </w:p>
    <w:p w:rsidR="009303FA" w:rsidRPr="008B5F70" w:rsidRDefault="009303FA" w:rsidP="009303FA">
      <w:pPr>
        <w:contextualSpacing/>
        <w:jc w:val="both"/>
      </w:pPr>
      <w:r w:rsidRPr="008B5F70">
        <w:t xml:space="preserve">1)  </w:t>
      </w:r>
      <w:r w:rsidRPr="008B5F70">
        <w:rPr>
          <w:i/>
          <w:position w:val="-14"/>
        </w:rPr>
        <w:object w:dxaOrig="2299" w:dyaOrig="400">
          <v:shape id="_x0000_i1273" type="#_x0000_t75" style="width:115pt;height:19.65pt" o:ole="">
            <v:imagedata r:id="rId455" o:title=""/>
          </v:shape>
          <o:OLEObject Type="Embed" ProgID="Equation.DSMT4" ShapeID="_x0000_i1273" DrawAspect="Content" ObjectID="_1528631138" r:id="rId456"/>
        </w:object>
      </w:r>
      <w:r w:rsidRPr="008B5F70">
        <w:t xml:space="preserve">,    </w:t>
      </w:r>
      <w:r w:rsidRPr="008B5F70">
        <w:rPr>
          <w:i/>
        </w:rPr>
        <w:t>где</w:t>
      </w:r>
      <w:r w:rsidRPr="008B5F70">
        <w:t xml:space="preserve">  </w:t>
      </w:r>
      <w:r w:rsidRPr="008B5F70">
        <w:rPr>
          <w:i/>
          <w:position w:val="-14"/>
        </w:rPr>
        <w:object w:dxaOrig="1700" w:dyaOrig="440">
          <v:shape id="_x0000_i1274" type="#_x0000_t75" style="width:82.3pt;height:20.55pt" o:ole="">
            <v:imagedata r:id="rId457" o:title=""/>
          </v:shape>
          <o:OLEObject Type="Embed" ProgID="Equation.DSMT4" ShapeID="_x0000_i1274" DrawAspect="Content" ObjectID="_1528631139" r:id="rId458"/>
        </w:object>
      </w:r>
      <w:r w:rsidRPr="008B5F70">
        <w:t xml:space="preserve">,  </w:t>
      </w:r>
      <w:r w:rsidRPr="008B5F70">
        <w:rPr>
          <w:i/>
          <w:position w:val="-12"/>
        </w:rPr>
        <w:object w:dxaOrig="639" w:dyaOrig="360">
          <v:shape id="_x0000_i1275" type="#_x0000_t75" style="width:31.8pt;height:16.85pt" o:ole="">
            <v:imagedata r:id="rId459" o:title=""/>
          </v:shape>
          <o:OLEObject Type="Embed" ProgID="Equation.DSMT4" ShapeID="_x0000_i1275" DrawAspect="Content" ObjectID="_1528631140" r:id="rId460"/>
        </w:object>
      </w:r>
      <w:r w:rsidRPr="008B5F70">
        <w:t xml:space="preserve">; </w:t>
      </w:r>
    </w:p>
    <w:p w:rsidR="009303FA" w:rsidRPr="008B5F70" w:rsidRDefault="009303FA" w:rsidP="009303FA">
      <w:pPr>
        <w:contextualSpacing/>
        <w:jc w:val="both"/>
      </w:pPr>
      <w:r w:rsidRPr="008B5F70">
        <w:t xml:space="preserve">2)  </w:t>
      </w:r>
      <w:r w:rsidRPr="008B5F70">
        <w:rPr>
          <w:i/>
          <w:position w:val="-20"/>
        </w:rPr>
        <w:object w:dxaOrig="3860" w:dyaOrig="520">
          <v:shape id="_x0000_i1276" type="#_x0000_t75" style="width:191.7pt;height:26.2pt" o:ole="">
            <v:imagedata r:id="rId461" o:title=""/>
          </v:shape>
          <o:OLEObject Type="Embed" ProgID="Equation.DSMT4" ShapeID="_x0000_i1276" DrawAspect="Content" ObjectID="_1528631141" r:id="rId462"/>
        </w:object>
      </w:r>
      <w:r w:rsidRPr="008B5F70">
        <w:t xml:space="preserve">,   </w:t>
      </w:r>
      <w:r w:rsidRPr="008B5F70">
        <w:rPr>
          <w:position w:val="-6"/>
        </w:rPr>
        <w:object w:dxaOrig="760" w:dyaOrig="279">
          <v:shape id="_x0000_i1277" type="#_x0000_t75" style="width:37.4pt;height:13.1pt" o:ole="">
            <v:imagedata r:id="rId463" o:title=""/>
          </v:shape>
          <o:OLEObject Type="Embed" ProgID="Equation.DSMT4" ShapeID="_x0000_i1277" DrawAspect="Content" ObjectID="_1528631142" r:id="rId464"/>
        </w:object>
      </w:r>
      <w:r w:rsidRPr="008B5F70">
        <w:t xml:space="preserve">,   </w:t>
      </w:r>
      <w:r w:rsidRPr="008B5F70">
        <w:rPr>
          <w:i/>
          <w:position w:val="-12"/>
        </w:rPr>
        <w:object w:dxaOrig="1080" w:dyaOrig="360">
          <v:shape id="_x0000_i1278" type="#_x0000_t75" style="width:52.35pt;height:16.85pt" o:ole="">
            <v:imagedata r:id="rId465" o:title=""/>
          </v:shape>
          <o:OLEObject Type="Embed" ProgID="Equation.DSMT4" ShapeID="_x0000_i1278" DrawAspect="Content" ObjectID="_1528631143" r:id="rId466"/>
        </w:object>
      </w:r>
      <w:r w:rsidRPr="008B5F70">
        <w:t>;</w:t>
      </w:r>
    </w:p>
    <w:p w:rsidR="009303FA" w:rsidRPr="008B5F70" w:rsidRDefault="009303FA" w:rsidP="009303FA">
      <w:pPr>
        <w:contextualSpacing/>
        <w:jc w:val="both"/>
      </w:pPr>
      <w:r w:rsidRPr="008B5F70">
        <w:t xml:space="preserve">3)  </w:t>
      </w:r>
      <w:r w:rsidRPr="008B5F70">
        <w:rPr>
          <w:i/>
          <w:position w:val="-14"/>
        </w:rPr>
        <w:object w:dxaOrig="2840" w:dyaOrig="400">
          <v:shape id="_x0000_i1279" type="#_x0000_t75" style="width:140.25pt;height:19.65pt" o:ole="">
            <v:imagedata r:id="rId467" o:title=""/>
          </v:shape>
          <o:OLEObject Type="Embed" ProgID="Equation.DSMT4" ShapeID="_x0000_i1279" DrawAspect="Content" ObjectID="_1528631144" r:id="rId468"/>
        </w:object>
      </w:r>
      <w:r w:rsidRPr="008B5F70">
        <w:t xml:space="preserve">,   </w:t>
      </w:r>
      <w:r w:rsidRPr="008B5F70">
        <w:rPr>
          <w:i/>
        </w:rPr>
        <w:t>где</w:t>
      </w:r>
      <w:r w:rsidRPr="008B5F70">
        <w:t xml:space="preserve">   </w:t>
      </w:r>
      <w:r w:rsidRPr="008B5F70">
        <w:rPr>
          <w:i/>
          <w:position w:val="-14"/>
        </w:rPr>
        <w:object w:dxaOrig="1700" w:dyaOrig="440">
          <v:shape id="_x0000_i1280" type="#_x0000_t75" style="width:82.3pt;height:20.55pt" o:ole="">
            <v:imagedata r:id="rId469" o:title=""/>
          </v:shape>
          <o:OLEObject Type="Embed" ProgID="Equation.DSMT4" ShapeID="_x0000_i1280" DrawAspect="Content" ObjectID="_1528631145" r:id="rId470"/>
        </w:object>
      </w:r>
      <w:r w:rsidRPr="008B5F70">
        <w:t xml:space="preserve">,   </w:t>
      </w:r>
      <w:r w:rsidRPr="008B5F70">
        <w:rPr>
          <w:i/>
          <w:position w:val="-12"/>
        </w:rPr>
        <w:object w:dxaOrig="660" w:dyaOrig="360">
          <v:shape id="_x0000_i1281" type="#_x0000_t75" style="width:31.8pt;height:16.85pt" o:ole="">
            <v:imagedata r:id="rId471" o:title=""/>
          </v:shape>
          <o:OLEObject Type="Embed" ProgID="Equation.DSMT4" ShapeID="_x0000_i1281" DrawAspect="Content" ObjectID="_1528631146" r:id="rId472"/>
        </w:object>
      </w:r>
      <w:r w:rsidRPr="008B5F70">
        <w:t>,</w:t>
      </w:r>
    </w:p>
    <w:p w:rsidR="009303FA" w:rsidRPr="008B5F70" w:rsidRDefault="009303FA" w:rsidP="009303FA">
      <w:pPr>
        <w:contextualSpacing/>
        <w:jc w:val="both"/>
        <w:rPr>
          <w:i/>
        </w:rPr>
      </w:pPr>
      <w:r w:rsidRPr="008B5F70">
        <w:rPr>
          <w:i/>
        </w:rPr>
        <w:t xml:space="preserve">то при любом </w:t>
      </w:r>
      <w:r w:rsidRPr="008B5F70">
        <w:rPr>
          <w:i/>
          <w:position w:val="-14"/>
        </w:rPr>
        <w:object w:dxaOrig="720" w:dyaOrig="380">
          <v:shape id="_x0000_i1282" type="#_x0000_t75" style="width:36.45pt;height:19.65pt" o:ole="">
            <v:imagedata r:id="rId473" o:title=""/>
          </v:shape>
          <o:OLEObject Type="Embed" ProgID="Equation.DSMT4" ShapeID="_x0000_i1282" DrawAspect="Content" ObjectID="_1528631147" r:id="rId474"/>
        </w:object>
      </w:r>
      <w:r w:rsidRPr="008B5F70">
        <w:rPr>
          <w:i/>
        </w:rPr>
        <w:t xml:space="preserve"> нелинейное дискретное уравнение типа свертки</w:t>
      </w:r>
    </w:p>
    <w:p w:rsidR="009303FA" w:rsidRPr="008B5F70" w:rsidRDefault="009303FA" w:rsidP="009303FA">
      <w:pPr>
        <w:contextualSpacing/>
        <w:jc w:val="right"/>
      </w:pPr>
      <w:r w:rsidRPr="008B5F70">
        <w:rPr>
          <w:i/>
          <w:position w:val="-28"/>
        </w:rPr>
        <w:object w:dxaOrig="2840" w:dyaOrig="680">
          <v:shape id="_x0000_i1283" type="#_x0000_t75" style="width:140.25pt;height:32.75pt" o:ole="">
            <v:imagedata r:id="rId475" o:title=""/>
          </v:shape>
          <o:OLEObject Type="Embed" ProgID="Equation.DSMT4" ShapeID="_x0000_i1283" DrawAspect="Content" ObjectID="_1528631148" r:id="rId476"/>
        </w:object>
      </w:r>
      <w:r w:rsidRPr="008B5F70">
        <w:t xml:space="preserve">,   </w:t>
      </w:r>
      <w:r w:rsidRPr="008B5F70">
        <w:rPr>
          <w:i/>
          <w:position w:val="-6"/>
        </w:rPr>
        <w:object w:dxaOrig="600" w:dyaOrig="279">
          <v:shape id="_x0000_i1284" type="#_x0000_t75" style="width:29.9pt;height:13.1pt" o:ole="">
            <v:imagedata r:id="rId477" o:title=""/>
          </v:shape>
          <o:OLEObject Type="Embed" ProgID="Equation.DSMT4" ShapeID="_x0000_i1284" DrawAspect="Content" ObjectID="_1528631149" r:id="rId478"/>
        </w:object>
      </w:r>
      <w:r w:rsidRPr="008B5F70">
        <w:t xml:space="preserve"> ,                                              (15)</w:t>
      </w:r>
    </w:p>
    <w:p w:rsidR="009303FA" w:rsidRPr="008B5F70" w:rsidRDefault="009303FA" w:rsidP="009303FA">
      <w:pPr>
        <w:contextualSpacing/>
        <w:jc w:val="both"/>
      </w:pPr>
      <w:r w:rsidRPr="008B5F70">
        <w:rPr>
          <w:i/>
        </w:rPr>
        <w:t xml:space="preserve">имеет решение </w:t>
      </w:r>
      <w:r w:rsidRPr="008B5F70">
        <w:rPr>
          <w:i/>
          <w:position w:val="-14"/>
        </w:rPr>
        <w:object w:dxaOrig="740" w:dyaOrig="400">
          <v:shape id="_x0000_i1285" type="#_x0000_t75" style="width:36.45pt;height:19.65pt" o:ole="">
            <v:imagedata r:id="rId479" o:title=""/>
          </v:shape>
          <o:OLEObject Type="Embed" ProgID="Equation.DSMT4" ShapeID="_x0000_i1285" DrawAspect="Content" ObjectID="_1528631150" r:id="rId480"/>
        </w:object>
      </w:r>
      <w:r w:rsidRPr="008B5F70">
        <w:rPr>
          <w:i/>
        </w:rPr>
        <w:t xml:space="preserve">. Решение </w:t>
      </w:r>
      <w:r w:rsidRPr="008B5F70">
        <w:rPr>
          <w:i/>
          <w:position w:val="-6"/>
        </w:rPr>
        <w:object w:dxaOrig="260" w:dyaOrig="320">
          <v:shape id="_x0000_i1286" type="#_x0000_t75" style="width:13.1pt;height:14.95pt" o:ole="">
            <v:imagedata r:id="rId481" o:title=""/>
          </v:shape>
          <o:OLEObject Type="Embed" ProgID="Equation.DSMT4" ShapeID="_x0000_i1286" DrawAspect="Content" ObjectID="_1528631151" r:id="rId482"/>
        </w:object>
      </w:r>
      <w:r w:rsidRPr="008B5F70">
        <w:rPr>
          <w:i/>
        </w:rPr>
        <w:t xml:space="preserve"> единственно, если условие 2 выполняется со зн</w:t>
      </w:r>
      <w:r w:rsidRPr="008B5F70">
        <w:rPr>
          <w:i/>
        </w:rPr>
        <w:t>а</w:t>
      </w:r>
      <w:r w:rsidRPr="008B5F70">
        <w:rPr>
          <w:i/>
        </w:rPr>
        <w:t xml:space="preserve">ком строгого неравенства </w:t>
      </w:r>
      <w:proofErr w:type="gramStart"/>
      <w:r w:rsidRPr="008B5F70">
        <w:rPr>
          <w:i/>
        </w:rPr>
        <w:t>при</w:t>
      </w:r>
      <w:proofErr w:type="gramEnd"/>
      <w:r w:rsidRPr="008B5F70">
        <w:rPr>
          <w:i/>
        </w:rPr>
        <w:t xml:space="preserve"> </w:t>
      </w:r>
      <w:r w:rsidRPr="008B5F70">
        <w:rPr>
          <w:i/>
          <w:position w:val="-12"/>
        </w:rPr>
        <w:object w:dxaOrig="680" w:dyaOrig="360">
          <v:shape id="_x0000_i1287" type="#_x0000_t75" style="width:34.6pt;height:16.85pt" o:ole="">
            <v:imagedata r:id="rId483" o:title=""/>
          </v:shape>
          <o:OLEObject Type="Embed" ProgID="Equation.DSMT4" ShapeID="_x0000_i1287" DrawAspect="Content" ObjectID="_1528631152" r:id="rId484"/>
        </w:object>
      </w:r>
      <w:r w:rsidRPr="008B5F70">
        <w:t>.</w:t>
      </w:r>
    </w:p>
    <w:p w:rsidR="009303FA" w:rsidRPr="008B5F70" w:rsidRDefault="009303FA" w:rsidP="009303FA">
      <w:pPr>
        <w:contextualSpacing/>
        <w:jc w:val="both"/>
      </w:pPr>
      <w:r w:rsidRPr="008B5F70">
        <w:tab/>
      </w:r>
      <w:r w:rsidRPr="008B5F70">
        <w:rPr>
          <w:b/>
        </w:rPr>
        <w:t>Доказательство</w:t>
      </w:r>
      <w:r w:rsidRPr="008B5F70">
        <w:t xml:space="preserve">. </w:t>
      </w:r>
      <w:proofErr w:type="gramStart"/>
      <w:r w:rsidRPr="008B5F70">
        <w:t xml:space="preserve">Запишем данное уравнение (15) в операторном виде: </w:t>
      </w:r>
      <w:r w:rsidRPr="008B5F70">
        <w:rPr>
          <w:i/>
          <w:position w:val="-10"/>
        </w:rPr>
        <w:object w:dxaOrig="780" w:dyaOrig="320">
          <v:shape id="_x0000_i1288" type="#_x0000_t75" style="width:37.4pt;height:14.95pt" o:ole="">
            <v:imagedata r:id="rId485" o:title=""/>
          </v:shape>
          <o:OLEObject Type="Embed" ProgID="Equation.DSMT4" ShapeID="_x0000_i1288" DrawAspect="Content" ObjectID="_1528631153" r:id="rId486"/>
        </w:object>
      </w:r>
      <w:r w:rsidRPr="008B5F70">
        <w:t xml:space="preserve">, где </w:t>
      </w:r>
      <w:r w:rsidRPr="008B5F70">
        <w:rPr>
          <w:i/>
          <w:position w:val="-6"/>
        </w:rPr>
        <w:object w:dxaOrig="1400" w:dyaOrig="279">
          <v:shape id="_x0000_i1289" type="#_x0000_t75" style="width:70.15pt;height:13.1pt" o:ole="">
            <v:imagedata r:id="rId487" o:title=""/>
          </v:shape>
          <o:OLEObject Type="Embed" ProgID="Equation.DSMT4" ShapeID="_x0000_i1289" DrawAspect="Content" ObjectID="_1528631154" r:id="rId488"/>
        </w:object>
      </w:r>
      <w:r w:rsidRPr="008B5F70">
        <w:t xml:space="preserve">. В силу условия 1 оператор суперпозиции </w:t>
      </w:r>
      <w:r w:rsidRPr="008B5F70">
        <w:rPr>
          <w:i/>
          <w:position w:val="-4"/>
        </w:rPr>
        <w:object w:dxaOrig="260" w:dyaOrig="260">
          <v:shape id="_x0000_i1290" type="#_x0000_t75" style="width:13.1pt;height:13.1pt" o:ole="">
            <v:imagedata r:id="rId441" o:title=""/>
          </v:shape>
          <o:OLEObject Type="Embed" ProgID="Equation.DSMT4" ShapeID="_x0000_i1290" DrawAspect="Content" ObjectID="_1528631155" r:id="rId489"/>
        </w:object>
      </w:r>
      <w:r w:rsidRPr="008B5F70">
        <w:t xml:space="preserve"> действует непрерывно из пространства </w:t>
      </w:r>
      <w:r w:rsidRPr="008B5F70">
        <w:rPr>
          <w:i/>
          <w:position w:val="-14"/>
        </w:rPr>
        <w:object w:dxaOrig="300" w:dyaOrig="380">
          <v:shape id="_x0000_i1291" type="#_x0000_t75" style="width:15.9pt;height:19.65pt" o:ole="">
            <v:imagedata r:id="rId490" o:title=""/>
          </v:shape>
          <o:OLEObject Type="Embed" ProgID="Equation.DSMT4" ShapeID="_x0000_i1291" DrawAspect="Content" ObjectID="_1528631156" r:id="rId491"/>
        </w:object>
      </w:r>
      <w:r w:rsidRPr="008B5F70">
        <w:t xml:space="preserve"> в сопряженное с ним пространство </w:t>
      </w:r>
      <w:r w:rsidRPr="008B5F70">
        <w:rPr>
          <w:i/>
          <w:position w:val="-14"/>
        </w:rPr>
        <w:object w:dxaOrig="320" w:dyaOrig="380">
          <v:shape id="_x0000_i1292" type="#_x0000_t75" style="width:14.95pt;height:19.65pt" o:ole="">
            <v:imagedata r:id="rId492" o:title=""/>
          </v:shape>
          <o:OLEObject Type="Embed" ProgID="Equation.DSMT4" ShapeID="_x0000_i1292" DrawAspect="Content" ObjectID="_1528631157" r:id="rId493"/>
        </w:object>
      </w:r>
      <w:r w:rsidRPr="008B5F70">
        <w:t>. Поэтому, принимая во вн</w:t>
      </w:r>
      <w:r w:rsidRPr="008B5F70">
        <w:t>и</w:t>
      </w:r>
      <w:r w:rsidRPr="008B5F70">
        <w:t xml:space="preserve">мание лемму 1, получаем, что оператор </w:t>
      </w:r>
      <w:r w:rsidRPr="008B5F70">
        <w:rPr>
          <w:i/>
          <w:position w:val="-4"/>
        </w:rPr>
        <w:object w:dxaOrig="240" w:dyaOrig="260">
          <v:shape id="_x0000_i1293" type="#_x0000_t75" style="width:11.2pt;height:13.1pt" o:ole="">
            <v:imagedata r:id="rId494" o:title=""/>
          </v:shape>
          <o:OLEObject Type="Embed" ProgID="Equation.DSMT4" ShapeID="_x0000_i1293" DrawAspect="Content" ObjectID="_1528631158" r:id="rId495"/>
        </w:object>
      </w:r>
      <w:r w:rsidRPr="008B5F70">
        <w:t xml:space="preserve"> также действует непрерывно из </w:t>
      </w:r>
      <w:r w:rsidRPr="008B5F70">
        <w:rPr>
          <w:i/>
          <w:position w:val="-14"/>
        </w:rPr>
        <w:object w:dxaOrig="300" w:dyaOrig="380">
          <v:shape id="_x0000_i1294" type="#_x0000_t75" style="width:15.9pt;height:19.65pt" o:ole="">
            <v:imagedata r:id="rId490" o:title=""/>
          </v:shape>
          <o:OLEObject Type="Embed" ProgID="Equation.DSMT4" ShapeID="_x0000_i1294" DrawAspect="Content" ObjectID="_1528631159" r:id="rId496"/>
        </w:object>
      </w:r>
      <w:r w:rsidRPr="008B5F70">
        <w:t xml:space="preserve"> в </w:t>
      </w:r>
      <w:r w:rsidRPr="008B5F70">
        <w:rPr>
          <w:i/>
          <w:position w:val="-14"/>
        </w:rPr>
        <w:object w:dxaOrig="320" w:dyaOrig="380">
          <v:shape id="_x0000_i1295" type="#_x0000_t75" style="width:14.95pt;height:19.65pt" o:ole="">
            <v:imagedata r:id="rId492" o:title=""/>
          </v:shape>
          <o:OLEObject Type="Embed" ProgID="Equation.DSMT4" ShapeID="_x0000_i1295" DrawAspect="Content" ObjectID="_1528631160" r:id="rId497"/>
        </w:object>
      </w:r>
      <w:r w:rsidRPr="008B5F70">
        <w:t xml:space="preserve">. Используя условия 2 и 3, для любых </w:t>
      </w:r>
      <w:r w:rsidRPr="008B5F70">
        <w:rPr>
          <w:i/>
          <w:position w:val="-14"/>
        </w:rPr>
        <w:object w:dxaOrig="840" w:dyaOrig="380">
          <v:shape id="_x0000_i1296" type="#_x0000_t75" style="width:43pt;height:19.65pt" o:ole="">
            <v:imagedata r:id="rId498" o:title=""/>
          </v:shape>
          <o:OLEObject Type="Embed" ProgID="Equation.DSMT4" ShapeID="_x0000_i1296" DrawAspect="Content" ObjectID="_1528631161" r:id="rId499"/>
        </w:object>
      </w:r>
      <w:r w:rsidRPr="008B5F70">
        <w:t xml:space="preserve"> имеем:</w:t>
      </w:r>
      <w:proofErr w:type="gramEnd"/>
    </w:p>
    <w:p w:rsidR="009303FA" w:rsidRPr="008B5F70" w:rsidRDefault="009303FA" w:rsidP="009303FA">
      <w:pPr>
        <w:contextualSpacing/>
        <w:jc w:val="center"/>
      </w:pPr>
      <w:r w:rsidRPr="008B5F70">
        <w:rPr>
          <w:position w:val="-28"/>
        </w:rPr>
        <w:object w:dxaOrig="5960" w:dyaOrig="680">
          <v:shape id="_x0000_i1297" type="#_x0000_t75" style="width:297.35pt;height:34.6pt" o:ole="">
            <v:imagedata r:id="rId500" o:title=""/>
          </v:shape>
          <o:OLEObject Type="Embed" ProgID="Equation.DSMT4" ShapeID="_x0000_i1297" DrawAspect="Content" ObjectID="_1528631162" r:id="rId501"/>
        </w:object>
      </w:r>
      <w:r w:rsidRPr="008B5F70">
        <w:t>,</w:t>
      </w:r>
    </w:p>
    <w:p w:rsidR="009303FA" w:rsidRPr="008B5F70" w:rsidRDefault="009303FA" w:rsidP="009303FA">
      <w:pPr>
        <w:contextualSpacing/>
        <w:jc w:val="center"/>
      </w:pPr>
      <w:r w:rsidRPr="008B5F70">
        <w:rPr>
          <w:position w:val="-28"/>
        </w:rPr>
        <w:object w:dxaOrig="7119" w:dyaOrig="680">
          <v:shape id="_x0000_i1298" type="#_x0000_t75" style="width:357.2pt;height:34.6pt" o:ole="">
            <v:imagedata r:id="rId502" o:title=""/>
          </v:shape>
          <o:OLEObject Type="Embed" ProgID="Equation.DSMT4" ShapeID="_x0000_i1298" DrawAspect="Content" ObjectID="_1528631163" r:id="rId503"/>
        </w:object>
      </w:r>
      <w:r w:rsidRPr="008B5F70">
        <w:t>,</w:t>
      </w:r>
    </w:p>
    <w:p w:rsidR="009303FA" w:rsidRPr="008B5F70" w:rsidRDefault="009303FA" w:rsidP="009303FA">
      <w:pPr>
        <w:contextualSpacing/>
        <w:jc w:val="both"/>
      </w:pPr>
      <w:proofErr w:type="gramStart"/>
      <w:r w:rsidRPr="008B5F70">
        <w:t xml:space="preserve">т.е. оператор </w:t>
      </w:r>
      <w:r w:rsidRPr="008B5F70">
        <w:rPr>
          <w:i/>
          <w:position w:val="-4"/>
        </w:rPr>
        <w:object w:dxaOrig="260" w:dyaOrig="260">
          <v:shape id="_x0000_i1299" type="#_x0000_t75" style="width:13.1pt;height:13.1pt" o:ole="">
            <v:imagedata r:id="rId441" o:title=""/>
          </v:shape>
          <o:OLEObject Type="Embed" ProgID="Equation.DSMT4" ShapeID="_x0000_i1299" DrawAspect="Content" ObjectID="_1528631164" r:id="rId504"/>
        </w:object>
      </w:r>
      <w:r w:rsidRPr="008B5F70">
        <w:t xml:space="preserve"> является монотонным и коэрцитивным, причем он является строго м</w:t>
      </w:r>
      <w:r w:rsidRPr="008B5F70">
        <w:t>о</w:t>
      </w:r>
      <w:r w:rsidRPr="008B5F70">
        <w:t xml:space="preserve">нотонным, если условие 2 выполняется со знаком строгого неравенства при </w:t>
      </w:r>
      <w:r w:rsidRPr="008B5F70">
        <w:rPr>
          <w:position w:val="-12"/>
        </w:rPr>
        <w:object w:dxaOrig="680" w:dyaOrig="360">
          <v:shape id="_x0000_i1300" type="#_x0000_t75" style="width:34.6pt;height:16.85pt" o:ole="">
            <v:imagedata r:id="rId483" o:title=""/>
          </v:shape>
          <o:OLEObject Type="Embed" ProgID="Equation.DSMT4" ShapeID="_x0000_i1300" DrawAspect="Content" ObjectID="_1528631165" r:id="rId505"/>
        </w:object>
      </w:r>
      <w:r w:rsidRPr="008B5F70">
        <w:t>. П</w:t>
      </w:r>
      <w:r w:rsidRPr="008B5F70">
        <w:t>о</w:t>
      </w:r>
      <w:r w:rsidRPr="008B5F70">
        <w:t xml:space="preserve">скольку в силу неравенства (13) оператор </w:t>
      </w:r>
      <w:r w:rsidRPr="008B5F70">
        <w:rPr>
          <w:i/>
          <w:position w:val="-4"/>
        </w:rPr>
        <w:object w:dxaOrig="240" w:dyaOrig="260">
          <v:shape id="_x0000_i1301" type="#_x0000_t75" style="width:11.2pt;height:13.1pt" o:ole="">
            <v:imagedata r:id="rId506" o:title=""/>
          </v:shape>
          <o:OLEObject Type="Embed" ProgID="Equation.DSMT4" ShapeID="_x0000_i1301" DrawAspect="Content" ObjectID="_1528631166" r:id="rId507"/>
        </w:object>
      </w:r>
      <w:r w:rsidRPr="008B5F70">
        <w:t xml:space="preserve"> является положительным, а значит и мон</w:t>
      </w:r>
      <w:r w:rsidRPr="008B5F70">
        <w:t>о</w:t>
      </w:r>
      <w:r w:rsidRPr="008B5F70">
        <w:t xml:space="preserve">тонным (как линейный оператор), то оператор </w:t>
      </w:r>
      <w:r w:rsidRPr="008B5F70">
        <w:rPr>
          <w:i/>
          <w:position w:val="-4"/>
        </w:rPr>
        <w:object w:dxaOrig="1040" w:dyaOrig="260">
          <v:shape id="_x0000_i1302" type="#_x0000_t75" style="width:51.45pt;height:13.1pt" o:ole="">
            <v:imagedata r:id="rId508" o:title=""/>
          </v:shape>
          <o:OLEObject Type="Embed" ProgID="Equation.DSMT4" ShapeID="_x0000_i1302" DrawAspect="Content" ObjectID="_1528631167" r:id="rId509"/>
        </w:object>
      </w:r>
      <w:r w:rsidRPr="008B5F70">
        <w:t xml:space="preserve"> является монотонным и коэ</w:t>
      </w:r>
      <w:r w:rsidRPr="008B5F70">
        <w:t>р</w:t>
      </w:r>
      <w:r w:rsidRPr="008B5F70">
        <w:t>цитивным, причем он является строго монотонным оператором, если условие 2 выпо</w:t>
      </w:r>
      <w:r w:rsidRPr="008B5F70">
        <w:t>л</w:t>
      </w:r>
      <w:r w:rsidRPr="008B5F70">
        <w:t xml:space="preserve">няется со знаком строгого неравенства при </w:t>
      </w:r>
      <w:r w:rsidRPr="008B5F70">
        <w:rPr>
          <w:position w:val="-12"/>
        </w:rPr>
        <w:object w:dxaOrig="680" w:dyaOrig="360">
          <v:shape id="_x0000_i1303" type="#_x0000_t75" style="width:34.6pt;height:16.85pt" o:ole="">
            <v:imagedata r:id="rId483" o:title=""/>
          </v:shape>
          <o:OLEObject Type="Embed" ProgID="Equation.DSMT4" ShapeID="_x0000_i1303" DrawAspect="Content" ObjectID="_1528631168" r:id="rId510"/>
        </w:object>
      </w:r>
      <w:r w:rsidRPr="008B5F70">
        <w:t>. Следовательно, по теореме</w:t>
      </w:r>
      <w:proofErr w:type="gramEnd"/>
      <w:r w:rsidRPr="008B5F70">
        <w:t xml:space="preserve"> 1 ура</w:t>
      </w:r>
      <w:r w:rsidRPr="008B5F70">
        <w:t>в</w:t>
      </w:r>
      <w:r w:rsidRPr="008B5F70">
        <w:t xml:space="preserve">нение </w:t>
      </w:r>
      <w:r w:rsidRPr="008B5F70">
        <w:rPr>
          <w:i/>
          <w:position w:val="-10"/>
        </w:rPr>
        <w:object w:dxaOrig="780" w:dyaOrig="320">
          <v:shape id="_x0000_i1304" type="#_x0000_t75" style="width:37.4pt;height:14.95pt" o:ole="">
            <v:imagedata r:id="rId485" o:title=""/>
          </v:shape>
          <o:OLEObject Type="Embed" ProgID="Equation.DSMT4" ShapeID="_x0000_i1304" DrawAspect="Content" ObjectID="_1528631169" r:id="rId511"/>
        </w:object>
      </w:r>
      <w:r w:rsidRPr="008B5F70">
        <w:t xml:space="preserve">, т.е. данное уравнение (15), имеет решение </w:t>
      </w:r>
      <w:r w:rsidRPr="008B5F70">
        <w:rPr>
          <w:i/>
          <w:position w:val="-14"/>
        </w:rPr>
        <w:object w:dxaOrig="740" w:dyaOrig="400">
          <v:shape id="_x0000_i1305" type="#_x0000_t75" style="width:36.45pt;height:19.65pt" o:ole="">
            <v:imagedata r:id="rId479" o:title=""/>
          </v:shape>
          <o:OLEObject Type="Embed" ProgID="Equation.DSMT4" ShapeID="_x0000_i1305" DrawAspect="Content" ObjectID="_1528631170" r:id="rId512"/>
        </w:object>
      </w:r>
      <w:r w:rsidRPr="008B5F70">
        <w:t xml:space="preserve">, причем это решение единственно, если условие 2 выполняется со знаком строгого неравенства </w:t>
      </w:r>
      <w:proofErr w:type="gramStart"/>
      <w:r w:rsidRPr="008B5F70">
        <w:t>при</w:t>
      </w:r>
      <w:proofErr w:type="gramEnd"/>
      <w:r w:rsidRPr="008B5F70">
        <w:t xml:space="preserve"> </w:t>
      </w:r>
      <w:r w:rsidRPr="008B5F70">
        <w:rPr>
          <w:position w:val="-12"/>
        </w:rPr>
        <w:object w:dxaOrig="680" w:dyaOrig="360">
          <v:shape id="_x0000_i1306" type="#_x0000_t75" style="width:34.6pt;height:16.85pt" o:ole="">
            <v:imagedata r:id="rId483" o:title=""/>
          </v:shape>
          <o:OLEObject Type="Embed" ProgID="Equation.DSMT4" ShapeID="_x0000_i1306" DrawAspect="Content" ObjectID="_1528631171" r:id="rId513"/>
        </w:object>
      </w:r>
      <w:r w:rsidRPr="008B5F70">
        <w:t xml:space="preserve"> – что и требовалось доказать.</w:t>
      </w:r>
    </w:p>
    <w:p w:rsidR="009303FA" w:rsidRPr="008B5F70" w:rsidRDefault="009303FA" w:rsidP="009303FA">
      <w:pPr>
        <w:contextualSpacing/>
        <w:jc w:val="both"/>
      </w:pPr>
      <w:r w:rsidRPr="008B5F70">
        <w:tab/>
        <w:t xml:space="preserve">Теорема 3 обобщает теорему 29.2 [2], не охватывающую случай </w:t>
      </w:r>
      <w:r w:rsidRPr="008B5F70">
        <w:rPr>
          <w:i/>
          <w:position w:val="-10"/>
        </w:rPr>
        <w:object w:dxaOrig="900" w:dyaOrig="320">
          <v:shape id="_x0000_i1307" type="#_x0000_t75" style="width:45.8pt;height:14.95pt" o:ole="">
            <v:imagedata r:id="rId514" o:title=""/>
          </v:shape>
          <o:OLEObject Type="Embed" ProgID="Equation.DSMT4" ShapeID="_x0000_i1307" DrawAspect="Content" ObjectID="_1528631172" r:id="rId515"/>
        </w:object>
      </w:r>
      <w:r w:rsidRPr="008B5F70">
        <w:t xml:space="preserve">, а </w:t>
      </w:r>
      <w:proofErr w:type="gramStart"/>
      <w:r w:rsidRPr="008B5F70">
        <w:t>при</w:t>
      </w:r>
      <w:proofErr w:type="gramEnd"/>
      <w:r w:rsidRPr="008B5F70">
        <w:t xml:space="preserve"> </w:t>
      </w:r>
      <w:r w:rsidRPr="008B5F70">
        <w:rPr>
          <w:i/>
          <w:position w:val="-6"/>
        </w:rPr>
        <w:object w:dxaOrig="499" w:dyaOrig="279">
          <v:shape id="_x0000_i1308" type="#_x0000_t75" style="width:24.3pt;height:13.1pt" o:ole="">
            <v:imagedata r:id="rId516" o:title=""/>
          </v:shape>
          <o:OLEObject Type="Embed" ProgID="Equation.DSMT4" ShapeID="_x0000_i1308" DrawAspect="Content" ObjectID="_1528631173" r:id="rId517"/>
        </w:object>
      </w:r>
      <w:r w:rsidRPr="008B5F70">
        <w:t xml:space="preserve"> и </w:t>
      </w:r>
      <w:r w:rsidRPr="008B5F70">
        <w:rPr>
          <w:i/>
          <w:position w:val="-10"/>
        </w:rPr>
        <w:object w:dxaOrig="600" w:dyaOrig="320">
          <v:shape id="_x0000_i1309" type="#_x0000_t75" style="width:29.9pt;height:14.95pt" o:ole="">
            <v:imagedata r:id="rId518" o:title=""/>
          </v:shape>
          <o:OLEObject Type="Embed" ProgID="Equation.DSMT4" ShapeID="_x0000_i1309" DrawAspect="Content" ObjectID="_1528631174" r:id="rId519"/>
        </w:object>
      </w:r>
      <w:r w:rsidRPr="008B5F70">
        <w:t xml:space="preserve"> теорема 3 совпадает с теоремой 29.1 [2]. В этой связи заметим, что если в теореме 3 условие 3 выполнено </w:t>
      </w:r>
      <w:proofErr w:type="gramStart"/>
      <w:r w:rsidRPr="008B5F70">
        <w:t>при</w:t>
      </w:r>
      <w:proofErr w:type="gramEnd"/>
      <w:r w:rsidRPr="008B5F70">
        <w:t xml:space="preserve"> </w:t>
      </w:r>
      <w:r w:rsidRPr="008B5F70">
        <w:rPr>
          <w:position w:val="-10"/>
        </w:rPr>
        <w:object w:dxaOrig="580" w:dyaOrig="320">
          <v:shape id="_x0000_i1310" type="#_x0000_t75" style="width:28.05pt;height:14.95pt" o:ole="">
            <v:imagedata r:id="rId520" o:title=""/>
          </v:shape>
          <o:OLEObject Type="Embed" ProgID="Equation.DSMT4" ShapeID="_x0000_i1310" DrawAspect="Content" ObjectID="_1528631175" r:id="rId521"/>
        </w:object>
      </w:r>
      <w:r w:rsidRPr="008B5F70">
        <w:t>, то для решения уравнения (15) справедливо неравенство:</w:t>
      </w:r>
    </w:p>
    <w:p w:rsidR="009303FA" w:rsidRPr="008B5F70" w:rsidRDefault="009303FA" w:rsidP="009303FA">
      <w:pPr>
        <w:contextualSpacing/>
        <w:jc w:val="center"/>
      </w:pPr>
      <w:r w:rsidRPr="008B5F70">
        <w:rPr>
          <w:position w:val="-16"/>
        </w:rPr>
        <w:object w:dxaOrig="2420" w:dyaOrig="480">
          <v:shape id="_x0000_i1311" type="#_x0000_t75" style="width:119.7pt;height:21.5pt" o:ole="">
            <v:imagedata r:id="rId522" o:title=""/>
          </v:shape>
          <o:OLEObject Type="Embed" ProgID="Equation.DSMT4" ShapeID="_x0000_i1311" DrawAspect="Content" ObjectID="_1528631176" r:id="rId523"/>
        </w:object>
      </w:r>
      <w:r w:rsidRPr="008B5F70">
        <w:t>.</w:t>
      </w:r>
    </w:p>
    <w:p w:rsidR="009303FA" w:rsidRPr="008B5F70" w:rsidRDefault="009303FA" w:rsidP="009303FA">
      <w:pPr>
        <w:contextualSpacing/>
        <w:jc w:val="both"/>
      </w:pPr>
      <w:r w:rsidRPr="008B5F70">
        <w:t>Это неравенство доказывается по той же схеме, что и в теореме 1 [5], а именно является непосредственным следствием левой и правой части следующей цепочки неравенств:</w:t>
      </w:r>
    </w:p>
    <w:p w:rsidR="009303FA" w:rsidRPr="008B5F70" w:rsidRDefault="009303FA" w:rsidP="009303FA">
      <w:pPr>
        <w:contextualSpacing/>
        <w:jc w:val="center"/>
      </w:pPr>
      <w:r w:rsidRPr="008B5F70">
        <w:rPr>
          <w:i/>
          <w:position w:val="-16"/>
        </w:rPr>
        <w:object w:dxaOrig="9220" w:dyaOrig="440">
          <v:shape id="_x0000_i1312" type="#_x0000_t75" style="width:457.25pt;height:21.5pt" o:ole="">
            <v:imagedata r:id="rId524" o:title=""/>
          </v:shape>
          <o:OLEObject Type="Embed" ProgID="Equation.DSMT4" ShapeID="_x0000_i1312" DrawAspect="Content" ObjectID="_1528631177" r:id="rId525"/>
        </w:object>
      </w:r>
      <w:r w:rsidRPr="008B5F70">
        <w:t>.</w:t>
      </w:r>
    </w:p>
    <w:p w:rsidR="009303FA" w:rsidRPr="008B5F70" w:rsidRDefault="009303FA" w:rsidP="009303FA">
      <w:pPr>
        <w:contextualSpacing/>
        <w:jc w:val="both"/>
      </w:pPr>
      <w:r w:rsidRPr="008B5F70">
        <w:lastRenderedPageBreak/>
        <w:tab/>
        <w:t>Важно также отметить, что условие 2 из теоремы 3 является необходимым и д</w:t>
      </w:r>
      <w:r w:rsidRPr="008B5F70">
        <w:t>о</w:t>
      </w:r>
      <w:r w:rsidRPr="008B5F70">
        <w:t xml:space="preserve">статочным для монотонности оператора суперпозиции </w:t>
      </w:r>
      <w:r w:rsidRPr="008B5F70">
        <w:rPr>
          <w:i/>
          <w:position w:val="-4"/>
        </w:rPr>
        <w:object w:dxaOrig="260" w:dyaOrig="260">
          <v:shape id="_x0000_i1313" type="#_x0000_t75" style="width:13.1pt;height:13.1pt" o:ole="">
            <v:imagedata r:id="rId441" o:title=""/>
          </v:shape>
          <o:OLEObject Type="Embed" ProgID="Equation.DSMT4" ShapeID="_x0000_i1313" DrawAspect="Content" ObjectID="_1528631178" r:id="rId526"/>
        </w:object>
      </w:r>
      <w:r w:rsidRPr="008B5F70">
        <w:t xml:space="preserve"> (см. [2, С. 269]).</w:t>
      </w:r>
    </w:p>
    <w:p w:rsidR="009303FA" w:rsidRPr="008B5F70" w:rsidRDefault="009303FA" w:rsidP="009303FA">
      <w:pPr>
        <w:contextualSpacing/>
        <w:jc w:val="both"/>
      </w:pPr>
      <w:r w:rsidRPr="008B5F70">
        <w:tab/>
        <w:t xml:space="preserve">Простейшим примером функции </w:t>
      </w:r>
      <w:r w:rsidRPr="008B5F70">
        <w:rPr>
          <w:position w:val="-10"/>
        </w:rPr>
        <w:object w:dxaOrig="760" w:dyaOrig="320">
          <v:shape id="_x0000_i1314" type="#_x0000_t75" style="width:37.4pt;height:14.95pt" o:ole="">
            <v:imagedata r:id="rId527" o:title=""/>
          </v:shape>
          <o:OLEObject Type="Embed" ProgID="Equation.DSMT4" ShapeID="_x0000_i1314" DrawAspect="Content" ObjectID="_1528631179" r:id="rId528"/>
        </w:object>
      </w:r>
      <w:r w:rsidRPr="008B5F70">
        <w:t>, удовлетворяющей условиям 1–3 те</w:t>
      </w:r>
      <w:r w:rsidRPr="008B5F70">
        <w:t>о</w:t>
      </w:r>
      <w:r w:rsidRPr="008B5F70">
        <w:t xml:space="preserve">ремы 3 </w:t>
      </w:r>
      <w:proofErr w:type="gramStart"/>
      <w:r w:rsidRPr="008B5F70">
        <w:t>при</w:t>
      </w:r>
      <w:proofErr w:type="gramEnd"/>
      <w:r w:rsidRPr="008B5F70">
        <w:t xml:space="preserve"> </w:t>
      </w:r>
      <w:r w:rsidRPr="008B5F70">
        <w:rPr>
          <w:position w:val="-10"/>
        </w:rPr>
        <w:object w:dxaOrig="580" w:dyaOrig="320">
          <v:shape id="_x0000_i1315" type="#_x0000_t75" style="width:28.05pt;height:14.95pt" o:ole="">
            <v:imagedata r:id="rId529" o:title=""/>
          </v:shape>
          <o:OLEObject Type="Embed" ProgID="Equation.DSMT4" ShapeID="_x0000_i1315" DrawAspect="Content" ObjectID="_1528631180" r:id="rId530"/>
        </w:object>
      </w:r>
      <w:r w:rsidRPr="008B5F70">
        <w:t xml:space="preserve">, является </w:t>
      </w:r>
      <w:r w:rsidRPr="008B5F70">
        <w:rPr>
          <w:position w:val="-14"/>
        </w:rPr>
        <w:object w:dxaOrig="1700" w:dyaOrig="440">
          <v:shape id="_x0000_i1316" type="#_x0000_t75" style="width:82.3pt;height:20.55pt" o:ole="">
            <v:imagedata r:id="rId531" o:title=""/>
          </v:shape>
          <o:OLEObject Type="Embed" ProgID="Equation.DSMT4" ShapeID="_x0000_i1316" DrawAspect="Content" ObjectID="_1528631181" r:id="rId532"/>
        </w:object>
      </w:r>
      <w:r w:rsidRPr="008B5F70">
        <w:t xml:space="preserve">. В самом деле, условия 1 и 3 для такой функции выполняются, в частности, при </w:t>
      </w:r>
      <w:r w:rsidRPr="008B5F70">
        <w:rPr>
          <w:position w:val="-10"/>
        </w:rPr>
        <w:object w:dxaOrig="940" w:dyaOrig="320">
          <v:shape id="_x0000_i1317" type="#_x0000_t75" style="width:45.8pt;height:14.95pt" o:ole="">
            <v:imagedata r:id="rId533" o:title=""/>
          </v:shape>
          <o:OLEObject Type="Embed" ProgID="Equation.DSMT4" ShapeID="_x0000_i1317" DrawAspect="Content" ObjectID="_1528631182" r:id="rId534"/>
        </w:object>
      </w:r>
      <w:r w:rsidRPr="008B5F70">
        <w:t xml:space="preserve"> и </w:t>
      </w:r>
      <w:r w:rsidRPr="008B5F70">
        <w:rPr>
          <w:position w:val="-12"/>
        </w:rPr>
        <w:object w:dxaOrig="1060" w:dyaOrig="360">
          <v:shape id="_x0000_i1318" type="#_x0000_t75" style="width:52.35pt;height:16.85pt" o:ole="">
            <v:imagedata r:id="rId535" o:title=""/>
          </v:shape>
          <o:OLEObject Type="Embed" ProgID="Equation.DSMT4" ShapeID="_x0000_i1318" DrawAspect="Content" ObjectID="_1528631183" r:id="rId536"/>
        </w:object>
      </w:r>
      <w:r w:rsidRPr="008B5F70">
        <w:t>. Проверим выполн</w:t>
      </w:r>
      <w:r w:rsidRPr="008B5F70">
        <w:t>и</w:t>
      </w:r>
      <w:r w:rsidRPr="008B5F70">
        <w:t xml:space="preserve">мость условия 2 при </w:t>
      </w:r>
      <w:r w:rsidRPr="008B5F70">
        <w:rPr>
          <w:position w:val="-10"/>
        </w:rPr>
        <w:object w:dxaOrig="600" w:dyaOrig="320">
          <v:shape id="_x0000_i1319" type="#_x0000_t75" style="width:29.9pt;height:14.95pt" o:ole="">
            <v:imagedata r:id="rId537" o:title=""/>
          </v:shape>
          <o:OLEObject Type="Embed" ProgID="Equation.DSMT4" ShapeID="_x0000_i1319" DrawAspect="Content" ObjectID="_1528631184" r:id="rId538"/>
        </w:object>
      </w:r>
      <w:r w:rsidRPr="008B5F70">
        <w:t xml:space="preserve"> (выполнение этого условия при </w:t>
      </w:r>
      <w:r w:rsidRPr="008B5F70">
        <w:rPr>
          <w:position w:val="-10"/>
        </w:rPr>
        <w:object w:dxaOrig="600" w:dyaOrig="320">
          <v:shape id="_x0000_i1320" type="#_x0000_t75" style="width:29.9pt;height:14.95pt" o:ole="">
            <v:imagedata r:id="rId539" o:title=""/>
          </v:shape>
          <o:OLEObject Type="Embed" ProgID="Equation.DSMT4" ShapeID="_x0000_i1320" DrawAspect="Content" ObjectID="_1528631185" r:id="rId540"/>
        </w:object>
      </w:r>
      <w:r w:rsidRPr="008B5F70">
        <w:t xml:space="preserve"> очевидно). Для л</w:t>
      </w:r>
      <w:r w:rsidRPr="008B5F70">
        <w:t>ю</w:t>
      </w:r>
      <w:r w:rsidRPr="008B5F70">
        <w:t xml:space="preserve">бых </w:t>
      </w:r>
      <w:r w:rsidRPr="008B5F70">
        <w:rPr>
          <w:position w:val="-12"/>
        </w:rPr>
        <w:object w:dxaOrig="1260" w:dyaOrig="360">
          <v:shape id="_x0000_i1321" type="#_x0000_t75" style="width:62.65pt;height:16.85pt" o:ole="">
            <v:imagedata r:id="rId541" o:title=""/>
          </v:shape>
          <o:OLEObject Type="Embed" ProgID="Equation.DSMT4" ShapeID="_x0000_i1321" DrawAspect="Content" ObjectID="_1528631186" r:id="rId542"/>
        </w:object>
      </w:r>
      <w:r w:rsidRPr="008B5F70">
        <w:t xml:space="preserve"> и </w:t>
      </w:r>
      <w:r w:rsidRPr="008B5F70">
        <w:rPr>
          <w:position w:val="-12"/>
        </w:rPr>
        <w:object w:dxaOrig="1340" w:dyaOrig="360">
          <v:shape id="_x0000_i1322" type="#_x0000_t75" style="width:66.4pt;height:16.85pt" o:ole="">
            <v:imagedata r:id="rId543" o:title=""/>
          </v:shape>
          <o:OLEObject Type="Embed" ProgID="Equation.DSMT4" ShapeID="_x0000_i1322" DrawAspect="Content" ObjectID="_1528631187" r:id="rId544"/>
        </w:object>
      </w:r>
      <w:r w:rsidRPr="008B5F70">
        <w:t>, имеем</w:t>
      </w:r>
    </w:p>
    <w:p w:rsidR="009303FA" w:rsidRPr="008B5F70" w:rsidRDefault="009303FA" w:rsidP="009303FA">
      <w:pPr>
        <w:contextualSpacing/>
        <w:jc w:val="center"/>
        <w:rPr>
          <w:i/>
          <w:position w:val="-10"/>
        </w:rPr>
      </w:pPr>
      <w:r w:rsidRPr="008B5F70">
        <w:rPr>
          <w:i/>
          <w:position w:val="-20"/>
        </w:rPr>
        <w:object w:dxaOrig="6300" w:dyaOrig="520">
          <v:shape id="_x0000_i1323" type="#_x0000_t75" style="width:313.25pt;height:26.2pt" o:ole="">
            <v:imagedata r:id="rId545" o:title=""/>
          </v:shape>
          <o:OLEObject Type="Embed" ProgID="Equation.DSMT4" ShapeID="_x0000_i1323" DrawAspect="Content" ObjectID="_1528631188" r:id="rId546"/>
        </w:object>
      </w:r>
      <w:r w:rsidRPr="008B5F70">
        <w:rPr>
          <w:i/>
          <w:position w:val="-14"/>
        </w:rPr>
        <w:object w:dxaOrig="3780" w:dyaOrig="440">
          <v:shape id="_x0000_i1324" type="#_x0000_t75" style="width:187pt;height:21.5pt" o:ole="">
            <v:imagedata r:id="rId547" o:title=""/>
          </v:shape>
          <o:OLEObject Type="Embed" ProgID="Equation.DSMT4" ShapeID="_x0000_i1324" DrawAspect="Content" ObjectID="_1528631189" r:id="rId548"/>
        </w:object>
      </w:r>
    </w:p>
    <w:p w:rsidR="009303FA" w:rsidRPr="008B5F70" w:rsidRDefault="009303FA" w:rsidP="009303FA">
      <w:pPr>
        <w:contextualSpacing/>
        <w:jc w:val="center"/>
      </w:pPr>
      <w:r w:rsidRPr="008B5F70">
        <w:rPr>
          <w:i/>
          <w:position w:val="-20"/>
        </w:rPr>
        <w:object w:dxaOrig="8840" w:dyaOrig="520">
          <v:shape id="_x0000_i1325" type="#_x0000_t75" style="width:436.7pt;height:26.2pt" o:ole="">
            <v:imagedata r:id="rId549" o:title=""/>
          </v:shape>
          <o:OLEObject Type="Embed" ProgID="Equation.DSMT4" ShapeID="_x0000_i1325" DrawAspect="Content" ObjectID="_1528631190" r:id="rId550"/>
        </w:object>
      </w:r>
      <w:r w:rsidRPr="008B5F70">
        <w:t>.</w:t>
      </w:r>
    </w:p>
    <w:p w:rsidR="009303FA" w:rsidRPr="008B5F70" w:rsidRDefault="009303FA" w:rsidP="009303FA">
      <w:pPr>
        <w:contextualSpacing/>
        <w:jc w:val="both"/>
      </w:pPr>
      <w:r w:rsidRPr="008B5F70">
        <w:t>Так как</w:t>
      </w:r>
    </w:p>
    <w:p w:rsidR="009303FA" w:rsidRPr="008B5F70" w:rsidRDefault="009303FA" w:rsidP="009303FA">
      <w:pPr>
        <w:contextualSpacing/>
        <w:jc w:val="center"/>
      </w:pPr>
      <w:r w:rsidRPr="008B5F70">
        <w:rPr>
          <w:position w:val="-24"/>
        </w:rPr>
        <w:object w:dxaOrig="7240" w:dyaOrig="620">
          <v:shape id="_x0000_i1326" type="#_x0000_t75" style="width:362.8pt;height:29.9pt" o:ole="">
            <v:imagedata r:id="rId551" o:title=""/>
          </v:shape>
          <o:OLEObject Type="Embed" ProgID="Equation.DSMT4" ShapeID="_x0000_i1326" DrawAspect="Content" ObjectID="_1528631191" r:id="rId552"/>
        </w:object>
      </w:r>
      <w:r w:rsidRPr="008B5F70">
        <w:t>,</w:t>
      </w:r>
    </w:p>
    <w:p w:rsidR="009303FA" w:rsidRPr="008B5F70" w:rsidRDefault="009303FA" w:rsidP="009303FA">
      <w:pPr>
        <w:contextualSpacing/>
        <w:jc w:val="both"/>
      </w:pPr>
      <w:r w:rsidRPr="008B5F70">
        <w:t>то</w:t>
      </w:r>
    </w:p>
    <w:p w:rsidR="009303FA" w:rsidRPr="008B5F70" w:rsidRDefault="009303FA" w:rsidP="009303FA">
      <w:pPr>
        <w:contextualSpacing/>
        <w:jc w:val="center"/>
      </w:pPr>
      <w:r w:rsidRPr="008B5F70">
        <w:rPr>
          <w:i/>
          <w:position w:val="-20"/>
        </w:rPr>
        <w:object w:dxaOrig="7860" w:dyaOrig="520">
          <v:shape id="_x0000_i1327" type="#_x0000_t75" style="width:389pt;height:26.2pt" o:ole="">
            <v:imagedata r:id="rId553" o:title=""/>
          </v:shape>
          <o:OLEObject Type="Embed" ProgID="Equation.DSMT4" ShapeID="_x0000_i1327" DrawAspect="Content" ObjectID="_1528631192" r:id="rId554"/>
        </w:object>
      </w:r>
    </w:p>
    <w:p w:rsidR="009303FA" w:rsidRPr="008B5F70" w:rsidRDefault="009303FA" w:rsidP="009303FA">
      <w:pPr>
        <w:contextualSpacing/>
        <w:jc w:val="center"/>
      </w:pPr>
      <w:r w:rsidRPr="008B5F70">
        <w:rPr>
          <w:i/>
          <w:position w:val="-24"/>
        </w:rPr>
        <w:object w:dxaOrig="7780" w:dyaOrig="620">
          <v:shape id="_x0000_i1328" type="#_x0000_t75" style="width:384.3pt;height:29.9pt" o:ole="">
            <v:imagedata r:id="rId555" o:title=""/>
          </v:shape>
          <o:OLEObject Type="Embed" ProgID="Equation.DSMT4" ShapeID="_x0000_i1328" DrawAspect="Content" ObjectID="_1528631193" r:id="rId556"/>
        </w:object>
      </w:r>
      <w:r w:rsidRPr="008B5F70">
        <w:t>,</w:t>
      </w:r>
    </w:p>
    <w:p w:rsidR="009303FA" w:rsidRPr="008B5F70" w:rsidRDefault="009303FA" w:rsidP="009303FA">
      <w:pPr>
        <w:contextualSpacing/>
        <w:jc w:val="both"/>
      </w:pPr>
      <w:r w:rsidRPr="008B5F70">
        <w:t>т.е. выполнено условие 2, что и требовалось.</w:t>
      </w:r>
    </w:p>
    <w:p w:rsidR="009303FA" w:rsidRPr="008B5F70" w:rsidRDefault="009303FA" w:rsidP="009303FA">
      <w:pPr>
        <w:contextualSpacing/>
        <w:jc w:val="both"/>
      </w:pPr>
      <w:r w:rsidRPr="008B5F70">
        <w:tab/>
        <w:t>Следующая теорема относится к другому классу нелинейных дискретных ура</w:t>
      </w:r>
      <w:r w:rsidRPr="008B5F70">
        <w:t>в</w:t>
      </w:r>
      <w:r w:rsidRPr="008B5F70">
        <w:t xml:space="preserve">нений типа свертки, соответствующему случаю, когда нелинейность находится под знаком суммы. Доказательство этой теоремы, в отличие от теоремы 3, основано на лемме 2 и обращении оператора суперпозиции </w:t>
      </w:r>
      <w:r w:rsidRPr="008B5F70">
        <w:rPr>
          <w:i/>
          <w:position w:val="-4"/>
        </w:rPr>
        <w:object w:dxaOrig="260" w:dyaOrig="260">
          <v:shape id="_x0000_i1329" type="#_x0000_t75" style="width:13.1pt;height:13.1pt" o:ole="">
            <v:imagedata r:id="rId557" o:title=""/>
          </v:shape>
          <o:OLEObject Type="Embed" ProgID="Equation.DSMT4" ShapeID="_x0000_i1329" DrawAspect="Content" ObjectID="_1528631194" r:id="rId558"/>
        </w:object>
      </w:r>
      <w:r w:rsidRPr="008B5F70">
        <w:t xml:space="preserve">, в </w:t>
      </w:r>
      <w:proofErr w:type="gramStart"/>
      <w:r w:rsidRPr="008B5F70">
        <w:t>связи</w:t>
      </w:r>
      <w:proofErr w:type="gramEnd"/>
      <w:r w:rsidRPr="008B5F70">
        <w:t xml:space="preserve"> с чем требуется, чтобы усл</w:t>
      </w:r>
      <w:r w:rsidRPr="008B5F70">
        <w:t>о</w:t>
      </w:r>
      <w:r w:rsidRPr="008B5F70">
        <w:t xml:space="preserve">вие 2 выполнялось со знаком строгого неравенства при </w:t>
      </w:r>
      <w:r w:rsidRPr="008B5F70">
        <w:rPr>
          <w:position w:val="-12"/>
        </w:rPr>
        <w:object w:dxaOrig="680" w:dyaOrig="360">
          <v:shape id="_x0000_i1330" type="#_x0000_t75" style="width:34.6pt;height:16.85pt" o:ole="">
            <v:imagedata r:id="rId483" o:title=""/>
          </v:shape>
          <o:OLEObject Type="Embed" ProgID="Equation.DSMT4" ShapeID="_x0000_i1330" DrawAspect="Content" ObjectID="_1528631195" r:id="rId559"/>
        </w:object>
      </w:r>
      <w:r w:rsidRPr="008B5F70">
        <w:t xml:space="preserve">. Важную роль при этом играет устанавливаемое свойство коэрцитивности обратного оператора </w:t>
      </w:r>
      <w:r w:rsidRPr="008B5F70">
        <w:rPr>
          <w:i/>
          <w:position w:val="-4"/>
        </w:rPr>
        <w:object w:dxaOrig="400" w:dyaOrig="300">
          <v:shape id="_x0000_i1331" type="#_x0000_t75" style="width:19.65pt;height:15.9pt" o:ole="">
            <v:imagedata r:id="rId560" o:title=""/>
          </v:shape>
          <o:OLEObject Type="Embed" ProgID="Equation.DSMT4" ShapeID="_x0000_i1331" DrawAspect="Content" ObjectID="_1528631196" r:id="rId561"/>
        </w:object>
      </w:r>
      <w:r w:rsidRPr="008B5F70">
        <w:t>.</w:t>
      </w:r>
    </w:p>
    <w:p w:rsidR="009303FA" w:rsidRPr="008B5F70" w:rsidRDefault="009303FA" w:rsidP="009303FA">
      <w:pPr>
        <w:contextualSpacing/>
        <w:jc w:val="both"/>
      </w:pPr>
      <w:r w:rsidRPr="008B5F70">
        <w:tab/>
      </w:r>
      <w:r w:rsidRPr="008B5F70">
        <w:rPr>
          <w:b/>
        </w:rPr>
        <w:t>Теорема 4</w:t>
      </w:r>
      <w:r w:rsidRPr="008B5F70">
        <w:t xml:space="preserve">. </w:t>
      </w:r>
      <w:r w:rsidRPr="008B5F70">
        <w:rPr>
          <w:i/>
        </w:rPr>
        <w:t xml:space="preserve">Пусть </w:t>
      </w:r>
      <w:r w:rsidRPr="008B5F70">
        <w:rPr>
          <w:i/>
          <w:position w:val="-10"/>
        </w:rPr>
        <w:object w:dxaOrig="960" w:dyaOrig="320">
          <v:shape id="_x0000_i1332" type="#_x0000_t75" style="width:47.7pt;height:14.95pt" o:ole="">
            <v:imagedata r:id="rId13" o:title=""/>
          </v:shape>
          <o:OLEObject Type="Embed" ProgID="Equation.DSMT4" ShapeID="_x0000_i1332" DrawAspect="Content" ObjectID="_1528631197" r:id="rId562"/>
        </w:object>
      </w:r>
      <w:r w:rsidRPr="008B5F70">
        <w:rPr>
          <w:i/>
        </w:rPr>
        <w:t xml:space="preserve">, ядро </w:t>
      </w:r>
      <w:r w:rsidRPr="008B5F70">
        <w:rPr>
          <w:i/>
          <w:position w:val="-12"/>
        </w:rPr>
        <w:object w:dxaOrig="600" w:dyaOrig="360">
          <v:shape id="_x0000_i1333" type="#_x0000_t75" style="width:29.9pt;height:16.85pt" o:ole="">
            <v:imagedata r:id="rId206" o:title=""/>
          </v:shape>
          <o:OLEObject Type="Embed" ProgID="Equation.DSMT4" ShapeID="_x0000_i1333" DrawAspect="Content" ObjectID="_1528631198" r:id="rId563"/>
        </w:object>
      </w:r>
      <w:r w:rsidRPr="008B5F70">
        <w:rPr>
          <w:i/>
        </w:rPr>
        <w:t xml:space="preserve"> и удовлетворяет условию (1), а посл</w:t>
      </w:r>
      <w:r w:rsidRPr="008B5F70">
        <w:rPr>
          <w:i/>
        </w:rPr>
        <w:t>е</w:t>
      </w:r>
      <w:r w:rsidRPr="008B5F70">
        <w:rPr>
          <w:i/>
        </w:rPr>
        <w:t xml:space="preserve">довательность </w:t>
      </w:r>
      <w:r w:rsidRPr="008B5F70">
        <w:rPr>
          <w:i/>
          <w:position w:val="-14"/>
        </w:rPr>
        <w:object w:dxaOrig="1180" w:dyaOrig="440">
          <v:shape id="_x0000_i1334" type="#_x0000_t75" style="width:58.9pt;height:21.5pt" o:ole="">
            <v:imagedata r:id="rId447" o:title=""/>
          </v:shape>
          <o:OLEObject Type="Embed" ProgID="Equation.DSMT4" ShapeID="_x0000_i1334" DrawAspect="Content" ObjectID="_1528631199" r:id="rId564"/>
        </w:object>
      </w:r>
      <w:r w:rsidRPr="008B5F70">
        <w:rPr>
          <w:i/>
        </w:rPr>
        <w:t xml:space="preserve"> удовлетворяет условию (14). Если нелинейность </w:t>
      </w:r>
      <w:r w:rsidRPr="008B5F70">
        <w:rPr>
          <w:i/>
          <w:position w:val="-10"/>
        </w:rPr>
        <w:object w:dxaOrig="760" w:dyaOrig="320">
          <v:shape id="_x0000_i1335" type="#_x0000_t75" style="width:37.4pt;height:14.95pt" o:ole="">
            <v:imagedata r:id="rId449" o:title=""/>
          </v:shape>
          <o:OLEObject Type="Embed" ProgID="Equation.DSMT4" ShapeID="_x0000_i1335" DrawAspect="Content" ObjectID="_1528631200" r:id="rId565"/>
        </w:object>
      </w:r>
      <w:r w:rsidRPr="008B5F70">
        <w:rPr>
          <w:i/>
        </w:rPr>
        <w:t xml:space="preserve"> при любом фиксированном</w:t>
      </w:r>
      <w:r w:rsidRPr="008B5F70">
        <w:t xml:space="preserve"> </w:t>
      </w:r>
      <w:r w:rsidRPr="008B5F70">
        <w:rPr>
          <w:i/>
          <w:position w:val="-6"/>
        </w:rPr>
        <w:object w:dxaOrig="600" w:dyaOrig="279">
          <v:shape id="_x0000_i1336" type="#_x0000_t75" style="width:29.9pt;height:13.1pt" o:ole="">
            <v:imagedata r:id="rId451" o:title=""/>
          </v:shape>
          <o:OLEObject Type="Embed" ProgID="Equation.DSMT4" ShapeID="_x0000_i1336" DrawAspect="Content" ObjectID="_1528631201" r:id="rId566"/>
        </w:object>
      </w:r>
      <w:r w:rsidRPr="008B5F70">
        <w:rPr>
          <w:i/>
        </w:rPr>
        <w:t xml:space="preserve"> и любом </w:t>
      </w:r>
      <w:r w:rsidRPr="008B5F70">
        <w:rPr>
          <w:i/>
          <w:position w:val="-6"/>
        </w:rPr>
        <w:object w:dxaOrig="580" w:dyaOrig="279">
          <v:shape id="_x0000_i1337" type="#_x0000_t75" style="width:28.05pt;height:13.1pt" o:ole="">
            <v:imagedata r:id="rId453" o:title=""/>
          </v:shape>
          <o:OLEObject Type="Embed" ProgID="Equation.DSMT4" ShapeID="_x0000_i1337" DrawAspect="Content" ObjectID="_1528631202" r:id="rId567"/>
        </w:object>
      </w:r>
      <w:r w:rsidRPr="008B5F70">
        <w:rPr>
          <w:i/>
        </w:rPr>
        <w:t xml:space="preserve"> удовлетворяет условиям</w:t>
      </w:r>
    </w:p>
    <w:p w:rsidR="009303FA" w:rsidRPr="008B5F70" w:rsidRDefault="009303FA" w:rsidP="009303FA">
      <w:pPr>
        <w:contextualSpacing/>
        <w:jc w:val="both"/>
      </w:pPr>
      <w:r w:rsidRPr="008B5F70">
        <w:t xml:space="preserve">1)  </w:t>
      </w:r>
      <w:r w:rsidRPr="008B5F70">
        <w:rPr>
          <w:i/>
          <w:position w:val="-14"/>
        </w:rPr>
        <w:object w:dxaOrig="2299" w:dyaOrig="400">
          <v:shape id="_x0000_i1338" type="#_x0000_t75" style="width:115pt;height:19.65pt" o:ole="">
            <v:imagedata r:id="rId455" o:title=""/>
          </v:shape>
          <o:OLEObject Type="Embed" ProgID="Equation.DSMT4" ShapeID="_x0000_i1338" DrawAspect="Content" ObjectID="_1528631203" r:id="rId568"/>
        </w:object>
      </w:r>
      <w:r w:rsidRPr="008B5F70">
        <w:t xml:space="preserve">,    </w:t>
      </w:r>
      <w:r w:rsidRPr="008B5F70">
        <w:rPr>
          <w:i/>
        </w:rPr>
        <w:t>где</w:t>
      </w:r>
      <w:r w:rsidRPr="008B5F70">
        <w:t xml:space="preserve">  </w:t>
      </w:r>
      <w:r w:rsidRPr="008B5F70">
        <w:rPr>
          <w:i/>
          <w:position w:val="-14"/>
        </w:rPr>
        <w:object w:dxaOrig="1700" w:dyaOrig="440">
          <v:shape id="_x0000_i1339" type="#_x0000_t75" style="width:82.3pt;height:20.55pt" o:ole="">
            <v:imagedata r:id="rId457" o:title=""/>
          </v:shape>
          <o:OLEObject Type="Embed" ProgID="Equation.DSMT4" ShapeID="_x0000_i1339" DrawAspect="Content" ObjectID="_1528631204" r:id="rId569"/>
        </w:object>
      </w:r>
      <w:r w:rsidRPr="008B5F70">
        <w:t xml:space="preserve">,   </w:t>
      </w:r>
      <w:r w:rsidRPr="008B5F70">
        <w:rPr>
          <w:i/>
          <w:position w:val="-12"/>
        </w:rPr>
        <w:object w:dxaOrig="639" w:dyaOrig="360">
          <v:shape id="_x0000_i1340" type="#_x0000_t75" style="width:31.8pt;height:16.85pt" o:ole="">
            <v:imagedata r:id="rId459" o:title=""/>
          </v:shape>
          <o:OLEObject Type="Embed" ProgID="Equation.DSMT4" ShapeID="_x0000_i1340" DrawAspect="Content" ObjectID="_1528631205" r:id="rId570"/>
        </w:object>
      </w:r>
      <w:r w:rsidRPr="008B5F70">
        <w:t xml:space="preserve">; </w:t>
      </w:r>
    </w:p>
    <w:p w:rsidR="009303FA" w:rsidRPr="008B5F70" w:rsidRDefault="009303FA" w:rsidP="009303FA">
      <w:pPr>
        <w:contextualSpacing/>
        <w:jc w:val="both"/>
      </w:pPr>
      <w:r w:rsidRPr="008B5F70">
        <w:t xml:space="preserve">2)  </w:t>
      </w:r>
      <w:r w:rsidRPr="008B5F70">
        <w:rPr>
          <w:i/>
          <w:position w:val="-20"/>
        </w:rPr>
        <w:object w:dxaOrig="3860" w:dyaOrig="520">
          <v:shape id="_x0000_i1341" type="#_x0000_t75" style="width:191.7pt;height:26.2pt" o:ole="">
            <v:imagedata r:id="rId571" o:title=""/>
          </v:shape>
          <o:OLEObject Type="Embed" ProgID="Equation.DSMT4" ShapeID="_x0000_i1341" DrawAspect="Content" ObjectID="_1528631206" r:id="rId572"/>
        </w:object>
      </w:r>
      <w:r w:rsidRPr="008B5F70">
        <w:t xml:space="preserve">,   </w:t>
      </w:r>
      <w:r w:rsidRPr="008B5F70">
        <w:rPr>
          <w:position w:val="-6"/>
        </w:rPr>
        <w:object w:dxaOrig="760" w:dyaOrig="279">
          <v:shape id="_x0000_i1342" type="#_x0000_t75" style="width:37.4pt;height:13.1pt" o:ole="">
            <v:imagedata r:id="rId463" o:title=""/>
          </v:shape>
          <o:OLEObject Type="Embed" ProgID="Equation.DSMT4" ShapeID="_x0000_i1342" DrawAspect="Content" ObjectID="_1528631207" r:id="rId573"/>
        </w:object>
      </w:r>
      <w:r w:rsidRPr="008B5F70">
        <w:t xml:space="preserve">,   </w:t>
      </w:r>
      <w:r w:rsidRPr="008B5F70">
        <w:rPr>
          <w:i/>
          <w:position w:val="-12"/>
        </w:rPr>
        <w:object w:dxaOrig="1240" w:dyaOrig="360">
          <v:shape id="_x0000_i1343" type="#_x0000_t75" style="width:60.8pt;height:16.85pt" o:ole="">
            <v:imagedata r:id="rId574" o:title=""/>
          </v:shape>
          <o:OLEObject Type="Embed" ProgID="Equation.DSMT4" ShapeID="_x0000_i1343" DrawAspect="Content" ObjectID="_1528631208" r:id="rId575"/>
        </w:object>
      </w:r>
      <w:r w:rsidRPr="008B5F70">
        <w:t>;</w:t>
      </w:r>
    </w:p>
    <w:p w:rsidR="009303FA" w:rsidRPr="008B5F70" w:rsidRDefault="009303FA" w:rsidP="009303FA">
      <w:pPr>
        <w:contextualSpacing/>
        <w:jc w:val="both"/>
      </w:pPr>
      <w:r w:rsidRPr="008B5F70">
        <w:t xml:space="preserve">3)  </w:t>
      </w:r>
      <w:r w:rsidRPr="008B5F70">
        <w:rPr>
          <w:i/>
          <w:position w:val="-14"/>
        </w:rPr>
        <w:object w:dxaOrig="2840" w:dyaOrig="400">
          <v:shape id="_x0000_i1344" type="#_x0000_t75" style="width:140.25pt;height:19.65pt" o:ole="">
            <v:imagedata r:id="rId576" o:title=""/>
          </v:shape>
          <o:OLEObject Type="Embed" ProgID="Equation.DSMT4" ShapeID="_x0000_i1344" DrawAspect="Content" ObjectID="_1528631209" r:id="rId577"/>
        </w:object>
      </w:r>
      <w:r w:rsidRPr="008B5F70">
        <w:t xml:space="preserve">,   </w:t>
      </w:r>
      <w:r w:rsidRPr="008B5F70">
        <w:rPr>
          <w:i/>
        </w:rPr>
        <w:t>где</w:t>
      </w:r>
      <w:r w:rsidRPr="008B5F70">
        <w:t xml:space="preserve">   </w:t>
      </w:r>
      <w:r w:rsidRPr="008B5F70">
        <w:rPr>
          <w:i/>
          <w:position w:val="-14"/>
        </w:rPr>
        <w:object w:dxaOrig="1700" w:dyaOrig="440">
          <v:shape id="_x0000_i1345" type="#_x0000_t75" style="width:82.3pt;height:20.55pt" o:ole="">
            <v:imagedata r:id="rId578" o:title=""/>
          </v:shape>
          <o:OLEObject Type="Embed" ProgID="Equation.DSMT4" ShapeID="_x0000_i1345" DrawAspect="Content" ObjectID="_1528631210" r:id="rId579"/>
        </w:object>
      </w:r>
      <w:r w:rsidRPr="008B5F70">
        <w:t xml:space="preserve">,   </w:t>
      </w:r>
      <w:r w:rsidRPr="008B5F70">
        <w:rPr>
          <w:i/>
          <w:position w:val="-12"/>
        </w:rPr>
        <w:object w:dxaOrig="660" w:dyaOrig="360">
          <v:shape id="_x0000_i1346" type="#_x0000_t75" style="width:31.8pt;height:16.85pt" o:ole="">
            <v:imagedata r:id="rId471" o:title=""/>
          </v:shape>
          <o:OLEObject Type="Embed" ProgID="Equation.DSMT4" ShapeID="_x0000_i1346" DrawAspect="Content" ObjectID="_1528631211" r:id="rId580"/>
        </w:object>
      </w:r>
      <w:r w:rsidRPr="008B5F70">
        <w:t>,</w:t>
      </w:r>
    </w:p>
    <w:p w:rsidR="009303FA" w:rsidRPr="008B5F70" w:rsidRDefault="009303FA" w:rsidP="009303FA">
      <w:pPr>
        <w:contextualSpacing/>
        <w:jc w:val="both"/>
        <w:rPr>
          <w:i/>
        </w:rPr>
      </w:pPr>
      <w:r w:rsidRPr="008B5F70">
        <w:rPr>
          <w:i/>
        </w:rPr>
        <w:t xml:space="preserve">то при любом </w:t>
      </w:r>
      <w:r w:rsidRPr="008B5F70">
        <w:rPr>
          <w:i/>
          <w:position w:val="-14"/>
        </w:rPr>
        <w:object w:dxaOrig="680" w:dyaOrig="380">
          <v:shape id="_x0000_i1347" type="#_x0000_t75" style="width:34.6pt;height:19.65pt" o:ole="">
            <v:imagedata r:id="rId581" o:title=""/>
          </v:shape>
          <o:OLEObject Type="Embed" ProgID="Equation.DSMT4" ShapeID="_x0000_i1347" DrawAspect="Content" ObjectID="_1528631212" r:id="rId582"/>
        </w:object>
      </w:r>
      <w:r w:rsidRPr="008B5F70">
        <w:rPr>
          <w:i/>
        </w:rPr>
        <w:t xml:space="preserve"> нелинейное дискретное уравнение типа свертки</w:t>
      </w:r>
    </w:p>
    <w:p w:rsidR="009303FA" w:rsidRPr="008B5F70" w:rsidRDefault="009303FA" w:rsidP="009303FA">
      <w:pPr>
        <w:contextualSpacing/>
        <w:jc w:val="right"/>
      </w:pPr>
      <w:r w:rsidRPr="008B5F70">
        <w:rPr>
          <w:i/>
          <w:position w:val="-28"/>
        </w:rPr>
        <w:object w:dxaOrig="2840" w:dyaOrig="680">
          <v:shape id="_x0000_i1348" type="#_x0000_t75" style="width:140.25pt;height:32.75pt" o:ole="">
            <v:imagedata r:id="rId583" o:title=""/>
          </v:shape>
          <o:OLEObject Type="Embed" ProgID="Equation.DSMT4" ShapeID="_x0000_i1348" DrawAspect="Content" ObjectID="_1528631213" r:id="rId584"/>
        </w:object>
      </w:r>
      <w:r w:rsidRPr="008B5F70">
        <w:t xml:space="preserve">,   </w:t>
      </w:r>
      <w:r w:rsidRPr="008B5F70">
        <w:rPr>
          <w:i/>
          <w:position w:val="-6"/>
        </w:rPr>
        <w:object w:dxaOrig="600" w:dyaOrig="279">
          <v:shape id="_x0000_i1349" type="#_x0000_t75" style="width:29.9pt;height:13.1pt" o:ole="">
            <v:imagedata r:id="rId585" o:title=""/>
          </v:shape>
          <o:OLEObject Type="Embed" ProgID="Equation.DSMT4" ShapeID="_x0000_i1349" DrawAspect="Content" ObjectID="_1528631214" r:id="rId586"/>
        </w:object>
      </w:r>
      <w:r w:rsidRPr="008B5F70">
        <w:t xml:space="preserve"> ,                                              (16)</w:t>
      </w:r>
    </w:p>
    <w:p w:rsidR="009303FA" w:rsidRPr="008B5F70" w:rsidRDefault="009303FA" w:rsidP="009303FA">
      <w:pPr>
        <w:contextualSpacing/>
        <w:jc w:val="both"/>
      </w:pPr>
      <w:r w:rsidRPr="008B5F70">
        <w:rPr>
          <w:i/>
        </w:rPr>
        <w:t xml:space="preserve">имеет единственное решение </w:t>
      </w:r>
      <w:r w:rsidRPr="008B5F70">
        <w:rPr>
          <w:i/>
          <w:position w:val="-14"/>
        </w:rPr>
        <w:object w:dxaOrig="740" w:dyaOrig="400">
          <v:shape id="_x0000_i1350" type="#_x0000_t75" style="width:36.45pt;height:19.65pt" o:ole="">
            <v:imagedata r:id="rId479" o:title=""/>
          </v:shape>
          <o:OLEObject Type="Embed" ProgID="Equation.DSMT4" ShapeID="_x0000_i1350" DrawAspect="Content" ObjectID="_1528631215" r:id="rId587"/>
        </w:object>
      </w:r>
      <w:r w:rsidRPr="008B5F70">
        <w:t>.</w:t>
      </w:r>
    </w:p>
    <w:p w:rsidR="009303FA" w:rsidRPr="008B5F70" w:rsidRDefault="009303FA" w:rsidP="009303FA">
      <w:pPr>
        <w:contextualSpacing/>
        <w:jc w:val="both"/>
      </w:pPr>
      <w:r w:rsidRPr="008B5F70">
        <w:tab/>
      </w:r>
      <w:r w:rsidRPr="008B5F70">
        <w:rPr>
          <w:b/>
        </w:rPr>
        <w:t>Доказательство</w:t>
      </w:r>
      <w:r w:rsidRPr="008B5F70">
        <w:t xml:space="preserve">. Из условий 1–3 следует, что оператор суперпозиции </w:t>
      </w:r>
      <w:r w:rsidRPr="008B5F70">
        <w:rPr>
          <w:i/>
          <w:position w:val="-4"/>
        </w:rPr>
        <w:object w:dxaOrig="260" w:dyaOrig="260">
          <v:shape id="_x0000_i1351" type="#_x0000_t75" style="width:13.1pt;height:13.1pt" o:ole="">
            <v:imagedata r:id="rId557" o:title=""/>
          </v:shape>
          <o:OLEObject Type="Embed" ProgID="Equation.DSMT4" ShapeID="_x0000_i1351" DrawAspect="Content" ObjectID="_1528631216" r:id="rId588"/>
        </w:object>
      </w:r>
      <w:r w:rsidRPr="008B5F70">
        <w:t xml:space="preserve"> де</w:t>
      </w:r>
      <w:r w:rsidRPr="008B5F70">
        <w:t>й</w:t>
      </w:r>
      <w:r w:rsidRPr="008B5F70">
        <w:t xml:space="preserve">ствует непрерывно </w:t>
      </w:r>
      <w:proofErr w:type="gramStart"/>
      <w:r w:rsidRPr="008B5F70">
        <w:t>из</w:t>
      </w:r>
      <w:proofErr w:type="gramEnd"/>
      <w:r w:rsidRPr="008B5F70">
        <w:t xml:space="preserve"> </w:t>
      </w:r>
      <w:r w:rsidRPr="008B5F70">
        <w:rPr>
          <w:i/>
          <w:position w:val="-14"/>
        </w:rPr>
        <w:object w:dxaOrig="300" w:dyaOrig="380">
          <v:shape id="_x0000_i1352" type="#_x0000_t75" style="width:15.9pt;height:19.65pt" o:ole="">
            <v:imagedata r:id="rId490" o:title=""/>
          </v:shape>
          <o:OLEObject Type="Embed" ProgID="Equation.DSMT4" ShapeID="_x0000_i1352" DrawAspect="Content" ObjectID="_1528631217" r:id="rId589"/>
        </w:object>
      </w:r>
      <w:r w:rsidRPr="008B5F70">
        <w:t xml:space="preserve"> в </w:t>
      </w:r>
      <w:r w:rsidRPr="008B5F70">
        <w:rPr>
          <w:i/>
          <w:position w:val="-14"/>
        </w:rPr>
        <w:object w:dxaOrig="320" w:dyaOrig="380">
          <v:shape id="_x0000_i1353" type="#_x0000_t75" style="width:14.95pt;height:19.65pt" o:ole="">
            <v:imagedata r:id="rId492" o:title=""/>
          </v:shape>
          <o:OLEObject Type="Embed" ProgID="Equation.DSMT4" ShapeID="_x0000_i1353" DrawAspect="Content" ObjectID="_1528631218" r:id="rId590"/>
        </w:object>
      </w:r>
      <w:r w:rsidRPr="008B5F70">
        <w:t>, ограничен, строго монотонен и коэрцитивен. Следов</w:t>
      </w:r>
      <w:r w:rsidRPr="008B5F70">
        <w:t>а</w:t>
      </w:r>
      <w:r w:rsidRPr="008B5F70">
        <w:t xml:space="preserve">тельно, по теореме 2 существует обратный оператор </w:t>
      </w:r>
      <w:r w:rsidRPr="008B5F70">
        <w:rPr>
          <w:i/>
          <w:position w:val="-4"/>
        </w:rPr>
        <w:object w:dxaOrig="400" w:dyaOrig="300">
          <v:shape id="_x0000_i1354" type="#_x0000_t75" style="width:19.65pt;height:15.9pt" o:ole="">
            <v:imagedata r:id="rId591" o:title=""/>
          </v:shape>
          <o:OLEObject Type="Embed" ProgID="Equation.DSMT4" ShapeID="_x0000_i1354" DrawAspect="Content" ObjectID="_1528631219" r:id="rId592"/>
        </w:object>
      </w:r>
      <w:r w:rsidRPr="008B5F70">
        <w:t xml:space="preserve">, действующий </w:t>
      </w:r>
      <w:proofErr w:type="gramStart"/>
      <w:r w:rsidRPr="008B5F70">
        <w:t>из</w:t>
      </w:r>
      <w:proofErr w:type="gramEnd"/>
      <w:r w:rsidRPr="008B5F70">
        <w:t xml:space="preserve"> </w:t>
      </w:r>
      <w:r w:rsidRPr="008B5F70">
        <w:rPr>
          <w:i/>
          <w:position w:val="-14"/>
        </w:rPr>
        <w:object w:dxaOrig="320" w:dyaOrig="380">
          <v:shape id="_x0000_i1355" type="#_x0000_t75" style="width:14.95pt;height:19.65pt" o:ole="">
            <v:imagedata r:id="rId593" o:title=""/>
          </v:shape>
          <o:OLEObject Type="Embed" ProgID="Equation.DSMT4" ShapeID="_x0000_i1355" DrawAspect="Content" ObjectID="_1528631220" r:id="rId594"/>
        </w:object>
      </w:r>
      <w:r w:rsidRPr="008B5F70">
        <w:t xml:space="preserve"> в </w:t>
      </w:r>
      <w:r w:rsidRPr="008B5F70">
        <w:rPr>
          <w:i/>
          <w:position w:val="-14"/>
        </w:rPr>
        <w:object w:dxaOrig="300" w:dyaOrig="380">
          <v:shape id="_x0000_i1356" type="#_x0000_t75" style="width:15.9pt;height:19.65pt" o:ole="">
            <v:imagedata r:id="rId595" o:title=""/>
          </v:shape>
          <o:OLEObject Type="Embed" ProgID="Equation.DSMT4" ShapeID="_x0000_i1356" DrawAspect="Content" ObjectID="_1528631221" r:id="rId596"/>
        </w:object>
      </w:r>
      <w:r w:rsidRPr="008B5F70">
        <w:t xml:space="preserve"> и являющийся строго монотонным, ограниченным и хеминепрерывным. </w:t>
      </w:r>
    </w:p>
    <w:p w:rsidR="009303FA" w:rsidRPr="008B5F70" w:rsidRDefault="009303FA" w:rsidP="009303FA">
      <w:pPr>
        <w:contextualSpacing/>
        <w:jc w:val="both"/>
      </w:pPr>
      <w:r w:rsidRPr="008B5F70">
        <w:tab/>
        <w:t xml:space="preserve">Покажем, что оператор </w:t>
      </w:r>
      <w:r w:rsidRPr="008B5F70">
        <w:rPr>
          <w:i/>
          <w:position w:val="-4"/>
        </w:rPr>
        <w:object w:dxaOrig="400" w:dyaOrig="300">
          <v:shape id="_x0000_i1357" type="#_x0000_t75" style="width:19.65pt;height:15.9pt" o:ole="">
            <v:imagedata r:id="rId591" o:title=""/>
          </v:shape>
          <o:OLEObject Type="Embed" ProgID="Equation.DSMT4" ShapeID="_x0000_i1357" DrawAspect="Content" ObjectID="_1528631222" r:id="rId597"/>
        </w:object>
      </w:r>
      <w:r w:rsidRPr="008B5F70">
        <w:t xml:space="preserve"> является коэрцитивным, т.е. выполняется равенство</w:t>
      </w:r>
    </w:p>
    <w:p w:rsidR="009303FA" w:rsidRPr="008B5F70" w:rsidRDefault="009303FA" w:rsidP="009303FA">
      <w:pPr>
        <w:contextualSpacing/>
        <w:jc w:val="center"/>
      </w:pPr>
      <w:r w:rsidRPr="008B5F70">
        <w:rPr>
          <w:position w:val="-32"/>
        </w:rPr>
        <w:object w:dxaOrig="2360" w:dyaOrig="800">
          <v:shape id="_x0000_i1358" type="#_x0000_t75" style="width:116.9pt;height:40.2pt" o:ole="">
            <v:imagedata r:id="rId598" o:title=""/>
          </v:shape>
          <o:OLEObject Type="Embed" ProgID="Equation.DSMT4" ShapeID="_x0000_i1358" DrawAspect="Content" ObjectID="_1528631223" r:id="rId599"/>
        </w:object>
      </w:r>
      <w:r w:rsidRPr="008B5F70">
        <w:t>.</w:t>
      </w:r>
    </w:p>
    <w:p w:rsidR="009303FA" w:rsidRPr="008B5F70" w:rsidRDefault="009303FA" w:rsidP="009303FA">
      <w:pPr>
        <w:contextualSpacing/>
        <w:jc w:val="both"/>
      </w:pPr>
      <w:r w:rsidRPr="008B5F70">
        <w:t xml:space="preserve">Пусть </w:t>
      </w:r>
      <w:r w:rsidRPr="008B5F70">
        <w:rPr>
          <w:i/>
          <w:position w:val="-14"/>
        </w:rPr>
        <w:object w:dxaOrig="720" w:dyaOrig="380">
          <v:shape id="_x0000_i1359" type="#_x0000_t75" style="width:36.45pt;height:19.65pt" o:ole="">
            <v:imagedata r:id="rId600" o:title=""/>
          </v:shape>
          <o:OLEObject Type="Embed" ProgID="Equation.DSMT4" ShapeID="_x0000_i1359" DrawAspect="Content" ObjectID="_1528631224" r:id="rId601"/>
        </w:object>
      </w:r>
      <w:r w:rsidRPr="008B5F70">
        <w:t xml:space="preserve">. Положим </w:t>
      </w:r>
      <w:r w:rsidRPr="008B5F70">
        <w:rPr>
          <w:i/>
          <w:position w:val="-10"/>
        </w:rPr>
        <w:object w:dxaOrig="960" w:dyaOrig="360">
          <v:shape id="_x0000_i1360" type="#_x0000_t75" style="width:47.7pt;height:16.85pt" o:ole="">
            <v:imagedata r:id="rId602" o:title=""/>
          </v:shape>
          <o:OLEObject Type="Embed" ProgID="Equation.DSMT4" ShapeID="_x0000_i1360" DrawAspect="Content" ObjectID="_1528631225" r:id="rId603"/>
        </w:object>
      </w:r>
      <w:r w:rsidRPr="008B5F70">
        <w:t xml:space="preserve">. Тогда </w:t>
      </w:r>
      <w:r w:rsidRPr="008B5F70">
        <w:rPr>
          <w:i/>
          <w:position w:val="-10"/>
        </w:rPr>
        <w:object w:dxaOrig="800" w:dyaOrig="320">
          <v:shape id="_x0000_i1361" type="#_x0000_t75" style="width:40.2pt;height:14.95pt" o:ole="">
            <v:imagedata r:id="rId604" o:title=""/>
          </v:shape>
          <o:OLEObject Type="Embed" ProgID="Equation.DSMT4" ShapeID="_x0000_i1361" DrawAspect="Content" ObjectID="_1528631226" r:id="rId605"/>
        </w:object>
      </w:r>
      <w:r w:rsidRPr="008B5F70">
        <w:t xml:space="preserve"> и, в силу условия 1),</w:t>
      </w:r>
    </w:p>
    <w:p w:rsidR="009303FA" w:rsidRPr="008B5F70" w:rsidRDefault="009303FA" w:rsidP="009303FA">
      <w:pPr>
        <w:contextualSpacing/>
        <w:jc w:val="center"/>
      </w:pPr>
      <w:r w:rsidRPr="008B5F70">
        <w:rPr>
          <w:i/>
          <w:position w:val="-14"/>
        </w:rPr>
        <w:object w:dxaOrig="3440" w:dyaOrig="400">
          <v:shape id="_x0000_i1362" type="#_x0000_t75" style="width:168.3pt;height:19.65pt" o:ole="">
            <v:imagedata r:id="rId606" o:title=""/>
          </v:shape>
          <o:OLEObject Type="Embed" ProgID="Equation.DSMT4" ShapeID="_x0000_i1362" DrawAspect="Content" ObjectID="_1528631227" r:id="rId607"/>
        </w:object>
      </w:r>
      <w:r w:rsidRPr="008B5F70">
        <w:t>.</w:t>
      </w:r>
    </w:p>
    <w:p w:rsidR="009303FA" w:rsidRPr="008B5F70" w:rsidRDefault="009303FA" w:rsidP="009303FA">
      <w:pPr>
        <w:contextualSpacing/>
        <w:jc w:val="both"/>
      </w:pPr>
      <w:r w:rsidRPr="008B5F70">
        <w:t xml:space="preserve">Из последнего неравенства следует, что </w:t>
      </w:r>
      <w:r w:rsidRPr="008B5F70">
        <w:rPr>
          <w:i/>
          <w:position w:val="-14"/>
        </w:rPr>
        <w:object w:dxaOrig="1060" w:dyaOrig="380">
          <v:shape id="_x0000_i1363" type="#_x0000_t75" style="width:52.35pt;height:19.65pt" o:ole="">
            <v:imagedata r:id="rId608" o:title=""/>
          </v:shape>
          <o:OLEObject Type="Embed" ProgID="Equation.DSMT4" ShapeID="_x0000_i1363" DrawAspect="Content" ObjectID="_1528631228" r:id="rId609"/>
        </w:object>
      </w:r>
      <w:r w:rsidRPr="008B5F70">
        <w:t xml:space="preserve">, если </w:t>
      </w:r>
      <w:r w:rsidRPr="008B5F70">
        <w:rPr>
          <w:i/>
          <w:position w:val="-14"/>
        </w:rPr>
        <w:object w:dxaOrig="1120" w:dyaOrig="380">
          <v:shape id="_x0000_i1364" type="#_x0000_t75" style="width:55.15pt;height:19.65pt" o:ole="">
            <v:imagedata r:id="rId610" o:title=""/>
          </v:shape>
          <o:OLEObject Type="Embed" ProgID="Equation.DSMT4" ShapeID="_x0000_i1364" DrawAspect="Content" ObjectID="_1528631229" r:id="rId611"/>
        </w:object>
      </w:r>
      <w:r w:rsidRPr="008B5F70">
        <w:t>. Поэтому, с учетом условия 3, имеем</w:t>
      </w:r>
    </w:p>
    <w:p w:rsidR="009303FA" w:rsidRPr="008B5F70" w:rsidRDefault="009303FA" w:rsidP="009303FA">
      <w:pPr>
        <w:contextualSpacing/>
        <w:jc w:val="center"/>
      </w:pPr>
      <w:r w:rsidRPr="008B5F70">
        <w:rPr>
          <w:position w:val="-32"/>
        </w:rPr>
        <w:object w:dxaOrig="6460" w:dyaOrig="800">
          <v:shape id="_x0000_i1365" type="#_x0000_t75" style="width:319.8pt;height:40.2pt" o:ole="">
            <v:imagedata r:id="rId612" o:title=""/>
          </v:shape>
          <o:OLEObject Type="Embed" ProgID="Equation.DSMT4" ShapeID="_x0000_i1365" DrawAspect="Content" ObjectID="_1528631230" r:id="rId613"/>
        </w:object>
      </w:r>
      <w:r w:rsidRPr="008B5F70">
        <w:t xml:space="preserve">     при     </w:t>
      </w:r>
      <w:r w:rsidRPr="008B5F70">
        <w:rPr>
          <w:i/>
          <w:position w:val="-14"/>
        </w:rPr>
        <w:object w:dxaOrig="1120" w:dyaOrig="380">
          <v:shape id="_x0000_i1366" type="#_x0000_t75" style="width:55.15pt;height:19.65pt" o:ole="">
            <v:imagedata r:id="rId610" o:title=""/>
          </v:shape>
          <o:OLEObject Type="Embed" ProgID="Equation.DSMT4" ShapeID="_x0000_i1366" DrawAspect="Content" ObjectID="_1528631231" r:id="rId614"/>
        </w:object>
      </w:r>
      <w:r w:rsidRPr="008B5F70">
        <w:t>,</w:t>
      </w:r>
    </w:p>
    <w:p w:rsidR="009303FA" w:rsidRPr="008B5F70" w:rsidRDefault="009303FA" w:rsidP="009303FA">
      <w:pPr>
        <w:contextualSpacing/>
        <w:jc w:val="both"/>
      </w:pPr>
      <w:r w:rsidRPr="008B5F70">
        <w:t xml:space="preserve">т.е. оператор </w:t>
      </w:r>
      <w:r w:rsidRPr="008B5F70">
        <w:rPr>
          <w:i/>
          <w:position w:val="-4"/>
        </w:rPr>
        <w:object w:dxaOrig="400" w:dyaOrig="300">
          <v:shape id="_x0000_i1367" type="#_x0000_t75" style="width:19.65pt;height:15.9pt" o:ole="">
            <v:imagedata r:id="rId591" o:title=""/>
          </v:shape>
          <o:OLEObject Type="Embed" ProgID="Equation.DSMT4" ShapeID="_x0000_i1367" DrawAspect="Content" ObjectID="_1528631232" r:id="rId615"/>
        </w:object>
      </w:r>
      <w:r w:rsidRPr="008B5F70">
        <w:t xml:space="preserve"> является коэрцитивным.</w:t>
      </w:r>
    </w:p>
    <w:p w:rsidR="009303FA" w:rsidRPr="008B5F70" w:rsidRDefault="009303FA" w:rsidP="009303FA">
      <w:pPr>
        <w:ind w:firstLine="708"/>
        <w:contextualSpacing/>
        <w:jc w:val="both"/>
      </w:pPr>
      <w:r w:rsidRPr="008B5F70">
        <w:t>Запишем уравнение (16) в операторном виде:</w:t>
      </w:r>
    </w:p>
    <w:p w:rsidR="009303FA" w:rsidRPr="008B5F70" w:rsidRDefault="009303FA" w:rsidP="009303FA">
      <w:pPr>
        <w:contextualSpacing/>
        <w:jc w:val="right"/>
      </w:pPr>
      <w:r w:rsidRPr="008B5F70">
        <w:rPr>
          <w:i/>
          <w:position w:val="-10"/>
        </w:rPr>
        <w:object w:dxaOrig="1260" w:dyaOrig="320">
          <v:shape id="_x0000_i1368" type="#_x0000_t75" style="width:62.65pt;height:14.95pt" o:ole="">
            <v:imagedata r:id="rId616" o:title=""/>
          </v:shape>
          <o:OLEObject Type="Embed" ProgID="Equation.DSMT4" ShapeID="_x0000_i1368" DrawAspect="Content" ObjectID="_1528631233" r:id="rId617"/>
        </w:object>
      </w:r>
      <w:r w:rsidRPr="008B5F70">
        <w:t>.                                                                    (17)</w:t>
      </w:r>
    </w:p>
    <w:p w:rsidR="009303FA" w:rsidRPr="008B5F70" w:rsidRDefault="009303FA" w:rsidP="009303FA">
      <w:pPr>
        <w:contextualSpacing/>
        <w:jc w:val="both"/>
      </w:pPr>
      <w:r w:rsidRPr="008B5F70">
        <w:t>Рассмотрим наряду с уравнением (17) вспомогательное уравнение</w:t>
      </w:r>
    </w:p>
    <w:p w:rsidR="009303FA" w:rsidRPr="008B5F70" w:rsidRDefault="009303FA" w:rsidP="009303FA">
      <w:pPr>
        <w:contextualSpacing/>
        <w:jc w:val="right"/>
      </w:pPr>
      <w:r w:rsidRPr="008B5F70">
        <w:rPr>
          <w:i/>
          <w:position w:val="-10"/>
        </w:rPr>
        <w:object w:dxaOrig="780" w:dyaOrig="320">
          <v:shape id="_x0000_i1369" type="#_x0000_t75" style="width:37.4pt;height:14.95pt" o:ole="">
            <v:imagedata r:id="rId618" o:title=""/>
          </v:shape>
          <o:OLEObject Type="Embed" ProgID="Equation.DSMT4" ShapeID="_x0000_i1369" DrawAspect="Content" ObjectID="_1528631234" r:id="rId619"/>
        </w:object>
      </w:r>
      <w:r w:rsidRPr="008B5F70">
        <w:t xml:space="preserve">,    где  </w:t>
      </w:r>
      <w:r w:rsidRPr="008B5F70">
        <w:rPr>
          <w:i/>
          <w:position w:val="-6"/>
        </w:rPr>
        <w:object w:dxaOrig="1540" w:dyaOrig="320">
          <v:shape id="_x0000_i1370" type="#_x0000_t75" style="width:76.7pt;height:14.95pt" o:ole="">
            <v:imagedata r:id="rId620" o:title=""/>
          </v:shape>
          <o:OLEObject Type="Embed" ProgID="Equation.DSMT4" ShapeID="_x0000_i1370" DrawAspect="Content" ObjectID="_1528631235" r:id="rId621"/>
        </w:object>
      </w:r>
      <w:r w:rsidRPr="008B5F70">
        <w:t>.                                                  (18)</w:t>
      </w:r>
    </w:p>
    <w:p w:rsidR="009303FA" w:rsidRPr="008B5F70" w:rsidRDefault="009303FA" w:rsidP="009303FA">
      <w:pPr>
        <w:contextualSpacing/>
        <w:jc w:val="both"/>
      </w:pPr>
      <w:r w:rsidRPr="008B5F70">
        <w:t xml:space="preserve">Непосредственно проверяется, что если </w:t>
      </w:r>
      <w:r w:rsidRPr="008B5F70">
        <w:rPr>
          <w:i/>
          <w:position w:val="-14"/>
        </w:rPr>
        <w:object w:dxaOrig="740" w:dyaOrig="400">
          <v:shape id="_x0000_i1371" type="#_x0000_t75" style="width:36.45pt;height:19.65pt" o:ole="">
            <v:imagedata r:id="rId622" o:title=""/>
          </v:shape>
          <o:OLEObject Type="Embed" ProgID="Equation.DSMT4" ShapeID="_x0000_i1371" DrawAspect="Content" ObjectID="_1528631236" r:id="rId623"/>
        </w:object>
      </w:r>
      <w:r w:rsidRPr="008B5F70">
        <w:t xml:space="preserve"> является решением уравнения (18), то </w:t>
      </w:r>
      <w:r w:rsidRPr="008B5F70">
        <w:rPr>
          <w:i/>
          <w:position w:val="-14"/>
        </w:rPr>
        <w:object w:dxaOrig="1500" w:dyaOrig="400">
          <v:shape id="_x0000_i1372" type="#_x0000_t75" style="width:73.85pt;height:19.65pt" o:ole="">
            <v:imagedata r:id="rId624" o:title=""/>
          </v:shape>
          <o:OLEObject Type="Embed" ProgID="Equation.DSMT4" ShapeID="_x0000_i1372" DrawAspect="Content" ObjectID="_1528631237" r:id="rId625"/>
        </w:object>
      </w:r>
      <w:r w:rsidRPr="008B5F70">
        <w:t xml:space="preserve"> является решением уравнения (17). В самом деле, если </w:t>
      </w:r>
      <w:r w:rsidRPr="008B5F70">
        <w:rPr>
          <w:i/>
          <w:position w:val="-14"/>
        </w:rPr>
        <w:object w:dxaOrig="740" w:dyaOrig="400">
          <v:shape id="_x0000_i1373" type="#_x0000_t75" style="width:36.45pt;height:19.65pt" o:ole="">
            <v:imagedata r:id="rId622" o:title=""/>
          </v:shape>
          <o:OLEObject Type="Embed" ProgID="Equation.DSMT4" ShapeID="_x0000_i1373" DrawAspect="Content" ObjectID="_1528631238" r:id="rId626"/>
        </w:object>
      </w:r>
      <w:r w:rsidRPr="008B5F70">
        <w:t xml:space="preserve"> является решением уравнения (18), т.е. </w:t>
      </w:r>
      <w:r w:rsidRPr="008B5F70">
        <w:rPr>
          <w:i/>
          <w:position w:val="-10"/>
        </w:rPr>
        <w:object w:dxaOrig="859" w:dyaOrig="360">
          <v:shape id="_x0000_i1374" type="#_x0000_t75" style="width:43pt;height:16.85pt" o:ole="">
            <v:imagedata r:id="rId627" o:title=""/>
          </v:shape>
          <o:OLEObject Type="Embed" ProgID="Equation.DSMT4" ShapeID="_x0000_i1374" DrawAspect="Content" ObjectID="_1528631239" r:id="rId628"/>
        </w:object>
      </w:r>
      <w:r w:rsidRPr="008B5F70">
        <w:t xml:space="preserve">, где </w:t>
      </w:r>
      <w:r w:rsidRPr="008B5F70">
        <w:rPr>
          <w:i/>
          <w:position w:val="-6"/>
        </w:rPr>
        <w:object w:dxaOrig="1760" w:dyaOrig="320">
          <v:shape id="_x0000_i1375" type="#_x0000_t75" style="width:86.95pt;height:14.95pt" o:ole="">
            <v:imagedata r:id="rId629" o:title=""/>
          </v:shape>
          <o:OLEObject Type="Embed" ProgID="Equation.DSMT4" ShapeID="_x0000_i1375" DrawAspect="Content" ObjectID="_1528631240" r:id="rId630"/>
        </w:object>
      </w:r>
      <w:r w:rsidRPr="008B5F70">
        <w:t>, то (см. [7, С. 30])</w:t>
      </w:r>
    </w:p>
    <w:p w:rsidR="009303FA" w:rsidRPr="008B5F70" w:rsidRDefault="009303FA" w:rsidP="009303FA">
      <w:pPr>
        <w:contextualSpacing/>
        <w:jc w:val="center"/>
      </w:pPr>
      <w:r w:rsidRPr="008B5F70">
        <w:rPr>
          <w:i/>
          <w:position w:val="-10"/>
        </w:rPr>
        <w:object w:dxaOrig="5179" w:dyaOrig="360">
          <v:shape id="_x0000_i1376" type="#_x0000_t75" style="width:256.2pt;height:16.85pt" o:ole="">
            <v:imagedata r:id="rId631" o:title=""/>
          </v:shape>
          <o:OLEObject Type="Embed" ProgID="Equation.DSMT4" ShapeID="_x0000_i1376" DrawAspect="Content" ObjectID="_1528631241" r:id="rId632"/>
        </w:object>
      </w:r>
      <w:r w:rsidRPr="008B5F70">
        <w:t>,</w:t>
      </w:r>
    </w:p>
    <w:p w:rsidR="009303FA" w:rsidRPr="008B5F70" w:rsidRDefault="009303FA" w:rsidP="009303FA">
      <w:pPr>
        <w:contextualSpacing/>
        <w:jc w:val="both"/>
      </w:pPr>
      <w:r w:rsidRPr="008B5F70">
        <w:t xml:space="preserve">т.е. </w:t>
      </w:r>
      <w:r w:rsidRPr="008B5F70">
        <w:rPr>
          <w:i/>
          <w:position w:val="-14"/>
        </w:rPr>
        <w:object w:dxaOrig="1500" w:dyaOrig="400">
          <v:shape id="_x0000_i1377" type="#_x0000_t75" style="width:73.85pt;height:19.65pt" o:ole="">
            <v:imagedata r:id="rId624" o:title=""/>
          </v:shape>
          <o:OLEObject Type="Embed" ProgID="Equation.DSMT4" ShapeID="_x0000_i1377" DrawAspect="Content" ObjectID="_1528631242" r:id="rId633"/>
        </w:object>
      </w:r>
      <w:r w:rsidRPr="008B5F70">
        <w:t xml:space="preserve"> является решением уравнения (17). </w:t>
      </w:r>
    </w:p>
    <w:p w:rsidR="009303FA" w:rsidRPr="008B5F70" w:rsidRDefault="009303FA" w:rsidP="009303FA">
      <w:pPr>
        <w:ind w:firstLine="708"/>
        <w:contextualSpacing/>
        <w:jc w:val="both"/>
      </w:pPr>
      <w:proofErr w:type="gramStart"/>
      <w:r w:rsidRPr="008B5F70">
        <w:t xml:space="preserve">Таким образом, для доказательства разрешимости уравнения (17) в пространстве </w:t>
      </w:r>
      <w:r w:rsidRPr="008B5F70">
        <w:rPr>
          <w:i/>
          <w:position w:val="-14"/>
        </w:rPr>
        <w:object w:dxaOrig="300" w:dyaOrig="380">
          <v:shape id="_x0000_i1378" type="#_x0000_t75" style="width:15.9pt;height:19.65pt" o:ole="">
            <v:imagedata r:id="rId595" o:title=""/>
          </v:shape>
          <o:OLEObject Type="Embed" ProgID="Equation.DSMT4" ShapeID="_x0000_i1378" DrawAspect="Content" ObjectID="_1528631243" r:id="rId634"/>
        </w:object>
      </w:r>
      <w:r w:rsidRPr="008B5F70">
        <w:t xml:space="preserve"> достаточно установить, что уравнение (18) разрешимо в сопряженном пространстве </w:t>
      </w:r>
      <w:r w:rsidRPr="008B5F70">
        <w:rPr>
          <w:i/>
          <w:position w:val="-14"/>
        </w:rPr>
        <w:object w:dxaOrig="320" w:dyaOrig="380">
          <v:shape id="_x0000_i1379" type="#_x0000_t75" style="width:14.95pt;height:19.65pt" o:ole="">
            <v:imagedata r:id="rId593" o:title=""/>
          </v:shape>
          <o:OLEObject Type="Embed" ProgID="Equation.DSMT4" ShapeID="_x0000_i1379" DrawAspect="Content" ObjectID="_1528631244" r:id="rId635"/>
        </w:object>
      </w:r>
      <w:r w:rsidRPr="008B5F70">
        <w:t xml:space="preserve">. Так как операторы </w:t>
      </w:r>
      <w:r w:rsidRPr="008B5F70">
        <w:rPr>
          <w:i/>
          <w:position w:val="-4"/>
        </w:rPr>
        <w:object w:dxaOrig="400" w:dyaOrig="300">
          <v:shape id="_x0000_i1380" type="#_x0000_t75" style="width:19.65pt;height:15.9pt" o:ole="">
            <v:imagedata r:id="rId591" o:title=""/>
          </v:shape>
          <o:OLEObject Type="Embed" ProgID="Equation.DSMT4" ShapeID="_x0000_i1380" DrawAspect="Content" ObjectID="_1528631245" r:id="rId636"/>
        </w:object>
      </w:r>
      <w:r w:rsidRPr="008B5F70">
        <w:t xml:space="preserve"> и </w:t>
      </w:r>
      <w:r w:rsidRPr="008B5F70">
        <w:rPr>
          <w:i/>
          <w:position w:val="-4"/>
        </w:rPr>
        <w:object w:dxaOrig="240" w:dyaOrig="260">
          <v:shape id="_x0000_i1381" type="#_x0000_t75" style="width:11.2pt;height:13.1pt" o:ole="">
            <v:imagedata r:id="rId637" o:title=""/>
          </v:shape>
          <o:OLEObject Type="Embed" ProgID="Equation.DSMT4" ShapeID="_x0000_i1381" DrawAspect="Content" ObjectID="_1528631246" r:id="rId638"/>
        </w:object>
      </w:r>
      <w:r w:rsidRPr="008B5F70">
        <w:t xml:space="preserve"> действуют из </w:t>
      </w:r>
      <w:r w:rsidRPr="008B5F70">
        <w:rPr>
          <w:i/>
          <w:position w:val="-14"/>
        </w:rPr>
        <w:object w:dxaOrig="320" w:dyaOrig="380">
          <v:shape id="_x0000_i1382" type="#_x0000_t75" style="width:14.95pt;height:19.65pt" o:ole="">
            <v:imagedata r:id="rId593" o:title=""/>
          </v:shape>
          <o:OLEObject Type="Embed" ProgID="Equation.DSMT4" ShapeID="_x0000_i1382" DrawAspect="Content" ObjectID="_1528631247" r:id="rId639"/>
        </w:object>
      </w:r>
      <w:r w:rsidRPr="008B5F70">
        <w:t xml:space="preserve"> в </w:t>
      </w:r>
      <w:r w:rsidRPr="008B5F70">
        <w:rPr>
          <w:i/>
          <w:position w:val="-14"/>
        </w:rPr>
        <w:object w:dxaOrig="300" w:dyaOrig="380">
          <v:shape id="_x0000_i1383" type="#_x0000_t75" style="width:15.9pt;height:19.65pt" o:ole="">
            <v:imagedata r:id="rId595" o:title=""/>
          </v:shape>
          <o:OLEObject Type="Embed" ProgID="Equation.DSMT4" ShapeID="_x0000_i1383" DrawAspect="Content" ObjectID="_1528631248" r:id="rId640"/>
        </w:object>
      </w:r>
      <w:r w:rsidRPr="008B5F70">
        <w:t xml:space="preserve">, причем оператор </w:t>
      </w:r>
      <w:r w:rsidRPr="008B5F70">
        <w:rPr>
          <w:i/>
          <w:position w:val="-4"/>
        </w:rPr>
        <w:object w:dxaOrig="400" w:dyaOrig="300">
          <v:shape id="_x0000_i1384" type="#_x0000_t75" style="width:19.65pt;height:15.9pt" o:ole="">
            <v:imagedata r:id="rId591" o:title=""/>
          </v:shape>
          <o:OLEObject Type="Embed" ProgID="Equation.DSMT4" ShapeID="_x0000_i1384" DrawAspect="Content" ObjectID="_1528631249" r:id="rId641"/>
        </w:object>
      </w:r>
      <w:r w:rsidRPr="008B5F70">
        <w:t xml:space="preserve"> хемин</w:t>
      </w:r>
      <w:r w:rsidRPr="008B5F70">
        <w:t>е</w:t>
      </w:r>
      <w:r w:rsidRPr="008B5F70">
        <w:t xml:space="preserve">прерывен, строго монотонен, коэрцитивен и ограничен, а линейный оператор </w:t>
      </w:r>
      <w:r w:rsidRPr="008B5F70">
        <w:rPr>
          <w:i/>
          <w:position w:val="-4"/>
        </w:rPr>
        <w:object w:dxaOrig="240" w:dyaOrig="260">
          <v:shape id="_x0000_i1385" type="#_x0000_t75" style="width:11.2pt;height:13.1pt" o:ole="">
            <v:imagedata r:id="rId642" o:title=""/>
          </v:shape>
          <o:OLEObject Type="Embed" ProgID="Equation.DSMT4" ShapeID="_x0000_i1385" DrawAspect="Content" ObjectID="_1528631250" r:id="rId643"/>
        </w:object>
      </w:r>
      <w:r w:rsidRPr="008B5F70">
        <w:t xml:space="preserve"> непр</w:t>
      </w:r>
      <w:r w:rsidRPr="008B5F70">
        <w:t>е</w:t>
      </w:r>
      <w:r w:rsidRPr="008B5F70">
        <w:t xml:space="preserve">рывен и положителен (а значит, ограничен и монотонен), то оператор </w:t>
      </w:r>
      <w:r w:rsidRPr="008B5F70">
        <w:rPr>
          <w:i/>
          <w:position w:val="-4"/>
        </w:rPr>
        <w:object w:dxaOrig="1219" w:dyaOrig="300">
          <v:shape id="_x0000_i1386" type="#_x0000_t75" style="width:60.8pt;height:15.9pt" o:ole="">
            <v:imagedata r:id="rId644" o:title=""/>
          </v:shape>
          <o:OLEObject Type="Embed" ProgID="Equation.DSMT4" ShapeID="_x0000_i1386" DrawAspect="Content" ObjectID="_1528631251" r:id="rId645"/>
        </w:object>
      </w:r>
      <w:r w:rsidRPr="008B5F70">
        <w:t xml:space="preserve"> де</w:t>
      </w:r>
      <w:r w:rsidRPr="008B5F70">
        <w:t>й</w:t>
      </w:r>
      <w:r w:rsidRPr="008B5F70">
        <w:t xml:space="preserve">ствует из </w:t>
      </w:r>
      <w:r w:rsidRPr="008B5F70">
        <w:rPr>
          <w:i/>
          <w:position w:val="-14"/>
        </w:rPr>
        <w:object w:dxaOrig="320" w:dyaOrig="380">
          <v:shape id="_x0000_i1387" type="#_x0000_t75" style="width:14.95pt;height:19.65pt" o:ole="">
            <v:imagedata r:id="rId593" o:title=""/>
          </v:shape>
          <o:OLEObject Type="Embed" ProgID="Equation.DSMT4" ShapeID="_x0000_i1387" DrawAspect="Content" ObjectID="_1528631252" r:id="rId646"/>
        </w:object>
      </w:r>
      <w:r w:rsidRPr="008B5F70">
        <w:t xml:space="preserve"> в </w:t>
      </w:r>
      <w:r w:rsidRPr="008B5F70">
        <w:rPr>
          <w:i/>
          <w:position w:val="-14"/>
        </w:rPr>
        <w:object w:dxaOrig="300" w:dyaOrig="380">
          <v:shape id="_x0000_i1388" type="#_x0000_t75" style="width:15.9pt;height:19.65pt" o:ole="">
            <v:imagedata r:id="rId595" o:title=""/>
          </v:shape>
          <o:OLEObject Type="Embed" ProgID="Equation.DSMT4" ShapeID="_x0000_i1388" DrawAspect="Content" ObjectID="_1528631253" r:id="rId647"/>
        </w:object>
      </w:r>
      <w:r w:rsidRPr="008B5F70">
        <w:t>, хеминепрерывен, строго монотонен, коэрцитивен и ограничен.</w:t>
      </w:r>
      <w:proofErr w:type="gramEnd"/>
      <w:r w:rsidRPr="008B5F70">
        <w:t xml:space="preserve"> Сл</w:t>
      </w:r>
      <w:r w:rsidRPr="008B5F70">
        <w:t>е</w:t>
      </w:r>
      <w:r w:rsidRPr="008B5F70">
        <w:t xml:space="preserve">довательно, оператор </w:t>
      </w:r>
      <w:r w:rsidRPr="008B5F70">
        <w:rPr>
          <w:i/>
          <w:position w:val="-4"/>
        </w:rPr>
        <w:object w:dxaOrig="260" w:dyaOrig="240">
          <v:shape id="_x0000_i1389" type="#_x0000_t75" style="width:13.1pt;height:11.2pt" o:ole="">
            <v:imagedata r:id="rId648" o:title=""/>
          </v:shape>
          <o:OLEObject Type="Embed" ProgID="Equation.DSMT4" ShapeID="_x0000_i1389" DrawAspect="Content" ObjectID="_1528631254" r:id="rId649"/>
        </w:object>
      </w:r>
      <w:r w:rsidRPr="008B5F70">
        <w:t xml:space="preserve"> удовлетворяет всем требованиям теоремы 1, согласно которой уравнение (18) имеет единственное решение </w:t>
      </w:r>
      <w:r w:rsidRPr="008B5F70">
        <w:rPr>
          <w:i/>
          <w:position w:val="-14"/>
        </w:rPr>
        <w:object w:dxaOrig="740" w:dyaOrig="400">
          <v:shape id="_x0000_i1390" type="#_x0000_t75" style="width:36.45pt;height:19.65pt" o:ole="">
            <v:imagedata r:id="rId622" o:title=""/>
          </v:shape>
          <o:OLEObject Type="Embed" ProgID="Equation.DSMT4" ShapeID="_x0000_i1390" DrawAspect="Content" ObjectID="_1528631255" r:id="rId650"/>
        </w:object>
      </w:r>
      <w:r w:rsidRPr="008B5F70">
        <w:t xml:space="preserve"> при любом </w:t>
      </w:r>
      <w:r w:rsidRPr="008B5F70">
        <w:rPr>
          <w:i/>
          <w:position w:val="-14"/>
        </w:rPr>
        <w:object w:dxaOrig="680" w:dyaOrig="380">
          <v:shape id="_x0000_i1391" type="#_x0000_t75" style="width:34.6pt;height:19.65pt" o:ole="">
            <v:imagedata r:id="rId581" o:title=""/>
          </v:shape>
          <o:OLEObject Type="Embed" ProgID="Equation.DSMT4" ShapeID="_x0000_i1391" DrawAspect="Content" ObjectID="_1528631256" r:id="rId651"/>
        </w:object>
      </w:r>
      <w:r w:rsidRPr="008B5F70">
        <w:t xml:space="preserve">. Но тогда в силу указанной выше связи между уравнениями (17) и (18) уравнение (17) имеет решение </w:t>
      </w:r>
      <w:r w:rsidRPr="008B5F70">
        <w:rPr>
          <w:i/>
          <w:position w:val="-14"/>
        </w:rPr>
        <w:object w:dxaOrig="1500" w:dyaOrig="400">
          <v:shape id="_x0000_i1392" type="#_x0000_t75" style="width:73.85pt;height:19.65pt" o:ole="">
            <v:imagedata r:id="rId624" o:title=""/>
          </v:shape>
          <o:OLEObject Type="Embed" ProgID="Equation.DSMT4" ShapeID="_x0000_i1392" DrawAspect="Content" ObjectID="_1528631257" r:id="rId652"/>
        </w:object>
      </w:r>
      <w:r w:rsidRPr="008B5F70">
        <w:t xml:space="preserve">. Покажем, что это решение </w:t>
      </w:r>
      <w:r w:rsidRPr="008B5F70">
        <w:rPr>
          <w:i/>
          <w:position w:val="-6"/>
        </w:rPr>
        <w:object w:dxaOrig="260" w:dyaOrig="320">
          <v:shape id="_x0000_i1393" type="#_x0000_t75" style="width:13.1pt;height:14.95pt" o:ole="">
            <v:imagedata r:id="rId653" o:title=""/>
          </v:shape>
          <o:OLEObject Type="Embed" ProgID="Equation.DSMT4" ShapeID="_x0000_i1393" DrawAspect="Content" ObjectID="_1528631258" r:id="rId654"/>
        </w:object>
      </w:r>
      <w:r w:rsidRPr="008B5F70">
        <w:t xml:space="preserve"> уравнения (17) единственно. В самом д</w:t>
      </w:r>
      <w:r w:rsidRPr="008B5F70">
        <w:t>е</w:t>
      </w:r>
      <w:r w:rsidRPr="008B5F70">
        <w:t xml:space="preserve">ле, если допустить противное, что уравнение (17) имеет два различных решения </w:t>
      </w:r>
      <w:r w:rsidRPr="008B5F70">
        <w:rPr>
          <w:i/>
          <w:position w:val="-6"/>
        </w:rPr>
        <w:object w:dxaOrig="200" w:dyaOrig="220">
          <v:shape id="_x0000_i1394" type="#_x0000_t75" style="width:9.35pt;height:11.2pt" o:ole="">
            <v:imagedata r:id="rId655" o:title=""/>
          </v:shape>
          <o:OLEObject Type="Embed" ProgID="Equation.DSMT4" ShapeID="_x0000_i1394" DrawAspect="Content" ObjectID="_1528631259" r:id="rId656"/>
        </w:object>
      </w:r>
      <w:r w:rsidRPr="008B5F70">
        <w:t xml:space="preserve"> и </w:t>
      </w:r>
      <w:r w:rsidRPr="008B5F70">
        <w:rPr>
          <w:i/>
          <w:position w:val="-10"/>
        </w:rPr>
        <w:object w:dxaOrig="220" w:dyaOrig="260">
          <v:shape id="_x0000_i1395" type="#_x0000_t75" style="width:11.2pt;height:12.15pt" o:ole="">
            <v:imagedata r:id="rId657" o:title=""/>
          </v:shape>
          <o:OLEObject Type="Embed" ProgID="Equation.DSMT4" ShapeID="_x0000_i1395" DrawAspect="Content" ObjectID="_1528631260" r:id="rId658"/>
        </w:object>
      </w:r>
      <w:r w:rsidRPr="008B5F70">
        <w:t>, то будут выполняться равенства:</w:t>
      </w:r>
    </w:p>
    <w:p w:rsidR="009303FA" w:rsidRPr="008B5F70" w:rsidRDefault="009303FA" w:rsidP="009303FA">
      <w:pPr>
        <w:contextualSpacing/>
        <w:jc w:val="center"/>
      </w:pPr>
      <w:r w:rsidRPr="008B5F70">
        <w:rPr>
          <w:i/>
          <w:position w:val="-10"/>
        </w:rPr>
        <w:object w:dxaOrig="1240" w:dyaOrig="320">
          <v:shape id="_x0000_i1396" type="#_x0000_t75" style="width:60.8pt;height:14.95pt" o:ole="">
            <v:imagedata r:id="rId659" o:title=""/>
          </v:shape>
          <o:OLEObject Type="Embed" ProgID="Equation.DSMT4" ShapeID="_x0000_i1396" DrawAspect="Content" ObjectID="_1528631261" r:id="rId660"/>
        </w:object>
      </w:r>
      <w:r w:rsidRPr="008B5F70">
        <w:t xml:space="preserve">     и     </w:t>
      </w:r>
      <w:r w:rsidRPr="008B5F70">
        <w:rPr>
          <w:position w:val="-10"/>
        </w:rPr>
        <w:object w:dxaOrig="1260" w:dyaOrig="320">
          <v:shape id="_x0000_i1397" type="#_x0000_t75" style="width:62.65pt;height:14.95pt" o:ole="">
            <v:imagedata r:id="rId661" o:title=""/>
          </v:shape>
          <o:OLEObject Type="Embed" ProgID="Equation.DSMT4" ShapeID="_x0000_i1397" DrawAspect="Content" ObjectID="_1528631262" r:id="rId662"/>
        </w:object>
      </w:r>
      <w:r w:rsidRPr="008B5F70">
        <w:t>.</w:t>
      </w:r>
    </w:p>
    <w:p w:rsidR="009303FA" w:rsidRPr="008B5F70" w:rsidRDefault="009303FA" w:rsidP="009303FA">
      <w:pPr>
        <w:contextualSpacing/>
        <w:jc w:val="both"/>
      </w:pPr>
      <w:r w:rsidRPr="008B5F70">
        <w:t>Вычитая второе равенство из первого, получим</w:t>
      </w:r>
    </w:p>
    <w:p w:rsidR="009303FA" w:rsidRPr="008B5F70" w:rsidRDefault="009303FA" w:rsidP="009303FA">
      <w:pPr>
        <w:contextualSpacing/>
        <w:jc w:val="center"/>
      </w:pPr>
      <w:r w:rsidRPr="008B5F70">
        <w:rPr>
          <w:i/>
          <w:position w:val="-10"/>
        </w:rPr>
        <w:object w:dxaOrig="2160" w:dyaOrig="320">
          <v:shape id="_x0000_i1398" type="#_x0000_t75" style="width:106.6pt;height:14.95pt" o:ole="">
            <v:imagedata r:id="rId663" o:title=""/>
          </v:shape>
          <o:OLEObject Type="Embed" ProgID="Equation.DSMT4" ShapeID="_x0000_i1398" DrawAspect="Content" ObjectID="_1528631263" r:id="rId664"/>
        </w:object>
      </w:r>
      <w:r w:rsidRPr="008B5F70">
        <w:t>.</w:t>
      </w:r>
    </w:p>
    <w:p w:rsidR="009303FA" w:rsidRPr="008B5F70" w:rsidRDefault="009303FA" w:rsidP="009303FA">
      <w:pPr>
        <w:contextualSpacing/>
        <w:jc w:val="both"/>
      </w:pPr>
      <w:r w:rsidRPr="008B5F70">
        <w:t>Но тогда справедливы следующие равенства:</w:t>
      </w:r>
    </w:p>
    <w:p w:rsidR="009303FA" w:rsidRPr="008B5F70" w:rsidRDefault="009303FA" w:rsidP="009303FA">
      <w:pPr>
        <w:contextualSpacing/>
        <w:jc w:val="center"/>
      </w:pPr>
      <w:r w:rsidRPr="008B5F70">
        <w:rPr>
          <w:i/>
          <w:position w:val="-14"/>
        </w:rPr>
        <w:object w:dxaOrig="3159" w:dyaOrig="400">
          <v:shape id="_x0000_i1399" type="#_x0000_t75" style="width:157.1pt;height:19.65pt" o:ole="">
            <v:imagedata r:id="rId665" o:title=""/>
          </v:shape>
          <o:OLEObject Type="Embed" ProgID="Equation.DSMT4" ShapeID="_x0000_i1399" DrawAspect="Content" ObjectID="_1528631264" r:id="rId666"/>
        </w:object>
      </w:r>
      <w:r w:rsidRPr="008B5F70">
        <w:t xml:space="preserve">,     </w:t>
      </w:r>
      <w:r w:rsidRPr="008B5F70">
        <w:rPr>
          <w:i/>
          <w:position w:val="-14"/>
        </w:rPr>
        <w:object w:dxaOrig="4180" w:dyaOrig="400">
          <v:shape id="_x0000_i1400" type="#_x0000_t75" style="width:205.7pt;height:19.65pt" o:ole="">
            <v:imagedata r:id="rId667" o:title=""/>
          </v:shape>
          <o:OLEObject Type="Embed" ProgID="Equation.DSMT4" ShapeID="_x0000_i1400" DrawAspect="Content" ObjectID="_1528631265" r:id="rId668"/>
        </w:object>
      </w:r>
      <w:r w:rsidRPr="008B5F70">
        <w:t>,</w:t>
      </w:r>
    </w:p>
    <w:p w:rsidR="009303FA" w:rsidRPr="008B5F70" w:rsidRDefault="009303FA" w:rsidP="009303FA">
      <w:pPr>
        <w:contextualSpacing/>
        <w:jc w:val="center"/>
      </w:pPr>
      <w:r w:rsidRPr="008B5F70">
        <w:rPr>
          <w:i/>
          <w:position w:val="-14"/>
        </w:rPr>
        <w:object w:dxaOrig="4780" w:dyaOrig="400">
          <v:shape id="_x0000_i1401" type="#_x0000_t75" style="width:237.5pt;height:19.65pt" o:ole="">
            <v:imagedata r:id="rId669" o:title=""/>
          </v:shape>
          <o:OLEObject Type="Embed" ProgID="Equation.DSMT4" ShapeID="_x0000_i1401" DrawAspect="Content" ObjectID="_1528631266" r:id="rId670"/>
        </w:object>
      </w:r>
      <w:r w:rsidRPr="008B5F70">
        <w:t>.</w:t>
      </w:r>
    </w:p>
    <w:p w:rsidR="009303FA" w:rsidRPr="008B5F70" w:rsidRDefault="009303FA" w:rsidP="009303FA">
      <w:pPr>
        <w:contextualSpacing/>
        <w:jc w:val="both"/>
      </w:pPr>
      <w:r w:rsidRPr="008B5F70">
        <w:t xml:space="preserve">Поскольку </w:t>
      </w:r>
      <w:r w:rsidRPr="008B5F70">
        <w:rPr>
          <w:i/>
          <w:position w:val="-4"/>
        </w:rPr>
        <w:object w:dxaOrig="240" w:dyaOrig="260">
          <v:shape id="_x0000_i1402" type="#_x0000_t75" style="width:11.2pt;height:12.15pt" o:ole="">
            <v:imagedata r:id="rId671" o:title=""/>
          </v:shape>
          <o:OLEObject Type="Embed" ProgID="Equation.DSMT4" ShapeID="_x0000_i1402" DrawAspect="Content" ObjectID="_1528631267" r:id="rId672"/>
        </w:object>
      </w:r>
      <w:r w:rsidRPr="008B5F70">
        <w:t xml:space="preserve"> положительный оператор, то</w:t>
      </w:r>
    </w:p>
    <w:p w:rsidR="009303FA" w:rsidRPr="008B5F70" w:rsidRDefault="009303FA" w:rsidP="009303FA">
      <w:pPr>
        <w:contextualSpacing/>
        <w:jc w:val="center"/>
      </w:pPr>
      <w:r w:rsidRPr="008B5F70">
        <w:rPr>
          <w:i/>
          <w:position w:val="-16"/>
        </w:rPr>
        <w:object w:dxaOrig="5480" w:dyaOrig="440">
          <v:shape id="_x0000_i1403" type="#_x0000_t75" style="width:271.15pt;height:20.55pt" o:ole="">
            <v:imagedata r:id="rId673" o:title=""/>
          </v:shape>
          <o:OLEObject Type="Embed" ProgID="Equation.DSMT4" ShapeID="_x0000_i1403" DrawAspect="Content" ObjectID="_1528631268" r:id="rId674"/>
        </w:object>
      </w:r>
    </w:p>
    <w:p w:rsidR="009303FA" w:rsidRPr="008B5F70" w:rsidRDefault="009303FA" w:rsidP="009303FA">
      <w:pPr>
        <w:contextualSpacing/>
        <w:jc w:val="both"/>
      </w:pPr>
      <w:r w:rsidRPr="008B5F70">
        <w:t>и, значит, в силу предыдущего равенства,</w:t>
      </w:r>
    </w:p>
    <w:p w:rsidR="009303FA" w:rsidRPr="008B5F70" w:rsidRDefault="009303FA" w:rsidP="009303FA">
      <w:pPr>
        <w:contextualSpacing/>
        <w:jc w:val="center"/>
      </w:pPr>
      <w:r w:rsidRPr="008B5F70">
        <w:rPr>
          <w:i/>
          <w:position w:val="-14"/>
        </w:rPr>
        <w:object w:dxaOrig="2200" w:dyaOrig="400">
          <v:shape id="_x0000_i1404" type="#_x0000_t75" style="width:109.4pt;height:19.65pt" o:ole="">
            <v:imagedata r:id="rId675" o:title=""/>
          </v:shape>
          <o:OLEObject Type="Embed" ProgID="Equation.DSMT4" ShapeID="_x0000_i1404" DrawAspect="Content" ObjectID="_1528631269" r:id="rId676"/>
        </w:object>
      </w:r>
      <w:r w:rsidRPr="008B5F70">
        <w:t>.</w:t>
      </w:r>
    </w:p>
    <w:p w:rsidR="009303FA" w:rsidRPr="008B5F70" w:rsidRDefault="009303FA" w:rsidP="009303FA">
      <w:pPr>
        <w:contextualSpacing/>
        <w:jc w:val="both"/>
      </w:pPr>
      <w:r w:rsidRPr="008B5F70">
        <w:lastRenderedPageBreak/>
        <w:t xml:space="preserve">Так как </w:t>
      </w:r>
      <w:r w:rsidRPr="008B5F70">
        <w:rPr>
          <w:i/>
          <w:position w:val="-6"/>
        </w:rPr>
        <w:object w:dxaOrig="1160" w:dyaOrig="279">
          <v:shape id="_x0000_i1405" type="#_x0000_t75" style="width:56.1pt;height:13.1pt" o:ole="">
            <v:imagedata r:id="rId677" o:title=""/>
          </v:shape>
          <o:OLEObject Type="Embed" ProgID="Equation.DSMT4" ShapeID="_x0000_i1405" DrawAspect="Content" ObjectID="_1528631270" r:id="rId678"/>
        </w:object>
      </w:r>
      <w:r w:rsidRPr="008B5F70">
        <w:t xml:space="preserve"> для любого комплексного числа </w:t>
      </w:r>
      <w:r w:rsidRPr="008B5F70">
        <w:rPr>
          <w:i/>
          <w:position w:val="-4"/>
        </w:rPr>
        <w:object w:dxaOrig="200" w:dyaOrig="200">
          <v:shape id="_x0000_i1406" type="#_x0000_t75" style="width:9.35pt;height:9.35pt" o:ole="">
            <v:imagedata r:id="rId679" o:title=""/>
          </v:shape>
          <o:OLEObject Type="Embed" ProgID="Equation.DSMT4" ShapeID="_x0000_i1406" DrawAspect="Content" ObjectID="_1528631271" r:id="rId680"/>
        </w:object>
      </w:r>
      <w:r w:rsidRPr="008B5F70">
        <w:t>, то последнее неравенство озн</w:t>
      </w:r>
      <w:r w:rsidRPr="008B5F70">
        <w:t>а</w:t>
      </w:r>
      <w:r w:rsidRPr="008B5F70">
        <w:t>чает, что</w:t>
      </w:r>
    </w:p>
    <w:p w:rsidR="009303FA" w:rsidRPr="008B5F70" w:rsidRDefault="009303FA" w:rsidP="009303FA">
      <w:pPr>
        <w:contextualSpacing/>
        <w:jc w:val="center"/>
      </w:pPr>
      <w:r w:rsidRPr="008B5F70">
        <w:rPr>
          <w:i/>
          <w:position w:val="-28"/>
        </w:rPr>
        <w:object w:dxaOrig="4200" w:dyaOrig="680">
          <v:shape id="_x0000_i1407" type="#_x0000_t75" style="width:208.5pt;height:34.6pt" o:ole="">
            <v:imagedata r:id="rId681" o:title=""/>
          </v:shape>
          <o:OLEObject Type="Embed" ProgID="Equation.DSMT4" ShapeID="_x0000_i1407" DrawAspect="Content" ObjectID="_1528631272" r:id="rId682"/>
        </w:object>
      </w:r>
      <w:r w:rsidRPr="008B5F70">
        <w:t>.</w:t>
      </w:r>
    </w:p>
    <w:p w:rsidR="009303FA" w:rsidRPr="008B5F70" w:rsidRDefault="009303FA" w:rsidP="009303FA">
      <w:pPr>
        <w:contextualSpacing/>
        <w:jc w:val="both"/>
      </w:pPr>
      <w:r w:rsidRPr="008B5F70">
        <w:t>Но это неравенство невозможно, так как в силу условия 2, его левая часть строго бол</w:t>
      </w:r>
      <w:r w:rsidRPr="008B5F70">
        <w:t>ь</w:t>
      </w:r>
      <w:r w:rsidRPr="008B5F70">
        <w:t xml:space="preserve">ше нуля. Полученное противоречие доказывает, что </w:t>
      </w:r>
      <w:r w:rsidRPr="008B5F70">
        <w:rPr>
          <w:i/>
          <w:position w:val="-6"/>
        </w:rPr>
        <w:object w:dxaOrig="260" w:dyaOrig="320">
          <v:shape id="_x0000_i1408" type="#_x0000_t75" style="width:13.1pt;height:14.95pt" o:ole="">
            <v:imagedata r:id="rId653" o:title=""/>
          </v:shape>
          <o:OLEObject Type="Embed" ProgID="Equation.DSMT4" ShapeID="_x0000_i1408" DrawAspect="Content" ObjectID="_1528631273" r:id="rId683"/>
        </w:object>
      </w:r>
      <w:r w:rsidRPr="008B5F70">
        <w:t xml:space="preserve"> является единственным реш</w:t>
      </w:r>
      <w:r w:rsidRPr="008B5F70">
        <w:t>е</w:t>
      </w:r>
      <w:r w:rsidRPr="008B5F70">
        <w:t>нием уравнения (17), что и требовалось доказать.</w:t>
      </w:r>
    </w:p>
    <w:p w:rsidR="009303FA" w:rsidRPr="008B5F70" w:rsidRDefault="009303FA" w:rsidP="009303FA">
      <w:pPr>
        <w:contextualSpacing/>
        <w:jc w:val="both"/>
      </w:pPr>
      <w:r w:rsidRPr="008B5F70">
        <w:tab/>
        <w:t xml:space="preserve">Теорема 4 обобщает теорему 29.4 [2], не охватывающую случай </w:t>
      </w:r>
      <w:r w:rsidRPr="008B5F70">
        <w:rPr>
          <w:i/>
          <w:position w:val="-10"/>
        </w:rPr>
        <w:object w:dxaOrig="999" w:dyaOrig="320">
          <v:shape id="_x0000_i1409" type="#_x0000_t75" style="width:50.5pt;height:14.95pt" o:ole="">
            <v:imagedata r:id="rId684" o:title=""/>
          </v:shape>
          <o:OLEObject Type="Embed" ProgID="Equation.DSMT4" ShapeID="_x0000_i1409" DrawAspect="Content" ObjectID="_1528631274" r:id="rId685"/>
        </w:object>
      </w:r>
      <w:r w:rsidRPr="008B5F70">
        <w:t xml:space="preserve">, и совпадает с теоремой 29.3 [2] </w:t>
      </w:r>
      <w:proofErr w:type="gramStart"/>
      <w:r w:rsidRPr="008B5F70">
        <w:t>при</w:t>
      </w:r>
      <w:proofErr w:type="gramEnd"/>
      <w:r w:rsidRPr="008B5F70">
        <w:t xml:space="preserve"> </w:t>
      </w:r>
      <w:r w:rsidRPr="008B5F70">
        <w:rPr>
          <w:i/>
          <w:position w:val="-6"/>
        </w:rPr>
        <w:object w:dxaOrig="499" w:dyaOrig="279">
          <v:shape id="_x0000_i1410" type="#_x0000_t75" style="width:24.3pt;height:13.1pt" o:ole="">
            <v:imagedata r:id="rId516" o:title=""/>
          </v:shape>
          <o:OLEObject Type="Embed" ProgID="Equation.DSMT4" ShapeID="_x0000_i1410" DrawAspect="Content" ObjectID="_1528631275" r:id="rId686"/>
        </w:object>
      </w:r>
      <w:r w:rsidRPr="008B5F70">
        <w:t xml:space="preserve"> и </w:t>
      </w:r>
      <w:r w:rsidRPr="008B5F70">
        <w:rPr>
          <w:i/>
          <w:position w:val="-10"/>
        </w:rPr>
        <w:object w:dxaOrig="600" w:dyaOrig="320">
          <v:shape id="_x0000_i1411" type="#_x0000_t75" style="width:29.9pt;height:14.95pt" o:ole="">
            <v:imagedata r:id="rId518" o:title=""/>
          </v:shape>
          <o:OLEObject Type="Embed" ProgID="Equation.DSMT4" ShapeID="_x0000_i1411" DrawAspect="Content" ObjectID="_1528631276" r:id="rId687"/>
        </w:object>
      </w:r>
      <w:r w:rsidRPr="008B5F70">
        <w:t xml:space="preserve">. Заметим также, что если в теореме 4 условия 1 и 3 выполняются при </w:t>
      </w:r>
      <w:r w:rsidRPr="008B5F70">
        <w:rPr>
          <w:position w:val="-10"/>
        </w:rPr>
        <w:object w:dxaOrig="940" w:dyaOrig="320">
          <v:shape id="_x0000_i1412" type="#_x0000_t75" style="width:45.8pt;height:14.95pt" o:ole="">
            <v:imagedata r:id="rId688" o:title=""/>
          </v:shape>
          <o:OLEObject Type="Embed" ProgID="Equation.DSMT4" ShapeID="_x0000_i1412" DrawAspect="Content" ObjectID="_1528631277" r:id="rId689"/>
        </w:object>
      </w:r>
      <w:r w:rsidRPr="008B5F70">
        <w:t xml:space="preserve">, то для решения </w:t>
      </w:r>
      <w:r w:rsidRPr="008B5F70">
        <w:rPr>
          <w:i/>
          <w:position w:val="-6"/>
        </w:rPr>
        <w:object w:dxaOrig="260" w:dyaOrig="320">
          <v:shape id="_x0000_i1413" type="#_x0000_t75" style="width:13.1pt;height:14.95pt" o:ole="">
            <v:imagedata r:id="rId690" o:title=""/>
          </v:shape>
          <o:OLEObject Type="Embed" ProgID="Equation.DSMT4" ShapeID="_x0000_i1413" DrawAspect="Content" ObjectID="_1528631278" r:id="rId691"/>
        </w:object>
      </w:r>
      <w:r w:rsidRPr="008B5F70">
        <w:t xml:space="preserve"> уравнения (16) справедл</w:t>
      </w:r>
      <w:r w:rsidRPr="008B5F70">
        <w:t>и</w:t>
      </w:r>
      <w:r w:rsidRPr="008B5F70">
        <w:t>во неравенство:</w:t>
      </w:r>
    </w:p>
    <w:p w:rsidR="009303FA" w:rsidRPr="008B5F70" w:rsidRDefault="009303FA" w:rsidP="009303FA">
      <w:pPr>
        <w:contextualSpacing/>
        <w:jc w:val="center"/>
      </w:pPr>
      <w:r w:rsidRPr="008B5F70">
        <w:rPr>
          <w:position w:val="-14"/>
        </w:rPr>
        <w:object w:dxaOrig="1920" w:dyaOrig="400">
          <v:shape id="_x0000_i1414" type="#_x0000_t75" style="width:93.5pt;height:19.65pt" o:ole="">
            <v:imagedata r:id="rId692" o:title=""/>
          </v:shape>
          <o:OLEObject Type="Embed" ProgID="Equation.DSMT4" ShapeID="_x0000_i1414" DrawAspect="Content" ObjectID="_1528631279" r:id="rId693"/>
        </w:object>
      </w:r>
      <w:r w:rsidRPr="008B5F70">
        <w:t>.</w:t>
      </w:r>
    </w:p>
    <w:p w:rsidR="009303FA" w:rsidRPr="008B5F70" w:rsidRDefault="009303FA" w:rsidP="009303FA">
      <w:pPr>
        <w:contextualSpacing/>
        <w:jc w:val="both"/>
      </w:pPr>
      <w:r w:rsidRPr="008B5F70">
        <w:t>Это неравенство доказывается по той же схеме, что и в теореме 2 [5], а именно является непосредственным следствием левой и правой части следующей цепочки неравенств:</w:t>
      </w:r>
    </w:p>
    <w:p w:rsidR="009303FA" w:rsidRPr="008B5F70" w:rsidRDefault="009303FA" w:rsidP="009303FA">
      <w:pPr>
        <w:contextualSpacing/>
        <w:jc w:val="center"/>
      </w:pPr>
      <w:r w:rsidRPr="008B5F70">
        <w:rPr>
          <w:i/>
          <w:position w:val="-16"/>
        </w:rPr>
        <w:object w:dxaOrig="5620" w:dyaOrig="440">
          <v:shape id="_x0000_i1415" type="#_x0000_t75" style="width:279.6pt;height:20.55pt" o:ole="">
            <v:imagedata r:id="rId694" o:title=""/>
          </v:shape>
          <o:OLEObject Type="Embed" ProgID="Equation.DSMT4" ShapeID="_x0000_i1415" DrawAspect="Content" ObjectID="_1528631280" r:id="rId695"/>
        </w:object>
      </w:r>
      <w:r w:rsidRPr="008B5F70">
        <w:rPr>
          <w:i/>
          <w:position w:val="-20"/>
        </w:rPr>
        <w:object w:dxaOrig="4760" w:dyaOrig="480">
          <v:shape id="_x0000_i1416" type="#_x0000_t75" style="width:235.65pt;height:21.5pt" o:ole="">
            <v:imagedata r:id="rId696" o:title=""/>
          </v:shape>
          <o:OLEObject Type="Embed" ProgID="Equation.DSMT4" ShapeID="_x0000_i1416" DrawAspect="Content" ObjectID="_1528631281" r:id="rId697"/>
        </w:object>
      </w:r>
      <w:r w:rsidRPr="008B5F70">
        <w:t>.</w:t>
      </w:r>
    </w:p>
    <w:p w:rsidR="009303FA" w:rsidRPr="008B5F70" w:rsidRDefault="009303FA" w:rsidP="009303FA">
      <w:pPr>
        <w:contextualSpacing/>
        <w:jc w:val="both"/>
      </w:pPr>
      <w:r w:rsidRPr="008B5F70">
        <w:tab/>
        <w:t>В связи с теоремой 4 отметим, что в работах [9], [10] в вещественных простра</w:t>
      </w:r>
      <w:r w:rsidRPr="008B5F70">
        <w:t>н</w:t>
      </w:r>
      <w:r w:rsidRPr="008B5F70">
        <w:t xml:space="preserve">ствах </w:t>
      </w:r>
      <w:r w:rsidRPr="008B5F70">
        <w:rPr>
          <w:i/>
          <w:position w:val="-14"/>
        </w:rPr>
        <w:object w:dxaOrig="300" w:dyaOrig="380">
          <v:shape id="_x0000_i1417" type="#_x0000_t75" style="width:15.9pt;height:19.65pt" o:ole="">
            <v:imagedata r:id="rId595" o:title=""/>
          </v:shape>
          <o:OLEObject Type="Embed" ProgID="Equation.DSMT4" ShapeID="_x0000_i1417" DrawAspect="Content" ObjectID="_1528631282" r:id="rId698"/>
        </w:object>
      </w:r>
      <w:r w:rsidRPr="008B5F70">
        <w:t xml:space="preserve"> (без веса и с весом соответственно) рассмотрены нелинейные дискретные уравнения вида (16) при </w:t>
      </w:r>
      <w:r w:rsidRPr="008B5F70">
        <w:rPr>
          <w:i/>
          <w:position w:val="-6"/>
        </w:rPr>
        <w:object w:dxaOrig="499" w:dyaOrig="279">
          <v:shape id="_x0000_i1418" type="#_x0000_t75" style="width:24.3pt;height:13.1pt" o:ole="">
            <v:imagedata r:id="rId699" o:title=""/>
          </v:shape>
          <o:OLEObject Type="Embed" ProgID="Equation.DSMT4" ShapeID="_x0000_i1418" DrawAspect="Content" ObjectID="_1528631283" r:id="rId700"/>
        </w:object>
      </w:r>
      <w:r w:rsidRPr="008B5F70">
        <w:t xml:space="preserve"> и других ограничениях на ядро </w:t>
      </w:r>
      <w:r w:rsidRPr="008B5F70">
        <w:rPr>
          <w:i/>
          <w:position w:val="-6"/>
        </w:rPr>
        <w:object w:dxaOrig="200" w:dyaOrig="279">
          <v:shape id="_x0000_i1419" type="#_x0000_t75" style="width:9.35pt;height:13.1pt" o:ole="">
            <v:imagedata r:id="rId701" o:title=""/>
          </v:shape>
          <o:OLEObject Type="Embed" ProgID="Equation.DSMT4" ShapeID="_x0000_i1419" DrawAspect="Content" ObjectID="_1528631284" r:id="rId702"/>
        </w:object>
      </w:r>
      <w:r w:rsidRPr="008B5F70">
        <w:t xml:space="preserve"> и нелинейность </w:t>
      </w:r>
      <w:r w:rsidR="006404B4" w:rsidRPr="008B5F70">
        <w:rPr>
          <w:i/>
          <w:position w:val="-10"/>
        </w:rPr>
        <w:object w:dxaOrig="760" w:dyaOrig="320">
          <v:shape id="_x0000_i1420" type="#_x0000_t75" style="width:33.65pt;height:14.95pt" o:ole="">
            <v:imagedata r:id="rId703" o:title=""/>
          </v:shape>
          <o:OLEObject Type="Embed" ProgID="Equation.DSMT4" ShapeID="_x0000_i1420" DrawAspect="Content" ObjectID="_1528631285" r:id="rId704"/>
        </w:object>
      </w:r>
      <w:r w:rsidRPr="008B5F70">
        <w:t xml:space="preserve">. А именно, в работе [9] изучается встречающееся в некоторых стохастических задачах нелинейное дискретное уравнение Гаммерштейна вида </w:t>
      </w:r>
    </w:p>
    <w:p w:rsidR="009303FA" w:rsidRPr="008B5F70" w:rsidRDefault="009303FA" w:rsidP="009303FA">
      <w:pPr>
        <w:contextualSpacing/>
        <w:jc w:val="right"/>
      </w:pPr>
      <w:r w:rsidRPr="008B5F70">
        <w:rPr>
          <w:i/>
          <w:position w:val="-28"/>
        </w:rPr>
        <w:object w:dxaOrig="2320" w:dyaOrig="680">
          <v:shape id="_x0000_i1421" type="#_x0000_t75" style="width:115pt;height:32.75pt" o:ole="">
            <v:imagedata r:id="rId705" o:title=""/>
          </v:shape>
          <o:OLEObject Type="Embed" ProgID="Equation.DSMT4" ShapeID="_x0000_i1421" DrawAspect="Content" ObjectID="_1528631286" r:id="rId706"/>
        </w:object>
      </w:r>
      <w:r w:rsidRPr="008B5F70">
        <w:t xml:space="preserve">,    </w:t>
      </w:r>
      <w:r w:rsidRPr="008B5F70">
        <w:rPr>
          <w:i/>
          <w:position w:val="-12"/>
        </w:rPr>
        <w:object w:dxaOrig="660" w:dyaOrig="360">
          <v:shape id="_x0000_i1422" type="#_x0000_t75" style="width:31.8pt;height:16.85pt" o:ole="">
            <v:imagedata r:id="rId707" o:title=""/>
          </v:shape>
          <o:OLEObject Type="Embed" ProgID="Equation.DSMT4" ShapeID="_x0000_i1422" DrawAspect="Content" ObjectID="_1528631287" r:id="rId708"/>
        </w:object>
      </w:r>
      <w:r w:rsidRPr="008B5F70">
        <w:t xml:space="preserve">,    </w:t>
      </w:r>
      <w:r w:rsidRPr="008B5F70">
        <w:rPr>
          <w:i/>
          <w:position w:val="-6"/>
        </w:rPr>
        <w:object w:dxaOrig="600" w:dyaOrig="279">
          <v:shape id="_x0000_i1423" type="#_x0000_t75" style="width:29.9pt;height:13.1pt" o:ole="">
            <v:imagedata r:id="rId709" o:title=""/>
          </v:shape>
          <o:OLEObject Type="Embed" ProgID="Equation.DSMT4" ShapeID="_x0000_i1423" DrawAspect="Content" ObjectID="_1528631288" r:id="rId710"/>
        </w:object>
      </w:r>
      <w:r w:rsidRPr="008B5F70">
        <w:t>,                                     (19)</w:t>
      </w:r>
    </w:p>
    <w:p w:rsidR="009303FA" w:rsidRPr="008B5F70" w:rsidRDefault="009303FA" w:rsidP="009303FA">
      <w:pPr>
        <w:contextualSpacing/>
        <w:jc w:val="both"/>
      </w:pPr>
      <w:r w:rsidRPr="008B5F70">
        <w:t xml:space="preserve">в вещественном пространстве </w:t>
      </w:r>
      <w:r w:rsidRPr="008B5F70">
        <w:rPr>
          <w:i/>
          <w:position w:val="-14"/>
        </w:rPr>
        <w:object w:dxaOrig="300" w:dyaOrig="380">
          <v:shape id="_x0000_i1424" type="#_x0000_t75" style="width:15.9pt;height:19.65pt" o:ole="">
            <v:imagedata r:id="rId595" o:title=""/>
          </v:shape>
          <o:OLEObject Type="Embed" ProgID="Equation.DSMT4" ShapeID="_x0000_i1424" DrawAspect="Content" ObjectID="_1528631289" r:id="rId711"/>
        </w:object>
      </w:r>
      <w:r w:rsidRPr="008B5F70">
        <w:t xml:space="preserve">, состоящем из последовательностей </w:t>
      </w:r>
      <w:r w:rsidRPr="008B5F70">
        <w:rPr>
          <w:i/>
          <w:position w:val="-14"/>
        </w:rPr>
        <w:object w:dxaOrig="1060" w:dyaOrig="440">
          <v:shape id="_x0000_i1425" type="#_x0000_t75" style="width:52.35pt;height:21.5pt" o:ole="">
            <v:imagedata r:id="rId712" o:title=""/>
          </v:shape>
          <o:OLEObject Type="Embed" ProgID="Equation.DSMT4" ShapeID="_x0000_i1425" DrawAspect="Content" ObjectID="_1528631290" r:id="rId713"/>
        </w:object>
      </w:r>
      <w:r w:rsidRPr="008B5F70">
        <w:t xml:space="preserve"> таких, что</w:t>
      </w:r>
    </w:p>
    <w:p w:rsidR="009303FA" w:rsidRPr="008B5F70" w:rsidRDefault="009303FA" w:rsidP="009303FA">
      <w:pPr>
        <w:contextualSpacing/>
        <w:jc w:val="center"/>
      </w:pPr>
      <w:r w:rsidRPr="008B5F70">
        <w:rPr>
          <w:position w:val="-30"/>
        </w:rPr>
        <w:object w:dxaOrig="2439" w:dyaOrig="760">
          <v:shape id="_x0000_i1426" type="#_x0000_t75" style="width:122.5pt;height:37.4pt" o:ole="">
            <v:imagedata r:id="rId714" o:title=""/>
          </v:shape>
          <o:OLEObject Type="Embed" ProgID="Equation.DSMT4" ShapeID="_x0000_i1426" DrawAspect="Content" ObjectID="_1528631291" r:id="rId715"/>
        </w:object>
      </w:r>
      <w:r w:rsidRPr="008B5F70">
        <w:t xml:space="preserve">  при  </w:t>
      </w:r>
      <w:r w:rsidRPr="008B5F70">
        <w:rPr>
          <w:position w:val="-10"/>
        </w:rPr>
        <w:object w:dxaOrig="960" w:dyaOrig="320">
          <v:shape id="_x0000_i1427" type="#_x0000_t75" style="width:47.7pt;height:14.95pt" o:ole="">
            <v:imagedata r:id="rId116" o:title=""/>
          </v:shape>
          <o:OLEObject Type="Embed" ProgID="Equation.DSMT4" ShapeID="_x0000_i1427" DrawAspect="Content" ObjectID="_1528631292" r:id="rId716"/>
        </w:object>
      </w:r>
      <w:r w:rsidRPr="008B5F70">
        <w:t xml:space="preserve">   и   </w:t>
      </w:r>
      <w:r w:rsidRPr="008B5F70">
        <w:rPr>
          <w:position w:val="-24"/>
        </w:rPr>
        <w:object w:dxaOrig="1939" w:dyaOrig="480">
          <v:shape id="_x0000_i1428" type="#_x0000_t75" style="width:97.25pt;height:21.5pt" o:ole="">
            <v:imagedata r:id="rId717" o:title=""/>
          </v:shape>
          <o:OLEObject Type="Embed" ProgID="Equation.DSMT4" ShapeID="_x0000_i1428" DrawAspect="Content" ObjectID="_1528631293" r:id="rId718"/>
        </w:object>
      </w:r>
      <w:r w:rsidRPr="008B5F70">
        <w:t xml:space="preserve">  при  </w:t>
      </w:r>
      <w:r w:rsidRPr="008B5F70">
        <w:rPr>
          <w:position w:val="-10"/>
        </w:rPr>
        <w:object w:dxaOrig="639" w:dyaOrig="260">
          <v:shape id="_x0000_i1429" type="#_x0000_t75" style="width:31.8pt;height:13.1pt" o:ole="">
            <v:imagedata r:id="rId120" o:title=""/>
          </v:shape>
          <o:OLEObject Type="Embed" ProgID="Equation.DSMT4" ShapeID="_x0000_i1429" DrawAspect="Content" ObjectID="_1528631294" r:id="rId719"/>
        </w:object>
      </w:r>
      <w:r w:rsidRPr="008B5F70">
        <w:t>.</w:t>
      </w:r>
    </w:p>
    <w:p w:rsidR="009303FA" w:rsidRPr="008B5F70" w:rsidRDefault="009303FA" w:rsidP="009303FA">
      <w:pPr>
        <w:contextualSpacing/>
        <w:jc w:val="both"/>
      </w:pPr>
      <w:proofErr w:type="gramStart"/>
      <w:r w:rsidRPr="008B5F70">
        <w:t xml:space="preserve">Предполагая, что ядро </w:t>
      </w:r>
      <w:r w:rsidRPr="008B5F70">
        <w:rPr>
          <w:i/>
          <w:position w:val="-14"/>
        </w:rPr>
        <w:object w:dxaOrig="940" w:dyaOrig="380">
          <v:shape id="_x0000_i1430" type="#_x0000_t75" style="width:45.8pt;height:19.65pt" o:ole="">
            <v:imagedata r:id="rId720" o:title=""/>
          </v:shape>
          <o:OLEObject Type="Embed" ProgID="Equation.DSMT4" ShapeID="_x0000_i1430" DrawAspect="Content" ObjectID="_1528631295" r:id="rId721"/>
        </w:object>
      </w:r>
      <w:r w:rsidRPr="008B5F70">
        <w:t xml:space="preserve"> есть симметричная бесконечная матрица, определя</w:t>
      </w:r>
      <w:r w:rsidRPr="008B5F70">
        <w:t>ю</w:t>
      </w:r>
      <w:r w:rsidRPr="008B5F70">
        <w:t xml:space="preserve">щая одновременно самосопряженный оператор в </w:t>
      </w:r>
      <w:r w:rsidRPr="008B5F70">
        <w:rPr>
          <w:i/>
          <w:position w:val="-12"/>
        </w:rPr>
        <w:object w:dxaOrig="260" w:dyaOrig="360">
          <v:shape id="_x0000_i1431" type="#_x0000_t75" style="width:13.1pt;height:16.85pt" o:ole="">
            <v:imagedata r:id="rId722" o:title=""/>
          </v:shape>
          <o:OLEObject Type="Embed" ProgID="Equation.DSMT4" ShapeID="_x0000_i1431" DrawAspect="Content" ObjectID="_1528631296" r:id="rId723"/>
        </w:object>
      </w:r>
      <w:r w:rsidRPr="008B5F70">
        <w:t xml:space="preserve"> и непрерывный оператор из </w:t>
      </w:r>
      <w:r w:rsidRPr="008B5F70">
        <w:rPr>
          <w:i/>
          <w:position w:val="-14"/>
        </w:rPr>
        <w:object w:dxaOrig="320" w:dyaOrig="380">
          <v:shape id="_x0000_i1432" type="#_x0000_t75" style="width:14.95pt;height:19.65pt" o:ole="">
            <v:imagedata r:id="rId724" o:title=""/>
          </v:shape>
          <o:OLEObject Type="Embed" ProgID="Equation.DSMT4" ShapeID="_x0000_i1432" DrawAspect="Content" ObjectID="_1528631297" r:id="rId725"/>
        </w:object>
      </w:r>
      <w:r w:rsidRPr="008B5F70">
        <w:t xml:space="preserve"> в </w:t>
      </w:r>
      <w:r w:rsidRPr="008B5F70">
        <w:rPr>
          <w:i/>
          <w:position w:val="-14"/>
        </w:rPr>
        <w:object w:dxaOrig="300" w:dyaOrig="380">
          <v:shape id="_x0000_i1433" type="#_x0000_t75" style="width:15.9pt;height:19.65pt" o:ole="">
            <v:imagedata r:id="rId595" o:title=""/>
          </v:shape>
          <o:OLEObject Type="Embed" ProgID="Equation.DSMT4" ShapeID="_x0000_i1433" DrawAspect="Content" ObjectID="_1528631298" r:id="rId726"/>
        </w:object>
      </w:r>
      <w:r w:rsidRPr="008B5F70">
        <w:t xml:space="preserve"> при </w:t>
      </w:r>
      <w:r w:rsidRPr="008B5F70">
        <w:rPr>
          <w:i/>
          <w:position w:val="-10"/>
        </w:rPr>
        <w:object w:dxaOrig="960" w:dyaOrig="320">
          <v:shape id="_x0000_i1434" type="#_x0000_t75" style="width:47.7pt;height:14.95pt" o:ole="">
            <v:imagedata r:id="rId727" o:title=""/>
          </v:shape>
          <o:OLEObject Type="Embed" ProgID="Equation.DSMT4" ShapeID="_x0000_i1434" DrawAspect="Content" ObjectID="_1528631299" r:id="rId728"/>
        </w:object>
      </w:r>
      <w:r w:rsidRPr="008B5F70">
        <w:t>, в работе [9] вариационным методом доказаны две теоремы о сущ</w:t>
      </w:r>
      <w:r w:rsidRPr="008B5F70">
        <w:t>е</w:t>
      </w:r>
      <w:r w:rsidRPr="008B5F70">
        <w:t xml:space="preserve">ствовании и единственности решения уравнения (19). </w:t>
      </w:r>
      <w:proofErr w:type="gramEnd"/>
    </w:p>
    <w:p w:rsidR="009303FA" w:rsidRPr="008B5F70" w:rsidRDefault="009303FA" w:rsidP="009303FA">
      <w:pPr>
        <w:contextualSpacing/>
        <w:jc w:val="both"/>
      </w:pPr>
      <w:r w:rsidRPr="008B5F70">
        <w:tab/>
        <w:t xml:space="preserve">В работе [10] изучается нелинейное дискретное уравнение Гаммерштейна вида </w:t>
      </w:r>
    </w:p>
    <w:p w:rsidR="009303FA" w:rsidRPr="008B5F70" w:rsidRDefault="009303FA" w:rsidP="009303FA">
      <w:pPr>
        <w:contextualSpacing/>
        <w:jc w:val="right"/>
      </w:pPr>
      <w:r w:rsidRPr="008B5F70">
        <w:rPr>
          <w:i/>
          <w:position w:val="-28"/>
        </w:rPr>
        <w:object w:dxaOrig="2320" w:dyaOrig="680">
          <v:shape id="_x0000_i1435" type="#_x0000_t75" style="width:115pt;height:32.75pt" o:ole="">
            <v:imagedata r:id="rId729" o:title=""/>
          </v:shape>
          <o:OLEObject Type="Embed" ProgID="Equation.DSMT4" ShapeID="_x0000_i1435" DrawAspect="Content" ObjectID="_1528631300" r:id="rId730"/>
        </w:object>
      </w:r>
      <w:r w:rsidRPr="008B5F70">
        <w:t xml:space="preserve">    </w:t>
      </w:r>
      <w:r w:rsidRPr="008B5F70">
        <w:rPr>
          <w:i/>
          <w:position w:val="-6"/>
        </w:rPr>
        <w:object w:dxaOrig="600" w:dyaOrig="279">
          <v:shape id="_x0000_i1436" type="#_x0000_t75" style="width:29.9pt;height:13.1pt" o:ole="">
            <v:imagedata r:id="rId731" o:title=""/>
          </v:shape>
          <o:OLEObject Type="Embed" ProgID="Equation.DSMT4" ShapeID="_x0000_i1436" DrawAspect="Content" ObjectID="_1528631301" r:id="rId732"/>
        </w:object>
      </w:r>
      <w:r w:rsidRPr="008B5F70">
        <w:t>,                                                (20)</w:t>
      </w:r>
    </w:p>
    <w:p w:rsidR="009303FA" w:rsidRPr="008B5F70" w:rsidRDefault="009303FA" w:rsidP="009303FA">
      <w:pPr>
        <w:contextualSpacing/>
        <w:jc w:val="both"/>
      </w:pPr>
      <w:r w:rsidRPr="008B5F70">
        <w:t xml:space="preserve">с несимметричным ядром </w:t>
      </w:r>
      <w:r w:rsidRPr="008B5F70">
        <w:rPr>
          <w:i/>
          <w:position w:val="-14"/>
        </w:rPr>
        <w:object w:dxaOrig="380" w:dyaOrig="380">
          <v:shape id="_x0000_i1437" type="#_x0000_t75" style="width:19.65pt;height:19.65pt" o:ole="">
            <v:imagedata r:id="rId733" o:title=""/>
          </v:shape>
          <o:OLEObject Type="Embed" ProgID="Equation.DSMT4" ShapeID="_x0000_i1437" DrawAspect="Content" ObjectID="_1528631302" r:id="rId734"/>
        </w:object>
      </w:r>
      <w:r w:rsidRPr="008B5F70">
        <w:t xml:space="preserve"> в весовом вещественном пространстве </w:t>
      </w:r>
      <w:r w:rsidRPr="008B5F70">
        <w:rPr>
          <w:i/>
          <w:position w:val="-14"/>
        </w:rPr>
        <w:object w:dxaOrig="440" w:dyaOrig="380">
          <v:shape id="_x0000_i1438" type="#_x0000_t75" style="width:21.5pt;height:19.65pt" o:ole="">
            <v:imagedata r:id="rId735" o:title=""/>
          </v:shape>
          <o:OLEObject Type="Embed" ProgID="Equation.DSMT4" ShapeID="_x0000_i1438" DrawAspect="Content" ObjectID="_1528631303" r:id="rId736"/>
        </w:object>
      </w:r>
      <w:r w:rsidRPr="008B5F70">
        <w:t xml:space="preserve">, </w:t>
      </w:r>
      <w:r w:rsidRPr="008B5F70">
        <w:rPr>
          <w:i/>
          <w:position w:val="-10"/>
        </w:rPr>
        <w:object w:dxaOrig="960" w:dyaOrig="320">
          <v:shape id="_x0000_i1439" type="#_x0000_t75" style="width:47.7pt;height:14.95pt" o:ole="">
            <v:imagedata r:id="rId737" o:title=""/>
          </v:shape>
          <o:OLEObject Type="Embed" ProgID="Equation.DSMT4" ShapeID="_x0000_i1439" DrawAspect="Content" ObjectID="_1528631304" r:id="rId738"/>
        </w:object>
      </w:r>
      <w:r w:rsidRPr="008B5F70">
        <w:t xml:space="preserve">, состоящем из последовательностей </w:t>
      </w:r>
      <w:r w:rsidRPr="008B5F70">
        <w:rPr>
          <w:i/>
          <w:position w:val="-14"/>
        </w:rPr>
        <w:object w:dxaOrig="1060" w:dyaOrig="440">
          <v:shape id="_x0000_i1440" type="#_x0000_t75" style="width:52.35pt;height:21.5pt" o:ole="">
            <v:imagedata r:id="rId712" o:title=""/>
          </v:shape>
          <o:OLEObject Type="Embed" ProgID="Equation.DSMT4" ShapeID="_x0000_i1440" DrawAspect="Content" ObjectID="_1528631305" r:id="rId739"/>
        </w:object>
      </w:r>
      <w:r w:rsidRPr="008B5F70">
        <w:t xml:space="preserve"> таких, что </w:t>
      </w:r>
      <w:r w:rsidRPr="008B5F70">
        <w:rPr>
          <w:position w:val="-30"/>
        </w:rPr>
        <w:object w:dxaOrig="3019" w:dyaOrig="760">
          <v:shape id="_x0000_i1441" type="#_x0000_t75" style="width:149.6pt;height:37.4pt" o:ole="">
            <v:imagedata r:id="rId740" o:title=""/>
          </v:shape>
          <o:OLEObject Type="Embed" ProgID="Equation.DSMT4" ShapeID="_x0000_i1441" DrawAspect="Content" ObjectID="_1528631306" r:id="rId741"/>
        </w:object>
      </w:r>
      <w:r w:rsidRPr="008B5F70">
        <w:t xml:space="preserve">, где вес </w:t>
      </w:r>
      <w:r w:rsidRPr="008B5F70">
        <w:rPr>
          <w:i/>
          <w:position w:val="-14"/>
        </w:rPr>
        <w:object w:dxaOrig="1140" w:dyaOrig="440">
          <v:shape id="_x0000_i1442" type="#_x0000_t75" style="width:57.05pt;height:21.5pt" o:ole="">
            <v:imagedata r:id="rId742" o:title=""/>
          </v:shape>
          <o:OLEObject Type="Embed" ProgID="Equation.DSMT4" ShapeID="_x0000_i1442" DrawAspect="Content" ObjectID="_1528631307" r:id="rId743"/>
        </w:object>
      </w:r>
      <w:r w:rsidRPr="008B5F70">
        <w:t xml:space="preserve"> таков, что </w:t>
      </w:r>
      <w:r w:rsidRPr="008B5F70">
        <w:rPr>
          <w:i/>
          <w:position w:val="-12"/>
        </w:rPr>
        <w:object w:dxaOrig="639" w:dyaOrig="360">
          <v:shape id="_x0000_i1443" type="#_x0000_t75" style="width:31.8pt;height:16.85pt" o:ole="">
            <v:imagedata r:id="rId744" o:title=""/>
          </v:shape>
          <o:OLEObject Type="Embed" ProgID="Equation.DSMT4" ShapeID="_x0000_i1443" DrawAspect="Content" ObjectID="_1528631308" r:id="rId745"/>
        </w:object>
      </w:r>
      <w:r w:rsidRPr="008B5F70">
        <w:t xml:space="preserve">,  </w:t>
      </w:r>
      <w:r w:rsidRPr="008B5F70">
        <w:rPr>
          <w:i/>
          <w:position w:val="-6"/>
        </w:rPr>
        <w:object w:dxaOrig="760" w:dyaOrig="279">
          <v:shape id="_x0000_i1444" type="#_x0000_t75" style="width:37.4pt;height:13.1pt" o:ole="">
            <v:imagedata r:id="rId746" o:title=""/>
          </v:shape>
          <o:OLEObject Type="Embed" ProgID="Equation.DSMT4" ShapeID="_x0000_i1444" DrawAspect="Content" ObjectID="_1528631309" r:id="rId747"/>
        </w:object>
      </w:r>
      <w:r w:rsidRPr="008B5F70">
        <w:t xml:space="preserve">. Предполагая, в частности, что ядро </w:t>
      </w:r>
      <w:r w:rsidRPr="008B5F70">
        <w:rPr>
          <w:i/>
          <w:position w:val="-14"/>
        </w:rPr>
        <w:object w:dxaOrig="380" w:dyaOrig="380">
          <v:shape id="_x0000_i1445" type="#_x0000_t75" style="width:19.65pt;height:19.65pt" o:ole="">
            <v:imagedata r:id="rId748" o:title=""/>
          </v:shape>
          <o:OLEObject Type="Embed" ProgID="Equation.DSMT4" ShapeID="_x0000_i1445" DrawAspect="Content" ObjectID="_1528631310" r:id="rId749"/>
        </w:object>
      </w:r>
      <w:r w:rsidRPr="008B5F70">
        <w:t xml:space="preserve"> порождает </w:t>
      </w:r>
      <w:r w:rsidRPr="008B5F70">
        <w:rPr>
          <w:b/>
        </w:rPr>
        <w:t>Р</w:t>
      </w:r>
      <w:r w:rsidRPr="008B5F70">
        <w:t xml:space="preserve">-положительный или </w:t>
      </w:r>
      <w:r w:rsidRPr="008B5F70">
        <w:rPr>
          <w:b/>
        </w:rPr>
        <w:t>Р</w:t>
      </w:r>
      <w:r w:rsidRPr="008B5F70">
        <w:t xml:space="preserve">-квазиположительный оператор (определения этих операторов приведены в [10]) в пространстве </w:t>
      </w:r>
      <w:r w:rsidRPr="008B5F70">
        <w:rPr>
          <w:i/>
          <w:position w:val="-14"/>
        </w:rPr>
        <w:object w:dxaOrig="420" w:dyaOrig="380">
          <v:shape id="_x0000_i1446" type="#_x0000_t75" style="width:20.55pt;height:19.65pt" o:ole="">
            <v:imagedata r:id="rId750" o:title=""/>
          </v:shape>
          <o:OLEObject Type="Embed" ProgID="Equation.DSMT4" ShapeID="_x0000_i1446" DrawAspect="Content" ObjectID="_1528631311" r:id="rId751"/>
        </w:object>
      </w:r>
      <w:r w:rsidRPr="008B5F70">
        <w:t xml:space="preserve">, а нелинейность </w:t>
      </w:r>
      <w:r w:rsidRPr="008B5F70">
        <w:rPr>
          <w:i/>
          <w:position w:val="-10"/>
        </w:rPr>
        <w:object w:dxaOrig="740" w:dyaOrig="320">
          <v:shape id="_x0000_i1447" type="#_x0000_t75" style="width:36.45pt;height:14.95pt" o:ole="">
            <v:imagedata r:id="rId752" o:title=""/>
          </v:shape>
          <o:OLEObject Type="Embed" ProgID="Equation.DSMT4" ShapeID="_x0000_i1447" DrawAspect="Content" ObjectID="_1528631312" r:id="rId753"/>
        </w:object>
      </w:r>
      <w:r w:rsidRPr="008B5F70">
        <w:t xml:space="preserve"> удовлетвор</w:t>
      </w:r>
      <w:r w:rsidRPr="008B5F70">
        <w:t>я</w:t>
      </w:r>
      <w:r w:rsidRPr="008B5F70">
        <w:t>ет условиям (подобные условия используются и в [9])</w:t>
      </w:r>
    </w:p>
    <w:p w:rsidR="009303FA" w:rsidRPr="008B5F70" w:rsidRDefault="009303FA" w:rsidP="009303FA">
      <w:pPr>
        <w:contextualSpacing/>
        <w:jc w:val="center"/>
      </w:pPr>
      <w:r w:rsidRPr="008B5F70">
        <w:rPr>
          <w:i/>
          <w:position w:val="-14"/>
        </w:rPr>
        <w:object w:dxaOrig="3760" w:dyaOrig="400">
          <v:shape id="_x0000_i1448" type="#_x0000_t75" style="width:187pt;height:19.65pt" o:ole="">
            <v:imagedata r:id="rId754" o:title=""/>
          </v:shape>
          <o:OLEObject Type="Embed" ProgID="Equation.DSMT4" ShapeID="_x0000_i1448" DrawAspect="Content" ObjectID="_1528631313" r:id="rId755"/>
        </w:object>
      </w:r>
      <w:r w:rsidRPr="008B5F70">
        <w:t xml:space="preserve">   и   </w:t>
      </w:r>
      <w:r w:rsidRPr="008B5F70">
        <w:rPr>
          <w:i/>
          <w:position w:val="-10"/>
        </w:rPr>
        <w:object w:dxaOrig="1080" w:dyaOrig="320">
          <v:shape id="_x0000_i1449" type="#_x0000_t75" style="width:52.35pt;height:14.95pt" o:ole="">
            <v:imagedata r:id="rId756" o:title=""/>
          </v:shape>
          <o:OLEObject Type="Embed" ProgID="Equation.DSMT4" ShapeID="_x0000_i1449" DrawAspect="Content" ObjectID="_1528631314" r:id="rId757"/>
        </w:object>
      </w:r>
      <w:r w:rsidRPr="008B5F70">
        <w:t xml:space="preserve">,     </w:t>
      </w:r>
      <w:r w:rsidRPr="008B5F70">
        <w:rPr>
          <w:i/>
          <w:position w:val="-6"/>
        </w:rPr>
        <w:object w:dxaOrig="740" w:dyaOrig="279">
          <v:shape id="_x0000_i1450" type="#_x0000_t75" style="width:36.45pt;height:13.1pt" o:ole="">
            <v:imagedata r:id="rId758" o:title=""/>
          </v:shape>
          <o:OLEObject Type="Embed" ProgID="Equation.DSMT4" ShapeID="_x0000_i1450" DrawAspect="Content" ObjectID="_1528631315" r:id="rId759"/>
        </w:object>
      </w:r>
      <w:r w:rsidRPr="008B5F70">
        <w:t xml:space="preserve">,   </w:t>
      </w:r>
      <w:r w:rsidRPr="008B5F70">
        <w:rPr>
          <w:i/>
          <w:position w:val="-10"/>
        </w:rPr>
        <w:object w:dxaOrig="980" w:dyaOrig="320">
          <v:shape id="_x0000_i1451" type="#_x0000_t75" style="width:50.5pt;height:14.95pt" o:ole="">
            <v:imagedata r:id="rId760" o:title=""/>
          </v:shape>
          <o:OLEObject Type="Embed" ProgID="Equation.DSMT4" ShapeID="_x0000_i1451" DrawAspect="Content" ObjectID="_1528631316" r:id="rId761"/>
        </w:object>
      </w:r>
      <w:r w:rsidRPr="008B5F70">
        <w:t>,</w:t>
      </w:r>
    </w:p>
    <w:p w:rsidR="009303FA" w:rsidRPr="008B5F70" w:rsidRDefault="009303FA" w:rsidP="009303FA">
      <w:pPr>
        <w:contextualSpacing/>
        <w:jc w:val="both"/>
      </w:pPr>
      <w:r w:rsidRPr="008B5F70">
        <w:lastRenderedPageBreak/>
        <w:t xml:space="preserve">где </w:t>
      </w:r>
      <w:r w:rsidRPr="008B5F70">
        <w:rPr>
          <w:i/>
          <w:position w:val="-14"/>
        </w:rPr>
        <w:object w:dxaOrig="660" w:dyaOrig="380">
          <v:shape id="_x0000_i1452" type="#_x0000_t75" style="width:31.8pt;height:19.65pt" o:ole="">
            <v:imagedata r:id="rId762" o:title=""/>
          </v:shape>
          <o:OLEObject Type="Embed" ProgID="Equation.DSMT4" ShapeID="_x0000_i1452" DrawAspect="Content" ObjectID="_1528631317" r:id="rId763"/>
        </w:object>
      </w:r>
      <w:r w:rsidRPr="008B5F70">
        <w:t xml:space="preserve"> есть некоторая константа, удовлетворяющая специальным дополнительным требованиям, в работе [10] методом монотонных операторов доказаны две теоремы о существовании и единственности решения уравнения (20). </w:t>
      </w:r>
    </w:p>
    <w:p w:rsidR="009303FA" w:rsidRPr="008B5F70" w:rsidRDefault="009303FA" w:rsidP="009303FA">
      <w:pPr>
        <w:ind w:firstLine="708"/>
        <w:contextualSpacing/>
        <w:jc w:val="both"/>
      </w:pPr>
      <w:r w:rsidRPr="008B5F70">
        <w:t>Рассмотрим, наконец, дискретное уравнение типа свертки, соответствующее случаю, когда оператор свертки входит в уравнение нелинейно. В этом случае на нел</w:t>
      </w:r>
      <w:r w:rsidRPr="008B5F70">
        <w:t>и</w:t>
      </w:r>
      <w:r w:rsidRPr="008B5F70">
        <w:t xml:space="preserve">нейность </w:t>
      </w:r>
      <w:r w:rsidRPr="008B5F70">
        <w:rPr>
          <w:i/>
          <w:position w:val="-10"/>
        </w:rPr>
        <w:object w:dxaOrig="760" w:dyaOrig="320">
          <v:shape id="_x0000_i1453" type="#_x0000_t75" style="width:37.4pt;height:14.95pt" o:ole="">
            <v:imagedata r:id="rId449" o:title=""/>
          </v:shape>
          <o:OLEObject Type="Embed" ProgID="Equation.DSMT4" ShapeID="_x0000_i1453" DrawAspect="Content" ObjectID="_1528631318" r:id="rId764"/>
        </w:object>
      </w:r>
      <w:r w:rsidRPr="008B5F70">
        <w:t>, в отличие от теорем 3 и 4, накладываются такие условия, что поро</w:t>
      </w:r>
      <w:r w:rsidRPr="008B5F70">
        <w:t>ж</w:t>
      </w:r>
      <w:r w:rsidRPr="008B5F70">
        <w:t xml:space="preserve">даемый ею оператор суперпозиции </w:t>
      </w:r>
      <w:r w:rsidRPr="008B5F70">
        <w:rPr>
          <w:i/>
          <w:position w:val="-4"/>
        </w:rPr>
        <w:object w:dxaOrig="260" w:dyaOrig="260">
          <v:shape id="_x0000_i1454" type="#_x0000_t75" style="width:13.1pt;height:12.15pt" o:ole="">
            <v:imagedata r:id="rId765" o:title=""/>
          </v:shape>
          <o:OLEObject Type="Embed" ProgID="Equation.DSMT4" ShapeID="_x0000_i1454" DrawAspect="Content" ObjectID="_1528631319" r:id="rId766"/>
        </w:object>
      </w:r>
      <w:r w:rsidRPr="008B5F70">
        <w:t xml:space="preserve"> действует непрерывно из сопряженного пр</w:t>
      </w:r>
      <w:r w:rsidRPr="008B5F70">
        <w:t>о</w:t>
      </w:r>
      <w:r w:rsidRPr="008B5F70">
        <w:t xml:space="preserve">странства </w:t>
      </w:r>
      <w:r w:rsidRPr="008B5F70">
        <w:rPr>
          <w:i/>
          <w:position w:val="-14"/>
        </w:rPr>
        <w:object w:dxaOrig="320" w:dyaOrig="380">
          <v:shape id="_x0000_i1455" type="#_x0000_t75" style="width:14.95pt;height:19.65pt" o:ole="">
            <v:imagedata r:id="rId767" o:title=""/>
          </v:shape>
          <o:OLEObject Type="Embed" ProgID="Equation.DSMT4" ShapeID="_x0000_i1455" DrawAspect="Content" ObjectID="_1528631320" r:id="rId768"/>
        </w:object>
      </w:r>
      <w:r w:rsidRPr="008B5F70">
        <w:t xml:space="preserve"> в исходное пространство </w:t>
      </w:r>
      <w:r w:rsidRPr="008B5F70">
        <w:rPr>
          <w:i/>
          <w:position w:val="-14"/>
        </w:rPr>
        <w:object w:dxaOrig="300" w:dyaOrig="380">
          <v:shape id="_x0000_i1456" type="#_x0000_t75" style="width:15.9pt;height:19.65pt" o:ole="">
            <v:imagedata r:id="rId769" o:title=""/>
          </v:shape>
          <o:OLEObject Type="Embed" ProgID="Equation.DSMT4" ShapeID="_x0000_i1456" DrawAspect="Content" ObjectID="_1528631321" r:id="rId770"/>
        </w:object>
      </w:r>
      <w:r w:rsidRPr="008B5F70">
        <w:t xml:space="preserve"> (в котором ищутся решения) и является ограниченным, строго монотонным и коэрцитивным. Справедлива следующая теорема. </w:t>
      </w:r>
    </w:p>
    <w:p w:rsidR="009303FA" w:rsidRPr="008B5F70" w:rsidRDefault="009303FA" w:rsidP="009303FA">
      <w:pPr>
        <w:contextualSpacing/>
        <w:jc w:val="both"/>
      </w:pPr>
      <w:r w:rsidRPr="008B5F70">
        <w:tab/>
      </w:r>
      <w:r w:rsidRPr="008B5F70">
        <w:rPr>
          <w:b/>
        </w:rPr>
        <w:t>Теорема 5</w:t>
      </w:r>
      <w:r w:rsidRPr="008B5F70">
        <w:t xml:space="preserve">. </w:t>
      </w:r>
      <w:r w:rsidRPr="008B5F70">
        <w:rPr>
          <w:i/>
        </w:rPr>
        <w:t xml:space="preserve">Пусть </w:t>
      </w:r>
      <w:r w:rsidRPr="008B5F70">
        <w:rPr>
          <w:i/>
          <w:position w:val="-10"/>
        </w:rPr>
        <w:object w:dxaOrig="960" w:dyaOrig="320">
          <v:shape id="_x0000_i1457" type="#_x0000_t75" style="width:47.7pt;height:14.95pt" o:ole="">
            <v:imagedata r:id="rId13" o:title=""/>
          </v:shape>
          <o:OLEObject Type="Embed" ProgID="Equation.DSMT4" ShapeID="_x0000_i1457" DrawAspect="Content" ObjectID="_1528631322" r:id="rId771"/>
        </w:object>
      </w:r>
      <w:r w:rsidRPr="008B5F70">
        <w:rPr>
          <w:i/>
        </w:rPr>
        <w:t xml:space="preserve">, ядро </w:t>
      </w:r>
      <w:r w:rsidRPr="008B5F70">
        <w:rPr>
          <w:i/>
          <w:position w:val="-12"/>
        </w:rPr>
        <w:object w:dxaOrig="600" w:dyaOrig="360">
          <v:shape id="_x0000_i1458" type="#_x0000_t75" style="width:29.9pt;height:16.85pt" o:ole="">
            <v:imagedata r:id="rId206" o:title=""/>
          </v:shape>
          <o:OLEObject Type="Embed" ProgID="Equation.DSMT4" ShapeID="_x0000_i1458" DrawAspect="Content" ObjectID="_1528631323" r:id="rId772"/>
        </w:object>
      </w:r>
      <w:r w:rsidRPr="008B5F70">
        <w:rPr>
          <w:i/>
        </w:rPr>
        <w:t xml:space="preserve"> и удовлетворяет условию (1), а посл</w:t>
      </w:r>
      <w:r w:rsidRPr="008B5F70">
        <w:rPr>
          <w:i/>
        </w:rPr>
        <w:t>е</w:t>
      </w:r>
      <w:r w:rsidRPr="008B5F70">
        <w:rPr>
          <w:i/>
        </w:rPr>
        <w:t xml:space="preserve">довательность </w:t>
      </w:r>
      <w:r w:rsidRPr="008B5F70">
        <w:rPr>
          <w:i/>
          <w:position w:val="-14"/>
        </w:rPr>
        <w:object w:dxaOrig="1180" w:dyaOrig="440">
          <v:shape id="_x0000_i1459" type="#_x0000_t75" style="width:58.9pt;height:21.5pt" o:ole="">
            <v:imagedata r:id="rId447" o:title=""/>
          </v:shape>
          <o:OLEObject Type="Embed" ProgID="Equation.DSMT4" ShapeID="_x0000_i1459" DrawAspect="Content" ObjectID="_1528631324" r:id="rId773"/>
        </w:object>
      </w:r>
      <w:r w:rsidRPr="008B5F70">
        <w:rPr>
          <w:i/>
        </w:rPr>
        <w:t xml:space="preserve"> удовлетворяет условию (2). Если нелинейность </w:t>
      </w:r>
      <w:r w:rsidRPr="008B5F70">
        <w:rPr>
          <w:i/>
          <w:position w:val="-10"/>
        </w:rPr>
        <w:object w:dxaOrig="760" w:dyaOrig="320">
          <v:shape id="_x0000_i1460" type="#_x0000_t75" style="width:37.4pt;height:14.95pt" o:ole="">
            <v:imagedata r:id="rId449" o:title=""/>
          </v:shape>
          <o:OLEObject Type="Embed" ProgID="Equation.DSMT4" ShapeID="_x0000_i1460" DrawAspect="Content" ObjectID="_1528631325" r:id="rId774"/>
        </w:object>
      </w:r>
      <w:r w:rsidRPr="008B5F70">
        <w:rPr>
          <w:i/>
        </w:rPr>
        <w:t xml:space="preserve"> при любом фиксированном</w:t>
      </w:r>
      <w:r w:rsidRPr="008B5F70">
        <w:t xml:space="preserve"> </w:t>
      </w:r>
      <w:r w:rsidRPr="008B5F70">
        <w:rPr>
          <w:i/>
          <w:position w:val="-6"/>
        </w:rPr>
        <w:object w:dxaOrig="600" w:dyaOrig="279">
          <v:shape id="_x0000_i1461" type="#_x0000_t75" style="width:29.9pt;height:13.1pt" o:ole="">
            <v:imagedata r:id="rId451" o:title=""/>
          </v:shape>
          <o:OLEObject Type="Embed" ProgID="Equation.DSMT4" ShapeID="_x0000_i1461" DrawAspect="Content" ObjectID="_1528631326" r:id="rId775"/>
        </w:object>
      </w:r>
      <w:r w:rsidRPr="008B5F70">
        <w:rPr>
          <w:i/>
        </w:rPr>
        <w:t xml:space="preserve"> и любом </w:t>
      </w:r>
      <w:r w:rsidRPr="008B5F70">
        <w:rPr>
          <w:i/>
          <w:position w:val="-6"/>
        </w:rPr>
        <w:object w:dxaOrig="580" w:dyaOrig="279">
          <v:shape id="_x0000_i1462" type="#_x0000_t75" style="width:28.05pt;height:13.1pt" o:ole="">
            <v:imagedata r:id="rId453" o:title=""/>
          </v:shape>
          <o:OLEObject Type="Embed" ProgID="Equation.DSMT4" ShapeID="_x0000_i1462" DrawAspect="Content" ObjectID="_1528631327" r:id="rId776"/>
        </w:object>
      </w:r>
      <w:r w:rsidRPr="008B5F70">
        <w:rPr>
          <w:i/>
        </w:rPr>
        <w:t xml:space="preserve"> удовлетворяет условиям</w:t>
      </w:r>
    </w:p>
    <w:p w:rsidR="009303FA" w:rsidRPr="008B5F70" w:rsidRDefault="009303FA" w:rsidP="009303FA">
      <w:pPr>
        <w:contextualSpacing/>
        <w:jc w:val="both"/>
      </w:pPr>
      <w:r w:rsidRPr="008B5F70">
        <w:t xml:space="preserve">4)  </w:t>
      </w:r>
      <w:r w:rsidRPr="008B5F70">
        <w:rPr>
          <w:i/>
          <w:position w:val="-14"/>
        </w:rPr>
        <w:object w:dxaOrig="2540" w:dyaOrig="400">
          <v:shape id="_x0000_i1463" type="#_x0000_t75" style="width:124.35pt;height:19.65pt" o:ole="">
            <v:imagedata r:id="rId777" o:title=""/>
          </v:shape>
          <o:OLEObject Type="Embed" ProgID="Equation.DSMT4" ShapeID="_x0000_i1463" DrawAspect="Content" ObjectID="_1528631328" r:id="rId778"/>
        </w:object>
      </w:r>
      <w:r w:rsidRPr="008B5F70">
        <w:t xml:space="preserve">,    </w:t>
      </w:r>
      <w:r w:rsidRPr="008B5F70">
        <w:rPr>
          <w:i/>
        </w:rPr>
        <w:t>где</w:t>
      </w:r>
      <w:r w:rsidRPr="008B5F70">
        <w:t xml:space="preserve">  </w:t>
      </w:r>
      <w:r w:rsidRPr="008B5F70">
        <w:rPr>
          <w:i/>
          <w:position w:val="-14"/>
        </w:rPr>
        <w:object w:dxaOrig="1680" w:dyaOrig="440">
          <v:shape id="_x0000_i1464" type="#_x0000_t75" style="width:83.2pt;height:20.55pt" o:ole="">
            <v:imagedata r:id="rId779" o:title=""/>
          </v:shape>
          <o:OLEObject Type="Embed" ProgID="Equation.DSMT4" ShapeID="_x0000_i1464" DrawAspect="Content" ObjectID="_1528631329" r:id="rId780"/>
        </w:object>
      </w:r>
      <w:r w:rsidRPr="008B5F70">
        <w:t xml:space="preserve">,  </w:t>
      </w:r>
      <w:r w:rsidRPr="008B5F70">
        <w:rPr>
          <w:i/>
          <w:position w:val="-12"/>
        </w:rPr>
        <w:object w:dxaOrig="639" w:dyaOrig="360">
          <v:shape id="_x0000_i1465" type="#_x0000_t75" style="width:31.8pt;height:16.85pt" o:ole="">
            <v:imagedata r:id="rId781" o:title=""/>
          </v:shape>
          <o:OLEObject Type="Embed" ProgID="Equation.DSMT4" ShapeID="_x0000_i1465" DrawAspect="Content" ObjectID="_1528631330" r:id="rId782"/>
        </w:object>
      </w:r>
      <w:r w:rsidRPr="008B5F70">
        <w:t xml:space="preserve">; </w:t>
      </w:r>
    </w:p>
    <w:p w:rsidR="009303FA" w:rsidRPr="008B5F70" w:rsidRDefault="009303FA" w:rsidP="009303FA">
      <w:pPr>
        <w:contextualSpacing/>
        <w:jc w:val="both"/>
      </w:pPr>
      <w:r w:rsidRPr="008B5F70">
        <w:t xml:space="preserve">5)  </w:t>
      </w:r>
      <w:r w:rsidRPr="008B5F70">
        <w:rPr>
          <w:i/>
          <w:position w:val="-20"/>
        </w:rPr>
        <w:object w:dxaOrig="3860" w:dyaOrig="520">
          <v:shape id="_x0000_i1466" type="#_x0000_t75" style="width:191.7pt;height:26.2pt" o:ole="">
            <v:imagedata r:id="rId783" o:title=""/>
          </v:shape>
          <o:OLEObject Type="Embed" ProgID="Equation.DSMT4" ShapeID="_x0000_i1466" DrawAspect="Content" ObjectID="_1528631331" r:id="rId784"/>
        </w:object>
      </w:r>
      <w:r w:rsidRPr="008B5F70">
        <w:t xml:space="preserve">,   </w:t>
      </w:r>
      <w:r w:rsidRPr="008B5F70">
        <w:rPr>
          <w:position w:val="-6"/>
        </w:rPr>
        <w:object w:dxaOrig="760" w:dyaOrig="279">
          <v:shape id="_x0000_i1467" type="#_x0000_t75" style="width:37.4pt;height:13.1pt" o:ole="">
            <v:imagedata r:id="rId463" o:title=""/>
          </v:shape>
          <o:OLEObject Type="Embed" ProgID="Equation.DSMT4" ShapeID="_x0000_i1467" DrawAspect="Content" ObjectID="_1528631332" r:id="rId785"/>
        </w:object>
      </w:r>
      <w:r w:rsidRPr="008B5F70">
        <w:t xml:space="preserve">,   </w:t>
      </w:r>
      <w:r w:rsidRPr="008B5F70">
        <w:rPr>
          <w:i/>
          <w:position w:val="-12"/>
        </w:rPr>
        <w:object w:dxaOrig="1240" w:dyaOrig="360">
          <v:shape id="_x0000_i1468" type="#_x0000_t75" style="width:60.8pt;height:16.85pt" o:ole="">
            <v:imagedata r:id="rId574" o:title=""/>
          </v:shape>
          <o:OLEObject Type="Embed" ProgID="Equation.DSMT4" ShapeID="_x0000_i1468" DrawAspect="Content" ObjectID="_1528631333" r:id="rId786"/>
        </w:object>
      </w:r>
      <w:r w:rsidRPr="008B5F70">
        <w:t>;</w:t>
      </w:r>
    </w:p>
    <w:p w:rsidR="009303FA" w:rsidRPr="008B5F70" w:rsidRDefault="009303FA" w:rsidP="009303FA">
      <w:pPr>
        <w:contextualSpacing/>
        <w:jc w:val="both"/>
      </w:pPr>
      <w:r w:rsidRPr="008B5F70">
        <w:t xml:space="preserve">6)  </w:t>
      </w:r>
      <w:r w:rsidRPr="008B5F70">
        <w:rPr>
          <w:i/>
          <w:position w:val="-14"/>
        </w:rPr>
        <w:object w:dxaOrig="3220" w:dyaOrig="400">
          <v:shape id="_x0000_i1469" type="#_x0000_t75" style="width:158.95pt;height:19.65pt" o:ole="">
            <v:imagedata r:id="rId787" o:title=""/>
          </v:shape>
          <o:OLEObject Type="Embed" ProgID="Equation.DSMT4" ShapeID="_x0000_i1469" DrawAspect="Content" ObjectID="_1528631334" r:id="rId788"/>
        </w:object>
      </w:r>
      <w:r w:rsidRPr="008B5F70">
        <w:t xml:space="preserve">,   </w:t>
      </w:r>
      <w:r w:rsidRPr="008B5F70">
        <w:rPr>
          <w:i/>
        </w:rPr>
        <w:t>где</w:t>
      </w:r>
      <w:r w:rsidRPr="008B5F70">
        <w:t xml:space="preserve">   </w:t>
      </w:r>
      <w:r w:rsidRPr="008B5F70">
        <w:rPr>
          <w:i/>
          <w:position w:val="-14"/>
        </w:rPr>
        <w:object w:dxaOrig="1700" w:dyaOrig="440">
          <v:shape id="_x0000_i1470" type="#_x0000_t75" style="width:82.3pt;height:20.55pt" o:ole="">
            <v:imagedata r:id="rId789" o:title=""/>
          </v:shape>
          <o:OLEObject Type="Embed" ProgID="Equation.DSMT4" ShapeID="_x0000_i1470" DrawAspect="Content" ObjectID="_1528631335" r:id="rId790"/>
        </w:object>
      </w:r>
      <w:r w:rsidRPr="008B5F70">
        <w:t xml:space="preserve">,   </w:t>
      </w:r>
      <w:r w:rsidRPr="008B5F70">
        <w:rPr>
          <w:i/>
          <w:position w:val="-12"/>
        </w:rPr>
        <w:object w:dxaOrig="660" w:dyaOrig="360">
          <v:shape id="_x0000_i1471" type="#_x0000_t75" style="width:31.8pt;height:16.85pt" o:ole="">
            <v:imagedata r:id="rId791" o:title=""/>
          </v:shape>
          <o:OLEObject Type="Embed" ProgID="Equation.DSMT4" ShapeID="_x0000_i1471" DrawAspect="Content" ObjectID="_1528631336" r:id="rId792"/>
        </w:object>
      </w:r>
      <w:r w:rsidRPr="008B5F70">
        <w:t>,</w:t>
      </w:r>
    </w:p>
    <w:p w:rsidR="009303FA" w:rsidRPr="008B5F70" w:rsidRDefault="009303FA" w:rsidP="009303FA">
      <w:pPr>
        <w:contextualSpacing/>
        <w:jc w:val="both"/>
        <w:rPr>
          <w:i/>
        </w:rPr>
      </w:pPr>
      <w:r w:rsidRPr="008B5F70">
        <w:rPr>
          <w:i/>
        </w:rPr>
        <w:t xml:space="preserve">то при любом </w:t>
      </w:r>
      <w:r w:rsidRPr="008B5F70">
        <w:rPr>
          <w:i/>
          <w:position w:val="-14"/>
        </w:rPr>
        <w:object w:dxaOrig="680" w:dyaOrig="380">
          <v:shape id="_x0000_i1472" type="#_x0000_t75" style="width:34.6pt;height:19.65pt" o:ole="">
            <v:imagedata r:id="rId581" o:title=""/>
          </v:shape>
          <o:OLEObject Type="Embed" ProgID="Equation.DSMT4" ShapeID="_x0000_i1472" DrawAspect="Content" ObjectID="_1528631337" r:id="rId793"/>
        </w:object>
      </w:r>
      <w:r w:rsidRPr="008B5F70">
        <w:rPr>
          <w:i/>
        </w:rPr>
        <w:t xml:space="preserve"> нелинейное дискретное уравнение типа свертки</w:t>
      </w:r>
    </w:p>
    <w:p w:rsidR="009303FA" w:rsidRPr="008B5F70" w:rsidRDefault="009303FA" w:rsidP="009303FA">
      <w:pPr>
        <w:contextualSpacing/>
        <w:jc w:val="right"/>
      </w:pPr>
      <w:r w:rsidRPr="008B5F70">
        <w:rPr>
          <w:i/>
          <w:position w:val="-30"/>
        </w:rPr>
        <w:object w:dxaOrig="2960" w:dyaOrig="720">
          <v:shape id="_x0000_i1473" type="#_x0000_t75" style="width:145.85pt;height:34.6pt" o:ole="">
            <v:imagedata r:id="rId794" o:title=""/>
          </v:shape>
          <o:OLEObject Type="Embed" ProgID="Equation.DSMT4" ShapeID="_x0000_i1473" DrawAspect="Content" ObjectID="_1528631338" r:id="rId795"/>
        </w:object>
      </w:r>
      <w:r w:rsidRPr="008B5F70">
        <w:t xml:space="preserve">,   </w:t>
      </w:r>
      <w:r w:rsidRPr="008B5F70">
        <w:rPr>
          <w:i/>
          <w:position w:val="-6"/>
        </w:rPr>
        <w:object w:dxaOrig="600" w:dyaOrig="279">
          <v:shape id="_x0000_i1474" type="#_x0000_t75" style="width:29.9pt;height:13.1pt" o:ole="">
            <v:imagedata r:id="rId796" o:title=""/>
          </v:shape>
          <o:OLEObject Type="Embed" ProgID="Equation.DSMT4" ShapeID="_x0000_i1474" DrawAspect="Content" ObjectID="_1528631339" r:id="rId797"/>
        </w:object>
      </w:r>
      <w:r w:rsidRPr="008B5F70">
        <w:t xml:space="preserve"> ,                                              (21)</w:t>
      </w:r>
    </w:p>
    <w:p w:rsidR="009303FA" w:rsidRPr="008B5F70" w:rsidRDefault="009303FA" w:rsidP="009303FA">
      <w:pPr>
        <w:contextualSpacing/>
        <w:jc w:val="both"/>
        <w:rPr>
          <w:i/>
        </w:rPr>
      </w:pPr>
      <w:r w:rsidRPr="008B5F70">
        <w:rPr>
          <w:i/>
        </w:rPr>
        <w:t xml:space="preserve">имеет единственное решение </w:t>
      </w:r>
      <w:r w:rsidRPr="008B5F70">
        <w:rPr>
          <w:i/>
          <w:position w:val="-14"/>
        </w:rPr>
        <w:object w:dxaOrig="740" w:dyaOrig="400">
          <v:shape id="_x0000_i1475" type="#_x0000_t75" style="width:36.45pt;height:19.65pt" o:ole="">
            <v:imagedata r:id="rId479" o:title=""/>
          </v:shape>
          <o:OLEObject Type="Embed" ProgID="Equation.DSMT4" ShapeID="_x0000_i1475" DrawAspect="Content" ObjectID="_1528631340" r:id="rId798"/>
        </w:object>
      </w:r>
      <w:r w:rsidRPr="008B5F70">
        <w:rPr>
          <w:i/>
        </w:rPr>
        <w:t>.</w:t>
      </w:r>
    </w:p>
    <w:p w:rsidR="009303FA" w:rsidRPr="008B5F70" w:rsidRDefault="009303FA" w:rsidP="009303FA">
      <w:pPr>
        <w:contextualSpacing/>
        <w:jc w:val="both"/>
      </w:pPr>
      <w:r w:rsidRPr="008B5F70">
        <w:tab/>
      </w:r>
      <w:r w:rsidRPr="008B5F70">
        <w:rPr>
          <w:b/>
        </w:rPr>
        <w:t>Доказательство</w:t>
      </w:r>
      <w:r w:rsidRPr="008B5F70">
        <w:t xml:space="preserve">. Из условий теоремы вытекает, что оператор свертки </w:t>
      </w:r>
      <w:r w:rsidRPr="008B5F70">
        <w:rPr>
          <w:i/>
          <w:position w:val="-4"/>
        </w:rPr>
        <w:object w:dxaOrig="240" w:dyaOrig="260">
          <v:shape id="_x0000_i1476" type="#_x0000_t75" style="width:11.2pt;height:12.15pt" o:ole="">
            <v:imagedata r:id="rId799" o:title=""/>
          </v:shape>
          <o:OLEObject Type="Embed" ProgID="Equation.DSMT4" ShapeID="_x0000_i1476" DrawAspect="Content" ObjectID="_1528631341" r:id="rId800"/>
        </w:object>
      </w:r>
      <w:r w:rsidRPr="008B5F70">
        <w:t xml:space="preserve"> де</w:t>
      </w:r>
      <w:r w:rsidRPr="008B5F70">
        <w:t>й</w:t>
      </w:r>
      <w:r w:rsidRPr="008B5F70">
        <w:t xml:space="preserve">ствует непрерывно из </w:t>
      </w:r>
      <w:r w:rsidRPr="008B5F70">
        <w:rPr>
          <w:i/>
          <w:position w:val="-14"/>
        </w:rPr>
        <w:object w:dxaOrig="300" w:dyaOrig="380">
          <v:shape id="_x0000_i1477" type="#_x0000_t75" style="width:15.9pt;height:19.65pt" o:ole="">
            <v:imagedata r:id="rId769" o:title=""/>
          </v:shape>
          <o:OLEObject Type="Embed" ProgID="Equation.DSMT4" ShapeID="_x0000_i1477" DrawAspect="Content" ObjectID="_1528631342" r:id="rId801"/>
        </w:object>
      </w:r>
      <w:r w:rsidRPr="008B5F70">
        <w:t xml:space="preserve"> в </w:t>
      </w:r>
      <w:r w:rsidRPr="008B5F70">
        <w:rPr>
          <w:i/>
          <w:position w:val="-14"/>
        </w:rPr>
        <w:object w:dxaOrig="320" w:dyaOrig="380">
          <v:shape id="_x0000_i1478" type="#_x0000_t75" style="width:14.95pt;height:19.65pt" o:ole="">
            <v:imagedata r:id="rId767" o:title=""/>
          </v:shape>
          <o:OLEObject Type="Embed" ProgID="Equation.DSMT4" ShapeID="_x0000_i1478" DrawAspect="Content" ObjectID="_1528631343" r:id="rId802"/>
        </w:object>
      </w:r>
      <w:r w:rsidRPr="008B5F70">
        <w:t xml:space="preserve"> и положителен, а оператор суперпозиции </w:t>
      </w:r>
      <w:r w:rsidRPr="008B5F70">
        <w:rPr>
          <w:i/>
          <w:position w:val="-4"/>
        </w:rPr>
        <w:object w:dxaOrig="260" w:dyaOrig="260">
          <v:shape id="_x0000_i1479" type="#_x0000_t75" style="width:13.1pt;height:12.15pt" o:ole="">
            <v:imagedata r:id="rId765" o:title=""/>
          </v:shape>
          <o:OLEObject Type="Embed" ProgID="Equation.DSMT4" ShapeID="_x0000_i1479" DrawAspect="Content" ObjectID="_1528631344" r:id="rId803"/>
        </w:object>
      </w:r>
      <w:r w:rsidRPr="008B5F70">
        <w:t xml:space="preserve"> действует обратно </w:t>
      </w:r>
      <w:proofErr w:type="gramStart"/>
      <w:r w:rsidRPr="008B5F70">
        <w:t>из</w:t>
      </w:r>
      <w:proofErr w:type="gramEnd"/>
      <w:r w:rsidRPr="008B5F70">
        <w:t xml:space="preserve"> </w:t>
      </w:r>
      <w:r w:rsidRPr="008B5F70">
        <w:rPr>
          <w:i/>
          <w:position w:val="-14"/>
        </w:rPr>
        <w:object w:dxaOrig="320" w:dyaOrig="380">
          <v:shape id="_x0000_i1480" type="#_x0000_t75" style="width:14.95pt;height:19.65pt" o:ole="">
            <v:imagedata r:id="rId767" o:title=""/>
          </v:shape>
          <o:OLEObject Type="Embed" ProgID="Equation.DSMT4" ShapeID="_x0000_i1480" DrawAspect="Content" ObjectID="_1528631345" r:id="rId804"/>
        </w:object>
      </w:r>
      <w:r w:rsidRPr="008B5F70">
        <w:t xml:space="preserve"> в </w:t>
      </w:r>
      <w:r w:rsidRPr="008B5F70">
        <w:rPr>
          <w:i/>
          <w:position w:val="-14"/>
        </w:rPr>
        <w:object w:dxaOrig="300" w:dyaOrig="380">
          <v:shape id="_x0000_i1481" type="#_x0000_t75" style="width:15.9pt;height:19.65pt" o:ole="">
            <v:imagedata r:id="rId769" o:title=""/>
          </v:shape>
          <o:OLEObject Type="Embed" ProgID="Equation.DSMT4" ShapeID="_x0000_i1481" DrawAspect="Content" ObjectID="_1528631346" r:id="rId805"/>
        </w:object>
      </w:r>
      <w:r w:rsidRPr="008B5F70">
        <w:t xml:space="preserve"> непрерывен, ограничен, строго монотонен и коэрцитивен. В силу теоремы 2 оператор </w:t>
      </w:r>
      <w:r w:rsidRPr="008B5F70">
        <w:rPr>
          <w:i/>
          <w:position w:val="-4"/>
        </w:rPr>
        <w:object w:dxaOrig="260" w:dyaOrig="260">
          <v:shape id="_x0000_i1482" type="#_x0000_t75" style="width:13.1pt;height:12.15pt" o:ole="">
            <v:imagedata r:id="rId806" o:title=""/>
          </v:shape>
          <o:OLEObject Type="Embed" ProgID="Equation.DSMT4" ShapeID="_x0000_i1482" DrawAspect="Content" ObjectID="_1528631347" r:id="rId807"/>
        </w:object>
      </w:r>
      <w:r w:rsidRPr="008B5F70">
        <w:t xml:space="preserve"> имеет обратный оператор </w:t>
      </w:r>
      <w:r w:rsidRPr="008B5F70">
        <w:rPr>
          <w:i/>
          <w:position w:val="-4"/>
        </w:rPr>
        <w:object w:dxaOrig="400" w:dyaOrig="300">
          <v:shape id="_x0000_i1483" type="#_x0000_t75" style="width:19.65pt;height:15.9pt" o:ole="">
            <v:imagedata r:id="rId808" o:title=""/>
          </v:shape>
          <o:OLEObject Type="Embed" ProgID="Equation.DSMT4" ShapeID="_x0000_i1483" DrawAspect="Content" ObjectID="_1528631348" r:id="rId809"/>
        </w:object>
      </w:r>
      <w:r w:rsidRPr="008B5F70">
        <w:t xml:space="preserve">, который действует </w:t>
      </w:r>
      <w:proofErr w:type="gramStart"/>
      <w:r w:rsidRPr="008B5F70">
        <w:t>из</w:t>
      </w:r>
      <w:proofErr w:type="gramEnd"/>
      <w:r w:rsidRPr="008B5F70">
        <w:t xml:space="preserve"> </w:t>
      </w:r>
      <w:r w:rsidRPr="008B5F70">
        <w:rPr>
          <w:i/>
          <w:position w:val="-14"/>
        </w:rPr>
        <w:object w:dxaOrig="300" w:dyaOrig="380">
          <v:shape id="_x0000_i1484" type="#_x0000_t75" style="width:15.9pt;height:19.65pt" o:ole="">
            <v:imagedata r:id="rId769" o:title=""/>
          </v:shape>
          <o:OLEObject Type="Embed" ProgID="Equation.DSMT4" ShapeID="_x0000_i1484" DrawAspect="Content" ObjectID="_1528631349" r:id="rId810"/>
        </w:object>
      </w:r>
      <w:r w:rsidRPr="008B5F70">
        <w:t xml:space="preserve"> в </w:t>
      </w:r>
      <w:r w:rsidRPr="008B5F70">
        <w:rPr>
          <w:i/>
          <w:position w:val="-14"/>
        </w:rPr>
        <w:object w:dxaOrig="320" w:dyaOrig="380">
          <v:shape id="_x0000_i1485" type="#_x0000_t75" style="width:14.95pt;height:19.65pt" o:ole="">
            <v:imagedata r:id="rId767" o:title=""/>
          </v:shape>
          <o:OLEObject Type="Embed" ProgID="Equation.DSMT4" ShapeID="_x0000_i1485" DrawAspect="Content" ObjectID="_1528631350" r:id="rId811"/>
        </w:object>
      </w:r>
      <w:r w:rsidRPr="008B5F70">
        <w:t xml:space="preserve"> и является строго монотонным, ограниченным и хеминепрерывным. </w:t>
      </w:r>
    </w:p>
    <w:p w:rsidR="009303FA" w:rsidRPr="008B5F70" w:rsidRDefault="009303FA" w:rsidP="009303FA">
      <w:pPr>
        <w:contextualSpacing/>
        <w:jc w:val="both"/>
      </w:pPr>
      <w:r w:rsidRPr="008B5F70">
        <w:tab/>
        <w:t xml:space="preserve">Покажем, что оператор </w:t>
      </w:r>
      <w:r w:rsidRPr="008B5F70">
        <w:rPr>
          <w:i/>
          <w:position w:val="-4"/>
        </w:rPr>
        <w:object w:dxaOrig="400" w:dyaOrig="300">
          <v:shape id="_x0000_i1486" type="#_x0000_t75" style="width:19.65pt;height:15.9pt" o:ole="">
            <v:imagedata r:id="rId591" o:title=""/>
          </v:shape>
          <o:OLEObject Type="Embed" ProgID="Equation.DSMT4" ShapeID="_x0000_i1486" DrawAspect="Content" ObjectID="_1528631351" r:id="rId812"/>
        </w:object>
      </w:r>
      <w:r w:rsidRPr="008B5F70">
        <w:t xml:space="preserve"> является коэрцитивным, т.е. выполняется равенство</w:t>
      </w:r>
    </w:p>
    <w:p w:rsidR="009303FA" w:rsidRPr="008B5F70" w:rsidRDefault="009303FA" w:rsidP="009303FA">
      <w:pPr>
        <w:contextualSpacing/>
        <w:jc w:val="center"/>
      </w:pPr>
      <w:r w:rsidRPr="008B5F70">
        <w:rPr>
          <w:position w:val="-32"/>
        </w:rPr>
        <w:object w:dxaOrig="2280" w:dyaOrig="800">
          <v:shape id="_x0000_i1487" type="#_x0000_t75" style="width:114.1pt;height:40.2pt" o:ole="">
            <v:imagedata r:id="rId813" o:title=""/>
          </v:shape>
          <o:OLEObject Type="Embed" ProgID="Equation.DSMT4" ShapeID="_x0000_i1487" DrawAspect="Content" ObjectID="_1528631352" r:id="rId814"/>
        </w:object>
      </w:r>
      <w:r w:rsidRPr="008B5F70">
        <w:t>.</w:t>
      </w:r>
    </w:p>
    <w:p w:rsidR="009303FA" w:rsidRPr="008B5F70" w:rsidRDefault="009303FA" w:rsidP="009303FA">
      <w:pPr>
        <w:contextualSpacing/>
        <w:jc w:val="both"/>
      </w:pPr>
      <w:r w:rsidRPr="008B5F70">
        <w:t xml:space="preserve">Пусть </w:t>
      </w:r>
      <w:r w:rsidRPr="008B5F70">
        <w:rPr>
          <w:i/>
          <w:position w:val="-14"/>
        </w:rPr>
        <w:object w:dxaOrig="660" w:dyaOrig="380">
          <v:shape id="_x0000_i1488" type="#_x0000_t75" style="width:31.8pt;height:19.65pt" o:ole="">
            <v:imagedata r:id="rId815" o:title=""/>
          </v:shape>
          <o:OLEObject Type="Embed" ProgID="Equation.DSMT4" ShapeID="_x0000_i1488" DrawAspect="Content" ObjectID="_1528631353" r:id="rId816"/>
        </w:object>
      </w:r>
      <w:r w:rsidRPr="008B5F70">
        <w:t xml:space="preserve">. Положим </w:t>
      </w:r>
      <w:r w:rsidRPr="008B5F70">
        <w:rPr>
          <w:i/>
          <w:position w:val="-10"/>
        </w:rPr>
        <w:object w:dxaOrig="960" w:dyaOrig="360">
          <v:shape id="_x0000_i1489" type="#_x0000_t75" style="width:47.7pt;height:16.85pt" o:ole="">
            <v:imagedata r:id="rId817" o:title=""/>
          </v:shape>
          <o:OLEObject Type="Embed" ProgID="Equation.DSMT4" ShapeID="_x0000_i1489" DrawAspect="Content" ObjectID="_1528631354" r:id="rId818"/>
        </w:object>
      </w:r>
      <w:r w:rsidRPr="008B5F70">
        <w:t xml:space="preserve">. Тогда </w:t>
      </w:r>
      <w:r w:rsidRPr="008B5F70">
        <w:rPr>
          <w:i/>
          <w:position w:val="-10"/>
        </w:rPr>
        <w:object w:dxaOrig="800" w:dyaOrig="320">
          <v:shape id="_x0000_i1490" type="#_x0000_t75" style="width:40.2pt;height:14.95pt" o:ole="">
            <v:imagedata r:id="rId819" o:title=""/>
          </v:shape>
          <o:OLEObject Type="Embed" ProgID="Equation.DSMT4" ShapeID="_x0000_i1490" DrawAspect="Content" ObjectID="_1528631355" r:id="rId820"/>
        </w:object>
      </w:r>
      <w:r w:rsidRPr="008B5F70">
        <w:t xml:space="preserve"> и, в силу условия 4),</w:t>
      </w:r>
    </w:p>
    <w:p w:rsidR="009303FA" w:rsidRPr="008B5F70" w:rsidRDefault="009303FA" w:rsidP="009303FA">
      <w:pPr>
        <w:contextualSpacing/>
        <w:jc w:val="center"/>
      </w:pPr>
      <w:r w:rsidRPr="008B5F70">
        <w:rPr>
          <w:i/>
          <w:position w:val="-14"/>
        </w:rPr>
        <w:object w:dxaOrig="3420" w:dyaOrig="400">
          <v:shape id="_x0000_i1491" type="#_x0000_t75" style="width:165.5pt;height:19.65pt" o:ole="">
            <v:imagedata r:id="rId821" o:title=""/>
          </v:shape>
          <o:OLEObject Type="Embed" ProgID="Equation.DSMT4" ShapeID="_x0000_i1491" DrawAspect="Content" ObjectID="_1528631356" r:id="rId822"/>
        </w:object>
      </w:r>
      <w:r w:rsidRPr="008B5F70">
        <w:t>.</w:t>
      </w:r>
    </w:p>
    <w:p w:rsidR="009303FA" w:rsidRPr="008B5F70" w:rsidRDefault="009303FA" w:rsidP="009303FA">
      <w:pPr>
        <w:contextualSpacing/>
        <w:jc w:val="both"/>
      </w:pPr>
      <w:r w:rsidRPr="008B5F70">
        <w:t xml:space="preserve">Из последнего неравенства следует, что </w:t>
      </w:r>
      <w:r w:rsidRPr="008B5F70">
        <w:rPr>
          <w:i/>
          <w:position w:val="-14"/>
        </w:rPr>
        <w:object w:dxaOrig="1120" w:dyaOrig="380">
          <v:shape id="_x0000_i1492" type="#_x0000_t75" style="width:55.15pt;height:19.65pt" o:ole="">
            <v:imagedata r:id="rId823" o:title=""/>
          </v:shape>
          <o:OLEObject Type="Embed" ProgID="Equation.DSMT4" ShapeID="_x0000_i1492" DrawAspect="Content" ObjectID="_1528631357" r:id="rId824"/>
        </w:object>
      </w:r>
      <w:r w:rsidRPr="008B5F70">
        <w:t xml:space="preserve">, если </w:t>
      </w:r>
      <w:r w:rsidRPr="008B5F70">
        <w:rPr>
          <w:i/>
          <w:position w:val="-14"/>
        </w:rPr>
        <w:object w:dxaOrig="1060" w:dyaOrig="380">
          <v:shape id="_x0000_i1493" type="#_x0000_t75" style="width:52.35pt;height:19.65pt" o:ole="">
            <v:imagedata r:id="rId825" o:title=""/>
          </v:shape>
          <o:OLEObject Type="Embed" ProgID="Equation.DSMT4" ShapeID="_x0000_i1493" DrawAspect="Content" ObjectID="_1528631358" r:id="rId826"/>
        </w:object>
      </w:r>
      <w:r w:rsidRPr="008B5F70">
        <w:t>. Поэтому, с учетом условия 6), имеем</w:t>
      </w:r>
    </w:p>
    <w:p w:rsidR="009303FA" w:rsidRPr="008B5F70" w:rsidRDefault="009303FA" w:rsidP="009303FA">
      <w:pPr>
        <w:contextualSpacing/>
        <w:jc w:val="center"/>
      </w:pPr>
      <w:r w:rsidRPr="008B5F70">
        <w:rPr>
          <w:position w:val="-32"/>
        </w:rPr>
        <w:object w:dxaOrig="6560" w:dyaOrig="800">
          <v:shape id="_x0000_i1494" type="#_x0000_t75" style="width:324.45pt;height:40.2pt" o:ole="">
            <v:imagedata r:id="rId827" o:title=""/>
          </v:shape>
          <o:OLEObject Type="Embed" ProgID="Equation.DSMT4" ShapeID="_x0000_i1494" DrawAspect="Content" ObjectID="_1528631359" r:id="rId828"/>
        </w:object>
      </w:r>
      <w:r w:rsidRPr="008B5F70">
        <w:t xml:space="preserve">     при     </w:t>
      </w:r>
      <w:r w:rsidRPr="008B5F70">
        <w:rPr>
          <w:i/>
          <w:position w:val="-14"/>
        </w:rPr>
        <w:object w:dxaOrig="1060" w:dyaOrig="380">
          <v:shape id="_x0000_i1495" type="#_x0000_t75" style="width:52.35pt;height:19.65pt" o:ole="">
            <v:imagedata r:id="rId829" o:title=""/>
          </v:shape>
          <o:OLEObject Type="Embed" ProgID="Equation.DSMT4" ShapeID="_x0000_i1495" DrawAspect="Content" ObjectID="_1528631360" r:id="rId830"/>
        </w:object>
      </w:r>
      <w:r w:rsidRPr="008B5F70">
        <w:t>,</w:t>
      </w:r>
    </w:p>
    <w:p w:rsidR="009303FA" w:rsidRPr="008B5F70" w:rsidRDefault="009303FA" w:rsidP="009303FA">
      <w:pPr>
        <w:contextualSpacing/>
        <w:jc w:val="both"/>
      </w:pPr>
      <w:r w:rsidRPr="008B5F70">
        <w:t xml:space="preserve">т.е. оператор </w:t>
      </w:r>
      <w:r w:rsidRPr="008B5F70">
        <w:rPr>
          <w:i/>
          <w:position w:val="-4"/>
        </w:rPr>
        <w:object w:dxaOrig="400" w:dyaOrig="300">
          <v:shape id="_x0000_i1496" type="#_x0000_t75" style="width:19.65pt;height:15.9pt" o:ole="">
            <v:imagedata r:id="rId591" o:title=""/>
          </v:shape>
          <o:OLEObject Type="Embed" ProgID="Equation.DSMT4" ShapeID="_x0000_i1496" DrawAspect="Content" ObjectID="_1528631361" r:id="rId831"/>
        </w:object>
      </w:r>
      <w:r w:rsidRPr="008B5F70">
        <w:t xml:space="preserve"> является коэрцитивным.</w:t>
      </w:r>
    </w:p>
    <w:p w:rsidR="009303FA" w:rsidRPr="008B5F70" w:rsidRDefault="009303FA" w:rsidP="009303FA">
      <w:pPr>
        <w:ind w:firstLine="708"/>
        <w:contextualSpacing/>
        <w:jc w:val="both"/>
      </w:pPr>
      <w:r w:rsidRPr="008B5F70">
        <w:t>Запишем уравнение (21) в операторном виде:</w:t>
      </w:r>
    </w:p>
    <w:p w:rsidR="009303FA" w:rsidRPr="008B5F70" w:rsidRDefault="009303FA" w:rsidP="009303FA">
      <w:pPr>
        <w:contextualSpacing/>
        <w:jc w:val="right"/>
      </w:pPr>
      <w:r w:rsidRPr="008B5F70">
        <w:rPr>
          <w:i/>
          <w:position w:val="-10"/>
        </w:rPr>
        <w:object w:dxaOrig="1260" w:dyaOrig="320">
          <v:shape id="_x0000_i1497" type="#_x0000_t75" style="width:62.65pt;height:14.95pt" o:ole="">
            <v:imagedata r:id="rId832" o:title=""/>
          </v:shape>
          <o:OLEObject Type="Embed" ProgID="Equation.DSMT4" ShapeID="_x0000_i1497" DrawAspect="Content" ObjectID="_1528631362" r:id="rId833"/>
        </w:object>
      </w:r>
      <w:r w:rsidRPr="008B5F70">
        <w:t>.                                                                (22)</w:t>
      </w:r>
    </w:p>
    <w:p w:rsidR="009303FA" w:rsidRPr="008B5F70" w:rsidRDefault="009303FA" w:rsidP="009303FA">
      <w:pPr>
        <w:contextualSpacing/>
        <w:jc w:val="both"/>
      </w:pPr>
      <w:r w:rsidRPr="008B5F70">
        <w:t xml:space="preserve">Положив в (22) </w:t>
      </w:r>
      <w:r w:rsidRPr="008B5F70">
        <w:rPr>
          <w:i/>
          <w:position w:val="-10"/>
        </w:rPr>
        <w:object w:dxaOrig="960" w:dyaOrig="320">
          <v:shape id="_x0000_i1498" type="#_x0000_t75" style="width:47.7pt;height:14.95pt" o:ole="">
            <v:imagedata r:id="rId834" o:title=""/>
          </v:shape>
          <o:OLEObject Type="Embed" ProgID="Equation.DSMT4" ShapeID="_x0000_i1498" DrawAspect="Content" ObjectID="_1528631363" r:id="rId835"/>
        </w:object>
      </w:r>
      <w:r w:rsidRPr="008B5F70">
        <w:t xml:space="preserve">, имеем </w:t>
      </w:r>
      <w:r w:rsidRPr="008B5F70">
        <w:rPr>
          <w:i/>
          <w:position w:val="-10"/>
        </w:rPr>
        <w:object w:dxaOrig="1460" w:dyaOrig="320">
          <v:shape id="_x0000_i1499" type="#_x0000_t75" style="width:1in;height:14.95pt" o:ole="">
            <v:imagedata r:id="rId836" o:title=""/>
          </v:shape>
          <o:OLEObject Type="Embed" ProgID="Equation.DSMT4" ShapeID="_x0000_i1499" DrawAspect="Content" ObjectID="_1528631364" r:id="rId837"/>
        </w:object>
      </w:r>
      <w:r w:rsidRPr="008B5F70">
        <w:t xml:space="preserve">. Применив к обеим частям последнего уравнения оператор </w:t>
      </w:r>
      <w:r w:rsidRPr="008B5F70">
        <w:rPr>
          <w:i/>
          <w:position w:val="-4"/>
        </w:rPr>
        <w:object w:dxaOrig="400" w:dyaOrig="300">
          <v:shape id="_x0000_i1500" type="#_x0000_t75" style="width:19.65pt;height:15.9pt" o:ole="">
            <v:imagedata r:id="rId808" o:title=""/>
          </v:shape>
          <o:OLEObject Type="Embed" ProgID="Equation.DSMT4" ShapeID="_x0000_i1500" DrawAspect="Content" ObjectID="_1528631365" r:id="rId838"/>
        </w:object>
      </w:r>
      <w:r w:rsidRPr="008B5F70">
        <w:t xml:space="preserve">, получаем </w:t>
      </w:r>
      <w:r w:rsidRPr="008B5F70">
        <w:rPr>
          <w:i/>
          <w:position w:val="-10"/>
        </w:rPr>
        <w:object w:dxaOrig="1579" w:dyaOrig="360">
          <v:shape id="_x0000_i1501" type="#_x0000_t75" style="width:77.6pt;height:16.85pt" o:ole="">
            <v:imagedata r:id="rId839" o:title=""/>
          </v:shape>
          <o:OLEObject Type="Embed" ProgID="Equation.DSMT4" ShapeID="_x0000_i1501" DrawAspect="Content" ObjectID="_1528631366" r:id="rId840"/>
        </w:object>
      </w:r>
      <w:r w:rsidRPr="008B5F70">
        <w:t xml:space="preserve">, т.е. приходим к уравнению: </w:t>
      </w:r>
    </w:p>
    <w:p w:rsidR="009303FA" w:rsidRPr="008B5F70" w:rsidRDefault="009303FA" w:rsidP="009303FA">
      <w:pPr>
        <w:contextualSpacing/>
        <w:jc w:val="right"/>
      </w:pPr>
      <w:r w:rsidRPr="008B5F70">
        <w:rPr>
          <w:i/>
          <w:position w:val="-10"/>
        </w:rPr>
        <w:object w:dxaOrig="940" w:dyaOrig="320">
          <v:shape id="_x0000_i1502" type="#_x0000_t75" style="width:45.8pt;height:14.95pt" o:ole="">
            <v:imagedata r:id="rId841" o:title=""/>
          </v:shape>
          <o:OLEObject Type="Embed" ProgID="Equation.DSMT4" ShapeID="_x0000_i1502" DrawAspect="Content" ObjectID="_1528631367" r:id="rId842"/>
        </w:object>
      </w:r>
      <w:r w:rsidRPr="008B5F70">
        <w:t xml:space="preserve">,    где   </w:t>
      </w:r>
      <w:r w:rsidRPr="008B5F70">
        <w:rPr>
          <w:i/>
          <w:position w:val="-10"/>
        </w:rPr>
        <w:object w:dxaOrig="1660" w:dyaOrig="360">
          <v:shape id="_x0000_i1503" type="#_x0000_t75" style="width:81.35pt;height:16.85pt" o:ole="">
            <v:imagedata r:id="rId843" o:title=""/>
          </v:shape>
          <o:OLEObject Type="Embed" ProgID="Equation.DSMT4" ShapeID="_x0000_i1503" DrawAspect="Content" ObjectID="_1528631368" r:id="rId844"/>
        </w:object>
      </w:r>
      <w:r w:rsidRPr="008B5F70">
        <w:t>.                                              (23)</w:t>
      </w:r>
    </w:p>
    <w:p w:rsidR="009303FA" w:rsidRPr="008B5F70" w:rsidRDefault="009303FA" w:rsidP="009303FA">
      <w:pPr>
        <w:contextualSpacing/>
        <w:jc w:val="both"/>
      </w:pPr>
      <w:r w:rsidRPr="008B5F70">
        <w:lastRenderedPageBreak/>
        <w:t xml:space="preserve">Так как </w:t>
      </w:r>
      <w:r w:rsidRPr="008B5F70">
        <w:rPr>
          <w:i/>
          <w:position w:val="-14"/>
        </w:rPr>
        <w:object w:dxaOrig="820" w:dyaOrig="380">
          <v:shape id="_x0000_i1504" type="#_x0000_t75" style="width:42.1pt;height:19.65pt" o:ole="">
            <v:imagedata r:id="rId845" o:title=""/>
          </v:shape>
          <o:OLEObject Type="Embed" ProgID="Equation.DSMT4" ShapeID="_x0000_i1504" DrawAspect="Content" ObjectID="_1528631369" r:id="rId846"/>
        </w:object>
      </w:r>
      <w:r w:rsidRPr="008B5F70">
        <w:t xml:space="preserve">, а оператор </w:t>
      </w:r>
      <w:r w:rsidRPr="008B5F70">
        <w:rPr>
          <w:i/>
          <w:position w:val="-4"/>
        </w:rPr>
        <w:object w:dxaOrig="1200" w:dyaOrig="300">
          <v:shape id="_x0000_i1505" type="#_x0000_t75" style="width:58.9pt;height:15.9pt" o:ole="">
            <v:imagedata r:id="rId847" o:title=""/>
          </v:shape>
          <o:OLEObject Type="Embed" ProgID="Equation.DSMT4" ShapeID="_x0000_i1505" DrawAspect="Content" ObjectID="_1528631370" r:id="rId848"/>
        </w:object>
      </w:r>
      <w:r w:rsidRPr="008B5F70">
        <w:t xml:space="preserve"> действует </w:t>
      </w:r>
      <w:proofErr w:type="gramStart"/>
      <w:r w:rsidRPr="008B5F70">
        <w:t>из</w:t>
      </w:r>
      <w:proofErr w:type="gramEnd"/>
      <w:r w:rsidRPr="008B5F70">
        <w:t xml:space="preserve"> </w:t>
      </w:r>
      <w:r w:rsidRPr="008B5F70">
        <w:rPr>
          <w:i/>
          <w:position w:val="-14"/>
        </w:rPr>
        <w:object w:dxaOrig="300" w:dyaOrig="380">
          <v:shape id="_x0000_i1506" type="#_x0000_t75" style="width:15.9pt;height:19.65pt" o:ole="">
            <v:imagedata r:id="rId769" o:title=""/>
          </v:shape>
          <o:OLEObject Type="Embed" ProgID="Equation.DSMT4" ShapeID="_x0000_i1506" DrawAspect="Content" ObjectID="_1528631371" r:id="rId849"/>
        </w:object>
      </w:r>
      <w:r w:rsidRPr="008B5F70">
        <w:t xml:space="preserve"> в </w:t>
      </w:r>
      <w:r w:rsidRPr="008B5F70">
        <w:rPr>
          <w:i/>
          <w:position w:val="-14"/>
        </w:rPr>
        <w:object w:dxaOrig="320" w:dyaOrig="380">
          <v:shape id="_x0000_i1507" type="#_x0000_t75" style="width:14.95pt;height:19.65pt" o:ole="">
            <v:imagedata r:id="rId767" o:title=""/>
          </v:shape>
          <o:OLEObject Type="Embed" ProgID="Equation.DSMT4" ShapeID="_x0000_i1507" DrawAspect="Content" ObjectID="_1528631372" r:id="rId850"/>
        </w:object>
      </w:r>
      <w:r w:rsidRPr="008B5F70">
        <w:t>, строго монотонен, х</w:t>
      </w:r>
      <w:r w:rsidRPr="008B5F70">
        <w:t>е</w:t>
      </w:r>
      <w:r w:rsidRPr="008B5F70">
        <w:t>минепрерывен, коэрцитивен и ограничен, то по теореме 1, уравнение (23) имеет еди</w:t>
      </w:r>
      <w:r w:rsidRPr="008B5F70">
        <w:t>н</w:t>
      </w:r>
      <w:r w:rsidRPr="008B5F70">
        <w:t xml:space="preserve">ственное решение </w:t>
      </w:r>
      <w:r w:rsidRPr="008B5F70">
        <w:rPr>
          <w:i/>
          <w:position w:val="-14"/>
        </w:rPr>
        <w:object w:dxaOrig="760" w:dyaOrig="400">
          <v:shape id="_x0000_i1508" type="#_x0000_t75" style="width:37.4pt;height:19.65pt" o:ole="">
            <v:imagedata r:id="rId851" o:title=""/>
          </v:shape>
          <o:OLEObject Type="Embed" ProgID="Equation.DSMT4" ShapeID="_x0000_i1508" DrawAspect="Content" ObjectID="_1528631373" r:id="rId852"/>
        </w:object>
      </w:r>
      <w:r w:rsidRPr="008B5F70">
        <w:t xml:space="preserve">. Но тогда уравнение (22) имеет решение </w:t>
      </w:r>
      <w:r w:rsidRPr="008B5F70">
        <w:rPr>
          <w:i/>
          <w:position w:val="-14"/>
        </w:rPr>
        <w:object w:dxaOrig="1579" w:dyaOrig="400">
          <v:shape id="_x0000_i1509" type="#_x0000_t75" style="width:77.6pt;height:19.65pt" o:ole="">
            <v:imagedata r:id="rId853" o:title=""/>
          </v:shape>
          <o:OLEObject Type="Embed" ProgID="Equation.DSMT4" ShapeID="_x0000_i1509" DrawAspect="Content" ObjectID="_1528631374" r:id="rId854"/>
        </w:object>
      </w:r>
      <w:r w:rsidRPr="008B5F70">
        <w:t xml:space="preserve">. Осталось доказать, что это решение </w:t>
      </w:r>
      <w:r w:rsidRPr="008B5F70">
        <w:rPr>
          <w:i/>
          <w:position w:val="-6"/>
        </w:rPr>
        <w:object w:dxaOrig="260" w:dyaOrig="320">
          <v:shape id="_x0000_i1510" type="#_x0000_t75" style="width:13.1pt;height:14.95pt" o:ole="">
            <v:imagedata r:id="rId690" o:title=""/>
          </v:shape>
          <o:OLEObject Type="Embed" ProgID="Equation.DSMT4" ShapeID="_x0000_i1510" DrawAspect="Content" ObjectID="_1528631375" r:id="rId855"/>
        </w:object>
      </w:r>
      <w:r w:rsidRPr="008B5F70">
        <w:t xml:space="preserve"> единственно. Предположим противное, что уравнение (22) имеет два различных решения </w:t>
      </w:r>
      <w:r w:rsidRPr="008B5F70">
        <w:rPr>
          <w:i/>
          <w:position w:val="-14"/>
        </w:rPr>
        <w:object w:dxaOrig="999" w:dyaOrig="380">
          <v:shape id="_x0000_i1511" type="#_x0000_t75" style="width:50.5pt;height:19.65pt" o:ole="">
            <v:imagedata r:id="rId856" o:title=""/>
          </v:shape>
          <o:OLEObject Type="Embed" ProgID="Equation.DSMT4" ShapeID="_x0000_i1511" DrawAspect="Content" ObjectID="_1528631376" r:id="rId857"/>
        </w:object>
      </w:r>
      <w:r w:rsidRPr="008B5F70">
        <w:t>. Тогда тем же путем, что и в [5, С. 27], приходим к равенству:</w:t>
      </w:r>
    </w:p>
    <w:p w:rsidR="009303FA" w:rsidRPr="008B5F70" w:rsidRDefault="009303FA" w:rsidP="009303FA">
      <w:pPr>
        <w:autoSpaceDE w:val="0"/>
        <w:autoSpaceDN w:val="0"/>
        <w:adjustRightInd w:val="0"/>
        <w:jc w:val="center"/>
      </w:pPr>
      <w:r w:rsidRPr="008B5F70">
        <w:rPr>
          <w:position w:val="-14"/>
        </w:rPr>
        <w:object w:dxaOrig="5460" w:dyaOrig="400">
          <v:shape id="_x0000_i1512" type="#_x0000_t75" style="width:272.1pt;height:19.65pt" o:ole="">
            <v:imagedata r:id="rId858" o:title=""/>
          </v:shape>
          <o:OLEObject Type="Embed" ProgID="Equation.DSMT4" ShapeID="_x0000_i1512" DrawAspect="Content" ObjectID="_1528631377" r:id="rId859"/>
        </w:object>
      </w:r>
      <w:r w:rsidRPr="008B5F70">
        <w:t>.</w:t>
      </w:r>
    </w:p>
    <w:p w:rsidR="009303FA" w:rsidRPr="008B5F70" w:rsidRDefault="009303FA" w:rsidP="009303FA">
      <w:pPr>
        <w:autoSpaceDE w:val="0"/>
        <w:autoSpaceDN w:val="0"/>
        <w:adjustRightInd w:val="0"/>
        <w:jc w:val="both"/>
      </w:pPr>
      <w:r w:rsidRPr="008B5F70">
        <w:t xml:space="preserve">Поскольку, в силу положительности оператора </w:t>
      </w:r>
      <w:r w:rsidRPr="008B5F70">
        <w:rPr>
          <w:i/>
          <w:position w:val="-4"/>
        </w:rPr>
        <w:object w:dxaOrig="240" w:dyaOrig="260">
          <v:shape id="_x0000_i1513" type="#_x0000_t75" style="width:11.2pt;height:12.15pt" o:ole="">
            <v:imagedata r:id="rId799" o:title=""/>
          </v:shape>
          <o:OLEObject Type="Embed" ProgID="Equation.DSMT4" ShapeID="_x0000_i1513" DrawAspect="Content" ObjectID="_1528631378" r:id="rId860"/>
        </w:object>
      </w:r>
      <w:r w:rsidRPr="008B5F70">
        <w:t>,</w:t>
      </w:r>
    </w:p>
    <w:p w:rsidR="009303FA" w:rsidRPr="008B5F70" w:rsidRDefault="009303FA" w:rsidP="009303FA">
      <w:pPr>
        <w:autoSpaceDE w:val="0"/>
        <w:autoSpaceDN w:val="0"/>
        <w:adjustRightInd w:val="0"/>
        <w:jc w:val="center"/>
      </w:pPr>
      <w:r w:rsidRPr="008B5F70">
        <w:rPr>
          <w:position w:val="-14"/>
        </w:rPr>
        <w:object w:dxaOrig="4860" w:dyaOrig="400">
          <v:shape id="_x0000_i1514" type="#_x0000_t75" style="width:243.1pt;height:19.65pt" o:ole="">
            <v:imagedata r:id="rId861" o:title=""/>
          </v:shape>
          <o:OLEObject Type="Embed" ProgID="Equation.DSMT4" ShapeID="_x0000_i1514" DrawAspect="Content" ObjectID="_1528631379" r:id="rId862"/>
        </w:object>
      </w:r>
      <w:r w:rsidRPr="008B5F70">
        <w:t>,</w:t>
      </w:r>
    </w:p>
    <w:p w:rsidR="009303FA" w:rsidRPr="008B5F70" w:rsidRDefault="009303FA" w:rsidP="009303FA">
      <w:pPr>
        <w:autoSpaceDE w:val="0"/>
        <w:autoSpaceDN w:val="0"/>
        <w:adjustRightInd w:val="0"/>
        <w:jc w:val="both"/>
      </w:pPr>
      <w:r w:rsidRPr="008B5F70">
        <w:t>то из предыдущего равенства следует, что должно выполняться неравенство</w:t>
      </w:r>
    </w:p>
    <w:p w:rsidR="009303FA" w:rsidRPr="008B5F70" w:rsidRDefault="009303FA" w:rsidP="009303FA">
      <w:pPr>
        <w:autoSpaceDE w:val="0"/>
        <w:autoSpaceDN w:val="0"/>
        <w:adjustRightInd w:val="0"/>
        <w:jc w:val="center"/>
      </w:pPr>
      <w:r w:rsidRPr="008B5F70">
        <w:rPr>
          <w:position w:val="-14"/>
        </w:rPr>
        <w:object w:dxaOrig="3140" w:dyaOrig="400">
          <v:shape id="_x0000_i1515" type="#_x0000_t75" style="width:157.1pt;height:19.65pt" o:ole="">
            <v:imagedata r:id="rId863" o:title=""/>
          </v:shape>
          <o:OLEObject Type="Embed" ProgID="Equation.DSMT4" ShapeID="_x0000_i1515" DrawAspect="Content" ObjectID="_1528631380" r:id="rId864"/>
        </w:object>
      </w:r>
      <w:r w:rsidRPr="008B5F70">
        <w:t>,</w:t>
      </w:r>
    </w:p>
    <w:p w:rsidR="009303FA" w:rsidRPr="008B5F70" w:rsidRDefault="009303FA" w:rsidP="009303FA">
      <w:pPr>
        <w:autoSpaceDE w:val="0"/>
        <w:autoSpaceDN w:val="0"/>
        <w:adjustRightInd w:val="0"/>
        <w:jc w:val="both"/>
      </w:pPr>
      <w:r w:rsidRPr="008B5F70">
        <w:t xml:space="preserve">что невозможно, поскольку </w:t>
      </w:r>
      <w:r w:rsidRPr="008B5F70">
        <w:rPr>
          <w:i/>
          <w:position w:val="-12"/>
        </w:rPr>
        <w:object w:dxaOrig="1020" w:dyaOrig="360">
          <v:shape id="_x0000_i1516" type="#_x0000_t75" style="width:50.5pt;height:16.85pt" o:ole="">
            <v:imagedata r:id="rId865" o:title=""/>
          </v:shape>
          <o:OLEObject Type="Embed" ProgID="Equation.DSMT4" ShapeID="_x0000_i1516" DrawAspect="Content" ObjectID="_1528631381" r:id="rId866"/>
        </w:object>
      </w:r>
      <w:r w:rsidRPr="008B5F70">
        <w:t xml:space="preserve"> и оператор </w:t>
      </w:r>
      <w:r w:rsidRPr="008B5F70">
        <w:rPr>
          <w:noProof/>
          <w:position w:val="-4"/>
        </w:rPr>
        <w:drawing>
          <wp:inline distT="0" distB="0" distL="0" distR="0" wp14:anchorId="5D24222F" wp14:editId="4E403A1E">
            <wp:extent cx="163830" cy="163830"/>
            <wp:effectExtent l="0" t="0" r="762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8B5F70">
        <w:t xml:space="preserve"> является строго монотонным (п</w:t>
      </w:r>
      <w:r w:rsidRPr="008B5F70">
        <w:t>о</w:t>
      </w:r>
      <w:r w:rsidRPr="008B5F70">
        <w:t>дробнее см. [5, С. 28]). Полученное противоречие завершает доказательство теоремы.</w:t>
      </w:r>
    </w:p>
    <w:p w:rsidR="009303FA" w:rsidRPr="008B5F70" w:rsidRDefault="009303FA" w:rsidP="009303FA">
      <w:pPr>
        <w:contextualSpacing/>
        <w:jc w:val="both"/>
      </w:pPr>
      <w:r w:rsidRPr="008B5F70">
        <w:tab/>
        <w:t xml:space="preserve">Теорема 5 обобщает теорему 29.6 [2], не охватывающую случай </w:t>
      </w:r>
      <w:r w:rsidRPr="008B5F70">
        <w:rPr>
          <w:i/>
          <w:position w:val="-10"/>
        </w:rPr>
        <w:object w:dxaOrig="900" w:dyaOrig="320">
          <v:shape id="_x0000_i1517" type="#_x0000_t75" style="width:45.8pt;height:14.95pt" o:ole="">
            <v:imagedata r:id="rId868" o:title=""/>
          </v:shape>
          <o:OLEObject Type="Embed" ProgID="Equation.DSMT4" ShapeID="_x0000_i1517" DrawAspect="Content" ObjectID="_1528631382" r:id="rId869"/>
        </w:object>
      </w:r>
      <w:r w:rsidRPr="008B5F70">
        <w:t>, и со</w:t>
      </w:r>
      <w:r w:rsidRPr="008B5F70">
        <w:t>в</w:t>
      </w:r>
      <w:r w:rsidRPr="008B5F70">
        <w:t xml:space="preserve">падает с теоремой 29.5 [2] при </w:t>
      </w:r>
      <w:r w:rsidRPr="008B5F70">
        <w:rPr>
          <w:i/>
          <w:position w:val="-6"/>
        </w:rPr>
        <w:object w:dxaOrig="499" w:dyaOrig="279">
          <v:shape id="_x0000_i1518" type="#_x0000_t75" style="width:24.3pt;height:13.1pt" o:ole="">
            <v:imagedata r:id="rId516" o:title=""/>
          </v:shape>
          <o:OLEObject Type="Embed" ProgID="Equation.DSMT4" ShapeID="_x0000_i1518" DrawAspect="Content" ObjectID="_1528631383" r:id="rId870"/>
        </w:object>
      </w:r>
      <w:r w:rsidRPr="008B5F70">
        <w:t xml:space="preserve"> и </w:t>
      </w:r>
      <w:r w:rsidRPr="008B5F70">
        <w:rPr>
          <w:i/>
          <w:position w:val="-10"/>
        </w:rPr>
        <w:object w:dxaOrig="600" w:dyaOrig="320">
          <v:shape id="_x0000_i1519" type="#_x0000_t75" style="width:29.9pt;height:14.95pt" o:ole="">
            <v:imagedata r:id="rId518" o:title=""/>
          </v:shape>
          <o:OLEObject Type="Embed" ProgID="Equation.DSMT4" ShapeID="_x0000_i1519" DrawAspect="Content" ObjectID="_1528631384" r:id="rId871"/>
        </w:object>
      </w:r>
      <w:r w:rsidRPr="008B5F70">
        <w:t xml:space="preserve">. В этой связи заметим, что если в теореме 5 условия 4 и 6 выполняются </w:t>
      </w:r>
      <w:proofErr w:type="gramStart"/>
      <w:r w:rsidRPr="008B5F70">
        <w:t>при</w:t>
      </w:r>
      <w:proofErr w:type="gramEnd"/>
      <w:r w:rsidRPr="008B5F70">
        <w:t xml:space="preserve"> </w:t>
      </w:r>
      <w:r w:rsidRPr="008B5F70">
        <w:rPr>
          <w:position w:val="-10"/>
        </w:rPr>
        <w:object w:dxaOrig="940" w:dyaOrig="320">
          <v:shape id="_x0000_i1520" type="#_x0000_t75" style="width:45.8pt;height:14.95pt" o:ole="">
            <v:imagedata r:id="rId688" o:title=""/>
          </v:shape>
          <o:OLEObject Type="Embed" ProgID="Equation.DSMT4" ShapeID="_x0000_i1520" DrawAspect="Content" ObjectID="_1528631385" r:id="rId872"/>
        </w:object>
      </w:r>
      <w:r w:rsidRPr="008B5F70">
        <w:t xml:space="preserve">, то для решения </w:t>
      </w:r>
      <w:r w:rsidRPr="008B5F70">
        <w:rPr>
          <w:i/>
          <w:position w:val="-6"/>
        </w:rPr>
        <w:object w:dxaOrig="260" w:dyaOrig="320">
          <v:shape id="_x0000_i1521" type="#_x0000_t75" style="width:13.1pt;height:14.95pt" o:ole="">
            <v:imagedata r:id="rId690" o:title=""/>
          </v:shape>
          <o:OLEObject Type="Embed" ProgID="Equation.DSMT4" ShapeID="_x0000_i1521" DrawAspect="Content" ObjectID="_1528631386" r:id="rId873"/>
        </w:object>
      </w:r>
      <w:r w:rsidRPr="008B5F70">
        <w:t xml:space="preserve"> уравнения (21) справедл</w:t>
      </w:r>
      <w:r w:rsidRPr="008B5F70">
        <w:t>и</w:t>
      </w:r>
      <w:r w:rsidRPr="008B5F70">
        <w:t>во неравенство:</w:t>
      </w:r>
    </w:p>
    <w:p w:rsidR="009303FA" w:rsidRPr="008B5F70" w:rsidRDefault="009303FA" w:rsidP="009303FA">
      <w:pPr>
        <w:contextualSpacing/>
        <w:jc w:val="center"/>
      </w:pPr>
      <w:r w:rsidRPr="008B5F70">
        <w:rPr>
          <w:i/>
          <w:position w:val="-16"/>
        </w:rPr>
        <w:object w:dxaOrig="3519" w:dyaOrig="480">
          <v:shape id="_x0000_i1522" type="#_x0000_t75" style="width:173pt;height:21.5pt" o:ole="">
            <v:imagedata r:id="rId874" o:title=""/>
          </v:shape>
          <o:OLEObject Type="Embed" ProgID="Equation.DSMT4" ShapeID="_x0000_i1522" DrawAspect="Content" ObjectID="_1528631387" r:id="rId875"/>
        </w:object>
      </w:r>
      <w:r w:rsidRPr="008B5F70">
        <w:t>,</w:t>
      </w:r>
    </w:p>
    <w:p w:rsidR="009303FA" w:rsidRPr="008B5F70" w:rsidRDefault="009303FA" w:rsidP="009303FA">
      <w:pPr>
        <w:contextualSpacing/>
        <w:jc w:val="both"/>
      </w:pPr>
      <w:r w:rsidRPr="008B5F70">
        <w:t xml:space="preserve">где постоянная </w:t>
      </w:r>
      <w:r w:rsidRPr="008B5F70">
        <w:rPr>
          <w:position w:val="-6"/>
        </w:rPr>
        <w:object w:dxaOrig="240" w:dyaOrig="279">
          <v:shape id="_x0000_i1523" type="#_x0000_t75" style="width:11.2pt;height:13.1pt" o:ole="">
            <v:imagedata r:id="rId876" o:title=""/>
          </v:shape>
          <o:OLEObject Type="Embed" ProgID="Equation.DSMT4" ShapeID="_x0000_i1523" DrawAspect="Content" ObjectID="_1528631388" r:id="rId877"/>
        </w:object>
      </w:r>
      <w:r w:rsidRPr="008B5F70">
        <w:t xml:space="preserve"> определена в (3). Это неравенство доказывается по той же схеме, что и в теореме 3 [5].</w:t>
      </w:r>
    </w:p>
    <w:p w:rsidR="009303FA" w:rsidRPr="008B5F70" w:rsidRDefault="009303FA" w:rsidP="009303FA">
      <w:pPr>
        <w:ind w:firstLine="708"/>
        <w:contextualSpacing/>
        <w:jc w:val="both"/>
      </w:pPr>
    </w:p>
    <w:p w:rsidR="009303FA" w:rsidRPr="008B5F70" w:rsidRDefault="009303FA" w:rsidP="009303FA">
      <w:pPr>
        <w:contextualSpacing/>
        <w:jc w:val="center"/>
        <w:rPr>
          <w:b/>
          <w:lang w:val="en-US"/>
        </w:rPr>
      </w:pPr>
      <w:r w:rsidRPr="008B5F70">
        <w:rPr>
          <w:b/>
        </w:rPr>
        <w:t>Литература</w:t>
      </w:r>
      <w:r w:rsidRPr="008B5F70">
        <w:rPr>
          <w:b/>
          <w:lang w:val="en-US"/>
        </w:rPr>
        <w:t>:</w:t>
      </w:r>
    </w:p>
    <w:p w:rsidR="009303FA" w:rsidRPr="008B5F70" w:rsidRDefault="009303FA" w:rsidP="00F256BD">
      <w:pPr>
        <w:pStyle w:val="ab"/>
        <w:numPr>
          <w:ilvl w:val="0"/>
          <w:numId w:val="1"/>
        </w:numPr>
        <w:spacing w:after="0" w:line="240" w:lineRule="auto"/>
        <w:ind w:right="992" w:hanging="294"/>
        <w:jc w:val="both"/>
        <w:rPr>
          <w:rFonts w:ascii="Times New Roman" w:hAnsi="Times New Roman"/>
          <w:sz w:val="20"/>
          <w:szCs w:val="20"/>
          <w:lang w:val="en-US"/>
        </w:rPr>
      </w:pPr>
      <w:r w:rsidRPr="008B5F70">
        <w:rPr>
          <w:rFonts w:ascii="Times New Roman" w:hAnsi="Times New Roman"/>
          <w:sz w:val="20"/>
          <w:szCs w:val="20"/>
          <w:lang w:val="en-US"/>
        </w:rPr>
        <w:t>Appell J., Zabrejko P.P. Nonlinear superposition operators. Cambridge Univ. Press, 1990. 311 p.</w:t>
      </w:r>
    </w:p>
    <w:p w:rsidR="009303FA" w:rsidRPr="008B5F70" w:rsidRDefault="009303FA" w:rsidP="00F256BD">
      <w:pPr>
        <w:pStyle w:val="ab"/>
        <w:numPr>
          <w:ilvl w:val="0"/>
          <w:numId w:val="1"/>
        </w:numPr>
        <w:spacing w:after="0" w:line="240" w:lineRule="auto"/>
        <w:ind w:right="992" w:hanging="294"/>
        <w:jc w:val="both"/>
        <w:rPr>
          <w:rFonts w:ascii="Times New Roman" w:hAnsi="Times New Roman"/>
          <w:sz w:val="20"/>
          <w:szCs w:val="20"/>
        </w:rPr>
      </w:pPr>
      <w:r w:rsidRPr="008B5F70">
        <w:rPr>
          <w:rFonts w:ascii="Times New Roman" w:hAnsi="Times New Roman"/>
          <w:sz w:val="20"/>
          <w:szCs w:val="20"/>
        </w:rPr>
        <w:t>Асхабов С.Н. Нелинейные уравнения типа свертки. М.: Физматлит, 2009. 304 с.</w:t>
      </w:r>
    </w:p>
    <w:p w:rsidR="009303FA" w:rsidRPr="008B5F70" w:rsidRDefault="009303FA" w:rsidP="00F256BD">
      <w:pPr>
        <w:pStyle w:val="ab"/>
        <w:numPr>
          <w:ilvl w:val="0"/>
          <w:numId w:val="1"/>
        </w:numPr>
        <w:spacing w:after="0" w:line="240" w:lineRule="auto"/>
        <w:ind w:right="992" w:hanging="294"/>
        <w:jc w:val="both"/>
        <w:rPr>
          <w:rFonts w:ascii="Times New Roman" w:hAnsi="Times New Roman"/>
          <w:sz w:val="20"/>
          <w:szCs w:val="20"/>
          <w:lang w:val="en-US"/>
        </w:rPr>
      </w:pPr>
      <w:r w:rsidRPr="008B5F70">
        <w:rPr>
          <w:rFonts w:ascii="Times New Roman" w:hAnsi="Times New Roman"/>
          <w:sz w:val="20"/>
          <w:szCs w:val="20"/>
        </w:rPr>
        <w:t>Асхабов С.Н., Карапетянц Н.К. Дискретные уравнения типа свертки с монотонной нелинейностью в комплексных пространствах // Доклады РАН. 1992. Т</w:t>
      </w:r>
      <w:r w:rsidRPr="008B5F70">
        <w:rPr>
          <w:rFonts w:ascii="Times New Roman" w:hAnsi="Times New Roman"/>
          <w:sz w:val="20"/>
          <w:szCs w:val="20"/>
          <w:lang w:val="en-US"/>
        </w:rPr>
        <w:t xml:space="preserve">. 322, №6. </w:t>
      </w:r>
      <w:r w:rsidRPr="008B5F70">
        <w:rPr>
          <w:rFonts w:ascii="Times New Roman" w:hAnsi="Times New Roman"/>
          <w:sz w:val="20"/>
          <w:szCs w:val="20"/>
        </w:rPr>
        <w:t>С</w:t>
      </w:r>
      <w:r w:rsidRPr="008B5F70">
        <w:rPr>
          <w:rFonts w:ascii="Times New Roman" w:hAnsi="Times New Roman"/>
          <w:sz w:val="20"/>
          <w:szCs w:val="20"/>
          <w:lang w:val="en-US"/>
        </w:rPr>
        <w:t>. 1015–1018.</w:t>
      </w:r>
    </w:p>
    <w:p w:rsidR="009303FA" w:rsidRPr="008B5F70" w:rsidRDefault="009303FA" w:rsidP="00F256BD">
      <w:pPr>
        <w:pStyle w:val="ab"/>
        <w:numPr>
          <w:ilvl w:val="0"/>
          <w:numId w:val="1"/>
        </w:numPr>
        <w:spacing w:after="0" w:line="240" w:lineRule="auto"/>
        <w:ind w:right="992" w:hanging="294"/>
        <w:jc w:val="both"/>
        <w:rPr>
          <w:rFonts w:ascii="Times New Roman" w:hAnsi="Times New Roman"/>
          <w:sz w:val="20"/>
          <w:szCs w:val="20"/>
        </w:rPr>
      </w:pPr>
      <w:r w:rsidRPr="008B5F70">
        <w:rPr>
          <w:rFonts w:ascii="Times New Roman" w:hAnsi="Times New Roman"/>
          <w:sz w:val="20"/>
          <w:szCs w:val="20"/>
          <w:lang w:val="en-US"/>
        </w:rPr>
        <w:t>Askhabov S.N., Karapetian N.K. Convolution type discrete equations with monotonous nonlinearity in complex spaces // J. Integral Equations Math. Phys</w:t>
      </w:r>
      <w:r w:rsidRPr="008B5F70">
        <w:rPr>
          <w:rFonts w:ascii="Times New Roman" w:hAnsi="Times New Roman"/>
          <w:sz w:val="20"/>
          <w:szCs w:val="20"/>
        </w:rPr>
        <w:t xml:space="preserve">. 1992. </w:t>
      </w:r>
      <w:r w:rsidRPr="008B5F70">
        <w:rPr>
          <w:rFonts w:ascii="Times New Roman" w:hAnsi="Times New Roman"/>
          <w:sz w:val="20"/>
          <w:szCs w:val="20"/>
          <w:lang w:val="en-US"/>
        </w:rPr>
        <w:t>Vol</w:t>
      </w:r>
      <w:r w:rsidRPr="008B5F70">
        <w:rPr>
          <w:rFonts w:ascii="Times New Roman" w:hAnsi="Times New Roman"/>
          <w:sz w:val="20"/>
          <w:szCs w:val="20"/>
        </w:rPr>
        <w:t xml:space="preserve">. 1, №1. </w:t>
      </w:r>
      <w:r w:rsidRPr="008B5F70">
        <w:rPr>
          <w:rFonts w:ascii="Times New Roman" w:hAnsi="Times New Roman"/>
          <w:sz w:val="20"/>
          <w:szCs w:val="20"/>
          <w:lang w:val="en-US"/>
        </w:rPr>
        <w:t>P</w:t>
      </w:r>
      <w:r w:rsidRPr="008B5F70">
        <w:rPr>
          <w:rFonts w:ascii="Times New Roman" w:hAnsi="Times New Roman"/>
          <w:sz w:val="20"/>
          <w:szCs w:val="20"/>
        </w:rPr>
        <w:t>. 44–66.</w:t>
      </w:r>
    </w:p>
    <w:p w:rsidR="009303FA" w:rsidRPr="008B5F70" w:rsidRDefault="009303FA" w:rsidP="00F256BD">
      <w:pPr>
        <w:pStyle w:val="ab"/>
        <w:numPr>
          <w:ilvl w:val="0"/>
          <w:numId w:val="1"/>
        </w:numPr>
        <w:spacing w:after="0" w:line="240" w:lineRule="auto"/>
        <w:ind w:right="992" w:hanging="294"/>
        <w:jc w:val="both"/>
        <w:rPr>
          <w:rFonts w:ascii="Times New Roman" w:hAnsi="Times New Roman"/>
          <w:sz w:val="20"/>
          <w:szCs w:val="20"/>
        </w:rPr>
      </w:pPr>
      <w:r w:rsidRPr="008B5F70">
        <w:rPr>
          <w:rFonts w:ascii="Times New Roman" w:hAnsi="Times New Roman"/>
          <w:sz w:val="20"/>
          <w:szCs w:val="20"/>
        </w:rPr>
        <w:t xml:space="preserve">Асхабов С.Н., Товсултанов А.А. </w:t>
      </w:r>
      <w:r w:rsidRPr="008B5F70">
        <w:rPr>
          <w:rFonts w:ascii="Times New Roman" w:eastAsia="SimSun" w:hAnsi="Times New Roman"/>
          <w:kern w:val="1"/>
          <w:sz w:val="20"/>
          <w:szCs w:val="20"/>
          <w:lang w:eastAsia="hi-IN" w:bidi="hi-IN"/>
        </w:rPr>
        <w:t xml:space="preserve">Дискретные уравнения типа свертки с монотонной нелинейностью в пространствах суммируемых последовательностей // </w:t>
      </w:r>
      <w:r w:rsidRPr="008B5F70">
        <w:rPr>
          <w:rFonts w:ascii="Times New Roman" w:hAnsi="Times New Roman"/>
          <w:sz w:val="20"/>
          <w:szCs w:val="20"/>
        </w:rPr>
        <w:t>Вестник Ч</w:t>
      </w:r>
      <w:r w:rsidRPr="008B5F70">
        <w:rPr>
          <w:rFonts w:ascii="Times New Roman" w:hAnsi="Times New Roman"/>
          <w:sz w:val="20"/>
          <w:szCs w:val="20"/>
        </w:rPr>
        <w:t>е</w:t>
      </w:r>
      <w:r w:rsidRPr="008B5F70">
        <w:rPr>
          <w:rFonts w:ascii="Times New Roman" w:hAnsi="Times New Roman"/>
          <w:sz w:val="20"/>
          <w:szCs w:val="20"/>
        </w:rPr>
        <w:t>ченского государственного университета. Грозный: ЧГУ, 2014. Выпуск 1. С. 21–29.</w:t>
      </w:r>
    </w:p>
    <w:p w:rsidR="009303FA" w:rsidRPr="008B5F70" w:rsidRDefault="009303FA" w:rsidP="00F256BD">
      <w:pPr>
        <w:pStyle w:val="ab"/>
        <w:numPr>
          <w:ilvl w:val="0"/>
          <w:numId w:val="1"/>
        </w:numPr>
        <w:spacing w:after="0" w:line="240" w:lineRule="auto"/>
        <w:ind w:right="992" w:hanging="294"/>
        <w:jc w:val="both"/>
        <w:rPr>
          <w:rFonts w:ascii="Times New Roman" w:hAnsi="Times New Roman"/>
          <w:sz w:val="20"/>
          <w:szCs w:val="20"/>
        </w:rPr>
      </w:pPr>
      <w:r w:rsidRPr="008B5F70">
        <w:rPr>
          <w:rFonts w:ascii="Times New Roman" w:hAnsi="Times New Roman"/>
          <w:sz w:val="20"/>
          <w:szCs w:val="20"/>
        </w:rPr>
        <w:t>Вайнберг М.М. Вариационный метод и метод монотонных операторов в теории н</w:t>
      </w:r>
      <w:r w:rsidRPr="008B5F70">
        <w:rPr>
          <w:rFonts w:ascii="Times New Roman" w:hAnsi="Times New Roman"/>
          <w:sz w:val="20"/>
          <w:szCs w:val="20"/>
        </w:rPr>
        <w:t>е</w:t>
      </w:r>
      <w:r w:rsidRPr="008B5F70">
        <w:rPr>
          <w:rFonts w:ascii="Times New Roman" w:hAnsi="Times New Roman"/>
          <w:sz w:val="20"/>
          <w:szCs w:val="20"/>
        </w:rPr>
        <w:t>линейных уравнений. М.: Наука, 1972. 416 с.</w:t>
      </w:r>
    </w:p>
    <w:p w:rsidR="009303FA" w:rsidRPr="008B5F70" w:rsidRDefault="009303FA" w:rsidP="00F256BD">
      <w:pPr>
        <w:pStyle w:val="ab"/>
        <w:numPr>
          <w:ilvl w:val="0"/>
          <w:numId w:val="1"/>
        </w:numPr>
        <w:spacing w:after="0" w:line="240" w:lineRule="auto"/>
        <w:ind w:right="992" w:hanging="294"/>
        <w:jc w:val="both"/>
        <w:rPr>
          <w:rFonts w:ascii="Times New Roman" w:hAnsi="Times New Roman"/>
          <w:sz w:val="20"/>
          <w:szCs w:val="20"/>
        </w:rPr>
      </w:pPr>
      <w:r w:rsidRPr="008B5F70">
        <w:rPr>
          <w:rFonts w:ascii="Times New Roman" w:hAnsi="Times New Roman"/>
          <w:sz w:val="20"/>
          <w:szCs w:val="20"/>
        </w:rPr>
        <w:t>Вайнберг М.М. Функциональный анализ. М.: Просвещение, 1979. 128 с.</w:t>
      </w:r>
    </w:p>
    <w:p w:rsidR="009303FA" w:rsidRPr="008B5F70" w:rsidRDefault="009303FA" w:rsidP="00F256BD">
      <w:pPr>
        <w:pStyle w:val="ab"/>
        <w:numPr>
          <w:ilvl w:val="0"/>
          <w:numId w:val="1"/>
        </w:numPr>
        <w:spacing w:after="0" w:line="240" w:lineRule="auto"/>
        <w:ind w:right="992" w:hanging="294"/>
        <w:jc w:val="both"/>
        <w:rPr>
          <w:rFonts w:ascii="Times New Roman" w:hAnsi="Times New Roman"/>
          <w:sz w:val="20"/>
          <w:szCs w:val="20"/>
        </w:rPr>
      </w:pPr>
      <w:r w:rsidRPr="008B5F70">
        <w:rPr>
          <w:rFonts w:ascii="Times New Roman" w:hAnsi="Times New Roman"/>
          <w:sz w:val="20"/>
          <w:szCs w:val="20"/>
        </w:rPr>
        <w:t xml:space="preserve">Гахов Ф.Д., </w:t>
      </w:r>
      <w:proofErr w:type="gramStart"/>
      <w:r w:rsidRPr="008B5F70">
        <w:rPr>
          <w:rFonts w:ascii="Times New Roman" w:hAnsi="Times New Roman"/>
          <w:sz w:val="20"/>
          <w:szCs w:val="20"/>
        </w:rPr>
        <w:t>Черский</w:t>
      </w:r>
      <w:proofErr w:type="gramEnd"/>
      <w:r w:rsidRPr="008B5F70">
        <w:rPr>
          <w:rFonts w:ascii="Times New Roman" w:hAnsi="Times New Roman"/>
          <w:sz w:val="20"/>
          <w:szCs w:val="20"/>
        </w:rPr>
        <w:t xml:space="preserve"> Ю.И. Уравнения типа свертки. М.: Наука, 1978. 296 с.</w:t>
      </w:r>
    </w:p>
    <w:p w:rsidR="009303FA" w:rsidRPr="00DB0C72" w:rsidRDefault="009303FA" w:rsidP="00F256BD">
      <w:pPr>
        <w:pStyle w:val="ab"/>
        <w:numPr>
          <w:ilvl w:val="0"/>
          <w:numId w:val="1"/>
        </w:numPr>
        <w:spacing w:after="0" w:line="240" w:lineRule="auto"/>
        <w:ind w:right="992" w:hanging="294"/>
        <w:jc w:val="both"/>
        <w:rPr>
          <w:rFonts w:ascii="Times New Roman" w:hAnsi="Times New Roman"/>
          <w:sz w:val="20"/>
          <w:szCs w:val="20"/>
        </w:rPr>
      </w:pPr>
      <w:r w:rsidRPr="008B5F70">
        <w:rPr>
          <w:rFonts w:ascii="Times New Roman" w:hAnsi="Times New Roman"/>
          <w:sz w:val="20"/>
          <w:szCs w:val="20"/>
        </w:rPr>
        <w:t xml:space="preserve">Дедагич Ф., Забрейко П.П. Об операторах суперпозиции в пространствах </w:t>
      </w:r>
      <w:r w:rsidRPr="008B5F70">
        <w:rPr>
          <w:rFonts w:ascii="Times New Roman" w:hAnsi="Times New Roman"/>
          <w:i/>
          <w:position w:val="-14"/>
          <w:sz w:val="20"/>
          <w:szCs w:val="20"/>
        </w:rPr>
        <w:object w:dxaOrig="300" w:dyaOrig="380">
          <v:shape id="_x0000_i1524" type="#_x0000_t75" style="width:15.9pt;height:19.65pt" o:ole="">
            <v:imagedata r:id="rId490" o:title=""/>
          </v:shape>
          <o:OLEObject Type="Embed" ProgID="Equation.DSMT4" ShapeID="_x0000_i1524" DrawAspect="Content" ObjectID="_1528631389" r:id="rId878"/>
        </w:object>
      </w:r>
      <w:r w:rsidRPr="008B5F70">
        <w:rPr>
          <w:rFonts w:ascii="Times New Roman" w:hAnsi="Times New Roman"/>
          <w:sz w:val="20"/>
          <w:szCs w:val="20"/>
        </w:rPr>
        <w:t xml:space="preserve"> // С</w:t>
      </w:r>
      <w:r w:rsidRPr="008B5F70">
        <w:rPr>
          <w:rFonts w:ascii="Times New Roman" w:hAnsi="Times New Roman"/>
          <w:sz w:val="20"/>
          <w:szCs w:val="20"/>
        </w:rPr>
        <w:t>и</w:t>
      </w:r>
      <w:r w:rsidRPr="008B5F70">
        <w:rPr>
          <w:rFonts w:ascii="Times New Roman" w:hAnsi="Times New Roman"/>
          <w:sz w:val="20"/>
          <w:szCs w:val="20"/>
        </w:rPr>
        <w:t xml:space="preserve">бирский математический журнал. </w:t>
      </w:r>
      <w:r w:rsidRPr="00DB0C72">
        <w:rPr>
          <w:rFonts w:ascii="Times New Roman" w:hAnsi="Times New Roman"/>
          <w:sz w:val="20"/>
          <w:szCs w:val="20"/>
        </w:rPr>
        <w:t xml:space="preserve">1987. </w:t>
      </w:r>
      <w:r w:rsidRPr="008B5F70">
        <w:rPr>
          <w:rFonts w:ascii="Times New Roman" w:hAnsi="Times New Roman"/>
          <w:sz w:val="20"/>
          <w:szCs w:val="20"/>
        </w:rPr>
        <w:t>Т</w:t>
      </w:r>
      <w:r w:rsidRPr="00DB0C72">
        <w:rPr>
          <w:rFonts w:ascii="Times New Roman" w:hAnsi="Times New Roman"/>
          <w:sz w:val="20"/>
          <w:szCs w:val="20"/>
        </w:rPr>
        <w:t xml:space="preserve">. 28, №1. </w:t>
      </w:r>
      <w:r w:rsidRPr="008B5F70">
        <w:rPr>
          <w:rFonts w:ascii="Times New Roman" w:hAnsi="Times New Roman"/>
          <w:sz w:val="20"/>
          <w:szCs w:val="20"/>
        </w:rPr>
        <w:t>С</w:t>
      </w:r>
      <w:r w:rsidRPr="00DB0C72">
        <w:rPr>
          <w:rFonts w:ascii="Times New Roman" w:hAnsi="Times New Roman"/>
          <w:sz w:val="20"/>
          <w:szCs w:val="20"/>
        </w:rPr>
        <w:t xml:space="preserve">. 86–98. </w:t>
      </w:r>
    </w:p>
    <w:p w:rsidR="009303FA" w:rsidRPr="00DB0C72" w:rsidRDefault="009303FA" w:rsidP="00F256BD">
      <w:pPr>
        <w:pStyle w:val="ab"/>
        <w:numPr>
          <w:ilvl w:val="0"/>
          <w:numId w:val="1"/>
        </w:numPr>
        <w:spacing w:after="0" w:line="240" w:lineRule="auto"/>
        <w:ind w:right="992" w:hanging="294"/>
        <w:jc w:val="both"/>
        <w:rPr>
          <w:rFonts w:ascii="Times New Roman" w:hAnsi="Times New Roman"/>
          <w:sz w:val="20"/>
          <w:szCs w:val="20"/>
          <w:lang w:val="en-US"/>
        </w:rPr>
      </w:pPr>
      <w:r w:rsidRPr="008B5F70">
        <w:rPr>
          <w:rFonts w:ascii="Times New Roman" w:hAnsi="Times New Roman"/>
          <w:sz w:val="20"/>
          <w:szCs w:val="20"/>
          <w:lang w:val="en-US"/>
        </w:rPr>
        <w:t>Dedagić F., Halilović S., Baraković E. On the solvability of discrete nonlinear Hamme</w:t>
      </w:r>
      <w:r w:rsidRPr="008B5F70">
        <w:rPr>
          <w:rFonts w:ascii="Times New Roman" w:hAnsi="Times New Roman"/>
          <w:sz w:val="20"/>
          <w:szCs w:val="20"/>
          <w:lang w:val="en-US"/>
        </w:rPr>
        <w:t>r</w:t>
      </w:r>
      <w:r w:rsidRPr="008B5F70">
        <w:rPr>
          <w:rFonts w:ascii="Times New Roman" w:hAnsi="Times New Roman"/>
          <w:sz w:val="20"/>
          <w:szCs w:val="20"/>
          <w:lang w:val="en-US"/>
        </w:rPr>
        <w:t xml:space="preserve">stein systems in </w:t>
      </w:r>
      <w:r w:rsidRPr="008B5F70">
        <w:rPr>
          <w:rFonts w:ascii="Times New Roman" w:hAnsi="Times New Roman"/>
          <w:i/>
          <w:position w:val="-14"/>
          <w:sz w:val="20"/>
          <w:szCs w:val="20"/>
        </w:rPr>
        <w:object w:dxaOrig="440" w:dyaOrig="380">
          <v:shape id="_x0000_i1525" type="#_x0000_t75" style="width:21.5pt;height:19.65pt" o:ole="">
            <v:imagedata r:id="rId879" o:title=""/>
          </v:shape>
          <o:OLEObject Type="Embed" ProgID="Equation.DSMT4" ShapeID="_x0000_i1525" DrawAspect="Content" ObjectID="_1528631390" r:id="rId880"/>
        </w:object>
      </w:r>
      <w:r w:rsidRPr="008B5F70">
        <w:rPr>
          <w:rFonts w:ascii="Times New Roman" w:hAnsi="Times New Roman"/>
          <w:sz w:val="20"/>
          <w:szCs w:val="20"/>
          <w:lang w:val="en-US"/>
        </w:rPr>
        <w:t xml:space="preserve"> spaces // Mathematica Balkanica. New</w:t>
      </w:r>
      <w:r w:rsidRPr="00DB0C72">
        <w:rPr>
          <w:rFonts w:ascii="Times New Roman" w:hAnsi="Times New Roman"/>
          <w:sz w:val="20"/>
          <w:szCs w:val="20"/>
          <w:lang w:val="en-US"/>
        </w:rPr>
        <w:t xml:space="preserve"> </w:t>
      </w:r>
      <w:r w:rsidRPr="008B5F70">
        <w:rPr>
          <w:rFonts w:ascii="Times New Roman" w:hAnsi="Times New Roman"/>
          <w:sz w:val="20"/>
          <w:szCs w:val="20"/>
          <w:lang w:val="en-US"/>
        </w:rPr>
        <w:t>Series</w:t>
      </w:r>
      <w:r w:rsidRPr="00DB0C72">
        <w:rPr>
          <w:rFonts w:ascii="Times New Roman" w:hAnsi="Times New Roman"/>
          <w:sz w:val="20"/>
          <w:szCs w:val="20"/>
          <w:lang w:val="en-US"/>
        </w:rPr>
        <w:t xml:space="preserve">. 2012. </w:t>
      </w:r>
      <w:r w:rsidRPr="008B5F70">
        <w:rPr>
          <w:rFonts w:ascii="Times New Roman" w:hAnsi="Times New Roman"/>
          <w:sz w:val="20"/>
          <w:szCs w:val="20"/>
          <w:lang w:val="en-US"/>
        </w:rPr>
        <w:t>Vol</w:t>
      </w:r>
      <w:r w:rsidRPr="00DB0C72">
        <w:rPr>
          <w:rFonts w:ascii="Times New Roman" w:hAnsi="Times New Roman"/>
          <w:sz w:val="20"/>
          <w:szCs w:val="20"/>
          <w:lang w:val="en-US"/>
        </w:rPr>
        <w:t xml:space="preserve">. 26, </w:t>
      </w:r>
      <w:r w:rsidRPr="008B5F70">
        <w:rPr>
          <w:rFonts w:ascii="Times New Roman" w:hAnsi="Times New Roman"/>
          <w:sz w:val="20"/>
          <w:szCs w:val="20"/>
          <w:lang w:val="en-US"/>
        </w:rPr>
        <w:t>Fasc</w:t>
      </w:r>
      <w:r w:rsidRPr="00DB0C72">
        <w:rPr>
          <w:rFonts w:ascii="Times New Roman" w:hAnsi="Times New Roman"/>
          <w:sz w:val="20"/>
          <w:szCs w:val="20"/>
          <w:lang w:val="en-US"/>
        </w:rPr>
        <w:t xml:space="preserve">. 3–4. </w:t>
      </w:r>
      <w:r w:rsidRPr="008B5F70">
        <w:rPr>
          <w:rFonts w:ascii="Times New Roman" w:hAnsi="Times New Roman"/>
          <w:sz w:val="20"/>
          <w:szCs w:val="20"/>
          <w:lang w:val="en-US"/>
        </w:rPr>
        <w:t>P</w:t>
      </w:r>
      <w:r w:rsidRPr="00DB0C72">
        <w:rPr>
          <w:rFonts w:ascii="Times New Roman" w:hAnsi="Times New Roman"/>
          <w:sz w:val="20"/>
          <w:szCs w:val="20"/>
          <w:lang w:val="en-US"/>
        </w:rPr>
        <w:t>. 325–333.</w:t>
      </w:r>
    </w:p>
    <w:p w:rsidR="009303FA" w:rsidRPr="008B5F70" w:rsidRDefault="009303FA" w:rsidP="00F256BD">
      <w:pPr>
        <w:pStyle w:val="ab"/>
        <w:numPr>
          <w:ilvl w:val="0"/>
          <w:numId w:val="1"/>
        </w:numPr>
        <w:spacing w:after="0" w:line="240" w:lineRule="auto"/>
        <w:ind w:right="992" w:hanging="294"/>
        <w:jc w:val="both"/>
        <w:rPr>
          <w:rFonts w:ascii="Times New Roman" w:hAnsi="Times New Roman"/>
          <w:sz w:val="20"/>
          <w:szCs w:val="20"/>
        </w:rPr>
      </w:pPr>
      <w:r w:rsidRPr="008B5F70">
        <w:rPr>
          <w:rFonts w:ascii="Times New Roman" w:hAnsi="Times New Roman"/>
          <w:sz w:val="20"/>
          <w:szCs w:val="20"/>
        </w:rPr>
        <w:t>Дубинский Ю.А. Нелинейные эллиптические и параболические уравнения // Совр</w:t>
      </w:r>
      <w:r w:rsidRPr="008B5F70">
        <w:rPr>
          <w:rFonts w:ascii="Times New Roman" w:hAnsi="Times New Roman"/>
          <w:sz w:val="20"/>
          <w:szCs w:val="20"/>
        </w:rPr>
        <w:t>е</w:t>
      </w:r>
      <w:r w:rsidRPr="008B5F70">
        <w:rPr>
          <w:rFonts w:ascii="Times New Roman" w:hAnsi="Times New Roman"/>
          <w:sz w:val="20"/>
          <w:szCs w:val="20"/>
        </w:rPr>
        <w:t>менные проблемы математики. Т. 9 (Итоги науки и техники ВИНИТИ АН СССР).  М., 1976. С. 5–130.</w:t>
      </w:r>
    </w:p>
    <w:p w:rsidR="009303FA" w:rsidRPr="008B5F70" w:rsidRDefault="009303FA" w:rsidP="00F256BD">
      <w:pPr>
        <w:pStyle w:val="ab"/>
        <w:numPr>
          <w:ilvl w:val="0"/>
          <w:numId w:val="1"/>
        </w:numPr>
        <w:spacing w:after="0" w:line="240" w:lineRule="auto"/>
        <w:ind w:right="992" w:hanging="294"/>
        <w:jc w:val="both"/>
        <w:rPr>
          <w:rFonts w:ascii="Times New Roman" w:hAnsi="Times New Roman"/>
          <w:sz w:val="20"/>
          <w:szCs w:val="20"/>
        </w:rPr>
      </w:pPr>
      <w:r w:rsidRPr="008B5F70">
        <w:rPr>
          <w:rFonts w:ascii="Times New Roman" w:hAnsi="Times New Roman"/>
          <w:sz w:val="20"/>
          <w:szCs w:val="20"/>
        </w:rPr>
        <w:t>Эдвардс Р. Ряды Фурье в современном изложении. Т. 1. М.: Мир, 1985. 264 с.</w:t>
      </w:r>
    </w:p>
    <w:p w:rsidR="009303FA" w:rsidRPr="008B5F70" w:rsidRDefault="009303FA" w:rsidP="00F256BD">
      <w:pPr>
        <w:pStyle w:val="ab"/>
        <w:numPr>
          <w:ilvl w:val="0"/>
          <w:numId w:val="1"/>
        </w:numPr>
        <w:spacing w:after="0" w:line="240" w:lineRule="auto"/>
        <w:ind w:right="992" w:hanging="294"/>
        <w:jc w:val="both"/>
        <w:rPr>
          <w:rFonts w:ascii="Times New Roman" w:hAnsi="Times New Roman"/>
          <w:sz w:val="20"/>
          <w:szCs w:val="20"/>
        </w:rPr>
      </w:pPr>
      <w:r w:rsidRPr="008B5F70">
        <w:rPr>
          <w:rFonts w:ascii="Times New Roman" w:hAnsi="Times New Roman"/>
          <w:sz w:val="20"/>
          <w:szCs w:val="20"/>
        </w:rPr>
        <w:t>Эдвардс Р. Ряды Фурье в современном изложении. Т. 2. М.: Мир, 1985. 399 с.</w:t>
      </w:r>
    </w:p>
    <w:p w:rsidR="009303FA" w:rsidRPr="008B5F70" w:rsidRDefault="009303FA" w:rsidP="00F256BD">
      <w:pPr>
        <w:ind w:left="720" w:right="992" w:hanging="294"/>
        <w:jc w:val="both"/>
        <w:rPr>
          <w:sz w:val="20"/>
          <w:szCs w:val="20"/>
        </w:rPr>
      </w:pPr>
    </w:p>
    <w:p w:rsidR="009303FA" w:rsidRPr="008B5F70" w:rsidRDefault="009303FA" w:rsidP="00F256BD">
      <w:pPr>
        <w:widowControl w:val="0"/>
        <w:jc w:val="both"/>
      </w:pPr>
    </w:p>
    <w:p w:rsidR="00147428" w:rsidRPr="008B5F70" w:rsidRDefault="00147428" w:rsidP="00CC2E31">
      <w:pPr>
        <w:rPr>
          <w:b/>
        </w:rPr>
      </w:pPr>
      <w:r w:rsidRPr="008B5F70">
        <w:rPr>
          <w:b/>
        </w:rPr>
        <w:lastRenderedPageBreak/>
        <w:t>УДК 541.6</w:t>
      </w:r>
    </w:p>
    <w:p w:rsidR="00CC2E31" w:rsidRPr="008B5F70" w:rsidRDefault="00CC2E31" w:rsidP="00F256BD">
      <w:pPr>
        <w:widowControl w:val="0"/>
        <w:jc w:val="center"/>
        <w:rPr>
          <w:b/>
        </w:rPr>
      </w:pPr>
    </w:p>
    <w:p w:rsidR="00F256BD" w:rsidRPr="008B5F70" w:rsidRDefault="00147428" w:rsidP="00F256BD">
      <w:pPr>
        <w:widowControl w:val="0"/>
        <w:jc w:val="center"/>
        <w:rPr>
          <w:b/>
        </w:rPr>
      </w:pPr>
      <w:r w:rsidRPr="008B5F70">
        <w:rPr>
          <w:b/>
        </w:rPr>
        <w:t xml:space="preserve">ДИНАМИКА ИЗМЕНЕНИЯ </w:t>
      </w:r>
      <w:proofErr w:type="gramStart"/>
      <w:r w:rsidRPr="008B5F70">
        <w:rPr>
          <w:b/>
        </w:rPr>
        <w:t>МЕХАНИЧЕСКИХ</w:t>
      </w:r>
      <w:proofErr w:type="gramEnd"/>
      <w:r w:rsidRPr="008B5F70">
        <w:rPr>
          <w:b/>
        </w:rPr>
        <w:t xml:space="preserve"> </w:t>
      </w:r>
    </w:p>
    <w:p w:rsidR="00F256BD" w:rsidRPr="008B5F70" w:rsidRDefault="00147428" w:rsidP="00F256BD">
      <w:pPr>
        <w:widowControl w:val="0"/>
        <w:jc w:val="center"/>
        <w:rPr>
          <w:b/>
        </w:rPr>
      </w:pPr>
      <w:r w:rsidRPr="008B5F70">
        <w:rPr>
          <w:b/>
        </w:rPr>
        <w:t xml:space="preserve">СВОЙСТВ ПОЛИБУТИЛЕНТЕРЕФТАЛАТА И КОМПОЗИЦИЙ </w:t>
      </w:r>
    </w:p>
    <w:p w:rsidR="00F256BD" w:rsidRPr="008B5F70" w:rsidRDefault="00147428" w:rsidP="00F256BD">
      <w:pPr>
        <w:widowControl w:val="0"/>
        <w:jc w:val="center"/>
        <w:rPr>
          <w:b/>
        </w:rPr>
      </w:pPr>
      <w:r w:rsidRPr="008B5F70">
        <w:rPr>
          <w:b/>
        </w:rPr>
        <w:t xml:space="preserve">ПОЛИБУТИЛЕНТЕРЕФТАЛАТ – ПОЛИЭТИЛЕН В </w:t>
      </w:r>
      <w:proofErr w:type="gramStart"/>
      <w:r w:rsidRPr="008B5F70">
        <w:rPr>
          <w:b/>
        </w:rPr>
        <w:t>ЖИДКИХ</w:t>
      </w:r>
      <w:proofErr w:type="gramEnd"/>
      <w:r w:rsidRPr="008B5F70">
        <w:rPr>
          <w:b/>
        </w:rPr>
        <w:t xml:space="preserve"> </w:t>
      </w:r>
    </w:p>
    <w:p w:rsidR="00147428" w:rsidRPr="008B5F70" w:rsidRDefault="00147428" w:rsidP="00F256BD">
      <w:pPr>
        <w:widowControl w:val="0"/>
        <w:jc w:val="center"/>
        <w:rPr>
          <w:b/>
        </w:rPr>
      </w:pPr>
      <w:r w:rsidRPr="008B5F70">
        <w:rPr>
          <w:b/>
        </w:rPr>
        <w:t xml:space="preserve">АГРЕССИВНЫХ </w:t>
      </w:r>
      <w:proofErr w:type="gramStart"/>
      <w:r w:rsidRPr="008B5F70">
        <w:rPr>
          <w:b/>
        </w:rPr>
        <w:t>СРЕДАХ</w:t>
      </w:r>
      <w:proofErr w:type="gramEnd"/>
    </w:p>
    <w:p w:rsidR="00147428" w:rsidRPr="008B5F70" w:rsidRDefault="00147428" w:rsidP="00CC2E31">
      <w:pPr>
        <w:widowControl w:val="0"/>
        <w:ind w:firstLine="24"/>
        <w:jc w:val="center"/>
        <w:rPr>
          <w:i/>
        </w:rPr>
      </w:pPr>
    </w:p>
    <w:p w:rsidR="00147428" w:rsidRPr="008B5F70" w:rsidRDefault="00147428" w:rsidP="00CC2E31">
      <w:pPr>
        <w:widowControl w:val="0"/>
        <w:ind w:firstLine="24"/>
        <w:jc w:val="center"/>
        <w:rPr>
          <w:b/>
          <w:i/>
        </w:rPr>
      </w:pPr>
      <w:r w:rsidRPr="008B5F70">
        <w:rPr>
          <w:b/>
          <w:i/>
        </w:rPr>
        <w:t>М.М. Акаева</w:t>
      </w:r>
      <w:proofErr w:type="gramStart"/>
      <w:r w:rsidRPr="008B5F70">
        <w:rPr>
          <w:b/>
          <w:i/>
          <w:vertAlign w:val="superscript"/>
        </w:rPr>
        <w:t>1</w:t>
      </w:r>
      <w:proofErr w:type="gramEnd"/>
      <w:r w:rsidR="00CC2E31" w:rsidRPr="008B5F70">
        <w:rPr>
          <w:b/>
          <w:i/>
        </w:rPr>
        <w:t xml:space="preserve">, </w:t>
      </w:r>
      <w:r w:rsidRPr="008B5F70">
        <w:rPr>
          <w:b/>
          <w:i/>
        </w:rPr>
        <w:t>Н.И. Машуков</w:t>
      </w:r>
      <w:r w:rsidRPr="008B5F70">
        <w:rPr>
          <w:b/>
          <w:i/>
          <w:vertAlign w:val="superscript"/>
        </w:rPr>
        <w:t>2</w:t>
      </w:r>
      <w:r w:rsidRPr="008B5F70">
        <w:rPr>
          <w:b/>
          <w:i/>
        </w:rPr>
        <w:t xml:space="preserve"> </w:t>
      </w:r>
    </w:p>
    <w:p w:rsidR="00147428" w:rsidRPr="008B5F70" w:rsidRDefault="00147428" w:rsidP="00CC2E31">
      <w:pPr>
        <w:widowControl w:val="0"/>
        <w:ind w:firstLine="24"/>
        <w:jc w:val="center"/>
        <w:rPr>
          <w:i/>
        </w:rPr>
      </w:pPr>
    </w:p>
    <w:p w:rsidR="00147428" w:rsidRPr="008B5F70" w:rsidRDefault="00147428" w:rsidP="00CC2E31">
      <w:pPr>
        <w:widowControl w:val="0"/>
        <w:ind w:firstLine="24"/>
        <w:jc w:val="center"/>
        <w:rPr>
          <w:i/>
        </w:rPr>
      </w:pPr>
      <w:r w:rsidRPr="008B5F70">
        <w:rPr>
          <w:i/>
        </w:rPr>
        <w:t>Чеченский государственный университет</w:t>
      </w:r>
      <w:proofErr w:type="gramStart"/>
      <w:r w:rsidRPr="008B5F70">
        <w:rPr>
          <w:i/>
          <w:vertAlign w:val="superscript"/>
        </w:rPr>
        <w:t>1</w:t>
      </w:r>
      <w:proofErr w:type="gramEnd"/>
    </w:p>
    <w:p w:rsidR="00CC2E31" w:rsidRPr="008B5F70" w:rsidRDefault="00147428" w:rsidP="00CC2E31">
      <w:pPr>
        <w:jc w:val="center"/>
        <w:rPr>
          <w:i/>
          <w:vertAlign w:val="superscript"/>
        </w:rPr>
      </w:pPr>
      <w:r w:rsidRPr="008B5F70">
        <w:rPr>
          <w:i/>
        </w:rPr>
        <w:t>Кабардино-Балкар</w:t>
      </w:r>
      <w:r w:rsidR="00CC2E31" w:rsidRPr="008B5F70">
        <w:rPr>
          <w:i/>
        </w:rPr>
        <w:t>ский государственный университе</w:t>
      </w:r>
      <w:proofErr w:type="gramStart"/>
      <w:r w:rsidRPr="008B5F70">
        <w:rPr>
          <w:i/>
          <w:vertAlign w:val="superscript"/>
        </w:rPr>
        <w:t>2</w:t>
      </w:r>
      <w:proofErr w:type="gramEnd"/>
      <w:r w:rsidR="00CC2E31" w:rsidRPr="008B5F70">
        <w:rPr>
          <w:i/>
        </w:rPr>
        <w:t xml:space="preserve"> им. Х.М. Бербекова, Нальчик</w:t>
      </w:r>
      <w:r w:rsidR="00CC2E31" w:rsidRPr="008B5F70">
        <w:rPr>
          <w:i/>
          <w:vertAlign w:val="superscript"/>
        </w:rPr>
        <w:t>2</w:t>
      </w:r>
    </w:p>
    <w:p w:rsidR="00147428" w:rsidRPr="008B5F70" w:rsidRDefault="00147428" w:rsidP="00CC2E31">
      <w:pPr>
        <w:jc w:val="center"/>
        <w:rPr>
          <w:i/>
          <w:vertAlign w:val="superscript"/>
        </w:rPr>
      </w:pPr>
    </w:p>
    <w:p w:rsidR="00147428" w:rsidRPr="008B5F70" w:rsidRDefault="00147428" w:rsidP="00CC2E31">
      <w:pPr>
        <w:ind w:left="993" w:right="992"/>
        <w:jc w:val="both"/>
        <w:rPr>
          <w:i/>
          <w:sz w:val="20"/>
          <w:szCs w:val="20"/>
        </w:rPr>
      </w:pPr>
      <w:r w:rsidRPr="008B5F70">
        <w:rPr>
          <w:b/>
          <w:i/>
          <w:sz w:val="20"/>
          <w:szCs w:val="20"/>
        </w:rPr>
        <w:t>Аннотация.</w:t>
      </w:r>
      <w:r w:rsidRPr="008B5F70">
        <w:rPr>
          <w:i/>
          <w:sz w:val="20"/>
          <w:szCs w:val="20"/>
        </w:rPr>
        <w:t xml:space="preserve"> В работе представлены результаты исследования новых композ</w:t>
      </w:r>
      <w:r w:rsidRPr="008B5F70">
        <w:rPr>
          <w:i/>
          <w:sz w:val="20"/>
          <w:szCs w:val="20"/>
        </w:rPr>
        <w:t>и</w:t>
      </w:r>
      <w:r w:rsidRPr="008B5F70">
        <w:rPr>
          <w:i/>
          <w:sz w:val="20"/>
          <w:szCs w:val="20"/>
        </w:rPr>
        <w:t>ционных материалов с повышенной химической стойкостью. Анализ результатов показывает значительное усиление матрицы композиционного материала, введ</w:t>
      </w:r>
      <w:r w:rsidRPr="008B5F70">
        <w:rPr>
          <w:i/>
          <w:sz w:val="20"/>
          <w:szCs w:val="20"/>
        </w:rPr>
        <w:t>е</w:t>
      </w:r>
      <w:r w:rsidRPr="008B5F70">
        <w:rPr>
          <w:i/>
          <w:sz w:val="20"/>
          <w:szCs w:val="20"/>
        </w:rPr>
        <w:t>ние неполярного полиэтилена высокой плотности в матрицу полибутилентер</w:t>
      </w:r>
      <w:r w:rsidRPr="008B5F70">
        <w:rPr>
          <w:i/>
          <w:sz w:val="20"/>
          <w:szCs w:val="20"/>
        </w:rPr>
        <w:t>е</w:t>
      </w:r>
      <w:r w:rsidRPr="008B5F70">
        <w:rPr>
          <w:i/>
          <w:sz w:val="20"/>
          <w:szCs w:val="20"/>
        </w:rPr>
        <w:t>фталата способствует повышению стойкости к агрессивным средам.</w:t>
      </w:r>
    </w:p>
    <w:p w:rsidR="00147428" w:rsidRPr="008B5F70" w:rsidRDefault="00147428" w:rsidP="00CC2E31">
      <w:pPr>
        <w:ind w:left="993" w:right="992"/>
        <w:jc w:val="both"/>
        <w:rPr>
          <w:i/>
          <w:sz w:val="20"/>
          <w:szCs w:val="20"/>
        </w:rPr>
      </w:pPr>
      <w:r w:rsidRPr="008B5F70">
        <w:rPr>
          <w:b/>
          <w:i/>
          <w:sz w:val="20"/>
          <w:szCs w:val="20"/>
        </w:rPr>
        <w:t>Ключевые слова:</w:t>
      </w:r>
      <w:r w:rsidRPr="008B5F70">
        <w:rPr>
          <w:i/>
          <w:sz w:val="20"/>
          <w:szCs w:val="20"/>
        </w:rPr>
        <w:t xml:space="preserve"> полибутилентерефталат, полиэтилен, агрессивная среда, ко</w:t>
      </w:r>
      <w:r w:rsidRPr="008B5F70">
        <w:rPr>
          <w:i/>
          <w:sz w:val="20"/>
          <w:szCs w:val="20"/>
        </w:rPr>
        <w:t>м</w:t>
      </w:r>
      <w:r w:rsidRPr="008B5F70">
        <w:rPr>
          <w:i/>
          <w:sz w:val="20"/>
          <w:szCs w:val="20"/>
        </w:rPr>
        <w:t>позиционный материал, механические свойства.</w:t>
      </w:r>
    </w:p>
    <w:p w:rsidR="00147428" w:rsidRPr="008B5F70" w:rsidRDefault="00147428" w:rsidP="00CC2E31">
      <w:pPr>
        <w:widowControl w:val="0"/>
        <w:ind w:left="993" w:right="992" w:firstLine="720"/>
        <w:jc w:val="both"/>
        <w:rPr>
          <w:i/>
          <w:sz w:val="20"/>
          <w:szCs w:val="20"/>
        </w:rPr>
      </w:pPr>
    </w:p>
    <w:p w:rsidR="00147428" w:rsidRPr="008B5F70" w:rsidRDefault="00CC2E31" w:rsidP="00CC2E31">
      <w:pPr>
        <w:pStyle w:val="western"/>
        <w:spacing w:before="0" w:beforeAutospacing="0" w:after="0" w:afterAutospacing="0"/>
        <w:ind w:left="993" w:right="992"/>
        <w:jc w:val="both"/>
        <w:rPr>
          <w:i/>
          <w:sz w:val="20"/>
          <w:szCs w:val="20"/>
          <w:lang w:val="en-US"/>
        </w:rPr>
      </w:pPr>
      <w:r w:rsidRPr="008B5F70">
        <w:rPr>
          <w:b/>
          <w:i/>
          <w:sz w:val="20"/>
          <w:szCs w:val="20"/>
          <w:lang w:val="en-US"/>
        </w:rPr>
        <w:t xml:space="preserve">Abstract. </w:t>
      </w:r>
      <w:r w:rsidR="00147428" w:rsidRPr="008B5F70">
        <w:rPr>
          <w:i/>
          <w:sz w:val="20"/>
          <w:szCs w:val="20"/>
          <w:lang w:val="en-US"/>
        </w:rPr>
        <w:t xml:space="preserve">In this work are presented results of research of new composite materials with increased chemical firmness. The analysis of results shows considerable strengthening of a </w:t>
      </w:r>
      <w:proofErr w:type="gramStart"/>
      <w:r w:rsidR="00147428" w:rsidRPr="008B5F70">
        <w:rPr>
          <w:i/>
          <w:sz w:val="20"/>
          <w:szCs w:val="20"/>
          <w:lang w:val="en-US"/>
        </w:rPr>
        <w:t>matrix,</w:t>
      </w:r>
      <w:proofErr w:type="gramEnd"/>
      <w:r w:rsidR="00147428" w:rsidRPr="008B5F70">
        <w:rPr>
          <w:i/>
          <w:sz w:val="20"/>
          <w:szCs w:val="20"/>
          <w:lang w:val="en-US"/>
        </w:rPr>
        <w:t xml:space="preserve"> introduction of unipolar polyethylene of high density of a polybutylene te</w:t>
      </w:r>
      <w:r w:rsidR="00147428" w:rsidRPr="008B5F70">
        <w:rPr>
          <w:i/>
          <w:sz w:val="20"/>
          <w:szCs w:val="20"/>
          <w:lang w:val="en-US"/>
        </w:rPr>
        <w:t>r</w:t>
      </w:r>
      <w:r w:rsidR="00147428" w:rsidRPr="008B5F70">
        <w:rPr>
          <w:i/>
          <w:sz w:val="20"/>
          <w:szCs w:val="20"/>
          <w:lang w:val="en-US"/>
        </w:rPr>
        <w:t>ephthalate promotes increase of resistance to hostile environment.</w:t>
      </w:r>
    </w:p>
    <w:p w:rsidR="00147428" w:rsidRPr="008B5F70" w:rsidRDefault="00147428" w:rsidP="00CC2E31">
      <w:pPr>
        <w:pStyle w:val="western"/>
        <w:spacing w:before="0" w:beforeAutospacing="0" w:after="0" w:afterAutospacing="0"/>
        <w:ind w:left="993" w:right="992"/>
        <w:jc w:val="both"/>
        <w:rPr>
          <w:i/>
          <w:sz w:val="20"/>
          <w:szCs w:val="20"/>
          <w:lang w:val="en-US"/>
        </w:rPr>
      </w:pPr>
      <w:r w:rsidRPr="008B5F70">
        <w:rPr>
          <w:b/>
          <w:i/>
          <w:sz w:val="20"/>
          <w:szCs w:val="20"/>
          <w:lang w:val="en-US"/>
        </w:rPr>
        <w:t>Key words:</w:t>
      </w:r>
      <w:r w:rsidRPr="008B5F70">
        <w:rPr>
          <w:i/>
          <w:sz w:val="20"/>
          <w:szCs w:val="20"/>
          <w:lang w:val="en-US"/>
        </w:rPr>
        <w:t xml:space="preserve"> polybutyleneterephalate, polyethylene, aggressive sphere, composite mat</w:t>
      </w:r>
      <w:r w:rsidRPr="008B5F70">
        <w:rPr>
          <w:i/>
          <w:sz w:val="20"/>
          <w:szCs w:val="20"/>
          <w:lang w:val="en-US"/>
        </w:rPr>
        <w:t>e</w:t>
      </w:r>
      <w:r w:rsidRPr="008B5F70">
        <w:rPr>
          <w:i/>
          <w:sz w:val="20"/>
          <w:szCs w:val="20"/>
          <w:lang w:val="en-US"/>
        </w:rPr>
        <w:t xml:space="preserve">rial, mechanic features. </w:t>
      </w:r>
    </w:p>
    <w:p w:rsidR="00147428" w:rsidRPr="008B5F70" w:rsidRDefault="00147428" w:rsidP="00CC2E31">
      <w:pPr>
        <w:widowControl w:val="0"/>
        <w:ind w:firstLine="720"/>
        <w:jc w:val="both"/>
        <w:rPr>
          <w:lang w:val="en-US"/>
        </w:rPr>
      </w:pPr>
    </w:p>
    <w:p w:rsidR="00CC2E31" w:rsidRPr="008B5F70" w:rsidRDefault="00CC2E31" w:rsidP="00CC2E31">
      <w:pPr>
        <w:widowControl w:val="0"/>
        <w:ind w:firstLine="720"/>
        <w:jc w:val="both"/>
        <w:rPr>
          <w:lang w:val="en-US"/>
        </w:rPr>
        <w:sectPr w:rsidR="00CC2E31" w:rsidRPr="008B5F70" w:rsidSect="00211995">
          <w:type w:val="continuous"/>
          <w:pgSz w:w="11906" w:h="16838"/>
          <w:pgMar w:top="1134" w:right="1416" w:bottom="1134" w:left="1418" w:header="709" w:footer="709" w:gutter="0"/>
          <w:cols w:space="708"/>
          <w:docGrid w:linePitch="360"/>
        </w:sectPr>
      </w:pPr>
    </w:p>
    <w:p w:rsidR="00147428" w:rsidRPr="008B5F70" w:rsidRDefault="00147428" w:rsidP="00CC2E31">
      <w:pPr>
        <w:widowControl w:val="0"/>
        <w:ind w:firstLine="426"/>
        <w:jc w:val="both"/>
      </w:pPr>
      <w:r w:rsidRPr="008B5F70">
        <w:lastRenderedPageBreak/>
        <w:t>Процессы взаимодействия полимера с агрессивной средой, приводящие к значительному изменению свойств м</w:t>
      </w:r>
      <w:r w:rsidRPr="008B5F70">
        <w:t>а</w:t>
      </w:r>
      <w:r w:rsidRPr="008B5F70">
        <w:t>териалов, сложны и многообразны. И</w:t>
      </w:r>
      <w:r w:rsidRPr="008B5F70">
        <w:t>н</w:t>
      </w:r>
      <w:r w:rsidRPr="008B5F70">
        <w:t xml:space="preserve">тенсивность этих процессов зависит от природы материала, агрессивной среды и условий их взаимодействия. </w:t>
      </w:r>
    </w:p>
    <w:p w:rsidR="00147428" w:rsidRPr="008B5F70" w:rsidRDefault="00147428" w:rsidP="00CC2E31">
      <w:pPr>
        <w:widowControl w:val="0"/>
        <w:ind w:firstLine="426"/>
        <w:jc w:val="both"/>
      </w:pPr>
      <w:r w:rsidRPr="008B5F70">
        <w:t>В настоящее время среди констру</w:t>
      </w:r>
      <w:r w:rsidRPr="008B5F70">
        <w:t>к</w:t>
      </w:r>
      <w:r w:rsidRPr="008B5F70">
        <w:t>ционных пластмасс полибутилентер</w:t>
      </w:r>
      <w:r w:rsidRPr="008B5F70">
        <w:t>е</w:t>
      </w:r>
      <w:r w:rsidRPr="008B5F70">
        <w:t>фталат (ПБТ) и композиционные мат</w:t>
      </w:r>
      <w:r w:rsidRPr="008B5F70">
        <w:t>е</w:t>
      </w:r>
      <w:r w:rsidRPr="008B5F70">
        <w:t>риалы (</w:t>
      </w:r>
      <w:proofErr w:type="gramStart"/>
      <w:r w:rsidRPr="008B5F70">
        <w:t>КМ</w:t>
      </w:r>
      <w:proofErr w:type="gramEnd"/>
      <w:r w:rsidRPr="008B5F70">
        <w:t>) на его основе занимают в</w:t>
      </w:r>
      <w:r w:rsidRPr="008B5F70">
        <w:t>е</w:t>
      </w:r>
      <w:r w:rsidRPr="008B5F70">
        <w:t>дущие позиции. Следует, однако, отм</w:t>
      </w:r>
      <w:r w:rsidRPr="008B5F70">
        <w:t>е</w:t>
      </w:r>
      <w:r w:rsidRPr="008B5F70">
        <w:t>тить, что композиционные материалы на основе ПБТ, используемые в промы</w:t>
      </w:r>
      <w:r w:rsidRPr="008B5F70">
        <w:t>ш</w:t>
      </w:r>
      <w:r w:rsidRPr="008B5F70">
        <w:t>ленности, недостаточно стойки к де</w:t>
      </w:r>
      <w:r w:rsidRPr="008B5F70">
        <w:t>й</w:t>
      </w:r>
      <w:r w:rsidRPr="008B5F70">
        <w:t>ствию агрессивных сред. В связи с этим создание композиционных материалов типа «полимер – полимер», обладающих хорошими механическими и технолог</w:t>
      </w:r>
      <w:r w:rsidRPr="008B5F70">
        <w:t>и</w:t>
      </w:r>
      <w:r w:rsidRPr="008B5F70">
        <w:t>ческими свойствами и высокой химич</w:t>
      </w:r>
      <w:r w:rsidRPr="008B5F70">
        <w:t>е</w:t>
      </w:r>
      <w:r w:rsidRPr="008B5F70">
        <w:t>ской стойкостью, является весьма акт</w:t>
      </w:r>
      <w:r w:rsidRPr="008B5F70">
        <w:t>у</w:t>
      </w:r>
      <w:r w:rsidRPr="008B5F70">
        <w:t>альной задачей [1].</w:t>
      </w:r>
    </w:p>
    <w:p w:rsidR="00147428" w:rsidRPr="008B5F70" w:rsidRDefault="00147428" w:rsidP="00CC2E31">
      <w:pPr>
        <w:ind w:firstLine="426"/>
        <w:jc w:val="both"/>
      </w:pPr>
      <w:r w:rsidRPr="008B5F70">
        <w:t xml:space="preserve">В работе были исследованы </w:t>
      </w:r>
      <w:proofErr w:type="gramStart"/>
      <w:r w:rsidRPr="008B5F70">
        <w:t>КМ</w:t>
      </w:r>
      <w:proofErr w:type="gramEnd"/>
      <w:r w:rsidRPr="008B5F70">
        <w:t xml:space="preserve"> на основе ПБТ. В качестве модификатора использовали газофазный полиэтилен высокой плотности ПЭВП-276 в конце</w:t>
      </w:r>
      <w:r w:rsidRPr="008B5F70">
        <w:t>н</w:t>
      </w:r>
      <w:r w:rsidRPr="008B5F70">
        <w:lastRenderedPageBreak/>
        <w:t>трациях 2,5%; 5%; 10%; 20%; 30%, пр</w:t>
      </w:r>
      <w:r w:rsidRPr="008B5F70">
        <w:t>и</w:t>
      </w:r>
      <w:r w:rsidRPr="008B5F70">
        <w:t>готовленные экструзией. Для стабилиз</w:t>
      </w:r>
      <w:r w:rsidRPr="008B5F70">
        <w:t>а</w:t>
      </w:r>
      <w:r w:rsidRPr="008B5F70">
        <w:t>ции физико-химических свойств и п</w:t>
      </w:r>
      <w:r w:rsidRPr="008B5F70">
        <w:t>о</w:t>
      </w:r>
      <w:r w:rsidRPr="008B5F70">
        <w:t>вышения термоокислительной устойч</w:t>
      </w:r>
      <w:r w:rsidRPr="008B5F70">
        <w:t>и</w:t>
      </w:r>
      <w:r w:rsidRPr="008B5F70">
        <w:t xml:space="preserve">вости </w:t>
      </w:r>
      <w:proofErr w:type="gramStart"/>
      <w:r w:rsidRPr="008B5F70">
        <w:t>полимер-полимерных</w:t>
      </w:r>
      <w:proofErr w:type="gramEnd"/>
      <w:r w:rsidRPr="008B5F70">
        <w:t xml:space="preserve"> систем пр</w:t>
      </w:r>
      <w:r w:rsidRPr="008B5F70">
        <w:t>и</w:t>
      </w:r>
      <w:r w:rsidRPr="008B5F70">
        <w:t xml:space="preserve">менялись стабилизирующие добавки irganox-B 225. </w:t>
      </w:r>
    </w:p>
    <w:p w:rsidR="00147428" w:rsidRPr="008B5F70" w:rsidRDefault="00147428" w:rsidP="00CC2E31">
      <w:pPr>
        <w:widowControl w:val="0"/>
        <w:ind w:firstLine="426"/>
        <w:jc w:val="both"/>
      </w:pPr>
      <w:r w:rsidRPr="008B5F70">
        <w:t>В работе исследована зависимость ряда важнейших физико-механических характеристик композитов ПБТ+ПЭ276 от времени экспозиции в различных агрессивных средах. В процессе иссл</w:t>
      </w:r>
      <w:r w:rsidRPr="008B5F70">
        <w:t>е</w:t>
      </w:r>
      <w:r w:rsidRPr="008B5F70">
        <w:t xml:space="preserve">дования образцы </w:t>
      </w:r>
      <w:proofErr w:type="gramStart"/>
      <w:r w:rsidRPr="008B5F70">
        <w:t>КМ</w:t>
      </w:r>
      <w:proofErr w:type="gramEnd"/>
      <w:r w:rsidRPr="008B5F70">
        <w:t xml:space="preserve"> на стойкость к агрессивным средам, в виде стандартных брусков извлекались из среды, сушились и подвергались испытаниям на деформ</w:t>
      </w:r>
      <w:r w:rsidRPr="008B5F70">
        <w:t>а</w:t>
      </w:r>
      <w:r w:rsidRPr="008B5F70">
        <w:t>ционно-прочностные свойства: ударная вязкость (А</w:t>
      </w:r>
      <w:r w:rsidRPr="008B5F70">
        <w:rPr>
          <w:vertAlign w:val="subscript"/>
        </w:rPr>
        <w:t>р</w:t>
      </w:r>
      <w:r w:rsidRPr="008B5F70">
        <w:t>), модуль упругости (Е</w:t>
      </w:r>
      <w:r w:rsidRPr="008B5F70">
        <w:rPr>
          <w:vertAlign w:val="subscript"/>
        </w:rPr>
        <w:t>у</w:t>
      </w:r>
      <w:r w:rsidRPr="008B5F70">
        <w:t>), деформации разрушения (ε</w:t>
      </w:r>
      <w:r w:rsidRPr="008B5F70">
        <w:rPr>
          <w:vertAlign w:val="subscript"/>
        </w:rPr>
        <w:t>p</w:t>
      </w:r>
      <w:r w:rsidRPr="008B5F70">
        <w:t>), разрывное напряжение (σ</w:t>
      </w:r>
      <w:r w:rsidRPr="008B5F70">
        <w:rPr>
          <w:vertAlign w:val="subscript"/>
        </w:rPr>
        <w:t>р</w:t>
      </w:r>
      <w:r w:rsidRPr="008B5F70">
        <w:t>) [2]. Механизм влияния химически активных сред на полиме</w:t>
      </w:r>
      <w:r w:rsidRPr="008B5F70">
        <w:t>р</w:t>
      </w:r>
      <w:r w:rsidRPr="008B5F70">
        <w:t>ные материалы значительно отличается от физически активных сред. В завис</w:t>
      </w:r>
      <w:r w:rsidRPr="008B5F70">
        <w:t>и</w:t>
      </w:r>
      <w:r w:rsidRPr="008B5F70">
        <w:t>мости от времени и условий контакта химически активные среды могут в</w:t>
      </w:r>
      <w:r w:rsidRPr="008B5F70">
        <w:t>ы</w:t>
      </w:r>
      <w:r w:rsidRPr="008B5F70">
        <w:t xml:space="preserve">звать необратимые процессы изменений </w:t>
      </w:r>
      <w:r w:rsidRPr="008B5F70">
        <w:lastRenderedPageBreak/>
        <w:t>в химической и физической структуре полимеров. Окислительная деструкция термопластов при контакте с жидкими средами, как правило, наблюдается вс</w:t>
      </w:r>
      <w:r w:rsidRPr="008B5F70">
        <w:t>е</w:t>
      </w:r>
      <w:r w:rsidRPr="008B5F70">
        <w:t>гда. Известно, что гетероцепные пол</w:t>
      </w:r>
      <w:r w:rsidRPr="008B5F70">
        <w:t>и</w:t>
      </w:r>
      <w:r w:rsidRPr="008B5F70">
        <w:t>меры неустойчивы к действию воды, водных растворов кислот и оснований [3–5]. Следует отметить, что реакции гидролиза в дистиллированной воде пр</w:t>
      </w:r>
      <w:r w:rsidRPr="008B5F70">
        <w:t>о</w:t>
      </w:r>
      <w:r w:rsidRPr="008B5F70">
        <w:t>текают очень медленно и для их ускор</w:t>
      </w:r>
      <w:r w:rsidRPr="008B5F70">
        <w:t>е</w:t>
      </w:r>
      <w:r w:rsidRPr="008B5F70">
        <w:t>ния добавляют кислоты и основания в различных концентрациях. Поэтому и</w:t>
      </w:r>
      <w:r w:rsidRPr="008B5F70">
        <w:t>з</w:t>
      </w:r>
      <w:r w:rsidRPr="008B5F70">
        <w:t>менение физико-химических свойств п</w:t>
      </w:r>
      <w:r w:rsidRPr="008B5F70">
        <w:t>о</w:t>
      </w:r>
      <w:r w:rsidRPr="008B5F70">
        <w:t xml:space="preserve">лимеров при контакте с такими средами, даже для ненагруженных материалов, считается максимально приближенным к естественным условиям эксплуатации. </w:t>
      </w:r>
    </w:p>
    <w:p w:rsidR="00147428" w:rsidRPr="008B5F70" w:rsidRDefault="00147428" w:rsidP="00CC2E31">
      <w:pPr>
        <w:widowControl w:val="0"/>
        <w:ind w:firstLine="426"/>
        <w:jc w:val="both"/>
      </w:pPr>
      <w:r w:rsidRPr="008B5F70">
        <w:t>Из данных табл. 1 следует, что такая комплексная характеристика, как уда</w:t>
      </w:r>
      <w:r w:rsidRPr="008B5F70">
        <w:t>р</w:t>
      </w:r>
      <w:r w:rsidRPr="008B5F70">
        <w:t>ная вязкость А</w:t>
      </w:r>
      <w:r w:rsidRPr="008B5F70">
        <w:rPr>
          <w:vertAlign w:val="subscript"/>
        </w:rPr>
        <w:t>р</w:t>
      </w:r>
      <w:r w:rsidRPr="008B5F70">
        <w:t>, в процессе экспонир</w:t>
      </w:r>
      <w:r w:rsidRPr="008B5F70">
        <w:t>о</w:t>
      </w:r>
      <w:r w:rsidRPr="008B5F70">
        <w:t>вания снижается при небольших соде</w:t>
      </w:r>
      <w:r w:rsidRPr="008B5F70">
        <w:t>р</w:t>
      </w:r>
      <w:r w:rsidRPr="008B5F70">
        <w:t xml:space="preserve">жаниях ПЭ в ПКМ. Для ПКМ ПБТ – ПЭ при содержаниях ПЭ до 10% характерна относительная стабильность значений </w:t>
      </w:r>
      <w:r w:rsidRPr="008B5F70">
        <w:rPr>
          <w:i/>
        </w:rPr>
        <w:t>А</w:t>
      </w:r>
      <w:r w:rsidRPr="008B5F70">
        <w:rPr>
          <w:vertAlign w:val="subscript"/>
        </w:rPr>
        <w:t>р</w:t>
      </w:r>
      <w:r w:rsidRPr="008B5F70">
        <w:t>. Этот факт является важным, т.к. ко</w:t>
      </w:r>
      <w:r w:rsidRPr="008B5F70">
        <w:t>с</w:t>
      </w:r>
      <w:r w:rsidRPr="008B5F70">
        <w:t>венно доказывает отсутствие интенси</w:t>
      </w:r>
      <w:r w:rsidRPr="008B5F70">
        <w:t>в</w:t>
      </w:r>
      <w:r w:rsidRPr="008B5F70">
        <w:t>ных деструктивных процессов, вывод</w:t>
      </w:r>
      <w:r w:rsidRPr="008B5F70">
        <w:t>я</w:t>
      </w:r>
      <w:r w:rsidRPr="008B5F70">
        <w:t>щих ПКМ ПБТ – ПЭ за пределы экспл</w:t>
      </w:r>
      <w:r w:rsidRPr="008B5F70">
        <w:t>у</w:t>
      </w:r>
      <w:r w:rsidRPr="008B5F70">
        <w:t>атационных уровней. Снижение знач</w:t>
      </w:r>
      <w:r w:rsidRPr="008B5F70">
        <w:t>е</w:t>
      </w:r>
      <w:r w:rsidRPr="008B5F70">
        <w:t>ний А</w:t>
      </w:r>
      <w:r w:rsidRPr="008B5F70">
        <w:rPr>
          <w:vertAlign w:val="subscript"/>
        </w:rPr>
        <w:t xml:space="preserve">р </w:t>
      </w:r>
      <w:r w:rsidRPr="008B5F70">
        <w:t>для ПКМ ПБТ – ПЭ с содержан</w:t>
      </w:r>
      <w:r w:rsidRPr="008B5F70">
        <w:t>и</w:t>
      </w:r>
      <w:r w:rsidRPr="008B5F70">
        <w:t>ем ПЭ &gt; 10% по сравнению с исходным ПБТ связано, очевидно, со снижением адгезии и разрыхлением матрицы – пр</w:t>
      </w:r>
      <w:r w:rsidRPr="008B5F70">
        <w:t>е</w:t>
      </w:r>
      <w:r w:rsidRPr="008B5F70">
        <w:t>имущественно ПБТ. Для значений мод</w:t>
      </w:r>
      <w:r w:rsidRPr="008B5F70">
        <w:t>у</w:t>
      </w:r>
      <w:r w:rsidRPr="008B5F70">
        <w:t xml:space="preserve">ля упругости </w:t>
      </w:r>
      <w:r w:rsidRPr="008B5F70">
        <w:rPr>
          <w:i/>
        </w:rPr>
        <w:t>Е</w:t>
      </w:r>
      <w:r w:rsidRPr="008B5F70">
        <w:rPr>
          <w:vertAlign w:val="subscript"/>
        </w:rPr>
        <w:t>у</w:t>
      </w:r>
      <w:r w:rsidRPr="008B5F70">
        <w:t xml:space="preserve"> исходного ПБТ также характерна стабильность в процессе эк</w:t>
      </w:r>
      <w:r w:rsidRPr="008B5F70">
        <w:t>с</w:t>
      </w:r>
      <w:r w:rsidRPr="008B5F70">
        <w:t xml:space="preserve">понирования, </w:t>
      </w:r>
      <w:proofErr w:type="gramStart"/>
      <w:r w:rsidRPr="008B5F70">
        <w:t>однако</w:t>
      </w:r>
      <w:proofErr w:type="gramEnd"/>
      <w:r w:rsidRPr="008B5F70">
        <w:t xml:space="preserve"> на менее высоком уровне по сравнению ПКП. ПКМ ПБТ – ПЭ демонстрируют более высокий ур</w:t>
      </w:r>
      <w:r w:rsidRPr="008B5F70">
        <w:t>о</w:t>
      </w:r>
      <w:r w:rsidRPr="008B5F70">
        <w:t xml:space="preserve">вень значений </w:t>
      </w:r>
      <w:r w:rsidRPr="008B5F70">
        <w:rPr>
          <w:i/>
        </w:rPr>
        <w:t>Е</w:t>
      </w:r>
      <w:r w:rsidRPr="008B5F70">
        <w:rPr>
          <w:vertAlign w:val="subscript"/>
        </w:rPr>
        <w:t>у</w:t>
      </w:r>
      <w:r w:rsidRPr="008B5F70">
        <w:t xml:space="preserve"> по сравнению с </w:t>
      </w:r>
      <w:proofErr w:type="gramStart"/>
      <w:r w:rsidRPr="008B5F70">
        <w:t>исхо</w:t>
      </w:r>
      <w:r w:rsidRPr="008B5F70">
        <w:t>д</w:t>
      </w:r>
      <w:r w:rsidRPr="008B5F70">
        <w:t>ным</w:t>
      </w:r>
      <w:proofErr w:type="gramEnd"/>
      <w:r w:rsidRPr="008B5F70">
        <w:t xml:space="preserve"> ПБТ в процессе экспонирования. </w:t>
      </w:r>
      <w:proofErr w:type="gramStart"/>
      <w:r w:rsidRPr="008B5F70">
        <w:t xml:space="preserve">Более того, составы ПКМ, в частности ПБТ/ПЭ = 70/30% (образец №4 из табл. </w:t>
      </w:r>
      <w:r w:rsidRPr="008B5F70">
        <w:lastRenderedPageBreak/>
        <w:t>1б, обнаруживают существенное пов</w:t>
      </w:r>
      <w:r w:rsidRPr="008B5F70">
        <w:t>ы</w:t>
      </w:r>
      <w:r w:rsidRPr="008B5F70">
        <w:t xml:space="preserve">шение </w:t>
      </w:r>
      <w:r w:rsidRPr="008B5F70">
        <w:rPr>
          <w:i/>
        </w:rPr>
        <w:t>Е</w:t>
      </w:r>
      <w:r w:rsidRPr="008B5F70">
        <w:rPr>
          <w:vertAlign w:val="subscript"/>
        </w:rPr>
        <w:t>у</w:t>
      </w:r>
      <w:r w:rsidRPr="008B5F70">
        <w:t xml:space="preserve"> в процессе экспонирования в 10%-ном растворе </w:t>
      </w:r>
      <w:r w:rsidRPr="008B5F70">
        <w:rPr>
          <w:lang w:val="en-US"/>
        </w:rPr>
        <w:t>NaOH</w:t>
      </w:r>
      <w:r w:rsidRPr="008B5F70">
        <w:t>.</w:t>
      </w:r>
      <w:proofErr w:type="gramEnd"/>
      <w:r w:rsidRPr="008B5F70">
        <w:t xml:space="preserve"> Видимо, это связанно с улучшением возможностей «забивки» свободных объемов ПБТ ги</w:t>
      </w:r>
      <w:r w:rsidRPr="008B5F70">
        <w:t>д</w:t>
      </w:r>
      <w:r w:rsidRPr="008B5F70">
        <w:t>рофобным и более устойчивым к де</w:t>
      </w:r>
      <w:r w:rsidRPr="008B5F70">
        <w:t>й</w:t>
      </w:r>
      <w:r w:rsidRPr="008B5F70">
        <w:t xml:space="preserve">ствию </w:t>
      </w:r>
      <w:r w:rsidRPr="008B5F70">
        <w:rPr>
          <w:lang w:val="en-US"/>
        </w:rPr>
        <w:t>NaOH</w:t>
      </w:r>
      <w:r w:rsidRPr="008B5F70">
        <w:t xml:space="preserve"> ПЭ. Напряжение текучести σ</w:t>
      </w:r>
      <w:r w:rsidRPr="008B5F70">
        <w:rPr>
          <w:vertAlign w:val="subscript"/>
        </w:rPr>
        <w:t>т</w:t>
      </w:r>
      <w:r w:rsidRPr="008B5F70">
        <w:t>исходного ПБТ остается практически на одном уровне. Для ПКМ ПБТ – ПЭ также характерна относительная ст</w:t>
      </w:r>
      <w:r w:rsidRPr="008B5F70">
        <w:t>а</w:t>
      </w:r>
      <w:r w:rsidRPr="008B5F70">
        <w:t>бильность значений σ</w:t>
      </w:r>
      <w:r w:rsidRPr="008B5F70">
        <w:rPr>
          <w:vertAlign w:val="subscript"/>
        </w:rPr>
        <w:t>т,</w:t>
      </w:r>
      <w:r w:rsidRPr="008B5F70">
        <w:t xml:space="preserve"> однако, также на более высоком, по сравнению с </w:t>
      </w:r>
      <w:proofErr w:type="gramStart"/>
      <w:r w:rsidRPr="008B5F70">
        <w:t>исхо</w:t>
      </w:r>
      <w:r w:rsidRPr="008B5F70">
        <w:t>д</w:t>
      </w:r>
      <w:r w:rsidRPr="008B5F70">
        <w:t>ным</w:t>
      </w:r>
      <w:proofErr w:type="gramEnd"/>
      <w:r w:rsidRPr="008B5F70">
        <w:t xml:space="preserve"> ПБТ, уровне.</w:t>
      </w:r>
    </w:p>
    <w:p w:rsidR="00147428" w:rsidRPr="008B5F70" w:rsidRDefault="00147428" w:rsidP="00CC2E31">
      <w:pPr>
        <w:widowControl w:val="0"/>
        <w:ind w:firstLine="426"/>
        <w:jc w:val="both"/>
      </w:pPr>
      <w:proofErr w:type="gramStart"/>
      <w:r w:rsidRPr="008B5F70">
        <w:t>Значительное усиление матрицы наблюдается особенно в ПКМ при н</w:t>
      </w:r>
      <w:r w:rsidRPr="008B5F70">
        <w:t>е</w:t>
      </w:r>
      <w:r w:rsidRPr="008B5F70">
        <w:t>большом (2,5–5% масс.</w:t>
      </w:r>
      <w:proofErr w:type="gramEnd"/>
      <w:r w:rsidRPr="008B5F70">
        <w:t xml:space="preserve"> ПЭ) </w:t>
      </w:r>
      <w:proofErr w:type="gramStart"/>
      <w:r w:rsidRPr="008B5F70">
        <w:t>содержании</w:t>
      </w:r>
      <w:proofErr w:type="gramEnd"/>
      <w:r w:rsidRPr="008B5F70">
        <w:t xml:space="preserve"> ПЭ в смеси (образцы №1, 3, 4, 6 из табл. 1а. Очевидно, эти составы характериз</w:t>
      </w:r>
      <w:r w:rsidRPr="008B5F70">
        <w:t>у</w:t>
      </w:r>
      <w:r w:rsidRPr="008B5F70">
        <w:t>ются лучшей совместимостью, усилив</w:t>
      </w:r>
      <w:r w:rsidRPr="008B5F70">
        <w:t>а</w:t>
      </w:r>
      <w:r w:rsidRPr="008B5F70">
        <w:t>ющейся в процессе экспонирования, к</w:t>
      </w:r>
      <w:r w:rsidRPr="008B5F70">
        <w:t>о</w:t>
      </w:r>
      <w:r w:rsidRPr="008B5F70">
        <w:t>гда возможно значительное повышение плотности энергии когезии. Процессу повышения эффективности межмолек</w:t>
      </w:r>
      <w:r w:rsidRPr="008B5F70">
        <w:t>у</w:t>
      </w:r>
      <w:r w:rsidRPr="008B5F70">
        <w:t xml:space="preserve">лярного взаимодействия способствует диффузия сильнополярных молекул </w:t>
      </w:r>
      <w:r w:rsidRPr="008B5F70">
        <w:rPr>
          <w:lang w:val="en-US"/>
        </w:rPr>
        <w:t>NaOH</w:t>
      </w:r>
      <w:r w:rsidRPr="008B5F70">
        <w:t xml:space="preserve"> в матрицу ПБТ и ПЭ в результате сорбции и «стяжки» фрагментов амор</w:t>
      </w:r>
      <w:r w:rsidRPr="008B5F70">
        <w:t>ф</w:t>
      </w:r>
      <w:r w:rsidRPr="008B5F70">
        <w:t>ной фазы обоих компонентов смеси с участием водородных связей и умен</w:t>
      </w:r>
      <w:r w:rsidRPr="008B5F70">
        <w:t>ь</w:t>
      </w:r>
      <w:r w:rsidRPr="008B5F70">
        <w:t>шением свободного объема и послед</w:t>
      </w:r>
      <w:r w:rsidRPr="008B5F70">
        <w:t>у</w:t>
      </w:r>
      <w:r w:rsidRPr="008B5F70">
        <w:t>ющей десорбции при обработке обра</w:t>
      </w:r>
      <w:r w:rsidRPr="008B5F70">
        <w:t>з</w:t>
      </w:r>
      <w:r w:rsidRPr="008B5F70">
        <w:t>цов перед очередным механическим и</w:t>
      </w:r>
      <w:r w:rsidRPr="008B5F70">
        <w:t>с</w:t>
      </w:r>
      <w:r w:rsidRPr="008B5F70">
        <w:t>пытанием. Возможным механизмом краткосрочного упрочнения матрицы могут быть процессы структурирования в результате термоокислительных и ги</w:t>
      </w:r>
      <w:r w:rsidRPr="008B5F70">
        <w:t>д</w:t>
      </w:r>
      <w:r w:rsidRPr="008B5F70">
        <w:t>ролитических реакций. Однако незав</w:t>
      </w:r>
      <w:r w:rsidRPr="008B5F70">
        <w:t>и</w:t>
      </w:r>
      <w:r w:rsidRPr="008B5F70">
        <w:t>симо от природы увеличения значений σ</w:t>
      </w:r>
      <w:r w:rsidRPr="008B5F70">
        <w:rPr>
          <w:vertAlign w:val="subscript"/>
        </w:rPr>
        <w:t>т</w:t>
      </w:r>
      <w:r w:rsidRPr="008B5F70">
        <w:t xml:space="preserve"> можно констатировать, что происх</w:t>
      </w:r>
      <w:r w:rsidRPr="008B5F70">
        <w:t>о</w:t>
      </w:r>
      <w:r w:rsidRPr="008B5F70">
        <w:t>дит упрочнение матрицы полимеров в смеси ПБТ – ПЭ в процессе экспонир</w:t>
      </w:r>
      <w:r w:rsidRPr="008B5F70">
        <w:t>о</w:t>
      </w:r>
      <w:r w:rsidRPr="008B5F70">
        <w:t>вания. Видимо, это наблюдение требует дальнейшего изучения.</w:t>
      </w:r>
    </w:p>
    <w:p w:rsidR="00CC2E31" w:rsidRPr="008B5F70" w:rsidRDefault="00CC2E31" w:rsidP="00CC2E31">
      <w:pPr>
        <w:widowControl w:val="0"/>
        <w:ind w:firstLine="709"/>
        <w:jc w:val="right"/>
        <w:rPr>
          <w:b/>
        </w:rPr>
        <w:sectPr w:rsidR="00CC2E31" w:rsidRPr="008B5F70" w:rsidSect="00CC2E31">
          <w:type w:val="continuous"/>
          <w:pgSz w:w="11906" w:h="16838"/>
          <w:pgMar w:top="1134" w:right="1416" w:bottom="1134" w:left="1418" w:header="709" w:footer="709" w:gutter="0"/>
          <w:cols w:num="2" w:space="567"/>
          <w:docGrid w:linePitch="360"/>
        </w:sectPr>
      </w:pPr>
    </w:p>
    <w:p w:rsidR="00147428" w:rsidRPr="008B5F70" w:rsidRDefault="00147428" w:rsidP="00CC2E31">
      <w:pPr>
        <w:widowControl w:val="0"/>
        <w:ind w:firstLine="709"/>
        <w:jc w:val="right"/>
        <w:rPr>
          <w:b/>
        </w:rPr>
      </w:pPr>
    </w:p>
    <w:p w:rsidR="00CC2E31" w:rsidRPr="008B5F70" w:rsidRDefault="00CC2E31" w:rsidP="00CC2E31">
      <w:pPr>
        <w:widowControl w:val="0"/>
        <w:ind w:firstLine="709"/>
        <w:jc w:val="right"/>
        <w:rPr>
          <w:b/>
        </w:rPr>
      </w:pPr>
    </w:p>
    <w:p w:rsidR="00CC2E31" w:rsidRPr="008B5F70" w:rsidRDefault="00CC2E31" w:rsidP="00CC2E31">
      <w:pPr>
        <w:widowControl w:val="0"/>
        <w:ind w:firstLine="709"/>
        <w:jc w:val="right"/>
        <w:rPr>
          <w:b/>
        </w:rPr>
      </w:pPr>
    </w:p>
    <w:p w:rsidR="00CC2E31" w:rsidRPr="008B5F70" w:rsidRDefault="00CC2E31" w:rsidP="00CC2E31">
      <w:pPr>
        <w:widowControl w:val="0"/>
        <w:ind w:firstLine="709"/>
        <w:jc w:val="right"/>
        <w:rPr>
          <w:b/>
        </w:rPr>
      </w:pPr>
    </w:p>
    <w:p w:rsidR="00CC2E31" w:rsidRPr="008B5F70" w:rsidRDefault="00CC2E31" w:rsidP="00CC2E31">
      <w:pPr>
        <w:widowControl w:val="0"/>
        <w:ind w:firstLine="709"/>
        <w:jc w:val="right"/>
        <w:rPr>
          <w:b/>
        </w:rPr>
      </w:pPr>
    </w:p>
    <w:p w:rsidR="00CC2E31" w:rsidRPr="008B5F70" w:rsidRDefault="00CC2E31" w:rsidP="00CC2E31">
      <w:pPr>
        <w:widowControl w:val="0"/>
        <w:ind w:firstLine="709"/>
        <w:jc w:val="right"/>
        <w:rPr>
          <w:b/>
        </w:rPr>
      </w:pPr>
    </w:p>
    <w:p w:rsidR="00CC2E31" w:rsidRPr="008B5F70" w:rsidRDefault="00CC2E31" w:rsidP="00CC2E31">
      <w:pPr>
        <w:widowControl w:val="0"/>
        <w:ind w:firstLine="709"/>
        <w:jc w:val="right"/>
        <w:rPr>
          <w:b/>
        </w:rPr>
      </w:pPr>
    </w:p>
    <w:p w:rsidR="00CC2E31" w:rsidRPr="008B5F70" w:rsidRDefault="00CC2E31" w:rsidP="00CC2E31">
      <w:pPr>
        <w:widowControl w:val="0"/>
        <w:ind w:firstLine="709"/>
        <w:jc w:val="right"/>
        <w:rPr>
          <w:b/>
        </w:rPr>
      </w:pPr>
    </w:p>
    <w:p w:rsidR="00147428" w:rsidRPr="008B5F70" w:rsidRDefault="00147428" w:rsidP="00CC2E31">
      <w:pPr>
        <w:widowControl w:val="0"/>
        <w:ind w:firstLine="709"/>
        <w:jc w:val="right"/>
        <w:rPr>
          <w:b/>
        </w:rPr>
      </w:pPr>
      <w:r w:rsidRPr="008B5F70">
        <w:rPr>
          <w:b/>
        </w:rPr>
        <w:lastRenderedPageBreak/>
        <w:t>Таблица 1а</w:t>
      </w:r>
    </w:p>
    <w:p w:rsidR="00F256BD" w:rsidRPr="008B5F70" w:rsidRDefault="00147428" w:rsidP="00CC2E31">
      <w:pPr>
        <w:widowControl w:val="0"/>
        <w:ind w:firstLine="709"/>
        <w:jc w:val="center"/>
      </w:pPr>
      <w:r w:rsidRPr="008B5F70">
        <w:t xml:space="preserve">Динамика изменения механических свойств ПБТ и ПКМ ПБТ-ПЭ </w:t>
      </w:r>
    </w:p>
    <w:p w:rsidR="00147428" w:rsidRPr="008B5F70" w:rsidRDefault="00147428" w:rsidP="00CC2E31">
      <w:pPr>
        <w:widowControl w:val="0"/>
        <w:ind w:firstLine="709"/>
        <w:jc w:val="center"/>
      </w:pPr>
      <w:r w:rsidRPr="008B5F70">
        <w:t xml:space="preserve">в водном растворе </w:t>
      </w:r>
      <w:r w:rsidRPr="008B5F70">
        <w:rPr>
          <w:lang w:val="en-US"/>
        </w:rPr>
        <w:t>NaOH</w:t>
      </w:r>
    </w:p>
    <w:tbl>
      <w:tblPr>
        <w:tblW w:w="9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
        <w:gridCol w:w="728"/>
        <w:gridCol w:w="798"/>
        <w:gridCol w:w="616"/>
        <w:gridCol w:w="602"/>
        <w:gridCol w:w="560"/>
        <w:gridCol w:w="840"/>
        <w:gridCol w:w="644"/>
        <w:gridCol w:w="573"/>
        <w:gridCol w:w="616"/>
        <w:gridCol w:w="756"/>
        <w:gridCol w:w="714"/>
        <w:gridCol w:w="588"/>
        <w:gridCol w:w="644"/>
      </w:tblGrid>
      <w:tr w:rsidR="00147428" w:rsidRPr="008B5F70" w:rsidTr="00CC2E31">
        <w:trPr>
          <w:trHeight w:val="492"/>
          <w:jc w:val="center"/>
        </w:trPr>
        <w:tc>
          <w:tcPr>
            <w:tcW w:w="500" w:type="dxa"/>
            <w:vMerge w:val="restart"/>
            <w:vAlign w:val="center"/>
          </w:tcPr>
          <w:p w:rsidR="00147428" w:rsidRPr="008B5F70" w:rsidRDefault="00147428" w:rsidP="00CC2E31">
            <w:pPr>
              <w:widowControl w:val="0"/>
              <w:jc w:val="center"/>
              <w:rPr>
                <w:sz w:val="18"/>
                <w:szCs w:val="18"/>
              </w:rPr>
            </w:pPr>
            <w:r w:rsidRPr="008B5F70">
              <w:rPr>
                <w:sz w:val="18"/>
                <w:szCs w:val="18"/>
              </w:rPr>
              <w:t>№</w:t>
            </w:r>
          </w:p>
          <w:p w:rsidR="00147428" w:rsidRPr="008B5F70" w:rsidRDefault="00147428" w:rsidP="00CC2E31">
            <w:pPr>
              <w:widowControl w:val="0"/>
              <w:jc w:val="center"/>
              <w:rPr>
                <w:sz w:val="18"/>
                <w:szCs w:val="18"/>
              </w:rPr>
            </w:pPr>
            <w:proofErr w:type="gramStart"/>
            <w:r w:rsidRPr="008B5F70">
              <w:rPr>
                <w:sz w:val="18"/>
                <w:szCs w:val="18"/>
              </w:rPr>
              <w:t>п</w:t>
            </w:r>
            <w:proofErr w:type="gramEnd"/>
            <w:r w:rsidRPr="008B5F70">
              <w:rPr>
                <w:sz w:val="18"/>
                <w:szCs w:val="18"/>
              </w:rPr>
              <w:t>/п</w:t>
            </w:r>
          </w:p>
        </w:tc>
        <w:tc>
          <w:tcPr>
            <w:tcW w:w="728" w:type="dxa"/>
            <w:vMerge w:val="restart"/>
            <w:textDirection w:val="btLr"/>
            <w:vAlign w:val="center"/>
          </w:tcPr>
          <w:p w:rsidR="00147428" w:rsidRPr="008B5F70" w:rsidRDefault="00147428" w:rsidP="00CC2E31">
            <w:pPr>
              <w:widowControl w:val="0"/>
              <w:ind w:left="113" w:right="113"/>
              <w:jc w:val="center"/>
              <w:rPr>
                <w:sz w:val="18"/>
                <w:szCs w:val="18"/>
              </w:rPr>
            </w:pPr>
            <w:r w:rsidRPr="008B5F70">
              <w:rPr>
                <w:sz w:val="18"/>
                <w:szCs w:val="18"/>
              </w:rPr>
              <w:t>Время</w:t>
            </w:r>
          </w:p>
          <w:p w:rsidR="00147428" w:rsidRPr="008B5F70" w:rsidRDefault="00147428" w:rsidP="00CC2E31">
            <w:pPr>
              <w:widowControl w:val="0"/>
              <w:ind w:left="113" w:right="113"/>
              <w:jc w:val="center"/>
              <w:rPr>
                <w:sz w:val="18"/>
                <w:szCs w:val="18"/>
              </w:rPr>
            </w:pPr>
            <w:r w:rsidRPr="008B5F70">
              <w:rPr>
                <w:sz w:val="18"/>
                <w:szCs w:val="18"/>
              </w:rPr>
              <w:t>экспозиции</w:t>
            </w:r>
          </w:p>
          <w:p w:rsidR="00147428" w:rsidRPr="008B5F70" w:rsidRDefault="00147428" w:rsidP="00CC2E31">
            <w:pPr>
              <w:widowControl w:val="0"/>
              <w:ind w:left="113" w:right="113"/>
              <w:jc w:val="center"/>
              <w:rPr>
                <w:sz w:val="18"/>
                <w:szCs w:val="18"/>
              </w:rPr>
            </w:pPr>
            <w:proofErr w:type="gramStart"/>
            <w:r w:rsidRPr="008B5F70">
              <w:rPr>
                <w:sz w:val="18"/>
                <w:szCs w:val="18"/>
              </w:rPr>
              <w:t>КМ</w:t>
            </w:r>
            <w:proofErr w:type="gramEnd"/>
            <w:r w:rsidRPr="008B5F70">
              <w:rPr>
                <w:sz w:val="18"/>
                <w:szCs w:val="18"/>
              </w:rPr>
              <w:t xml:space="preserve"> (ч)</w:t>
            </w:r>
          </w:p>
        </w:tc>
        <w:tc>
          <w:tcPr>
            <w:tcW w:w="7951" w:type="dxa"/>
            <w:gridSpan w:val="12"/>
            <w:vAlign w:val="center"/>
          </w:tcPr>
          <w:p w:rsidR="00147428" w:rsidRPr="008B5F70" w:rsidRDefault="00147428" w:rsidP="00CC2E31">
            <w:pPr>
              <w:widowControl w:val="0"/>
              <w:jc w:val="center"/>
              <w:rPr>
                <w:sz w:val="18"/>
                <w:szCs w:val="18"/>
              </w:rPr>
            </w:pPr>
            <w:r w:rsidRPr="008B5F70">
              <w:rPr>
                <w:sz w:val="18"/>
                <w:szCs w:val="18"/>
              </w:rPr>
              <w:t>10 %-ный раствор NaOH</w:t>
            </w:r>
          </w:p>
        </w:tc>
      </w:tr>
      <w:tr w:rsidR="00147428" w:rsidRPr="008B5F70" w:rsidTr="00CC2E31">
        <w:trPr>
          <w:trHeight w:val="189"/>
          <w:jc w:val="center"/>
        </w:trPr>
        <w:tc>
          <w:tcPr>
            <w:tcW w:w="500" w:type="dxa"/>
            <w:vMerge/>
            <w:vAlign w:val="center"/>
          </w:tcPr>
          <w:p w:rsidR="00147428" w:rsidRPr="008B5F70" w:rsidRDefault="00147428" w:rsidP="00CC2E31">
            <w:pPr>
              <w:widowControl w:val="0"/>
              <w:jc w:val="center"/>
              <w:rPr>
                <w:sz w:val="18"/>
                <w:szCs w:val="18"/>
              </w:rPr>
            </w:pPr>
          </w:p>
        </w:tc>
        <w:tc>
          <w:tcPr>
            <w:tcW w:w="728" w:type="dxa"/>
            <w:vMerge/>
            <w:vAlign w:val="center"/>
          </w:tcPr>
          <w:p w:rsidR="00147428" w:rsidRPr="008B5F70" w:rsidRDefault="00147428" w:rsidP="00CC2E31">
            <w:pPr>
              <w:widowControl w:val="0"/>
              <w:jc w:val="center"/>
              <w:rPr>
                <w:sz w:val="18"/>
                <w:szCs w:val="18"/>
              </w:rPr>
            </w:pPr>
          </w:p>
        </w:tc>
        <w:tc>
          <w:tcPr>
            <w:tcW w:w="2576" w:type="dxa"/>
            <w:gridSpan w:val="4"/>
            <w:vAlign w:val="center"/>
          </w:tcPr>
          <w:p w:rsidR="00147428" w:rsidRPr="008B5F70" w:rsidRDefault="00147428" w:rsidP="00CC2E31">
            <w:pPr>
              <w:widowControl w:val="0"/>
              <w:jc w:val="center"/>
              <w:rPr>
                <w:sz w:val="18"/>
                <w:szCs w:val="18"/>
              </w:rPr>
            </w:pPr>
            <w:r w:rsidRPr="008B5F70">
              <w:rPr>
                <w:sz w:val="18"/>
                <w:szCs w:val="18"/>
              </w:rPr>
              <w:t>ПБТ</w:t>
            </w:r>
          </w:p>
        </w:tc>
        <w:tc>
          <w:tcPr>
            <w:tcW w:w="2673" w:type="dxa"/>
            <w:gridSpan w:val="4"/>
            <w:vAlign w:val="center"/>
          </w:tcPr>
          <w:p w:rsidR="00147428" w:rsidRPr="008B5F70" w:rsidRDefault="00147428" w:rsidP="00CC2E31">
            <w:pPr>
              <w:widowControl w:val="0"/>
              <w:jc w:val="center"/>
              <w:rPr>
                <w:sz w:val="18"/>
                <w:szCs w:val="18"/>
              </w:rPr>
            </w:pPr>
            <w:r w:rsidRPr="008B5F70">
              <w:rPr>
                <w:sz w:val="18"/>
                <w:szCs w:val="18"/>
              </w:rPr>
              <w:t>ПБТ + ПЭ 2,5 %</w:t>
            </w:r>
          </w:p>
        </w:tc>
        <w:tc>
          <w:tcPr>
            <w:tcW w:w="2702" w:type="dxa"/>
            <w:gridSpan w:val="4"/>
            <w:vAlign w:val="center"/>
          </w:tcPr>
          <w:p w:rsidR="00147428" w:rsidRPr="008B5F70" w:rsidRDefault="00147428" w:rsidP="00CC2E31">
            <w:pPr>
              <w:widowControl w:val="0"/>
              <w:jc w:val="center"/>
              <w:rPr>
                <w:sz w:val="18"/>
                <w:szCs w:val="18"/>
              </w:rPr>
            </w:pPr>
            <w:r w:rsidRPr="008B5F70">
              <w:rPr>
                <w:sz w:val="18"/>
                <w:szCs w:val="18"/>
              </w:rPr>
              <w:t>ПБТ + ПЭ 5%</w:t>
            </w:r>
          </w:p>
        </w:tc>
      </w:tr>
      <w:tr w:rsidR="00147428" w:rsidRPr="008B5F70" w:rsidTr="00CC2E31">
        <w:trPr>
          <w:trHeight w:val="189"/>
          <w:jc w:val="center"/>
        </w:trPr>
        <w:tc>
          <w:tcPr>
            <w:tcW w:w="500" w:type="dxa"/>
            <w:vMerge/>
            <w:vAlign w:val="center"/>
          </w:tcPr>
          <w:p w:rsidR="00147428" w:rsidRPr="008B5F70" w:rsidRDefault="00147428" w:rsidP="00CC2E31">
            <w:pPr>
              <w:widowControl w:val="0"/>
              <w:jc w:val="center"/>
              <w:rPr>
                <w:sz w:val="18"/>
                <w:szCs w:val="18"/>
              </w:rPr>
            </w:pPr>
          </w:p>
        </w:tc>
        <w:tc>
          <w:tcPr>
            <w:tcW w:w="728" w:type="dxa"/>
            <w:vMerge/>
            <w:vAlign w:val="center"/>
          </w:tcPr>
          <w:p w:rsidR="00147428" w:rsidRPr="008B5F70" w:rsidRDefault="00147428" w:rsidP="00CC2E31">
            <w:pPr>
              <w:widowControl w:val="0"/>
              <w:jc w:val="center"/>
              <w:rPr>
                <w:sz w:val="18"/>
                <w:szCs w:val="18"/>
              </w:rPr>
            </w:pPr>
          </w:p>
        </w:tc>
        <w:tc>
          <w:tcPr>
            <w:tcW w:w="798" w:type="dxa"/>
          </w:tcPr>
          <w:p w:rsidR="00147428" w:rsidRPr="008B5F70" w:rsidRDefault="00147428" w:rsidP="00CC2E31">
            <w:pPr>
              <w:widowControl w:val="0"/>
              <w:ind w:left="-92" w:right="-96"/>
              <w:jc w:val="center"/>
              <w:rPr>
                <w:sz w:val="18"/>
                <w:szCs w:val="18"/>
              </w:rPr>
            </w:pPr>
            <w:r w:rsidRPr="008B5F70">
              <w:rPr>
                <w:sz w:val="18"/>
                <w:szCs w:val="18"/>
              </w:rPr>
              <w:t>А</w:t>
            </w:r>
            <w:r w:rsidRPr="008B5F70">
              <w:rPr>
                <w:sz w:val="18"/>
                <w:szCs w:val="18"/>
                <w:vertAlign w:val="subscript"/>
              </w:rPr>
              <w:t>р</w:t>
            </w:r>
            <w:r w:rsidRPr="008B5F70">
              <w:rPr>
                <w:sz w:val="18"/>
                <w:szCs w:val="18"/>
              </w:rPr>
              <w:t>,</w:t>
            </w:r>
          </w:p>
          <w:p w:rsidR="00147428" w:rsidRPr="008B5F70" w:rsidRDefault="00147428" w:rsidP="00CC2E31">
            <w:pPr>
              <w:widowControl w:val="0"/>
              <w:ind w:left="-92" w:right="-96"/>
              <w:jc w:val="center"/>
              <w:rPr>
                <w:sz w:val="18"/>
                <w:szCs w:val="18"/>
              </w:rPr>
            </w:pPr>
            <w:r w:rsidRPr="008B5F70">
              <w:rPr>
                <w:sz w:val="18"/>
                <w:szCs w:val="18"/>
              </w:rPr>
              <w:t>кДж/м</w:t>
            </w:r>
            <w:proofErr w:type="gramStart"/>
            <w:r w:rsidRPr="008B5F70">
              <w:rPr>
                <w:sz w:val="18"/>
                <w:szCs w:val="18"/>
                <w:vertAlign w:val="superscript"/>
              </w:rPr>
              <w:t>2</w:t>
            </w:r>
            <w:proofErr w:type="gramEnd"/>
          </w:p>
        </w:tc>
        <w:tc>
          <w:tcPr>
            <w:tcW w:w="616" w:type="dxa"/>
          </w:tcPr>
          <w:p w:rsidR="00147428" w:rsidRPr="008B5F70" w:rsidRDefault="00147428" w:rsidP="00CC2E31">
            <w:pPr>
              <w:widowControl w:val="0"/>
              <w:ind w:left="-92" w:right="-96"/>
              <w:jc w:val="center"/>
              <w:rPr>
                <w:sz w:val="18"/>
                <w:szCs w:val="18"/>
              </w:rPr>
            </w:pPr>
            <w:r w:rsidRPr="008B5F70">
              <w:rPr>
                <w:sz w:val="18"/>
                <w:szCs w:val="18"/>
              </w:rPr>
              <w:t>Е</w:t>
            </w:r>
            <w:r w:rsidRPr="008B5F70">
              <w:rPr>
                <w:sz w:val="18"/>
                <w:szCs w:val="18"/>
                <w:vertAlign w:val="subscript"/>
              </w:rPr>
              <w:t>у</w:t>
            </w:r>
            <w:r w:rsidRPr="008B5F70">
              <w:rPr>
                <w:sz w:val="18"/>
                <w:szCs w:val="18"/>
              </w:rPr>
              <w:t>,</w:t>
            </w:r>
          </w:p>
          <w:p w:rsidR="00147428" w:rsidRPr="008B5F70" w:rsidRDefault="00147428" w:rsidP="00CC2E31">
            <w:pPr>
              <w:widowControl w:val="0"/>
              <w:ind w:left="-92" w:right="-96"/>
              <w:jc w:val="center"/>
              <w:rPr>
                <w:sz w:val="18"/>
                <w:szCs w:val="18"/>
              </w:rPr>
            </w:pPr>
            <w:r w:rsidRPr="008B5F70">
              <w:rPr>
                <w:sz w:val="18"/>
                <w:szCs w:val="18"/>
              </w:rPr>
              <w:t>ГПа</w:t>
            </w:r>
          </w:p>
        </w:tc>
        <w:tc>
          <w:tcPr>
            <w:tcW w:w="602" w:type="dxa"/>
          </w:tcPr>
          <w:p w:rsidR="00147428" w:rsidRPr="008B5F70" w:rsidRDefault="00147428" w:rsidP="00CC2E31">
            <w:pPr>
              <w:widowControl w:val="0"/>
              <w:ind w:left="-92" w:right="-96"/>
              <w:jc w:val="center"/>
              <w:rPr>
                <w:sz w:val="18"/>
                <w:szCs w:val="18"/>
              </w:rPr>
            </w:pPr>
            <w:r w:rsidRPr="008B5F70">
              <w:rPr>
                <w:sz w:val="18"/>
                <w:szCs w:val="18"/>
              </w:rPr>
              <w:t>σ</w:t>
            </w:r>
            <w:r w:rsidRPr="008B5F70">
              <w:rPr>
                <w:sz w:val="18"/>
                <w:szCs w:val="18"/>
                <w:vertAlign w:val="subscript"/>
              </w:rPr>
              <w:t>т</w:t>
            </w:r>
            <w:r w:rsidRPr="008B5F70">
              <w:rPr>
                <w:sz w:val="18"/>
                <w:szCs w:val="18"/>
              </w:rPr>
              <w:t>,</w:t>
            </w:r>
          </w:p>
          <w:p w:rsidR="00147428" w:rsidRPr="008B5F70" w:rsidRDefault="00147428" w:rsidP="00CC2E31">
            <w:pPr>
              <w:widowControl w:val="0"/>
              <w:ind w:left="-92" w:right="-96"/>
              <w:jc w:val="center"/>
              <w:rPr>
                <w:sz w:val="18"/>
                <w:szCs w:val="18"/>
              </w:rPr>
            </w:pPr>
            <w:r w:rsidRPr="008B5F70">
              <w:rPr>
                <w:sz w:val="18"/>
                <w:szCs w:val="18"/>
              </w:rPr>
              <w:t>МПа</w:t>
            </w:r>
          </w:p>
        </w:tc>
        <w:tc>
          <w:tcPr>
            <w:tcW w:w="560" w:type="dxa"/>
          </w:tcPr>
          <w:p w:rsidR="00147428" w:rsidRPr="008B5F70" w:rsidRDefault="00147428" w:rsidP="00CC2E31">
            <w:pPr>
              <w:widowControl w:val="0"/>
              <w:ind w:left="-92" w:right="-96"/>
              <w:jc w:val="center"/>
              <w:rPr>
                <w:sz w:val="18"/>
                <w:szCs w:val="18"/>
              </w:rPr>
            </w:pPr>
            <w:r w:rsidRPr="008B5F70">
              <w:rPr>
                <w:sz w:val="18"/>
                <w:szCs w:val="18"/>
              </w:rPr>
              <w:t>σ</w:t>
            </w:r>
            <w:proofErr w:type="gramStart"/>
            <w:r w:rsidRPr="008B5F70">
              <w:rPr>
                <w:sz w:val="18"/>
                <w:szCs w:val="18"/>
                <w:vertAlign w:val="subscript"/>
              </w:rPr>
              <w:t>р</w:t>
            </w:r>
            <w:proofErr w:type="gramEnd"/>
            <w:r w:rsidRPr="008B5F70">
              <w:rPr>
                <w:sz w:val="18"/>
                <w:szCs w:val="18"/>
              </w:rPr>
              <w:t>,</w:t>
            </w:r>
          </w:p>
          <w:p w:rsidR="00147428" w:rsidRPr="008B5F70" w:rsidRDefault="00147428" w:rsidP="00CC2E31">
            <w:pPr>
              <w:widowControl w:val="0"/>
              <w:ind w:left="-92" w:right="-96"/>
              <w:jc w:val="center"/>
              <w:rPr>
                <w:sz w:val="18"/>
                <w:szCs w:val="18"/>
              </w:rPr>
            </w:pPr>
            <w:r w:rsidRPr="008B5F70">
              <w:rPr>
                <w:sz w:val="18"/>
                <w:szCs w:val="18"/>
              </w:rPr>
              <w:t>МПа</w:t>
            </w:r>
          </w:p>
        </w:tc>
        <w:tc>
          <w:tcPr>
            <w:tcW w:w="840" w:type="dxa"/>
          </w:tcPr>
          <w:p w:rsidR="00147428" w:rsidRPr="008B5F70" w:rsidRDefault="00147428" w:rsidP="00CC2E31">
            <w:pPr>
              <w:widowControl w:val="0"/>
              <w:ind w:left="-92" w:right="-96"/>
              <w:jc w:val="center"/>
              <w:rPr>
                <w:sz w:val="18"/>
                <w:szCs w:val="18"/>
              </w:rPr>
            </w:pPr>
            <w:r w:rsidRPr="008B5F70">
              <w:rPr>
                <w:sz w:val="18"/>
                <w:szCs w:val="18"/>
              </w:rPr>
              <w:t>Ар, кДж/м</w:t>
            </w:r>
            <w:proofErr w:type="gramStart"/>
            <w:r w:rsidRPr="008B5F70">
              <w:rPr>
                <w:sz w:val="18"/>
                <w:szCs w:val="18"/>
                <w:vertAlign w:val="superscript"/>
              </w:rPr>
              <w:t>2</w:t>
            </w:r>
            <w:proofErr w:type="gramEnd"/>
          </w:p>
        </w:tc>
        <w:tc>
          <w:tcPr>
            <w:tcW w:w="644" w:type="dxa"/>
          </w:tcPr>
          <w:p w:rsidR="00147428" w:rsidRPr="008B5F70" w:rsidRDefault="00147428" w:rsidP="00CC2E31">
            <w:pPr>
              <w:widowControl w:val="0"/>
              <w:ind w:left="-92" w:right="-96"/>
              <w:jc w:val="center"/>
              <w:rPr>
                <w:sz w:val="18"/>
                <w:szCs w:val="18"/>
              </w:rPr>
            </w:pPr>
            <w:r w:rsidRPr="008B5F70">
              <w:rPr>
                <w:sz w:val="18"/>
                <w:szCs w:val="18"/>
              </w:rPr>
              <w:t>Е</w:t>
            </w:r>
            <w:r w:rsidRPr="008B5F70">
              <w:rPr>
                <w:sz w:val="18"/>
                <w:szCs w:val="18"/>
                <w:vertAlign w:val="subscript"/>
              </w:rPr>
              <w:t>у</w:t>
            </w:r>
            <w:r w:rsidRPr="008B5F70">
              <w:rPr>
                <w:sz w:val="18"/>
                <w:szCs w:val="18"/>
              </w:rPr>
              <w:t>,</w:t>
            </w:r>
          </w:p>
          <w:p w:rsidR="00147428" w:rsidRPr="008B5F70" w:rsidRDefault="00147428" w:rsidP="00CC2E31">
            <w:pPr>
              <w:widowControl w:val="0"/>
              <w:ind w:left="-92" w:right="-96"/>
              <w:jc w:val="center"/>
              <w:rPr>
                <w:sz w:val="18"/>
                <w:szCs w:val="18"/>
              </w:rPr>
            </w:pPr>
            <w:r w:rsidRPr="008B5F70">
              <w:rPr>
                <w:sz w:val="18"/>
                <w:szCs w:val="18"/>
              </w:rPr>
              <w:t>ГПа</w:t>
            </w:r>
          </w:p>
        </w:tc>
        <w:tc>
          <w:tcPr>
            <w:tcW w:w="573" w:type="dxa"/>
          </w:tcPr>
          <w:p w:rsidR="00147428" w:rsidRPr="008B5F70" w:rsidRDefault="00147428" w:rsidP="00CC2E31">
            <w:pPr>
              <w:widowControl w:val="0"/>
              <w:ind w:left="-92" w:right="-96"/>
              <w:jc w:val="center"/>
              <w:rPr>
                <w:sz w:val="18"/>
                <w:szCs w:val="18"/>
              </w:rPr>
            </w:pPr>
            <w:r w:rsidRPr="008B5F70">
              <w:rPr>
                <w:sz w:val="18"/>
                <w:szCs w:val="18"/>
              </w:rPr>
              <w:t>σ</w:t>
            </w:r>
            <w:r w:rsidRPr="008B5F70">
              <w:rPr>
                <w:sz w:val="18"/>
                <w:szCs w:val="18"/>
                <w:vertAlign w:val="subscript"/>
              </w:rPr>
              <w:t>т</w:t>
            </w:r>
            <w:r w:rsidRPr="008B5F70">
              <w:rPr>
                <w:sz w:val="18"/>
                <w:szCs w:val="18"/>
              </w:rPr>
              <w:t>,</w:t>
            </w:r>
          </w:p>
          <w:p w:rsidR="00147428" w:rsidRPr="008B5F70" w:rsidRDefault="00147428" w:rsidP="00CC2E31">
            <w:pPr>
              <w:widowControl w:val="0"/>
              <w:ind w:left="-92" w:right="-96"/>
              <w:jc w:val="center"/>
              <w:rPr>
                <w:sz w:val="18"/>
                <w:szCs w:val="18"/>
              </w:rPr>
            </w:pPr>
            <w:r w:rsidRPr="008B5F70">
              <w:rPr>
                <w:sz w:val="18"/>
                <w:szCs w:val="18"/>
              </w:rPr>
              <w:t>МПа</w:t>
            </w:r>
          </w:p>
        </w:tc>
        <w:tc>
          <w:tcPr>
            <w:tcW w:w="616" w:type="dxa"/>
          </w:tcPr>
          <w:p w:rsidR="00147428" w:rsidRPr="008B5F70" w:rsidRDefault="00147428" w:rsidP="00CC2E31">
            <w:pPr>
              <w:widowControl w:val="0"/>
              <w:ind w:left="-92" w:right="-96"/>
              <w:jc w:val="center"/>
              <w:rPr>
                <w:sz w:val="18"/>
                <w:szCs w:val="18"/>
              </w:rPr>
            </w:pPr>
            <w:r w:rsidRPr="008B5F70">
              <w:rPr>
                <w:sz w:val="18"/>
                <w:szCs w:val="18"/>
              </w:rPr>
              <w:t>σ</w:t>
            </w:r>
            <w:proofErr w:type="gramStart"/>
            <w:r w:rsidRPr="008B5F70">
              <w:rPr>
                <w:sz w:val="18"/>
                <w:szCs w:val="18"/>
                <w:vertAlign w:val="subscript"/>
              </w:rPr>
              <w:t>р</w:t>
            </w:r>
            <w:proofErr w:type="gramEnd"/>
            <w:r w:rsidRPr="008B5F70">
              <w:rPr>
                <w:sz w:val="18"/>
                <w:szCs w:val="18"/>
              </w:rPr>
              <w:t>,</w:t>
            </w:r>
          </w:p>
          <w:p w:rsidR="00147428" w:rsidRPr="008B5F70" w:rsidRDefault="00147428" w:rsidP="00CC2E31">
            <w:pPr>
              <w:widowControl w:val="0"/>
              <w:ind w:left="-92" w:right="-96"/>
              <w:jc w:val="center"/>
              <w:rPr>
                <w:sz w:val="18"/>
                <w:szCs w:val="18"/>
              </w:rPr>
            </w:pPr>
            <w:r w:rsidRPr="008B5F70">
              <w:rPr>
                <w:sz w:val="18"/>
                <w:szCs w:val="18"/>
              </w:rPr>
              <w:t>МПа</w:t>
            </w:r>
          </w:p>
        </w:tc>
        <w:tc>
          <w:tcPr>
            <w:tcW w:w="756" w:type="dxa"/>
          </w:tcPr>
          <w:p w:rsidR="00147428" w:rsidRPr="008B5F70" w:rsidRDefault="00147428" w:rsidP="00CC2E31">
            <w:pPr>
              <w:widowControl w:val="0"/>
              <w:ind w:left="-92" w:right="-96"/>
              <w:jc w:val="center"/>
              <w:rPr>
                <w:sz w:val="18"/>
                <w:szCs w:val="18"/>
              </w:rPr>
            </w:pPr>
            <w:r w:rsidRPr="008B5F70">
              <w:rPr>
                <w:sz w:val="18"/>
                <w:szCs w:val="18"/>
              </w:rPr>
              <w:t>А</w:t>
            </w:r>
            <w:r w:rsidRPr="008B5F70">
              <w:rPr>
                <w:sz w:val="18"/>
                <w:szCs w:val="18"/>
                <w:vertAlign w:val="subscript"/>
              </w:rPr>
              <w:t>р</w:t>
            </w:r>
            <w:r w:rsidRPr="008B5F70">
              <w:rPr>
                <w:sz w:val="18"/>
                <w:szCs w:val="18"/>
              </w:rPr>
              <w:t>, кДж/м</w:t>
            </w:r>
            <w:proofErr w:type="gramStart"/>
            <w:r w:rsidRPr="008B5F70">
              <w:rPr>
                <w:sz w:val="18"/>
                <w:szCs w:val="18"/>
                <w:vertAlign w:val="superscript"/>
              </w:rPr>
              <w:t>2</w:t>
            </w:r>
            <w:proofErr w:type="gramEnd"/>
          </w:p>
        </w:tc>
        <w:tc>
          <w:tcPr>
            <w:tcW w:w="714" w:type="dxa"/>
          </w:tcPr>
          <w:p w:rsidR="00147428" w:rsidRPr="008B5F70" w:rsidRDefault="00147428" w:rsidP="00CC2E31">
            <w:pPr>
              <w:widowControl w:val="0"/>
              <w:ind w:left="-92" w:right="-96"/>
              <w:jc w:val="center"/>
              <w:rPr>
                <w:sz w:val="18"/>
                <w:szCs w:val="18"/>
              </w:rPr>
            </w:pPr>
            <w:r w:rsidRPr="008B5F70">
              <w:rPr>
                <w:sz w:val="18"/>
                <w:szCs w:val="18"/>
              </w:rPr>
              <w:t>Е</w:t>
            </w:r>
            <w:r w:rsidRPr="008B5F70">
              <w:rPr>
                <w:sz w:val="18"/>
                <w:szCs w:val="18"/>
                <w:vertAlign w:val="subscript"/>
              </w:rPr>
              <w:t>у</w:t>
            </w:r>
            <w:r w:rsidRPr="008B5F70">
              <w:rPr>
                <w:sz w:val="18"/>
                <w:szCs w:val="18"/>
              </w:rPr>
              <w:t>,</w:t>
            </w:r>
          </w:p>
          <w:p w:rsidR="00147428" w:rsidRPr="008B5F70" w:rsidRDefault="00147428" w:rsidP="00CC2E31">
            <w:pPr>
              <w:widowControl w:val="0"/>
              <w:ind w:left="-92" w:right="-96"/>
              <w:jc w:val="center"/>
              <w:rPr>
                <w:sz w:val="18"/>
                <w:szCs w:val="18"/>
              </w:rPr>
            </w:pPr>
            <w:r w:rsidRPr="008B5F70">
              <w:rPr>
                <w:sz w:val="18"/>
                <w:szCs w:val="18"/>
              </w:rPr>
              <w:t>ГПа</w:t>
            </w:r>
          </w:p>
        </w:tc>
        <w:tc>
          <w:tcPr>
            <w:tcW w:w="588" w:type="dxa"/>
          </w:tcPr>
          <w:p w:rsidR="00147428" w:rsidRPr="008B5F70" w:rsidRDefault="00147428" w:rsidP="00CC2E31">
            <w:pPr>
              <w:widowControl w:val="0"/>
              <w:ind w:left="-92" w:right="-96"/>
              <w:jc w:val="center"/>
              <w:rPr>
                <w:sz w:val="18"/>
                <w:szCs w:val="18"/>
              </w:rPr>
            </w:pPr>
            <w:r w:rsidRPr="008B5F70">
              <w:rPr>
                <w:sz w:val="18"/>
                <w:szCs w:val="18"/>
              </w:rPr>
              <w:t>σ</w:t>
            </w:r>
            <w:r w:rsidRPr="008B5F70">
              <w:rPr>
                <w:sz w:val="18"/>
                <w:szCs w:val="18"/>
                <w:vertAlign w:val="subscript"/>
              </w:rPr>
              <w:t>т</w:t>
            </w:r>
            <w:r w:rsidRPr="008B5F70">
              <w:rPr>
                <w:sz w:val="18"/>
                <w:szCs w:val="18"/>
              </w:rPr>
              <w:t>,</w:t>
            </w:r>
          </w:p>
          <w:p w:rsidR="00147428" w:rsidRPr="008B5F70" w:rsidRDefault="00147428" w:rsidP="00CC2E31">
            <w:pPr>
              <w:widowControl w:val="0"/>
              <w:ind w:left="-92" w:right="-96"/>
              <w:jc w:val="center"/>
              <w:rPr>
                <w:sz w:val="18"/>
                <w:szCs w:val="18"/>
              </w:rPr>
            </w:pPr>
            <w:r w:rsidRPr="008B5F70">
              <w:rPr>
                <w:sz w:val="18"/>
                <w:szCs w:val="18"/>
              </w:rPr>
              <w:t>МПа</w:t>
            </w:r>
          </w:p>
        </w:tc>
        <w:tc>
          <w:tcPr>
            <w:tcW w:w="644" w:type="dxa"/>
          </w:tcPr>
          <w:p w:rsidR="00147428" w:rsidRPr="008B5F70" w:rsidRDefault="00147428" w:rsidP="00CC2E31">
            <w:pPr>
              <w:widowControl w:val="0"/>
              <w:ind w:left="-92" w:right="-96"/>
              <w:jc w:val="center"/>
              <w:rPr>
                <w:sz w:val="18"/>
                <w:szCs w:val="18"/>
              </w:rPr>
            </w:pPr>
            <w:r w:rsidRPr="008B5F70">
              <w:rPr>
                <w:sz w:val="18"/>
                <w:szCs w:val="18"/>
              </w:rPr>
              <w:t>σ</w:t>
            </w:r>
            <w:proofErr w:type="gramStart"/>
            <w:r w:rsidRPr="008B5F70">
              <w:rPr>
                <w:sz w:val="18"/>
                <w:szCs w:val="18"/>
                <w:vertAlign w:val="subscript"/>
              </w:rPr>
              <w:t>р</w:t>
            </w:r>
            <w:proofErr w:type="gramEnd"/>
            <w:r w:rsidRPr="008B5F70">
              <w:rPr>
                <w:sz w:val="18"/>
                <w:szCs w:val="18"/>
              </w:rPr>
              <w:t>,</w:t>
            </w:r>
          </w:p>
          <w:p w:rsidR="00147428" w:rsidRPr="008B5F70" w:rsidRDefault="00147428" w:rsidP="00CC2E31">
            <w:pPr>
              <w:widowControl w:val="0"/>
              <w:ind w:left="-92" w:right="-96"/>
              <w:jc w:val="center"/>
              <w:rPr>
                <w:sz w:val="18"/>
                <w:szCs w:val="18"/>
              </w:rPr>
            </w:pPr>
            <w:r w:rsidRPr="008B5F70">
              <w:rPr>
                <w:sz w:val="18"/>
                <w:szCs w:val="18"/>
              </w:rPr>
              <w:t>МПа</w:t>
            </w:r>
          </w:p>
        </w:tc>
      </w:tr>
      <w:tr w:rsidR="00147428" w:rsidRPr="008B5F70" w:rsidTr="00CC2E31">
        <w:trPr>
          <w:trHeight w:val="337"/>
          <w:jc w:val="center"/>
        </w:trPr>
        <w:tc>
          <w:tcPr>
            <w:tcW w:w="500" w:type="dxa"/>
            <w:vAlign w:val="center"/>
          </w:tcPr>
          <w:p w:rsidR="00147428" w:rsidRPr="008B5F70" w:rsidRDefault="00147428" w:rsidP="00CC2E31">
            <w:pPr>
              <w:widowControl w:val="0"/>
              <w:jc w:val="center"/>
              <w:rPr>
                <w:sz w:val="18"/>
                <w:szCs w:val="18"/>
              </w:rPr>
            </w:pPr>
            <w:r w:rsidRPr="008B5F70">
              <w:rPr>
                <w:sz w:val="18"/>
                <w:szCs w:val="18"/>
              </w:rPr>
              <w:t>1</w:t>
            </w:r>
          </w:p>
        </w:tc>
        <w:tc>
          <w:tcPr>
            <w:tcW w:w="728" w:type="dxa"/>
            <w:vAlign w:val="center"/>
          </w:tcPr>
          <w:p w:rsidR="00147428" w:rsidRPr="008B5F70" w:rsidRDefault="00147428" w:rsidP="00CC2E31">
            <w:pPr>
              <w:widowControl w:val="0"/>
              <w:jc w:val="center"/>
              <w:rPr>
                <w:sz w:val="18"/>
                <w:szCs w:val="18"/>
              </w:rPr>
            </w:pPr>
            <w:r w:rsidRPr="008B5F70">
              <w:rPr>
                <w:sz w:val="18"/>
                <w:szCs w:val="18"/>
              </w:rPr>
              <w:t>24</w:t>
            </w:r>
          </w:p>
        </w:tc>
        <w:tc>
          <w:tcPr>
            <w:tcW w:w="798" w:type="dxa"/>
            <w:vAlign w:val="center"/>
          </w:tcPr>
          <w:p w:rsidR="00147428" w:rsidRPr="008B5F70" w:rsidRDefault="00147428" w:rsidP="00CC2E31">
            <w:pPr>
              <w:widowControl w:val="0"/>
              <w:jc w:val="center"/>
              <w:rPr>
                <w:sz w:val="18"/>
                <w:szCs w:val="18"/>
              </w:rPr>
            </w:pPr>
            <w:r w:rsidRPr="008B5F70">
              <w:rPr>
                <w:sz w:val="18"/>
                <w:szCs w:val="18"/>
              </w:rPr>
              <w:t>19,5</w:t>
            </w:r>
          </w:p>
        </w:tc>
        <w:tc>
          <w:tcPr>
            <w:tcW w:w="616" w:type="dxa"/>
            <w:vAlign w:val="center"/>
          </w:tcPr>
          <w:p w:rsidR="00147428" w:rsidRPr="008B5F70" w:rsidRDefault="00147428" w:rsidP="00CC2E31">
            <w:pPr>
              <w:widowControl w:val="0"/>
              <w:jc w:val="center"/>
              <w:rPr>
                <w:sz w:val="18"/>
                <w:szCs w:val="18"/>
              </w:rPr>
            </w:pPr>
            <w:r w:rsidRPr="008B5F70">
              <w:rPr>
                <w:sz w:val="18"/>
                <w:szCs w:val="18"/>
              </w:rPr>
              <w:t>0,7</w:t>
            </w:r>
          </w:p>
        </w:tc>
        <w:tc>
          <w:tcPr>
            <w:tcW w:w="602" w:type="dxa"/>
            <w:vAlign w:val="center"/>
          </w:tcPr>
          <w:p w:rsidR="00147428" w:rsidRPr="008B5F70" w:rsidRDefault="00147428" w:rsidP="00CC2E31">
            <w:pPr>
              <w:widowControl w:val="0"/>
              <w:jc w:val="center"/>
              <w:rPr>
                <w:sz w:val="18"/>
                <w:szCs w:val="18"/>
              </w:rPr>
            </w:pPr>
            <w:r w:rsidRPr="008B5F70">
              <w:rPr>
                <w:sz w:val="18"/>
                <w:szCs w:val="18"/>
              </w:rPr>
              <w:t>25</w:t>
            </w:r>
          </w:p>
        </w:tc>
        <w:tc>
          <w:tcPr>
            <w:tcW w:w="560" w:type="dxa"/>
            <w:vAlign w:val="center"/>
          </w:tcPr>
          <w:p w:rsidR="00147428" w:rsidRPr="008B5F70" w:rsidRDefault="00147428" w:rsidP="00CC2E31">
            <w:pPr>
              <w:widowControl w:val="0"/>
              <w:jc w:val="center"/>
              <w:rPr>
                <w:sz w:val="18"/>
                <w:szCs w:val="18"/>
              </w:rPr>
            </w:pPr>
            <w:r w:rsidRPr="008B5F70">
              <w:rPr>
                <w:sz w:val="18"/>
                <w:szCs w:val="18"/>
              </w:rPr>
              <w:t>21</w:t>
            </w:r>
          </w:p>
        </w:tc>
        <w:tc>
          <w:tcPr>
            <w:tcW w:w="840" w:type="dxa"/>
            <w:vAlign w:val="center"/>
          </w:tcPr>
          <w:p w:rsidR="00147428" w:rsidRPr="008B5F70" w:rsidRDefault="00147428" w:rsidP="00CC2E31">
            <w:pPr>
              <w:widowControl w:val="0"/>
              <w:jc w:val="center"/>
              <w:rPr>
                <w:sz w:val="18"/>
                <w:szCs w:val="18"/>
              </w:rPr>
            </w:pPr>
            <w:r w:rsidRPr="008B5F70">
              <w:rPr>
                <w:sz w:val="18"/>
                <w:szCs w:val="18"/>
              </w:rPr>
              <w:t>10</w:t>
            </w:r>
          </w:p>
        </w:tc>
        <w:tc>
          <w:tcPr>
            <w:tcW w:w="644" w:type="dxa"/>
            <w:vAlign w:val="center"/>
          </w:tcPr>
          <w:p w:rsidR="00147428" w:rsidRPr="008B5F70" w:rsidRDefault="00147428" w:rsidP="00CC2E31">
            <w:pPr>
              <w:widowControl w:val="0"/>
              <w:jc w:val="center"/>
              <w:rPr>
                <w:sz w:val="18"/>
                <w:szCs w:val="18"/>
              </w:rPr>
            </w:pPr>
            <w:r w:rsidRPr="008B5F70">
              <w:rPr>
                <w:sz w:val="18"/>
                <w:szCs w:val="18"/>
              </w:rPr>
              <w:t>2,1</w:t>
            </w:r>
          </w:p>
        </w:tc>
        <w:tc>
          <w:tcPr>
            <w:tcW w:w="573" w:type="dxa"/>
            <w:vAlign w:val="center"/>
          </w:tcPr>
          <w:p w:rsidR="00147428" w:rsidRPr="008B5F70" w:rsidRDefault="00147428" w:rsidP="00CC2E31">
            <w:pPr>
              <w:widowControl w:val="0"/>
              <w:jc w:val="center"/>
              <w:rPr>
                <w:sz w:val="18"/>
                <w:szCs w:val="18"/>
              </w:rPr>
            </w:pPr>
            <w:r w:rsidRPr="008B5F70">
              <w:rPr>
                <w:sz w:val="18"/>
                <w:szCs w:val="18"/>
              </w:rPr>
              <w:t>75</w:t>
            </w:r>
          </w:p>
        </w:tc>
        <w:tc>
          <w:tcPr>
            <w:tcW w:w="616" w:type="dxa"/>
            <w:vAlign w:val="center"/>
          </w:tcPr>
          <w:p w:rsidR="00147428" w:rsidRPr="008B5F70" w:rsidRDefault="00147428" w:rsidP="00CC2E31">
            <w:pPr>
              <w:widowControl w:val="0"/>
              <w:jc w:val="center"/>
              <w:rPr>
                <w:sz w:val="18"/>
                <w:szCs w:val="18"/>
              </w:rPr>
            </w:pPr>
            <w:r w:rsidRPr="008B5F70">
              <w:rPr>
                <w:sz w:val="18"/>
                <w:szCs w:val="18"/>
              </w:rPr>
              <w:t>74</w:t>
            </w:r>
          </w:p>
        </w:tc>
        <w:tc>
          <w:tcPr>
            <w:tcW w:w="756" w:type="dxa"/>
            <w:vAlign w:val="center"/>
          </w:tcPr>
          <w:p w:rsidR="00147428" w:rsidRPr="008B5F70" w:rsidRDefault="00147428" w:rsidP="00CC2E31">
            <w:pPr>
              <w:widowControl w:val="0"/>
              <w:jc w:val="center"/>
              <w:rPr>
                <w:sz w:val="18"/>
                <w:szCs w:val="18"/>
              </w:rPr>
            </w:pPr>
            <w:r w:rsidRPr="008B5F70">
              <w:rPr>
                <w:sz w:val="18"/>
                <w:szCs w:val="18"/>
              </w:rPr>
              <w:t>10</w:t>
            </w:r>
          </w:p>
        </w:tc>
        <w:tc>
          <w:tcPr>
            <w:tcW w:w="714" w:type="dxa"/>
            <w:vAlign w:val="center"/>
          </w:tcPr>
          <w:p w:rsidR="00147428" w:rsidRPr="008B5F70" w:rsidRDefault="00147428" w:rsidP="00CC2E31">
            <w:pPr>
              <w:widowControl w:val="0"/>
              <w:jc w:val="center"/>
              <w:rPr>
                <w:sz w:val="18"/>
                <w:szCs w:val="18"/>
              </w:rPr>
            </w:pPr>
            <w:r w:rsidRPr="008B5F70">
              <w:rPr>
                <w:sz w:val="18"/>
                <w:szCs w:val="18"/>
              </w:rPr>
              <w:t>1,3</w:t>
            </w:r>
          </w:p>
        </w:tc>
        <w:tc>
          <w:tcPr>
            <w:tcW w:w="588" w:type="dxa"/>
            <w:vAlign w:val="center"/>
          </w:tcPr>
          <w:p w:rsidR="00147428" w:rsidRPr="008B5F70" w:rsidRDefault="00147428" w:rsidP="00CC2E31">
            <w:pPr>
              <w:widowControl w:val="0"/>
              <w:jc w:val="center"/>
              <w:rPr>
                <w:sz w:val="18"/>
                <w:szCs w:val="18"/>
              </w:rPr>
            </w:pPr>
            <w:r w:rsidRPr="008B5F70">
              <w:rPr>
                <w:sz w:val="18"/>
                <w:szCs w:val="18"/>
              </w:rPr>
              <w:t>43</w:t>
            </w:r>
          </w:p>
        </w:tc>
        <w:tc>
          <w:tcPr>
            <w:tcW w:w="644" w:type="dxa"/>
            <w:vAlign w:val="center"/>
          </w:tcPr>
          <w:p w:rsidR="00147428" w:rsidRPr="008B5F70" w:rsidRDefault="00147428" w:rsidP="00CC2E31">
            <w:pPr>
              <w:widowControl w:val="0"/>
              <w:jc w:val="center"/>
              <w:rPr>
                <w:sz w:val="18"/>
                <w:szCs w:val="18"/>
              </w:rPr>
            </w:pPr>
            <w:r w:rsidRPr="008B5F70">
              <w:rPr>
                <w:sz w:val="18"/>
                <w:szCs w:val="18"/>
              </w:rPr>
              <w:t>43</w:t>
            </w:r>
          </w:p>
        </w:tc>
      </w:tr>
      <w:tr w:rsidR="00147428" w:rsidRPr="008B5F70" w:rsidTr="00CC2E31">
        <w:trPr>
          <w:trHeight w:val="282"/>
          <w:jc w:val="center"/>
        </w:trPr>
        <w:tc>
          <w:tcPr>
            <w:tcW w:w="500" w:type="dxa"/>
            <w:vAlign w:val="center"/>
          </w:tcPr>
          <w:p w:rsidR="00147428" w:rsidRPr="008B5F70" w:rsidRDefault="00147428" w:rsidP="00CC2E31">
            <w:pPr>
              <w:widowControl w:val="0"/>
              <w:jc w:val="center"/>
              <w:rPr>
                <w:sz w:val="18"/>
                <w:szCs w:val="18"/>
              </w:rPr>
            </w:pPr>
            <w:r w:rsidRPr="008B5F70">
              <w:rPr>
                <w:sz w:val="18"/>
                <w:szCs w:val="18"/>
              </w:rPr>
              <w:t>2</w:t>
            </w:r>
          </w:p>
        </w:tc>
        <w:tc>
          <w:tcPr>
            <w:tcW w:w="728" w:type="dxa"/>
            <w:vAlign w:val="center"/>
          </w:tcPr>
          <w:p w:rsidR="00147428" w:rsidRPr="008B5F70" w:rsidRDefault="00147428" w:rsidP="00CC2E31">
            <w:pPr>
              <w:widowControl w:val="0"/>
              <w:jc w:val="center"/>
              <w:rPr>
                <w:sz w:val="18"/>
                <w:szCs w:val="18"/>
              </w:rPr>
            </w:pPr>
            <w:r w:rsidRPr="008B5F70">
              <w:rPr>
                <w:sz w:val="18"/>
                <w:szCs w:val="18"/>
              </w:rPr>
              <w:t>48</w:t>
            </w:r>
          </w:p>
        </w:tc>
        <w:tc>
          <w:tcPr>
            <w:tcW w:w="798" w:type="dxa"/>
            <w:vAlign w:val="center"/>
          </w:tcPr>
          <w:p w:rsidR="00147428" w:rsidRPr="008B5F70" w:rsidRDefault="00147428" w:rsidP="00CC2E31">
            <w:pPr>
              <w:widowControl w:val="0"/>
              <w:jc w:val="center"/>
              <w:rPr>
                <w:sz w:val="18"/>
                <w:szCs w:val="18"/>
              </w:rPr>
            </w:pPr>
            <w:r w:rsidRPr="008B5F70">
              <w:rPr>
                <w:sz w:val="18"/>
                <w:szCs w:val="18"/>
              </w:rPr>
              <w:t>17,5</w:t>
            </w:r>
          </w:p>
        </w:tc>
        <w:tc>
          <w:tcPr>
            <w:tcW w:w="616" w:type="dxa"/>
            <w:vAlign w:val="center"/>
          </w:tcPr>
          <w:p w:rsidR="00147428" w:rsidRPr="008B5F70" w:rsidRDefault="00147428" w:rsidP="00CC2E31">
            <w:pPr>
              <w:widowControl w:val="0"/>
              <w:jc w:val="center"/>
              <w:rPr>
                <w:sz w:val="18"/>
                <w:szCs w:val="18"/>
              </w:rPr>
            </w:pPr>
            <w:r w:rsidRPr="008B5F70">
              <w:rPr>
                <w:sz w:val="18"/>
                <w:szCs w:val="18"/>
              </w:rPr>
              <w:t>0,5</w:t>
            </w:r>
          </w:p>
        </w:tc>
        <w:tc>
          <w:tcPr>
            <w:tcW w:w="602" w:type="dxa"/>
            <w:vAlign w:val="center"/>
          </w:tcPr>
          <w:p w:rsidR="00147428" w:rsidRPr="008B5F70" w:rsidRDefault="00147428" w:rsidP="00CC2E31">
            <w:pPr>
              <w:widowControl w:val="0"/>
              <w:jc w:val="center"/>
              <w:rPr>
                <w:sz w:val="18"/>
                <w:szCs w:val="18"/>
              </w:rPr>
            </w:pPr>
            <w:r w:rsidRPr="008B5F70">
              <w:rPr>
                <w:sz w:val="18"/>
                <w:szCs w:val="18"/>
              </w:rPr>
              <w:t>18</w:t>
            </w:r>
          </w:p>
        </w:tc>
        <w:tc>
          <w:tcPr>
            <w:tcW w:w="560" w:type="dxa"/>
            <w:vAlign w:val="center"/>
          </w:tcPr>
          <w:p w:rsidR="00147428" w:rsidRPr="008B5F70" w:rsidRDefault="00147428" w:rsidP="00CC2E31">
            <w:pPr>
              <w:widowControl w:val="0"/>
              <w:jc w:val="center"/>
              <w:rPr>
                <w:sz w:val="18"/>
                <w:szCs w:val="18"/>
              </w:rPr>
            </w:pPr>
            <w:r w:rsidRPr="008B5F70">
              <w:rPr>
                <w:sz w:val="18"/>
                <w:szCs w:val="18"/>
              </w:rPr>
              <w:t>17</w:t>
            </w:r>
          </w:p>
        </w:tc>
        <w:tc>
          <w:tcPr>
            <w:tcW w:w="840" w:type="dxa"/>
            <w:vAlign w:val="center"/>
          </w:tcPr>
          <w:p w:rsidR="00147428" w:rsidRPr="008B5F70" w:rsidRDefault="00147428" w:rsidP="00CC2E31">
            <w:pPr>
              <w:widowControl w:val="0"/>
              <w:jc w:val="center"/>
              <w:rPr>
                <w:sz w:val="18"/>
                <w:szCs w:val="18"/>
              </w:rPr>
            </w:pPr>
            <w:r w:rsidRPr="008B5F70">
              <w:rPr>
                <w:sz w:val="18"/>
                <w:szCs w:val="18"/>
              </w:rPr>
              <w:t>13</w:t>
            </w:r>
          </w:p>
        </w:tc>
        <w:tc>
          <w:tcPr>
            <w:tcW w:w="644" w:type="dxa"/>
            <w:vAlign w:val="center"/>
          </w:tcPr>
          <w:p w:rsidR="00147428" w:rsidRPr="008B5F70" w:rsidRDefault="00147428" w:rsidP="00CC2E31">
            <w:pPr>
              <w:widowControl w:val="0"/>
              <w:jc w:val="center"/>
              <w:rPr>
                <w:sz w:val="18"/>
                <w:szCs w:val="18"/>
              </w:rPr>
            </w:pPr>
            <w:r w:rsidRPr="008B5F70">
              <w:rPr>
                <w:sz w:val="18"/>
                <w:szCs w:val="18"/>
              </w:rPr>
              <w:t>2,2</w:t>
            </w:r>
          </w:p>
        </w:tc>
        <w:tc>
          <w:tcPr>
            <w:tcW w:w="573" w:type="dxa"/>
            <w:vAlign w:val="center"/>
          </w:tcPr>
          <w:p w:rsidR="00147428" w:rsidRPr="008B5F70" w:rsidRDefault="00147428" w:rsidP="00CC2E31">
            <w:pPr>
              <w:widowControl w:val="0"/>
              <w:jc w:val="center"/>
              <w:rPr>
                <w:sz w:val="18"/>
                <w:szCs w:val="18"/>
              </w:rPr>
            </w:pPr>
            <w:r w:rsidRPr="008B5F70">
              <w:rPr>
                <w:sz w:val="18"/>
                <w:szCs w:val="18"/>
              </w:rPr>
              <w:t>58</w:t>
            </w:r>
          </w:p>
        </w:tc>
        <w:tc>
          <w:tcPr>
            <w:tcW w:w="616" w:type="dxa"/>
            <w:vAlign w:val="center"/>
          </w:tcPr>
          <w:p w:rsidR="00147428" w:rsidRPr="008B5F70" w:rsidRDefault="00147428" w:rsidP="00CC2E31">
            <w:pPr>
              <w:widowControl w:val="0"/>
              <w:jc w:val="center"/>
              <w:rPr>
                <w:sz w:val="18"/>
                <w:szCs w:val="18"/>
              </w:rPr>
            </w:pPr>
            <w:r w:rsidRPr="008B5F70">
              <w:rPr>
                <w:sz w:val="18"/>
                <w:szCs w:val="18"/>
              </w:rPr>
              <w:t>54</w:t>
            </w:r>
          </w:p>
        </w:tc>
        <w:tc>
          <w:tcPr>
            <w:tcW w:w="756" w:type="dxa"/>
            <w:vAlign w:val="center"/>
          </w:tcPr>
          <w:p w:rsidR="00147428" w:rsidRPr="008B5F70" w:rsidRDefault="00147428" w:rsidP="00CC2E31">
            <w:pPr>
              <w:widowControl w:val="0"/>
              <w:jc w:val="center"/>
              <w:rPr>
                <w:sz w:val="18"/>
                <w:szCs w:val="18"/>
              </w:rPr>
            </w:pPr>
            <w:r w:rsidRPr="008B5F70">
              <w:rPr>
                <w:sz w:val="18"/>
                <w:szCs w:val="18"/>
              </w:rPr>
              <w:t>10</w:t>
            </w:r>
          </w:p>
        </w:tc>
        <w:tc>
          <w:tcPr>
            <w:tcW w:w="714" w:type="dxa"/>
            <w:vAlign w:val="center"/>
          </w:tcPr>
          <w:p w:rsidR="00147428" w:rsidRPr="008B5F70" w:rsidRDefault="00147428" w:rsidP="00CC2E31">
            <w:pPr>
              <w:widowControl w:val="0"/>
              <w:jc w:val="center"/>
              <w:rPr>
                <w:sz w:val="18"/>
                <w:szCs w:val="18"/>
              </w:rPr>
            </w:pPr>
            <w:r w:rsidRPr="008B5F70">
              <w:rPr>
                <w:sz w:val="18"/>
                <w:szCs w:val="18"/>
              </w:rPr>
              <w:t>1,1</w:t>
            </w:r>
          </w:p>
        </w:tc>
        <w:tc>
          <w:tcPr>
            <w:tcW w:w="588" w:type="dxa"/>
            <w:vAlign w:val="center"/>
          </w:tcPr>
          <w:p w:rsidR="00147428" w:rsidRPr="008B5F70" w:rsidRDefault="00147428" w:rsidP="00CC2E31">
            <w:pPr>
              <w:widowControl w:val="0"/>
              <w:jc w:val="center"/>
              <w:rPr>
                <w:sz w:val="18"/>
                <w:szCs w:val="18"/>
              </w:rPr>
            </w:pPr>
            <w:r w:rsidRPr="008B5F70">
              <w:rPr>
                <w:sz w:val="18"/>
                <w:szCs w:val="18"/>
              </w:rPr>
              <w:t>41</w:t>
            </w:r>
          </w:p>
        </w:tc>
        <w:tc>
          <w:tcPr>
            <w:tcW w:w="644" w:type="dxa"/>
            <w:vAlign w:val="center"/>
          </w:tcPr>
          <w:p w:rsidR="00147428" w:rsidRPr="008B5F70" w:rsidRDefault="00147428" w:rsidP="00CC2E31">
            <w:pPr>
              <w:widowControl w:val="0"/>
              <w:jc w:val="center"/>
              <w:rPr>
                <w:sz w:val="18"/>
                <w:szCs w:val="18"/>
              </w:rPr>
            </w:pPr>
            <w:r w:rsidRPr="008B5F70">
              <w:rPr>
                <w:sz w:val="18"/>
                <w:szCs w:val="18"/>
              </w:rPr>
              <w:t>41</w:t>
            </w:r>
          </w:p>
        </w:tc>
      </w:tr>
      <w:tr w:rsidR="00147428" w:rsidRPr="008B5F70" w:rsidTr="00CC2E31">
        <w:trPr>
          <w:trHeight w:val="225"/>
          <w:jc w:val="center"/>
        </w:trPr>
        <w:tc>
          <w:tcPr>
            <w:tcW w:w="500" w:type="dxa"/>
            <w:vAlign w:val="center"/>
          </w:tcPr>
          <w:p w:rsidR="00147428" w:rsidRPr="008B5F70" w:rsidRDefault="00147428" w:rsidP="00CC2E31">
            <w:pPr>
              <w:widowControl w:val="0"/>
              <w:jc w:val="center"/>
              <w:rPr>
                <w:sz w:val="18"/>
                <w:szCs w:val="18"/>
              </w:rPr>
            </w:pPr>
            <w:r w:rsidRPr="008B5F70">
              <w:rPr>
                <w:sz w:val="18"/>
                <w:szCs w:val="18"/>
              </w:rPr>
              <w:t>3</w:t>
            </w:r>
          </w:p>
        </w:tc>
        <w:tc>
          <w:tcPr>
            <w:tcW w:w="728" w:type="dxa"/>
            <w:vAlign w:val="center"/>
          </w:tcPr>
          <w:p w:rsidR="00147428" w:rsidRPr="008B5F70" w:rsidRDefault="00147428" w:rsidP="00CC2E31">
            <w:pPr>
              <w:widowControl w:val="0"/>
              <w:jc w:val="center"/>
              <w:rPr>
                <w:sz w:val="18"/>
                <w:szCs w:val="18"/>
              </w:rPr>
            </w:pPr>
            <w:r w:rsidRPr="008B5F70">
              <w:rPr>
                <w:sz w:val="18"/>
                <w:szCs w:val="18"/>
              </w:rPr>
              <w:t>72</w:t>
            </w:r>
          </w:p>
        </w:tc>
        <w:tc>
          <w:tcPr>
            <w:tcW w:w="798" w:type="dxa"/>
            <w:vAlign w:val="center"/>
          </w:tcPr>
          <w:p w:rsidR="00147428" w:rsidRPr="008B5F70" w:rsidRDefault="00147428" w:rsidP="00CC2E31">
            <w:pPr>
              <w:widowControl w:val="0"/>
              <w:jc w:val="center"/>
              <w:rPr>
                <w:sz w:val="18"/>
                <w:szCs w:val="18"/>
              </w:rPr>
            </w:pPr>
            <w:r w:rsidRPr="008B5F70">
              <w:rPr>
                <w:sz w:val="18"/>
                <w:szCs w:val="18"/>
              </w:rPr>
              <w:t>19</w:t>
            </w:r>
          </w:p>
        </w:tc>
        <w:tc>
          <w:tcPr>
            <w:tcW w:w="616" w:type="dxa"/>
            <w:vAlign w:val="center"/>
          </w:tcPr>
          <w:p w:rsidR="00147428" w:rsidRPr="008B5F70" w:rsidRDefault="00147428" w:rsidP="00CC2E31">
            <w:pPr>
              <w:widowControl w:val="0"/>
              <w:jc w:val="center"/>
              <w:rPr>
                <w:sz w:val="18"/>
                <w:szCs w:val="18"/>
              </w:rPr>
            </w:pPr>
            <w:r w:rsidRPr="008B5F70">
              <w:rPr>
                <w:sz w:val="18"/>
                <w:szCs w:val="18"/>
              </w:rPr>
              <w:t>0,6</w:t>
            </w:r>
          </w:p>
        </w:tc>
        <w:tc>
          <w:tcPr>
            <w:tcW w:w="602" w:type="dxa"/>
            <w:vAlign w:val="center"/>
          </w:tcPr>
          <w:p w:rsidR="00147428" w:rsidRPr="008B5F70" w:rsidRDefault="00147428" w:rsidP="00CC2E31">
            <w:pPr>
              <w:widowControl w:val="0"/>
              <w:jc w:val="center"/>
              <w:rPr>
                <w:sz w:val="18"/>
                <w:szCs w:val="18"/>
              </w:rPr>
            </w:pPr>
            <w:r w:rsidRPr="008B5F70">
              <w:rPr>
                <w:sz w:val="18"/>
                <w:szCs w:val="18"/>
              </w:rPr>
              <w:t>21</w:t>
            </w:r>
          </w:p>
        </w:tc>
        <w:tc>
          <w:tcPr>
            <w:tcW w:w="560" w:type="dxa"/>
            <w:vAlign w:val="center"/>
          </w:tcPr>
          <w:p w:rsidR="00147428" w:rsidRPr="008B5F70" w:rsidRDefault="00147428" w:rsidP="00CC2E31">
            <w:pPr>
              <w:widowControl w:val="0"/>
              <w:jc w:val="center"/>
              <w:rPr>
                <w:sz w:val="18"/>
                <w:szCs w:val="18"/>
              </w:rPr>
            </w:pPr>
            <w:r w:rsidRPr="008B5F70">
              <w:rPr>
                <w:sz w:val="18"/>
                <w:szCs w:val="18"/>
              </w:rPr>
              <w:t>20</w:t>
            </w:r>
          </w:p>
        </w:tc>
        <w:tc>
          <w:tcPr>
            <w:tcW w:w="840" w:type="dxa"/>
            <w:vAlign w:val="center"/>
          </w:tcPr>
          <w:p w:rsidR="00147428" w:rsidRPr="008B5F70" w:rsidRDefault="00147428" w:rsidP="00CC2E31">
            <w:pPr>
              <w:widowControl w:val="0"/>
              <w:jc w:val="center"/>
              <w:rPr>
                <w:sz w:val="18"/>
                <w:szCs w:val="18"/>
              </w:rPr>
            </w:pPr>
            <w:r w:rsidRPr="008B5F70">
              <w:rPr>
                <w:sz w:val="18"/>
                <w:szCs w:val="18"/>
              </w:rPr>
              <w:t>14</w:t>
            </w:r>
          </w:p>
        </w:tc>
        <w:tc>
          <w:tcPr>
            <w:tcW w:w="644" w:type="dxa"/>
            <w:vAlign w:val="center"/>
          </w:tcPr>
          <w:p w:rsidR="00147428" w:rsidRPr="008B5F70" w:rsidRDefault="00147428" w:rsidP="00CC2E31">
            <w:pPr>
              <w:widowControl w:val="0"/>
              <w:jc w:val="center"/>
              <w:rPr>
                <w:sz w:val="18"/>
                <w:szCs w:val="18"/>
              </w:rPr>
            </w:pPr>
            <w:r w:rsidRPr="008B5F70">
              <w:rPr>
                <w:sz w:val="18"/>
                <w:szCs w:val="18"/>
              </w:rPr>
              <w:t>2</w:t>
            </w:r>
          </w:p>
        </w:tc>
        <w:tc>
          <w:tcPr>
            <w:tcW w:w="573" w:type="dxa"/>
            <w:vAlign w:val="center"/>
          </w:tcPr>
          <w:p w:rsidR="00147428" w:rsidRPr="008B5F70" w:rsidRDefault="00147428" w:rsidP="00CC2E31">
            <w:pPr>
              <w:widowControl w:val="0"/>
              <w:jc w:val="center"/>
              <w:rPr>
                <w:sz w:val="18"/>
                <w:szCs w:val="18"/>
              </w:rPr>
            </w:pPr>
            <w:r w:rsidRPr="008B5F70">
              <w:rPr>
                <w:sz w:val="18"/>
                <w:szCs w:val="18"/>
              </w:rPr>
              <w:t>78</w:t>
            </w:r>
          </w:p>
        </w:tc>
        <w:tc>
          <w:tcPr>
            <w:tcW w:w="616" w:type="dxa"/>
            <w:vAlign w:val="center"/>
          </w:tcPr>
          <w:p w:rsidR="00147428" w:rsidRPr="008B5F70" w:rsidRDefault="00147428" w:rsidP="00CC2E31">
            <w:pPr>
              <w:widowControl w:val="0"/>
              <w:jc w:val="center"/>
              <w:rPr>
                <w:sz w:val="18"/>
                <w:szCs w:val="18"/>
              </w:rPr>
            </w:pPr>
            <w:r w:rsidRPr="008B5F70">
              <w:rPr>
                <w:sz w:val="18"/>
                <w:szCs w:val="18"/>
              </w:rPr>
              <w:t>72</w:t>
            </w:r>
          </w:p>
        </w:tc>
        <w:tc>
          <w:tcPr>
            <w:tcW w:w="756" w:type="dxa"/>
            <w:vAlign w:val="center"/>
          </w:tcPr>
          <w:p w:rsidR="00147428" w:rsidRPr="008B5F70" w:rsidRDefault="00147428" w:rsidP="00CC2E31">
            <w:pPr>
              <w:widowControl w:val="0"/>
              <w:jc w:val="center"/>
              <w:rPr>
                <w:sz w:val="18"/>
                <w:szCs w:val="18"/>
              </w:rPr>
            </w:pPr>
            <w:r w:rsidRPr="008B5F70">
              <w:rPr>
                <w:sz w:val="18"/>
                <w:szCs w:val="18"/>
              </w:rPr>
              <w:t>9</w:t>
            </w:r>
          </w:p>
        </w:tc>
        <w:tc>
          <w:tcPr>
            <w:tcW w:w="714" w:type="dxa"/>
            <w:vAlign w:val="center"/>
          </w:tcPr>
          <w:p w:rsidR="00147428" w:rsidRPr="008B5F70" w:rsidRDefault="00147428" w:rsidP="00CC2E31">
            <w:pPr>
              <w:widowControl w:val="0"/>
              <w:jc w:val="center"/>
              <w:rPr>
                <w:sz w:val="18"/>
                <w:szCs w:val="18"/>
              </w:rPr>
            </w:pPr>
            <w:r w:rsidRPr="008B5F70">
              <w:rPr>
                <w:sz w:val="18"/>
                <w:szCs w:val="18"/>
              </w:rPr>
              <w:t>1,2</w:t>
            </w:r>
          </w:p>
        </w:tc>
        <w:tc>
          <w:tcPr>
            <w:tcW w:w="588" w:type="dxa"/>
            <w:vAlign w:val="center"/>
          </w:tcPr>
          <w:p w:rsidR="00147428" w:rsidRPr="008B5F70" w:rsidRDefault="00147428" w:rsidP="00CC2E31">
            <w:pPr>
              <w:widowControl w:val="0"/>
              <w:jc w:val="center"/>
              <w:rPr>
                <w:sz w:val="18"/>
                <w:szCs w:val="18"/>
              </w:rPr>
            </w:pPr>
            <w:r w:rsidRPr="008B5F70">
              <w:rPr>
                <w:sz w:val="18"/>
                <w:szCs w:val="18"/>
              </w:rPr>
              <w:t>44</w:t>
            </w:r>
          </w:p>
        </w:tc>
        <w:tc>
          <w:tcPr>
            <w:tcW w:w="644" w:type="dxa"/>
            <w:vAlign w:val="center"/>
          </w:tcPr>
          <w:p w:rsidR="00147428" w:rsidRPr="008B5F70" w:rsidRDefault="00147428" w:rsidP="00CC2E31">
            <w:pPr>
              <w:widowControl w:val="0"/>
              <w:jc w:val="center"/>
              <w:rPr>
                <w:sz w:val="18"/>
                <w:szCs w:val="18"/>
              </w:rPr>
            </w:pPr>
            <w:r w:rsidRPr="008B5F70">
              <w:rPr>
                <w:sz w:val="18"/>
                <w:szCs w:val="18"/>
              </w:rPr>
              <w:t>42</w:t>
            </w:r>
          </w:p>
        </w:tc>
      </w:tr>
      <w:tr w:rsidR="00147428" w:rsidRPr="008B5F70" w:rsidTr="00CC2E31">
        <w:trPr>
          <w:trHeight w:val="310"/>
          <w:jc w:val="center"/>
        </w:trPr>
        <w:tc>
          <w:tcPr>
            <w:tcW w:w="500" w:type="dxa"/>
            <w:vAlign w:val="center"/>
          </w:tcPr>
          <w:p w:rsidR="00147428" w:rsidRPr="008B5F70" w:rsidRDefault="00147428" w:rsidP="00CC2E31">
            <w:pPr>
              <w:widowControl w:val="0"/>
              <w:jc w:val="center"/>
              <w:rPr>
                <w:sz w:val="18"/>
                <w:szCs w:val="18"/>
              </w:rPr>
            </w:pPr>
            <w:r w:rsidRPr="008B5F70">
              <w:rPr>
                <w:sz w:val="18"/>
                <w:szCs w:val="18"/>
              </w:rPr>
              <w:t>4</w:t>
            </w:r>
          </w:p>
        </w:tc>
        <w:tc>
          <w:tcPr>
            <w:tcW w:w="728" w:type="dxa"/>
            <w:vAlign w:val="center"/>
          </w:tcPr>
          <w:p w:rsidR="00147428" w:rsidRPr="008B5F70" w:rsidRDefault="00147428" w:rsidP="00CC2E31">
            <w:pPr>
              <w:widowControl w:val="0"/>
              <w:jc w:val="center"/>
              <w:rPr>
                <w:sz w:val="18"/>
                <w:szCs w:val="18"/>
              </w:rPr>
            </w:pPr>
            <w:r w:rsidRPr="008B5F70">
              <w:rPr>
                <w:sz w:val="18"/>
                <w:szCs w:val="18"/>
              </w:rPr>
              <w:t>96</w:t>
            </w:r>
          </w:p>
        </w:tc>
        <w:tc>
          <w:tcPr>
            <w:tcW w:w="798" w:type="dxa"/>
            <w:vAlign w:val="center"/>
          </w:tcPr>
          <w:p w:rsidR="00147428" w:rsidRPr="008B5F70" w:rsidRDefault="00147428" w:rsidP="00CC2E31">
            <w:pPr>
              <w:widowControl w:val="0"/>
              <w:jc w:val="center"/>
              <w:rPr>
                <w:sz w:val="18"/>
                <w:szCs w:val="18"/>
              </w:rPr>
            </w:pPr>
            <w:r w:rsidRPr="008B5F70">
              <w:rPr>
                <w:sz w:val="18"/>
                <w:szCs w:val="18"/>
              </w:rPr>
              <w:t>19</w:t>
            </w:r>
          </w:p>
        </w:tc>
        <w:tc>
          <w:tcPr>
            <w:tcW w:w="616" w:type="dxa"/>
            <w:vAlign w:val="center"/>
          </w:tcPr>
          <w:p w:rsidR="00147428" w:rsidRPr="008B5F70" w:rsidRDefault="00147428" w:rsidP="00CC2E31">
            <w:pPr>
              <w:widowControl w:val="0"/>
              <w:jc w:val="center"/>
              <w:rPr>
                <w:sz w:val="18"/>
                <w:szCs w:val="18"/>
              </w:rPr>
            </w:pPr>
            <w:r w:rsidRPr="008B5F70">
              <w:rPr>
                <w:sz w:val="18"/>
                <w:szCs w:val="18"/>
              </w:rPr>
              <w:t>0,6</w:t>
            </w:r>
          </w:p>
        </w:tc>
        <w:tc>
          <w:tcPr>
            <w:tcW w:w="602" w:type="dxa"/>
            <w:vAlign w:val="center"/>
          </w:tcPr>
          <w:p w:rsidR="00147428" w:rsidRPr="008B5F70" w:rsidRDefault="00147428" w:rsidP="00CC2E31">
            <w:pPr>
              <w:widowControl w:val="0"/>
              <w:jc w:val="center"/>
              <w:rPr>
                <w:sz w:val="18"/>
                <w:szCs w:val="18"/>
              </w:rPr>
            </w:pPr>
            <w:r w:rsidRPr="008B5F70">
              <w:rPr>
                <w:sz w:val="18"/>
                <w:szCs w:val="18"/>
              </w:rPr>
              <w:t>23</w:t>
            </w:r>
          </w:p>
        </w:tc>
        <w:tc>
          <w:tcPr>
            <w:tcW w:w="560" w:type="dxa"/>
            <w:vAlign w:val="center"/>
          </w:tcPr>
          <w:p w:rsidR="00147428" w:rsidRPr="008B5F70" w:rsidRDefault="00147428" w:rsidP="00CC2E31">
            <w:pPr>
              <w:widowControl w:val="0"/>
              <w:jc w:val="center"/>
              <w:rPr>
                <w:sz w:val="18"/>
                <w:szCs w:val="18"/>
              </w:rPr>
            </w:pPr>
            <w:r w:rsidRPr="008B5F70">
              <w:rPr>
                <w:sz w:val="18"/>
                <w:szCs w:val="18"/>
              </w:rPr>
              <w:t>20</w:t>
            </w:r>
          </w:p>
        </w:tc>
        <w:tc>
          <w:tcPr>
            <w:tcW w:w="840" w:type="dxa"/>
            <w:vAlign w:val="center"/>
          </w:tcPr>
          <w:p w:rsidR="00147428" w:rsidRPr="008B5F70" w:rsidRDefault="00147428" w:rsidP="00CC2E31">
            <w:pPr>
              <w:widowControl w:val="0"/>
              <w:jc w:val="center"/>
              <w:rPr>
                <w:sz w:val="18"/>
                <w:szCs w:val="18"/>
              </w:rPr>
            </w:pPr>
            <w:r w:rsidRPr="008B5F70">
              <w:rPr>
                <w:sz w:val="18"/>
                <w:szCs w:val="18"/>
              </w:rPr>
              <w:t>14</w:t>
            </w:r>
          </w:p>
        </w:tc>
        <w:tc>
          <w:tcPr>
            <w:tcW w:w="644" w:type="dxa"/>
            <w:vAlign w:val="center"/>
          </w:tcPr>
          <w:p w:rsidR="00147428" w:rsidRPr="008B5F70" w:rsidRDefault="00147428" w:rsidP="00CC2E31">
            <w:pPr>
              <w:widowControl w:val="0"/>
              <w:jc w:val="center"/>
              <w:rPr>
                <w:sz w:val="18"/>
                <w:szCs w:val="18"/>
              </w:rPr>
            </w:pPr>
            <w:r w:rsidRPr="008B5F70">
              <w:rPr>
                <w:sz w:val="18"/>
                <w:szCs w:val="18"/>
              </w:rPr>
              <w:t>2,2</w:t>
            </w:r>
          </w:p>
        </w:tc>
        <w:tc>
          <w:tcPr>
            <w:tcW w:w="573" w:type="dxa"/>
            <w:vAlign w:val="center"/>
          </w:tcPr>
          <w:p w:rsidR="00147428" w:rsidRPr="008B5F70" w:rsidRDefault="00147428" w:rsidP="00CC2E31">
            <w:pPr>
              <w:widowControl w:val="0"/>
              <w:jc w:val="center"/>
              <w:rPr>
                <w:sz w:val="18"/>
                <w:szCs w:val="18"/>
              </w:rPr>
            </w:pPr>
            <w:r w:rsidRPr="008B5F70">
              <w:rPr>
                <w:sz w:val="18"/>
                <w:szCs w:val="18"/>
              </w:rPr>
              <w:t>78</w:t>
            </w:r>
          </w:p>
        </w:tc>
        <w:tc>
          <w:tcPr>
            <w:tcW w:w="616" w:type="dxa"/>
            <w:vAlign w:val="center"/>
          </w:tcPr>
          <w:p w:rsidR="00147428" w:rsidRPr="008B5F70" w:rsidRDefault="00147428" w:rsidP="00CC2E31">
            <w:pPr>
              <w:widowControl w:val="0"/>
              <w:jc w:val="center"/>
              <w:rPr>
                <w:sz w:val="18"/>
                <w:szCs w:val="18"/>
              </w:rPr>
            </w:pPr>
            <w:r w:rsidRPr="008B5F70">
              <w:rPr>
                <w:sz w:val="18"/>
                <w:szCs w:val="18"/>
              </w:rPr>
              <w:t>76</w:t>
            </w:r>
          </w:p>
        </w:tc>
        <w:tc>
          <w:tcPr>
            <w:tcW w:w="756" w:type="dxa"/>
            <w:vAlign w:val="center"/>
          </w:tcPr>
          <w:p w:rsidR="00147428" w:rsidRPr="008B5F70" w:rsidRDefault="00147428" w:rsidP="00CC2E31">
            <w:pPr>
              <w:widowControl w:val="0"/>
              <w:jc w:val="center"/>
              <w:rPr>
                <w:sz w:val="18"/>
                <w:szCs w:val="18"/>
              </w:rPr>
            </w:pPr>
            <w:r w:rsidRPr="008B5F70">
              <w:rPr>
                <w:sz w:val="18"/>
                <w:szCs w:val="18"/>
              </w:rPr>
              <w:t>14</w:t>
            </w:r>
          </w:p>
        </w:tc>
        <w:tc>
          <w:tcPr>
            <w:tcW w:w="714" w:type="dxa"/>
            <w:vAlign w:val="center"/>
          </w:tcPr>
          <w:p w:rsidR="00147428" w:rsidRPr="008B5F70" w:rsidRDefault="00147428" w:rsidP="00CC2E31">
            <w:pPr>
              <w:widowControl w:val="0"/>
              <w:jc w:val="center"/>
              <w:rPr>
                <w:sz w:val="18"/>
                <w:szCs w:val="18"/>
              </w:rPr>
            </w:pPr>
            <w:r w:rsidRPr="008B5F70">
              <w:rPr>
                <w:sz w:val="18"/>
                <w:szCs w:val="18"/>
              </w:rPr>
              <w:t>2,7</w:t>
            </w:r>
          </w:p>
        </w:tc>
        <w:tc>
          <w:tcPr>
            <w:tcW w:w="588" w:type="dxa"/>
            <w:vAlign w:val="center"/>
          </w:tcPr>
          <w:p w:rsidR="00147428" w:rsidRPr="008B5F70" w:rsidRDefault="00147428" w:rsidP="00CC2E31">
            <w:pPr>
              <w:widowControl w:val="0"/>
              <w:jc w:val="center"/>
              <w:rPr>
                <w:sz w:val="18"/>
                <w:szCs w:val="18"/>
              </w:rPr>
            </w:pPr>
            <w:r w:rsidRPr="008B5F70">
              <w:rPr>
                <w:sz w:val="18"/>
                <w:szCs w:val="18"/>
              </w:rPr>
              <w:t>53</w:t>
            </w:r>
          </w:p>
        </w:tc>
        <w:tc>
          <w:tcPr>
            <w:tcW w:w="644" w:type="dxa"/>
            <w:vAlign w:val="center"/>
          </w:tcPr>
          <w:p w:rsidR="00147428" w:rsidRPr="008B5F70" w:rsidRDefault="00147428" w:rsidP="00CC2E31">
            <w:pPr>
              <w:widowControl w:val="0"/>
              <w:jc w:val="center"/>
              <w:rPr>
                <w:sz w:val="18"/>
                <w:szCs w:val="18"/>
              </w:rPr>
            </w:pPr>
            <w:r w:rsidRPr="008B5F70">
              <w:rPr>
                <w:sz w:val="18"/>
                <w:szCs w:val="18"/>
              </w:rPr>
              <w:t>38</w:t>
            </w:r>
          </w:p>
        </w:tc>
      </w:tr>
      <w:tr w:rsidR="00147428" w:rsidRPr="008B5F70" w:rsidTr="00CC2E31">
        <w:trPr>
          <w:trHeight w:val="225"/>
          <w:jc w:val="center"/>
        </w:trPr>
        <w:tc>
          <w:tcPr>
            <w:tcW w:w="500" w:type="dxa"/>
            <w:vAlign w:val="center"/>
          </w:tcPr>
          <w:p w:rsidR="00147428" w:rsidRPr="008B5F70" w:rsidRDefault="00147428" w:rsidP="00CC2E31">
            <w:pPr>
              <w:widowControl w:val="0"/>
              <w:jc w:val="center"/>
              <w:rPr>
                <w:sz w:val="18"/>
                <w:szCs w:val="18"/>
              </w:rPr>
            </w:pPr>
            <w:r w:rsidRPr="008B5F70">
              <w:rPr>
                <w:sz w:val="18"/>
                <w:szCs w:val="18"/>
              </w:rPr>
              <w:t>5</w:t>
            </w:r>
          </w:p>
        </w:tc>
        <w:tc>
          <w:tcPr>
            <w:tcW w:w="728" w:type="dxa"/>
            <w:vAlign w:val="center"/>
          </w:tcPr>
          <w:p w:rsidR="00147428" w:rsidRPr="008B5F70" w:rsidRDefault="00147428" w:rsidP="00CC2E31">
            <w:pPr>
              <w:widowControl w:val="0"/>
              <w:jc w:val="center"/>
              <w:rPr>
                <w:sz w:val="18"/>
                <w:szCs w:val="18"/>
              </w:rPr>
            </w:pPr>
            <w:r w:rsidRPr="008B5F70">
              <w:rPr>
                <w:sz w:val="18"/>
                <w:szCs w:val="18"/>
              </w:rPr>
              <w:t>120</w:t>
            </w:r>
          </w:p>
        </w:tc>
        <w:tc>
          <w:tcPr>
            <w:tcW w:w="798" w:type="dxa"/>
            <w:vAlign w:val="center"/>
          </w:tcPr>
          <w:p w:rsidR="00147428" w:rsidRPr="008B5F70" w:rsidRDefault="00147428" w:rsidP="00CC2E31">
            <w:pPr>
              <w:widowControl w:val="0"/>
              <w:jc w:val="center"/>
              <w:rPr>
                <w:sz w:val="18"/>
                <w:szCs w:val="18"/>
              </w:rPr>
            </w:pPr>
            <w:r w:rsidRPr="008B5F70">
              <w:rPr>
                <w:sz w:val="18"/>
                <w:szCs w:val="18"/>
              </w:rPr>
              <w:t>19</w:t>
            </w:r>
          </w:p>
        </w:tc>
        <w:tc>
          <w:tcPr>
            <w:tcW w:w="616" w:type="dxa"/>
            <w:vAlign w:val="center"/>
          </w:tcPr>
          <w:p w:rsidR="00147428" w:rsidRPr="008B5F70" w:rsidRDefault="00147428" w:rsidP="00CC2E31">
            <w:pPr>
              <w:widowControl w:val="0"/>
              <w:jc w:val="center"/>
              <w:rPr>
                <w:sz w:val="18"/>
                <w:szCs w:val="18"/>
              </w:rPr>
            </w:pPr>
            <w:r w:rsidRPr="008B5F70">
              <w:rPr>
                <w:sz w:val="18"/>
                <w:szCs w:val="18"/>
              </w:rPr>
              <w:t>0,6</w:t>
            </w:r>
          </w:p>
        </w:tc>
        <w:tc>
          <w:tcPr>
            <w:tcW w:w="602" w:type="dxa"/>
            <w:vAlign w:val="center"/>
          </w:tcPr>
          <w:p w:rsidR="00147428" w:rsidRPr="008B5F70" w:rsidRDefault="00147428" w:rsidP="00CC2E31">
            <w:pPr>
              <w:widowControl w:val="0"/>
              <w:jc w:val="center"/>
              <w:rPr>
                <w:sz w:val="18"/>
                <w:szCs w:val="18"/>
              </w:rPr>
            </w:pPr>
            <w:r w:rsidRPr="008B5F70">
              <w:rPr>
                <w:sz w:val="18"/>
                <w:szCs w:val="18"/>
              </w:rPr>
              <w:t>24</w:t>
            </w:r>
          </w:p>
        </w:tc>
        <w:tc>
          <w:tcPr>
            <w:tcW w:w="560" w:type="dxa"/>
            <w:vAlign w:val="center"/>
          </w:tcPr>
          <w:p w:rsidR="00147428" w:rsidRPr="008B5F70" w:rsidRDefault="00147428" w:rsidP="00CC2E31">
            <w:pPr>
              <w:widowControl w:val="0"/>
              <w:jc w:val="center"/>
              <w:rPr>
                <w:sz w:val="18"/>
                <w:szCs w:val="18"/>
              </w:rPr>
            </w:pPr>
            <w:r w:rsidRPr="008B5F70">
              <w:rPr>
                <w:sz w:val="18"/>
                <w:szCs w:val="18"/>
              </w:rPr>
              <w:t>15</w:t>
            </w:r>
          </w:p>
        </w:tc>
        <w:tc>
          <w:tcPr>
            <w:tcW w:w="840" w:type="dxa"/>
            <w:vAlign w:val="center"/>
          </w:tcPr>
          <w:p w:rsidR="00147428" w:rsidRPr="008B5F70" w:rsidRDefault="00147428" w:rsidP="00CC2E31">
            <w:pPr>
              <w:widowControl w:val="0"/>
              <w:jc w:val="center"/>
              <w:rPr>
                <w:sz w:val="18"/>
                <w:szCs w:val="18"/>
              </w:rPr>
            </w:pPr>
            <w:r w:rsidRPr="008B5F70">
              <w:rPr>
                <w:sz w:val="18"/>
                <w:szCs w:val="18"/>
              </w:rPr>
              <w:t>12</w:t>
            </w:r>
          </w:p>
        </w:tc>
        <w:tc>
          <w:tcPr>
            <w:tcW w:w="644" w:type="dxa"/>
            <w:vAlign w:val="center"/>
          </w:tcPr>
          <w:p w:rsidR="00147428" w:rsidRPr="008B5F70" w:rsidRDefault="00147428" w:rsidP="00CC2E31">
            <w:pPr>
              <w:widowControl w:val="0"/>
              <w:jc w:val="center"/>
              <w:rPr>
                <w:sz w:val="18"/>
                <w:szCs w:val="18"/>
              </w:rPr>
            </w:pPr>
            <w:r w:rsidRPr="008B5F70">
              <w:rPr>
                <w:sz w:val="18"/>
                <w:szCs w:val="18"/>
              </w:rPr>
              <w:t>1,6</w:t>
            </w:r>
          </w:p>
        </w:tc>
        <w:tc>
          <w:tcPr>
            <w:tcW w:w="573" w:type="dxa"/>
            <w:vAlign w:val="center"/>
          </w:tcPr>
          <w:p w:rsidR="00147428" w:rsidRPr="008B5F70" w:rsidRDefault="00147428" w:rsidP="00CC2E31">
            <w:pPr>
              <w:widowControl w:val="0"/>
              <w:jc w:val="center"/>
              <w:rPr>
                <w:sz w:val="18"/>
                <w:szCs w:val="18"/>
              </w:rPr>
            </w:pPr>
            <w:r w:rsidRPr="008B5F70">
              <w:rPr>
                <w:sz w:val="18"/>
                <w:szCs w:val="18"/>
              </w:rPr>
              <w:t>69</w:t>
            </w:r>
          </w:p>
        </w:tc>
        <w:tc>
          <w:tcPr>
            <w:tcW w:w="616" w:type="dxa"/>
            <w:vAlign w:val="center"/>
          </w:tcPr>
          <w:p w:rsidR="00147428" w:rsidRPr="008B5F70" w:rsidRDefault="00147428" w:rsidP="00CC2E31">
            <w:pPr>
              <w:widowControl w:val="0"/>
              <w:jc w:val="center"/>
              <w:rPr>
                <w:sz w:val="18"/>
                <w:szCs w:val="18"/>
              </w:rPr>
            </w:pPr>
            <w:r w:rsidRPr="008B5F70">
              <w:rPr>
                <w:sz w:val="18"/>
                <w:szCs w:val="18"/>
              </w:rPr>
              <w:t>62</w:t>
            </w:r>
          </w:p>
        </w:tc>
        <w:tc>
          <w:tcPr>
            <w:tcW w:w="756" w:type="dxa"/>
            <w:vAlign w:val="center"/>
          </w:tcPr>
          <w:p w:rsidR="00147428" w:rsidRPr="008B5F70" w:rsidRDefault="00147428" w:rsidP="00CC2E31">
            <w:pPr>
              <w:widowControl w:val="0"/>
              <w:jc w:val="center"/>
              <w:rPr>
                <w:sz w:val="18"/>
                <w:szCs w:val="18"/>
              </w:rPr>
            </w:pPr>
            <w:r w:rsidRPr="008B5F70">
              <w:rPr>
                <w:sz w:val="18"/>
                <w:szCs w:val="18"/>
              </w:rPr>
              <w:t>9</w:t>
            </w:r>
          </w:p>
        </w:tc>
        <w:tc>
          <w:tcPr>
            <w:tcW w:w="714" w:type="dxa"/>
            <w:vAlign w:val="center"/>
          </w:tcPr>
          <w:p w:rsidR="00147428" w:rsidRPr="008B5F70" w:rsidRDefault="00147428" w:rsidP="00CC2E31">
            <w:pPr>
              <w:widowControl w:val="0"/>
              <w:jc w:val="center"/>
              <w:rPr>
                <w:sz w:val="18"/>
                <w:szCs w:val="18"/>
              </w:rPr>
            </w:pPr>
            <w:r w:rsidRPr="008B5F70">
              <w:rPr>
                <w:sz w:val="18"/>
                <w:szCs w:val="18"/>
              </w:rPr>
              <w:t>2,3</w:t>
            </w:r>
          </w:p>
        </w:tc>
        <w:tc>
          <w:tcPr>
            <w:tcW w:w="588" w:type="dxa"/>
            <w:vAlign w:val="center"/>
          </w:tcPr>
          <w:p w:rsidR="00147428" w:rsidRPr="008B5F70" w:rsidRDefault="00147428" w:rsidP="00CC2E31">
            <w:pPr>
              <w:widowControl w:val="0"/>
              <w:jc w:val="center"/>
              <w:rPr>
                <w:sz w:val="18"/>
                <w:szCs w:val="18"/>
              </w:rPr>
            </w:pPr>
            <w:r w:rsidRPr="008B5F70">
              <w:rPr>
                <w:sz w:val="18"/>
                <w:szCs w:val="18"/>
              </w:rPr>
              <w:t>62</w:t>
            </w:r>
          </w:p>
        </w:tc>
        <w:tc>
          <w:tcPr>
            <w:tcW w:w="644" w:type="dxa"/>
            <w:vAlign w:val="center"/>
          </w:tcPr>
          <w:p w:rsidR="00147428" w:rsidRPr="008B5F70" w:rsidRDefault="00147428" w:rsidP="00CC2E31">
            <w:pPr>
              <w:widowControl w:val="0"/>
              <w:jc w:val="center"/>
              <w:rPr>
                <w:sz w:val="18"/>
                <w:szCs w:val="18"/>
              </w:rPr>
            </w:pPr>
            <w:r w:rsidRPr="008B5F70">
              <w:rPr>
                <w:sz w:val="18"/>
                <w:szCs w:val="18"/>
              </w:rPr>
              <w:t>56</w:t>
            </w:r>
          </w:p>
        </w:tc>
      </w:tr>
      <w:tr w:rsidR="00147428" w:rsidRPr="008B5F70" w:rsidTr="00CC2E31">
        <w:trPr>
          <w:trHeight w:val="268"/>
          <w:jc w:val="center"/>
        </w:trPr>
        <w:tc>
          <w:tcPr>
            <w:tcW w:w="500" w:type="dxa"/>
            <w:vAlign w:val="center"/>
          </w:tcPr>
          <w:p w:rsidR="00147428" w:rsidRPr="008B5F70" w:rsidRDefault="00147428" w:rsidP="00CC2E31">
            <w:pPr>
              <w:widowControl w:val="0"/>
              <w:jc w:val="center"/>
              <w:rPr>
                <w:sz w:val="18"/>
                <w:szCs w:val="18"/>
              </w:rPr>
            </w:pPr>
            <w:r w:rsidRPr="008B5F70">
              <w:rPr>
                <w:sz w:val="18"/>
                <w:szCs w:val="18"/>
              </w:rPr>
              <w:t>6</w:t>
            </w:r>
          </w:p>
        </w:tc>
        <w:tc>
          <w:tcPr>
            <w:tcW w:w="728" w:type="dxa"/>
            <w:vAlign w:val="center"/>
          </w:tcPr>
          <w:p w:rsidR="00147428" w:rsidRPr="008B5F70" w:rsidRDefault="00147428" w:rsidP="00CC2E31">
            <w:pPr>
              <w:widowControl w:val="0"/>
              <w:jc w:val="center"/>
              <w:rPr>
                <w:sz w:val="18"/>
                <w:szCs w:val="18"/>
              </w:rPr>
            </w:pPr>
            <w:r w:rsidRPr="008B5F70">
              <w:rPr>
                <w:sz w:val="18"/>
                <w:szCs w:val="18"/>
              </w:rPr>
              <w:t>168</w:t>
            </w:r>
          </w:p>
        </w:tc>
        <w:tc>
          <w:tcPr>
            <w:tcW w:w="798" w:type="dxa"/>
            <w:vAlign w:val="center"/>
          </w:tcPr>
          <w:p w:rsidR="00147428" w:rsidRPr="008B5F70" w:rsidRDefault="00147428" w:rsidP="00CC2E31">
            <w:pPr>
              <w:widowControl w:val="0"/>
              <w:jc w:val="center"/>
              <w:rPr>
                <w:sz w:val="18"/>
                <w:szCs w:val="18"/>
              </w:rPr>
            </w:pPr>
            <w:r w:rsidRPr="008B5F70">
              <w:rPr>
                <w:sz w:val="18"/>
                <w:szCs w:val="18"/>
              </w:rPr>
              <w:t>18</w:t>
            </w:r>
          </w:p>
        </w:tc>
        <w:tc>
          <w:tcPr>
            <w:tcW w:w="616" w:type="dxa"/>
            <w:vAlign w:val="center"/>
          </w:tcPr>
          <w:p w:rsidR="00147428" w:rsidRPr="008B5F70" w:rsidRDefault="00147428" w:rsidP="00CC2E31">
            <w:pPr>
              <w:widowControl w:val="0"/>
              <w:jc w:val="center"/>
              <w:rPr>
                <w:sz w:val="18"/>
                <w:szCs w:val="18"/>
              </w:rPr>
            </w:pPr>
            <w:r w:rsidRPr="008B5F70">
              <w:rPr>
                <w:sz w:val="18"/>
                <w:szCs w:val="18"/>
              </w:rPr>
              <w:t>0,6</w:t>
            </w:r>
          </w:p>
        </w:tc>
        <w:tc>
          <w:tcPr>
            <w:tcW w:w="602" w:type="dxa"/>
            <w:vAlign w:val="center"/>
          </w:tcPr>
          <w:p w:rsidR="00147428" w:rsidRPr="008B5F70" w:rsidRDefault="00147428" w:rsidP="00CC2E31">
            <w:pPr>
              <w:widowControl w:val="0"/>
              <w:jc w:val="center"/>
              <w:rPr>
                <w:sz w:val="18"/>
                <w:szCs w:val="18"/>
              </w:rPr>
            </w:pPr>
            <w:r w:rsidRPr="008B5F70">
              <w:rPr>
                <w:sz w:val="18"/>
                <w:szCs w:val="18"/>
              </w:rPr>
              <w:t>24</w:t>
            </w:r>
          </w:p>
        </w:tc>
        <w:tc>
          <w:tcPr>
            <w:tcW w:w="560" w:type="dxa"/>
            <w:vAlign w:val="center"/>
          </w:tcPr>
          <w:p w:rsidR="00147428" w:rsidRPr="008B5F70" w:rsidRDefault="00147428" w:rsidP="00CC2E31">
            <w:pPr>
              <w:widowControl w:val="0"/>
              <w:jc w:val="center"/>
              <w:rPr>
                <w:sz w:val="18"/>
                <w:szCs w:val="18"/>
              </w:rPr>
            </w:pPr>
            <w:r w:rsidRPr="008B5F70">
              <w:rPr>
                <w:sz w:val="18"/>
                <w:szCs w:val="18"/>
              </w:rPr>
              <w:t>17</w:t>
            </w:r>
          </w:p>
        </w:tc>
        <w:tc>
          <w:tcPr>
            <w:tcW w:w="840" w:type="dxa"/>
            <w:vAlign w:val="center"/>
          </w:tcPr>
          <w:p w:rsidR="00147428" w:rsidRPr="008B5F70" w:rsidRDefault="00147428" w:rsidP="00CC2E31">
            <w:pPr>
              <w:widowControl w:val="0"/>
              <w:jc w:val="center"/>
              <w:rPr>
                <w:sz w:val="18"/>
                <w:szCs w:val="18"/>
              </w:rPr>
            </w:pPr>
            <w:r w:rsidRPr="008B5F70">
              <w:rPr>
                <w:sz w:val="18"/>
                <w:szCs w:val="18"/>
              </w:rPr>
              <w:t>10</w:t>
            </w:r>
          </w:p>
        </w:tc>
        <w:tc>
          <w:tcPr>
            <w:tcW w:w="644" w:type="dxa"/>
            <w:vAlign w:val="center"/>
          </w:tcPr>
          <w:p w:rsidR="00147428" w:rsidRPr="008B5F70" w:rsidRDefault="00147428" w:rsidP="00CC2E31">
            <w:pPr>
              <w:widowControl w:val="0"/>
              <w:jc w:val="center"/>
              <w:rPr>
                <w:sz w:val="18"/>
                <w:szCs w:val="18"/>
              </w:rPr>
            </w:pPr>
            <w:r w:rsidRPr="008B5F70">
              <w:rPr>
                <w:sz w:val="18"/>
                <w:szCs w:val="18"/>
              </w:rPr>
              <w:t>2,1</w:t>
            </w:r>
          </w:p>
        </w:tc>
        <w:tc>
          <w:tcPr>
            <w:tcW w:w="573" w:type="dxa"/>
            <w:vAlign w:val="center"/>
          </w:tcPr>
          <w:p w:rsidR="00147428" w:rsidRPr="008B5F70" w:rsidRDefault="00147428" w:rsidP="00CC2E31">
            <w:pPr>
              <w:widowControl w:val="0"/>
              <w:jc w:val="center"/>
              <w:rPr>
                <w:sz w:val="18"/>
                <w:szCs w:val="18"/>
              </w:rPr>
            </w:pPr>
            <w:r w:rsidRPr="008B5F70">
              <w:rPr>
                <w:sz w:val="18"/>
                <w:szCs w:val="18"/>
              </w:rPr>
              <w:t>68</w:t>
            </w:r>
          </w:p>
        </w:tc>
        <w:tc>
          <w:tcPr>
            <w:tcW w:w="616" w:type="dxa"/>
            <w:vAlign w:val="center"/>
          </w:tcPr>
          <w:p w:rsidR="00147428" w:rsidRPr="008B5F70" w:rsidRDefault="00147428" w:rsidP="00CC2E31">
            <w:pPr>
              <w:widowControl w:val="0"/>
              <w:jc w:val="center"/>
              <w:rPr>
                <w:sz w:val="18"/>
                <w:szCs w:val="18"/>
              </w:rPr>
            </w:pPr>
            <w:r w:rsidRPr="008B5F70">
              <w:rPr>
                <w:sz w:val="18"/>
                <w:szCs w:val="18"/>
              </w:rPr>
              <w:t>65</w:t>
            </w:r>
          </w:p>
        </w:tc>
        <w:tc>
          <w:tcPr>
            <w:tcW w:w="756" w:type="dxa"/>
            <w:vAlign w:val="center"/>
          </w:tcPr>
          <w:p w:rsidR="00147428" w:rsidRPr="008B5F70" w:rsidRDefault="00147428" w:rsidP="00CC2E31">
            <w:pPr>
              <w:widowControl w:val="0"/>
              <w:jc w:val="center"/>
              <w:rPr>
                <w:sz w:val="18"/>
                <w:szCs w:val="18"/>
              </w:rPr>
            </w:pPr>
            <w:r w:rsidRPr="008B5F70">
              <w:rPr>
                <w:sz w:val="18"/>
                <w:szCs w:val="18"/>
              </w:rPr>
              <w:t>12</w:t>
            </w:r>
          </w:p>
        </w:tc>
        <w:tc>
          <w:tcPr>
            <w:tcW w:w="714" w:type="dxa"/>
            <w:vAlign w:val="center"/>
          </w:tcPr>
          <w:p w:rsidR="00147428" w:rsidRPr="008B5F70" w:rsidRDefault="00147428" w:rsidP="00CC2E31">
            <w:pPr>
              <w:widowControl w:val="0"/>
              <w:jc w:val="center"/>
              <w:rPr>
                <w:sz w:val="18"/>
                <w:szCs w:val="18"/>
              </w:rPr>
            </w:pPr>
            <w:r w:rsidRPr="008B5F70">
              <w:rPr>
                <w:sz w:val="18"/>
                <w:szCs w:val="18"/>
              </w:rPr>
              <w:t>2</w:t>
            </w:r>
          </w:p>
        </w:tc>
        <w:tc>
          <w:tcPr>
            <w:tcW w:w="588" w:type="dxa"/>
            <w:vAlign w:val="center"/>
          </w:tcPr>
          <w:p w:rsidR="00147428" w:rsidRPr="008B5F70" w:rsidRDefault="00147428" w:rsidP="00CC2E31">
            <w:pPr>
              <w:widowControl w:val="0"/>
              <w:jc w:val="center"/>
              <w:rPr>
                <w:sz w:val="18"/>
                <w:szCs w:val="18"/>
              </w:rPr>
            </w:pPr>
            <w:r w:rsidRPr="008B5F70">
              <w:rPr>
                <w:sz w:val="18"/>
                <w:szCs w:val="18"/>
              </w:rPr>
              <w:t>52</w:t>
            </w:r>
          </w:p>
        </w:tc>
        <w:tc>
          <w:tcPr>
            <w:tcW w:w="644" w:type="dxa"/>
            <w:vAlign w:val="center"/>
          </w:tcPr>
          <w:p w:rsidR="00147428" w:rsidRPr="008B5F70" w:rsidRDefault="00147428" w:rsidP="00CC2E31">
            <w:pPr>
              <w:widowControl w:val="0"/>
              <w:jc w:val="center"/>
              <w:rPr>
                <w:sz w:val="18"/>
                <w:szCs w:val="18"/>
              </w:rPr>
            </w:pPr>
            <w:r w:rsidRPr="008B5F70">
              <w:rPr>
                <w:sz w:val="18"/>
                <w:szCs w:val="18"/>
              </w:rPr>
              <w:t>42</w:t>
            </w:r>
          </w:p>
        </w:tc>
      </w:tr>
      <w:tr w:rsidR="00147428" w:rsidRPr="008B5F70" w:rsidTr="00CC2E31">
        <w:trPr>
          <w:trHeight w:val="239"/>
          <w:jc w:val="center"/>
        </w:trPr>
        <w:tc>
          <w:tcPr>
            <w:tcW w:w="500" w:type="dxa"/>
            <w:vAlign w:val="center"/>
          </w:tcPr>
          <w:p w:rsidR="00147428" w:rsidRPr="008B5F70" w:rsidRDefault="00147428" w:rsidP="00CC2E31">
            <w:pPr>
              <w:widowControl w:val="0"/>
              <w:jc w:val="center"/>
              <w:rPr>
                <w:sz w:val="18"/>
                <w:szCs w:val="18"/>
              </w:rPr>
            </w:pPr>
            <w:r w:rsidRPr="008B5F70">
              <w:rPr>
                <w:sz w:val="18"/>
                <w:szCs w:val="18"/>
              </w:rPr>
              <w:t>7</w:t>
            </w:r>
          </w:p>
        </w:tc>
        <w:tc>
          <w:tcPr>
            <w:tcW w:w="728" w:type="dxa"/>
            <w:vAlign w:val="center"/>
          </w:tcPr>
          <w:p w:rsidR="00147428" w:rsidRPr="008B5F70" w:rsidRDefault="00147428" w:rsidP="00CC2E31">
            <w:pPr>
              <w:widowControl w:val="0"/>
              <w:jc w:val="center"/>
              <w:rPr>
                <w:sz w:val="18"/>
                <w:szCs w:val="18"/>
              </w:rPr>
            </w:pPr>
            <w:r w:rsidRPr="008B5F70">
              <w:rPr>
                <w:sz w:val="18"/>
                <w:szCs w:val="18"/>
              </w:rPr>
              <w:t>240</w:t>
            </w:r>
          </w:p>
        </w:tc>
        <w:tc>
          <w:tcPr>
            <w:tcW w:w="798" w:type="dxa"/>
            <w:vAlign w:val="center"/>
          </w:tcPr>
          <w:p w:rsidR="00147428" w:rsidRPr="008B5F70" w:rsidRDefault="00147428" w:rsidP="00CC2E31">
            <w:pPr>
              <w:widowControl w:val="0"/>
              <w:jc w:val="center"/>
              <w:rPr>
                <w:sz w:val="18"/>
                <w:szCs w:val="18"/>
              </w:rPr>
            </w:pPr>
            <w:r w:rsidRPr="008B5F70">
              <w:rPr>
                <w:sz w:val="18"/>
                <w:szCs w:val="18"/>
              </w:rPr>
              <w:t>19</w:t>
            </w:r>
          </w:p>
        </w:tc>
        <w:tc>
          <w:tcPr>
            <w:tcW w:w="616" w:type="dxa"/>
            <w:vAlign w:val="center"/>
          </w:tcPr>
          <w:p w:rsidR="00147428" w:rsidRPr="008B5F70" w:rsidRDefault="00147428" w:rsidP="00CC2E31">
            <w:pPr>
              <w:widowControl w:val="0"/>
              <w:jc w:val="center"/>
              <w:rPr>
                <w:sz w:val="18"/>
                <w:szCs w:val="18"/>
              </w:rPr>
            </w:pPr>
            <w:r w:rsidRPr="008B5F70">
              <w:rPr>
                <w:sz w:val="18"/>
                <w:szCs w:val="18"/>
              </w:rPr>
              <w:t>0,5</w:t>
            </w:r>
          </w:p>
        </w:tc>
        <w:tc>
          <w:tcPr>
            <w:tcW w:w="602" w:type="dxa"/>
            <w:vAlign w:val="center"/>
          </w:tcPr>
          <w:p w:rsidR="00147428" w:rsidRPr="008B5F70" w:rsidRDefault="00147428" w:rsidP="00CC2E31">
            <w:pPr>
              <w:widowControl w:val="0"/>
              <w:jc w:val="center"/>
              <w:rPr>
                <w:sz w:val="18"/>
                <w:szCs w:val="18"/>
              </w:rPr>
            </w:pPr>
            <w:r w:rsidRPr="008B5F70">
              <w:rPr>
                <w:sz w:val="18"/>
                <w:szCs w:val="18"/>
              </w:rPr>
              <w:t>15</w:t>
            </w:r>
          </w:p>
        </w:tc>
        <w:tc>
          <w:tcPr>
            <w:tcW w:w="560" w:type="dxa"/>
            <w:vAlign w:val="center"/>
          </w:tcPr>
          <w:p w:rsidR="00147428" w:rsidRPr="008B5F70" w:rsidRDefault="00147428" w:rsidP="00CC2E31">
            <w:pPr>
              <w:widowControl w:val="0"/>
              <w:jc w:val="center"/>
              <w:rPr>
                <w:sz w:val="18"/>
                <w:szCs w:val="18"/>
              </w:rPr>
            </w:pPr>
            <w:r w:rsidRPr="008B5F70">
              <w:rPr>
                <w:sz w:val="18"/>
                <w:szCs w:val="18"/>
              </w:rPr>
              <w:t>13</w:t>
            </w:r>
          </w:p>
        </w:tc>
        <w:tc>
          <w:tcPr>
            <w:tcW w:w="840" w:type="dxa"/>
            <w:vAlign w:val="center"/>
          </w:tcPr>
          <w:p w:rsidR="00147428" w:rsidRPr="008B5F70" w:rsidRDefault="00147428" w:rsidP="00CC2E31">
            <w:pPr>
              <w:widowControl w:val="0"/>
              <w:jc w:val="center"/>
              <w:rPr>
                <w:sz w:val="18"/>
                <w:szCs w:val="18"/>
              </w:rPr>
            </w:pPr>
            <w:r w:rsidRPr="008B5F70">
              <w:rPr>
                <w:sz w:val="18"/>
                <w:szCs w:val="18"/>
              </w:rPr>
              <w:t>10</w:t>
            </w:r>
          </w:p>
        </w:tc>
        <w:tc>
          <w:tcPr>
            <w:tcW w:w="644" w:type="dxa"/>
            <w:vAlign w:val="center"/>
          </w:tcPr>
          <w:p w:rsidR="00147428" w:rsidRPr="008B5F70" w:rsidRDefault="00147428" w:rsidP="00CC2E31">
            <w:pPr>
              <w:widowControl w:val="0"/>
              <w:jc w:val="center"/>
              <w:rPr>
                <w:sz w:val="18"/>
                <w:szCs w:val="18"/>
              </w:rPr>
            </w:pPr>
            <w:r w:rsidRPr="008B5F70">
              <w:rPr>
                <w:sz w:val="18"/>
                <w:szCs w:val="18"/>
              </w:rPr>
              <w:t>2,0</w:t>
            </w:r>
          </w:p>
        </w:tc>
        <w:tc>
          <w:tcPr>
            <w:tcW w:w="573" w:type="dxa"/>
            <w:vAlign w:val="center"/>
          </w:tcPr>
          <w:p w:rsidR="00147428" w:rsidRPr="008B5F70" w:rsidRDefault="00147428" w:rsidP="00CC2E31">
            <w:pPr>
              <w:widowControl w:val="0"/>
              <w:jc w:val="center"/>
              <w:rPr>
                <w:sz w:val="18"/>
                <w:szCs w:val="18"/>
              </w:rPr>
            </w:pPr>
            <w:r w:rsidRPr="008B5F70">
              <w:rPr>
                <w:sz w:val="18"/>
                <w:szCs w:val="18"/>
              </w:rPr>
              <w:t>58</w:t>
            </w:r>
          </w:p>
        </w:tc>
        <w:tc>
          <w:tcPr>
            <w:tcW w:w="616" w:type="dxa"/>
            <w:vAlign w:val="center"/>
          </w:tcPr>
          <w:p w:rsidR="00147428" w:rsidRPr="008B5F70" w:rsidRDefault="00147428" w:rsidP="00CC2E31">
            <w:pPr>
              <w:widowControl w:val="0"/>
              <w:jc w:val="center"/>
              <w:rPr>
                <w:sz w:val="18"/>
                <w:szCs w:val="18"/>
              </w:rPr>
            </w:pPr>
            <w:r w:rsidRPr="008B5F70">
              <w:rPr>
                <w:sz w:val="18"/>
                <w:szCs w:val="18"/>
              </w:rPr>
              <w:t>54</w:t>
            </w:r>
          </w:p>
        </w:tc>
        <w:tc>
          <w:tcPr>
            <w:tcW w:w="756" w:type="dxa"/>
            <w:vAlign w:val="center"/>
          </w:tcPr>
          <w:p w:rsidR="00147428" w:rsidRPr="008B5F70" w:rsidRDefault="00147428" w:rsidP="00CC2E31">
            <w:pPr>
              <w:widowControl w:val="0"/>
              <w:jc w:val="center"/>
              <w:rPr>
                <w:sz w:val="18"/>
                <w:szCs w:val="18"/>
              </w:rPr>
            </w:pPr>
            <w:r w:rsidRPr="008B5F70">
              <w:rPr>
                <w:sz w:val="18"/>
                <w:szCs w:val="18"/>
              </w:rPr>
              <w:t>10</w:t>
            </w:r>
          </w:p>
        </w:tc>
        <w:tc>
          <w:tcPr>
            <w:tcW w:w="714" w:type="dxa"/>
            <w:vAlign w:val="center"/>
          </w:tcPr>
          <w:p w:rsidR="00147428" w:rsidRPr="008B5F70" w:rsidRDefault="00147428" w:rsidP="00CC2E31">
            <w:pPr>
              <w:widowControl w:val="0"/>
              <w:jc w:val="center"/>
              <w:rPr>
                <w:sz w:val="18"/>
                <w:szCs w:val="18"/>
              </w:rPr>
            </w:pPr>
            <w:r w:rsidRPr="008B5F70">
              <w:rPr>
                <w:sz w:val="18"/>
                <w:szCs w:val="18"/>
              </w:rPr>
              <w:t>1,1</w:t>
            </w:r>
          </w:p>
        </w:tc>
        <w:tc>
          <w:tcPr>
            <w:tcW w:w="588" w:type="dxa"/>
            <w:vAlign w:val="center"/>
          </w:tcPr>
          <w:p w:rsidR="00147428" w:rsidRPr="008B5F70" w:rsidRDefault="00147428" w:rsidP="00CC2E31">
            <w:pPr>
              <w:widowControl w:val="0"/>
              <w:jc w:val="center"/>
              <w:rPr>
                <w:sz w:val="18"/>
                <w:szCs w:val="18"/>
              </w:rPr>
            </w:pPr>
            <w:r w:rsidRPr="008B5F70">
              <w:rPr>
                <w:sz w:val="18"/>
                <w:szCs w:val="18"/>
              </w:rPr>
              <w:t>49</w:t>
            </w:r>
          </w:p>
        </w:tc>
        <w:tc>
          <w:tcPr>
            <w:tcW w:w="644" w:type="dxa"/>
            <w:vAlign w:val="center"/>
          </w:tcPr>
          <w:p w:rsidR="00147428" w:rsidRPr="008B5F70" w:rsidRDefault="00147428" w:rsidP="00CC2E31">
            <w:pPr>
              <w:widowControl w:val="0"/>
              <w:jc w:val="center"/>
              <w:rPr>
                <w:sz w:val="18"/>
                <w:szCs w:val="18"/>
              </w:rPr>
            </w:pPr>
            <w:r w:rsidRPr="008B5F70">
              <w:rPr>
                <w:sz w:val="18"/>
                <w:szCs w:val="18"/>
              </w:rPr>
              <w:t>48</w:t>
            </w:r>
          </w:p>
        </w:tc>
      </w:tr>
      <w:tr w:rsidR="00147428" w:rsidRPr="008B5F70" w:rsidTr="00CC2E31">
        <w:trPr>
          <w:trHeight w:val="212"/>
          <w:jc w:val="center"/>
        </w:trPr>
        <w:tc>
          <w:tcPr>
            <w:tcW w:w="500" w:type="dxa"/>
            <w:vAlign w:val="center"/>
          </w:tcPr>
          <w:p w:rsidR="00147428" w:rsidRPr="008B5F70" w:rsidRDefault="00147428" w:rsidP="00CC2E31">
            <w:pPr>
              <w:widowControl w:val="0"/>
              <w:jc w:val="center"/>
              <w:rPr>
                <w:sz w:val="18"/>
                <w:szCs w:val="18"/>
              </w:rPr>
            </w:pPr>
            <w:r w:rsidRPr="008B5F70">
              <w:rPr>
                <w:sz w:val="18"/>
                <w:szCs w:val="18"/>
              </w:rPr>
              <w:t>8</w:t>
            </w:r>
          </w:p>
        </w:tc>
        <w:tc>
          <w:tcPr>
            <w:tcW w:w="728" w:type="dxa"/>
            <w:vAlign w:val="center"/>
          </w:tcPr>
          <w:p w:rsidR="00147428" w:rsidRPr="008B5F70" w:rsidRDefault="00147428" w:rsidP="00CC2E31">
            <w:pPr>
              <w:widowControl w:val="0"/>
              <w:jc w:val="center"/>
              <w:rPr>
                <w:sz w:val="18"/>
                <w:szCs w:val="18"/>
              </w:rPr>
            </w:pPr>
            <w:r w:rsidRPr="008B5F70">
              <w:rPr>
                <w:sz w:val="18"/>
                <w:szCs w:val="18"/>
              </w:rPr>
              <w:t>480</w:t>
            </w:r>
          </w:p>
        </w:tc>
        <w:tc>
          <w:tcPr>
            <w:tcW w:w="798" w:type="dxa"/>
            <w:vAlign w:val="center"/>
          </w:tcPr>
          <w:p w:rsidR="00147428" w:rsidRPr="008B5F70" w:rsidRDefault="00147428" w:rsidP="00CC2E31">
            <w:pPr>
              <w:widowControl w:val="0"/>
              <w:jc w:val="center"/>
              <w:rPr>
                <w:sz w:val="18"/>
                <w:szCs w:val="18"/>
              </w:rPr>
            </w:pPr>
            <w:r w:rsidRPr="008B5F70">
              <w:rPr>
                <w:sz w:val="18"/>
                <w:szCs w:val="18"/>
              </w:rPr>
              <w:t>17</w:t>
            </w:r>
          </w:p>
        </w:tc>
        <w:tc>
          <w:tcPr>
            <w:tcW w:w="616" w:type="dxa"/>
            <w:vAlign w:val="center"/>
          </w:tcPr>
          <w:p w:rsidR="00147428" w:rsidRPr="008B5F70" w:rsidRDefault="00147428" w:rsidP="00CC2E31">
            <w:pPr>
              <w:widowControl w:val="0"/>
              <w:jc w:val="center"/>
              <w:rPr>
                <w:sz w:val="18"/>
                <w:szCs w:val="18"/>
              </w:rPr>
            </w:pPr>
            <w:r w:rsidRPr="008B5F70">
              <w:rPr>
                <w:sz w:val="18"/>
                <w:szCs w:val="18"/>
              </w:rPr>
              <w:t>0,5</w:t>
            </w:r>
          </w:p>
        </w:tc>
        <w:tc>
          <w:tcPr>
            <w:tcW w:w="602" w:type="dxa"/>
            <w:vAlign w:val="center"/>
          </w:tcPr>
          <w:p w:rsidR="00147428" w:rsidRPr="008B5F70" w:rsidRDefault="00147428" w:rsidP="00CC2E31">
            <w:pPr>
              <w:widowControl w:val="0"/>
              <w:jc w:val="center"/>
              <w:rPr>
                <w:sz w:val="18"/>
                <w:szCs w:val="18"/>
              </w:rPr>
            </w:pPr>
            <w:r w:rsidRPr="008B5F70">
              <w:rPr>
                <w:sz w:val="18"/>
                <w:szCs w:val="18"/>
              </w:rPr>
              <w:t>17</w:t>
            </w:r>
          </w:p>
        </w:tc>
        <w:tc>
          <w:tcPr>
            <w:tcW w:w="560" w:type="dxa"/>
            <w:vAlign w:val="center"/>
          </w:tcPr>
          <w:p w:rsidR="00147428" w:rsidRPr="008B5F70" w:rsidRDefault="00147428" w:rsidP="00CC2E31">
            <w:pPr>
              <w:widowControl w:val="0"/>
              <w:jc w:val="center"/>
              <w:rPr>
                <w:sz w:val="18"/>
                <w:szCs w:val="18"/>
              </w:rPr>
            </w:pPr>
            <w:r w:rsidRPr="008B5F70">
              <w:rPr>
                <w:sz w:val="18"/>
                <w:szCs w:val="18"/>
              </w:rPr>
              <w:t>17</w:t>
            </w:r>
          </w:p>
        </w:tc>
        <w:tc>
          <w:tcPr>
            <w:tcW w:w="840" w:type="dxa"/>
            <w:vAlign w:val="center"/>
          </w:tcPr>
          <w:p w:rsidR="00147428" w:rsidRPr="008B5F70" w:rsidRDefault="00147428" w:rsidP="00CC2E31">
            <w:pPr>
              <w:widowControl w:val="0"/>
              <w:jc w:val="center"/>
              <w:rPr>
                <w:sz w:val="18"/>
                <w:szCs w:val="18"/>
              </w:rPr>
            </w:pPr>
            <w:r w:rsidRPr="008B5F70">
              <w:rPr>
                <w:sz w:val="18"/>
                <w:szCs w:val="18"/>
              </w:rPr>
              <w:t>7</w:t>
            </w:r>
          </w:p>
        </w:tc>
        <w:tc>
          <w:tcPr>
            <w:tcW w:w="644" w:type="dxa"/>
            <w:vAlign w:val="center"/>
          </w:tcPr>
          <w:p w:rsidR="00147428" w:rsidRPr="008B5F70" w:rsidRDefault="00147428" w:rsidP="00CC2E31">
            <w:pPr>
              <w:widowControl w:val="0"/>
              <w:jc w:val="center"/>
              <w:rPr>
                <w:sz w:val="18"/>
                <w:szCs w:val="18"/>
              </w:rPr>
            </w:pPr>
            <w:r w:rsidRPr="008B5F70">
              <w:rPr>
                <w:sz w:val="18"/>
                <w:szCs w:val="18"/>
              </w:rPr>
              <w:t>1,4</w:t>
            </w:r>
          </w:p>
        </w:tc>
        <w:tc>
          <w:tcPr>
            <w:tcW w:w="573" w:type="dxa"/>
            <w:vAlign w:val="center"/>
          </w:tcPr>
          <w:p w:rsidR="00147428" w:rsidRPr="008B5F70" w:rsidRDefault="00147428" w:rsidP="00CC2E31">
            <w:pPr>
              <w:widowControl w:val="0"/>
              <w:jc w:val="center"/>
              <w:rPr>
                <w:sz w:val="18"/>
                <w:szCs w:val="18"/>
              </w:rPr>
            </w:pPr>
            <w:r w:rsidRPr="008B5F70">
              <w:rPr>
                <w:sz w:val="18"/>
                <w:szCs w:val="18"/>
              </w:rPr>
              <w:t>46</w:t>
            </w:r>
          </w:p>
        </w:tc>
        <w:tc>
          <w:tcPr>
            <w:tcW w:w="616" w:type="dxa"/>
            <w:vAlign w:val="center"/>
          </w:tcPr>
          <w:p w:rsidR="00147428" w:rsidRPr="008B5F70" w:rsidRDefault="00147428" w:rsidP="00CC2E31">
            <w:pPr>
              <w:widowControl w:val="0"/>
              <w:jc w:val="center"/>
              <w:rPr>
                <w:sz w:val="18"/>
                <w:szCs w:val="18"/>
              </w:rPr>
            </w:pPr>
            <w:r w:rsidRPr="008B5F70">
              <w:rPr>
                <w:sz w:val="18"/>
                <w:szCs w:val="18"/>
              </w:rPr>
              <w:t>44</w:t>
            </w:r>
          </w:p>
        </w:tc>
        <w:tc>
          <w:tcPr>
            <w:tcW w:w="756" w:type="dxa"/>
            <w:vAlign w:val="center"/>
          </w:tcPr>
          <w:p w:rsidR="00147428" w:rsidRPr="008B5F70" w:rsidRDefault="00147428" w:rsidP="00CC2E31">
            <w:pPr>
              <w:widowControl w:val="0"/>
              <w:jc w:val="center"/>
              <w:rPr>
                <w:sz w:val="18"/>
                <w:szCs w:val="18"/>
              </w:rPr>
            </w:pPr>
            <w:r w:rsidRPr="008B5F70">
              <w:rPr>
                <w:sz w:val="18"/>
                <w:szCs w:val="18"/>
              </w:rPr>
              <w:t>8</w:t>
            </w:r>
          </w:p>
        </w:tc>
        <w:tc>
          <w:tcPr>
            <w:tcW w:w="714" w:type="dxa"/>
            <w:vAlign w:val="center"/>
          </w:tcPr>
          <w:p w:rsidR="00147428" w:rsidRPr="008B5F70" w:rsidRDefault="00147428" w:rsidP="00CC2E31">
            <w:pPr>
              <w:widowControl w:val="0"/>
              <w:jc w:val="center"/>
              <w:rPr>
                <w:sz w:val="18"/>
                <w:szCs w:val="18"/>
              </w:rPr>
            </w:pPr>
            <w:r w:rsidRPr="008B5F70">
              <w:rPr>
                <w:sz w:val="18"/>
                <w:szCs w:val="18"/>
              </w:rPr>
              <w:t>0,8</w:t>
            </w:r>
          </w:p>
        </w:tc>
        <w:tc>
          <w:tcPr>
            <w:tcW w:w="588" w:type="dxa"/>
            <w:vAlign w:val="center"/>
          </w:tcPr>
          <w:p w:rsidR="00147428" w:rsidRPr="008B5F70" w:rsidRDefault="00147428" w:rsidP="00CC2E31">
            <w:pPr>
              <w:widowControl w:val="0"/>
              <w:jc w:val="center"/>
              <w:rPr>
                <w:sz w:val="18"/>
                <w:szCs w:val="18"/>
              </w:rPr>
            </w:pPr>
            <w:r w:rsidRPr="008B5F70">
              <w:rPr>
                <w:sz w:val="18"/>
                <w:szCs w:val="18"/>
              </w:rPr>
              <w:t>31</w:t>
            </w:r>
          </w:p>
        </w:tc>
        <w:tc>
          <w:tcPr>
            <w:tcW w:w="644" w:type="dxa"/>
            <w:vAlign w:val="center"/>
          </w:tcPr>
          <w:p w:rsidR="00147428" w:rsidRPr="008B5F70" w:rsidRDefault="00147428" w:rsidP="00CC2E31">
            <w:pPr>
              <w:widowControl w:val="0"/>
              <w:jc w:val="center"/>
              <w:rPr>
                <w:sz w:val="18"/>
                <w:szCs w:val="18"/>
              </w:rPr>
            </w:pPr>
            <w:r w:rsidRPr="008B5F70">
              <w:rPr>
                <w:sz w:val="18"/>
                <w:szCs w:val="18"/>
              </w:rPr>
              <w:t>30</w:t>
            </w:r>
          </w:p>
        </w:tc>
      </w:tr>
      <w:tr w:rsidR="00147428" w:rsidRPr="008B5F70" w:rsidTr="00CC2E31">
        <w:trPr>
          <w:cantSplit/>
          <w:trHeight w:val="239"/>
          <w:jc w:val="center"/>
        </w:trPr>
        <w:tc>
          <w:tcPr>
            <w:tcW w:w="500" w:type="dxa"/>
            <w:vAlign w:val="center"/>
          </w:tcPr>
          <w:p w:rsidR="00147428" w:rsidRPr="008B5F70" w:rsidRDefault="00147428" w:rsidP="00CC2E31">
            <w:pPr>
              <w:widowControl w:val="0"/>
              <w:jc w:val="center"/>
              <w:rPr>
                <w:sz w:val="18"/>
                <w:szCs w:val="18"/>
              </w:rPr>
            </w:pPr>
            <w:r w:rsidRPr="008B5F70">
              <w:rPr>
                <w:sz w:val="18"/>
                <w:szCs w:val="18"/>
              </w:rPr>
              <w:t>9</w:t>
            </w:r>
          </w:p>
        </w:tc>
        <w:tc>
          <w:tcPr>
            <w:tcW w:w="728" w:type="dxa"/>
            <w:vAlign w:val="center"/>
          </w:tcPr>
          <w:p w:rsidR="00147428" w:rsidRPr="008B5F70" w:rsidRDefault="00147428" w:rsidP="00CC2E31">
            <w:pPr>
              <w:widowControl w:val="0"/>
              <w:jc w:val="center"/>
              <w:rPr>
                <w:sz w:val="18"/>
                <w:szCs w:val="18"/>
              </w:rPr>
            </w:pPr>
            <w:r w:rsidRPr="008B5F70">
              <w:rPr>
                <w:sz w:val="18"/>
                <w:szCs w:val="18"/>
              </w:rPr>
              <w:t>720</w:t>
            </w:r>
          </w:p>
        </w:tc>
        <w:tc>
          <w:tcPr>
            <w:tcW w:w="798" w:type="dxa"/>
            <w:vAlign w:val="center"/>
          </w:tcPr>
          <w:p w:rsidR="00147428" w:rsidRPr="008B5F70" w:rsidRDefault="00147428" w:rsidP="00CC2E31">
            <w:pPr>
              <w:widowControl w:val="0"/>
              <w:jc w:val="center"/>
              <w:rPr>
                <w:sz w:val="18"/>
                <w:szCs w:val="18"/>
              </w:rPr>
            </w:pPr>
            <w:r w:rsidRPr="008B5F70">
              <w:rPr>
                <w:sz w:val="18"/>
                <w:szCs w:val="18"/>
              </w:rPr>
              <w:t>15</w:t>
            </w:r>
          </w:p>
        </w:tc>
        <w:tc>
          <w:tcPr>
            <w:tcW w:w="616" w:type="dxa"/>
            <w:vAlign w:val="center"/>
          </w:tcPr>
          <w:p w:rsidR="00147428" w:rsidRPr="008B5F70" w:rsidRDefault="00147428" w:rsidP="00CC2E31">
            <w:pPr>
              <w:widowControl w:val="0"/>
              <w:jc w:val="center"/>
              <w:rPr>
                <w:sz w:val="18"/>
                <w:szCs w:val="18"/>
              </w:rPr>
            </w:pPr>
            <w:r w:rsidRPr="008B5F70">
              <w:rPr>
                <w:sz w:val="18"/>
                <w:szCs w:val="18"/>
              </w:rPr>
              <w:t>0,4</w:t>
            </w:r>
          </w:p>
        </w:tc>
        <w:tc>
          <w:tcPr>
            <w:tcW w:w="602" w:type="dxa"/>
            <w:vAlign w:val="center"/>
          </w:tcPr>
          <w:p w:rsidR="00147428" w:rsidRPr="008B5F70" w:rsidRDefault="00147428" w:rsidP="00CC2E31">
            <w:pPr>
              <w:widowControl w:val="0"/>
              <w:jc w:val="center"/>
              <w:rPr>
                <w:sz w:val="18"/>
                <w:szCs w:val="18"/>
              </w:rPr>
            </w:pPr>
            <w:r w:rsidRPr="008B5F70">
              <w:rPr>
                <w:sz w:val="18"/>
                <w:szCs w:val="18"/>
              </w:rPr>
              <w:t>13</w:t>
            </w:r>
          </w:p>
        </w:tc>
        <w:tc>
          <w:tcPr>
            <w:tcW w:w="560" w:type="dxa"/>
            <w:vAlign w:val="center"/>
          </w:tcPr>
          <w:p w:rsidR="00147428" w:rsidRPr="008B5F70" w:rsidRDefault="00147428" w:rsidP="00CC2E31">
            <w:pPr>
              <w:widowControl w:val="0"/>
              <w:jc w:val="center"/>
              <w:rPr>
                <w:sz w:val="18"/>
                <w:szCs w:val="18"/>
              </w:rPr>
            </w:pPr>
            <w:r w:rsidRPr="008B5F70">
              <w:rPr>
                <w:sz w:val="18"/>
                <w:szCs w:val="18"/>
              </w:rPr>
              <w:t>11</w:t>
            </w:r>
          </w:p>
        </w:tc>
        <w:tc>
          <w:tcPr>
            <w:tcW w:w="840" w:type="dxa"/>
            <w:vAlign w:val="center"/>
          </w:tcPr>
          <w:p w:rsidR="00147428" w:rsidRPr="008B5F70" w:rsidRDefault="00147428" w:rsidP="00CC2E31">
            <w:pPr>
              <w:widowControl w:val="0"/>
              <w:jc w:val="center"/>
              <w:rPr>
                <w:sz w:val="18"/>
                <w:szCs w:val="18"/>
              </w:rPr>
            </w:pPr>
            <w:r w:rsidRPr="008B5F70">
              <w:rPr>
                <w:sz w:val="18"/>
                <w:szCs w:val="18"/>
              </w:rPr>
              <w:t>8</w:t>
            </w:r>
          </w:p>
        </w:tc>
        <w:tc>
          <w:tcPr>
            <w:tcW w:w="644" w:type="dxa"/>
            <w:vAlign w:val="center"/>
          </w:tcPr>
          <w:p w:rsidR="00147428" w:rsidRPr="008B5F70" w:rsidRDefault="00147428" w:rsidP="00CC2E31">
            <w:pPr>
              <w:widowControl w:val="0"/>
              <w:jc w:val="center"/>
              <w:rPr>
                <w:sz w:val="18"/>
                <w:szCs w:val="18"/>
              </w:rPr>
            </w:pPr>
            <w:r w:rsidRPr="008B5F70">
              <w:rPr>
                <w:sz w:val="18"/>
                <w:szCs w:val="18"/>
              </w:rPr>
              <w:t>1,4</w:t>
            </w:r>
          </w:p>
        </w:tc>
        <w:tc>
          <w:tcPr>
            <w:tcW w:w="573" w:type="dxa"/>
            <w:vAlign w:val="center"/>
          </w:tcPr>
          <w:p w:rsidR="00147428" w:rsidRPr="008B5F70" w:rsidRDefault="00147428" w:rsidP="00CC2E31">
            <w:pPr>
              <w:widowControl w:val="0"/>
              <w:jc w:val="center"/>
              <w:rPr>
                <w:sz w:val="18"/>
                <w:szCs w:val="18"/>
              </w:rPr>
            </w:pPr>
            <w:r w:rsidRPr="008B5F70">
              <w:rPr>
                <w:sz w:val="18"/>
                <w:szCs w:val="18"/>
              </w:rPr>
              <w:t>41</w:t>
            </w:r>
          </w:p>
        </w:tc>
        <w:tc>
          <w:tcPr>
            <w:tcW w:w="616" w:type="dxa"/>
            <w:vAlign w:val="center"/>
          </w:tcPr>
          <w:p w:rsidR="00147428" w:rsidRPr="008B5F70" w:rsidRDefault="00147428" w:rsidP="00CC2E31">
            <w:pPr>
              <w:widowControl w:val="0"/>
              <w:jc w:val="center"/>
              <w:rPr>
                <w:sz w:val="18"/>
                <w:szCs w:val="18"/>
              </w:rPr>
            </w:pPr>
            <w:r w:rsidRPr="008B5F70">
              <w:rPr>
                <w:sz w:val="18"/>
                <w:szCs w:val="18"/>
              </w:rPr>
              <w:t>38</w:t>
            </w:r>
          </w:p>
        </w:tc>
        <w:tc>
          <w:tcPr>
            <w:tcW w:w="756" w:type="dxa"/>
            <w:vAlign w:val="center"/>
          </w:tcPr>
          <w:p w:rsidR="00147428" w:rsidRPr="008B5F70" w:rsidRDefault="00147428" w:rsidP="00CC2E31">
            <w:pPr>
              <w:widowControl w:val="0"/>
              <w:jc w:val="center"/>
              <w:rPr>
                <w:sz w:val="18"/>
                <w:szCs w:val="18"/>
              </w:rPr>
            </w:pPr>
            <w:r w:rsidRPr="008B5F70">
              <w:rPr>
                <w:sz w:val="18"/>
                <w:szCs w:val="18"/>
              </w:rPr>
              <w:t>6</w:t>
            </w:r>
          </w:p>
        </w:tc>
        <w:tc>
          <w:tcPr>
            <w:tcW w:w="714" w:type="dxa"/>
            <w:vAlign w:val="center"/>
          </w:tcPr>
          <w:p w:rsidR="00147428" w:rsidRPr="008B5F70" w:rsidRDefault="00147428" w:rsidP="00CC2E31">
            <w:pPr>
              <w:widowControl w:val="0"/>
              <w:jc w:val="center"/>
              <w:rPr>
                <w:sz w:val="18"/>
                <w:szCs w:val="18"/>
              </w:rPr>
            </w:pPr>
            <w:r w:rsidRPr="008B5F70">
              <w:rPr>
                <w:sz w:val="18"/>
                <w:szCs w:val="18"/>
              </w:rPr>
              <w:t>0,6</w:t>
            </w:r>
          </w:p>
        </w:tc>
        <w:tc>
          <w:tcPr>
            <w:tcW w:w="588" w:type="dxa"/>
            <w:vAlign w:val="center"/>
          </w:tcPr>
          <w:p w:rsidR="00147428" w:rsidRPr="008B5F70" w:rsidRDefault="00147428" w:rsidP="00CC2E31">
            <w:pPr>
              <w:widowControl w:val="0"/>
              <w:jc w:val="center"/>
              <w:rPr>
                <w:sz w:val="18"/>
                <w:szCs w:val="18"/>
              </w:rPr>
            </w:pPr>
            <w:r w:rsidRPr="008B5F70">
              <w:rPr>
                <w:sz w:val="18"/>
                <w:szCs w:val="18"/>
              </w:rPr>
              <w:t>32</w:t>
            </w:r>
          </w:p>
        </w:tc>
        <w:tc>
          <w:tcPr>
            <w:tcW w:w="644" w:type="dxa"/>
            <w:vAlign w:val="center"/>
          </w:tcPr>
          <w:p w:rsidR="00147428" w:rsidRPr="008B5F70" w:rsidRDefault="00147428" w:rsidP="00CC2E31">
            <w:pPr>
              <w:widowControl w:val="0"/>
              <w:jc w:val="center"/>
              <w:rPr>
                <w:sz w:val="18"/>
                <w:szCs w:val="18"/>
              </w:rPr>
            </w:pPr>
            <w:r w:rsidRPr="008B5F70">
              <w:rPr>
                <w:sz w:val="18"/>
                <w:szCs w:val="18"/>
              </w:rPr>
              <w:t>27</w:t>
            </w:r>
          </w:p>
        </w:tc>
      </w:tr>
    </w:tbl>
    <w:p w:rsidR="00147428" w:rsidRPr="008B5F70" w:rsidRDefault="00147428" w:rsidP="00CC2E31">
      <w:pPr>
        <w:widowControl w:val="0"/>
        <w:jc w:val="right"/>
      </w:pPr>
    </w:p>
    <w:p w:rsidR="00147428" w:rsidRPr="008B5F70" w:rsidRDefault="00CC2E31" w:rsidP="00CC2E31">
      <w:pPr>
        <w:jc w:val="right"/>
        <w:rPr>
          <w:b/>
        </w:rPr>
      </w:pPr>
      <w:r w:rsidRPr="008B5F70">
        <w:rPr>
          <w:b/>
        </w:rPr>
        <w:t>Т</w:t>
      </w:r>
      <w:r w:rsidR="00147428" w:rsidRPr="008B5F70">
        <w:rPr>
          <w:b/>
        </w:rPr>
        <w:t>аблица 1б</w:t>
      </w:r>
    </w:p>
    <w:p w:rsidR="00147428" w:rsidRPr="008B5F70" w:rsidRDefault="00147428" w:rsidP="00CC2E31">
      <w:pPr>
        <w:widowControl w:val="0"/>
        <w:jc w:val="both"/>
      </w:pPr>
    </w:p>
    <w:tbl>
      <w:tblPr>
        <w:tblpPr w:leftFromText="180" w:rightFromText="180" w:vertAnchor="text" w:horzAnchor="margin" w:tblpXSpec="center" w:tblpY="-98"/>
        <w:tblW w:w="9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gridCol w:w="784"/>
        <w:gridCol w:w="756"/>
        <w:gridCol w:w="546"/>
        <w:gridCol w:w="644"/>
        <w:gridCol w:w="644"/>
        <w:gridCol w:w="714"/>
        <w:gridCol w:w="686"/>
        <w:gridCol w:w="615"/>
        <w:gridCol w:w="630"/>
        <w:gridCol w:w="714"/>
        <w:gridCol w:w="630"/>
        <w:gridCol w:w="574"/>
        <w:gridCol w:w="630"/>
      </w:tblGrid>
      <w:tr w:rsidR="00147428" w:rsidRPr="008B5F70" w:rsidTr="00CC2E31">
        <w:trPr>
          <w:trHeight w:val="405"/>
        </w:trPr>
        <w:tc>
          <w:tcPr>
            <w:tcW w:w="528" w:type="dxa"/>
            <w:vMerge w:val="restart"/>
            <w:tcBorders>
              <w:top w:val="single" w:sz="8" w:space="0" w:color="auto"/>
            </w:tcBorders>
          </w:tcPr>
          <w:p w:rsidR="00147428" w:rsidRPr="008B5F70" w:rsidRDefault="00147428" w:rsidP="00CC2E31">
            <w:pPr>
              <w:widowControl w:val="0"/>
              <w:jc w:val="center"/>
              <w:rPr>
                <w:sz w:val="18"/>
                <w:szCs w:val="18"/>
              </w:rPr>
            </w:pPr>
          </w:p>
          <w:p w:rsidR="00147428" w:rsidRPr="008B5F70" w:rsidRDefault="00147428" w:rsidP="00CC2E31">
            <w:pPr>
              <w:widowControl w:val="0"/>
              <w:jc w:val="center"/>
              <w:rPr>
                <w:sz w:val="18"/>
                <w:szCs w:val="18"/>
              </w:rPr>
            </w:pPr>
            <w:r w:rsidRPr="008B5F70">
              <w:rPr>
                <w:sz w:val="18"/>
                <w:szCs w:val="18"/>
              </w:rPr>
              <w:t>№</w:t>
            </w:r>
          </w:p>
          <w:p w:rsidR="00147428" w:rsidRPr="008B5F70" w:rsidRDefault="00147428" w:rsidP="00CC2E31">
            <w:pPr>
              <w:widowControl w:val="0"/>
              <w:jc w:val="center"/>
              <w:rPr>
                <w:sz w:val="18"/>
                <w:szCs w:val="18"/>
              </w:rPr>
            </w:pPr>
            <w:proofErr w:type="gramStart"/>
            <w:r w:rsidRPr="008B5F70">
              <w:rPr>
                <w:sz w:val="18"/>
                <w:szCs w:val="18"/>
              </w:rPr>
              <w:t>п</w:t>
            </w:r>
            <w:proofErr w:type="gramEnd"/>
            <w:r w:rsidRPr="008B5F70">
              <w:rPr>
                <w:sz w:val="18"/>
                <w:szCs w:val="18"/>
              </w:rPr>
              <w:t>/п</w:t>
            </w:r>
          </w:p>
        </w:tc>
        <w:tc>
          <w:tcPr>
            <w:tcW w:w="784" w:type="dxa"/>
            <w:vMerge w:val="restart"/>
            <w:tcBorders>
              <w:top w:val="single" w:sz="8" w:space="0" w:color="auto"/>
              <w:right w:val="single" w:sz="8" w:space="0" w:color="auto"/>
            </w:tcBorders>
            <w:textDirection w:val="btLr"/>
          </w:tcPr>
          <w:p w:rsidR="00147428" w:rsidRPr="008B5F70" w:rsidRDefault="00147428" w:rsidP="00CC2E31">
            <w:pPr>
              <w:widowControl w:val="0"/>
              <w:ind w:left="113" w:right="113"/>
              <w:jc w:val="center"/>
              <w:rPr>
                <w:sz w:val="18"/>
                <w:szCs w:val="18"/>
              </w:rPr>
            </w:pPr>
            <w:r w:rsidRPr="008B5F70">
              <w:rPr>
                <w:sz w:val="18"/>
                <w:szCs w:val="18"/>
              </w:rPr>
              <w:t>Время экспоз</w:t>
            </w:r>
            <w:r w:rsidRPr="008B5F70">
              <w:rPr>
                <w:sz w:val="18"/>
                <w:szCs w:val="18"/>
              </w:rPr>
              <w:t>и</w:t>
            </w:r>
            <w:r w:rsidRPr="008B5F70">
              <w:rPr>
                <w:sz w:val="18"/>
                <w:szCs w:val="18"/>
              </w:rPr>
              <w:t>ции К</w:t>
            </w:r>
            <w:proofErr w:type="gramStart"/>
            <w:r w:rsidRPr="008B5F70">
              <w:rPr>
                <w:sz w:val="18"/>
                <w:szCs w:val="18"/>
              </w:rPr>
              <w:t>М(</w:t>
            </w:r>
            <w:proofErr w:type="gramEnd"/>
            <w:r w:rsidRPr="008B5F70">
              <w:rPr>
                <w:sz w:val="18"/>
                <w:szCs w:val="18"/>
              </w:rPr>
              <w:t>ч)</w:t>
            </w:r>
          </w:p>
        </w:tc>
        <w:tc>
          <w:tcPr>
            <w:tcW w:w="7783" w:type="dxa"/>
            <w:gridSpan w:val="12"/>
            <w:tcBorders>
              <w:top w:val="single" w:sz="8" w:space="0" w:color="auto"/>
              <w:left w:val="single" w:sz="8" w:space="0" w:color="auto"/>
              <w:bottom w:val="single" w:sz="8" w:space="0" w:color="auto"/>
              <w:right w:val="single" w:sz="8" w:space="0" w:color="auto"/>
            </w:tcBorders>
          </w:tcPr>
          <w:p w:rsidR="00147428" w:rsidRPr="008B5F70" w:rsidRDefault="00147428" w:rsidP="00CC2E31">
            <w:pPr>
              <w:widowControl w:val="0"/>
              <w:jc w:val="center"/>
              <w:rPr>
                <w:sz w:val="18"/>
                <w:szCs w:val="18"/>
              </w:rPr>
            </w:pPr>
            <w:r w:rsidRPr="008B5F70">
              <w:rPr>
                <w:sz w:val="18"/>
                <w:szCs w:val="18"/>
              </w:rPr>
              <w:t>10 %-ный раствор NaOH</w:t>
            </w:r>
          </w:p>
        </w:tc>
      </w:tr>
      <w:tr w:rsidR="00147428" w:rsidRPr="008B5F70" w:rsidTr="00CC2E31">
        <w:trPr>
          <w:trHeight w:val="213"/>
        </w:trPr>
        <w:tc>
          <w:tcPr>
            <w:tcW w:w="528" w:type="dxa"/>
            <w:vMerge/>
          </w:tcPr>
          <w:p w:rsidR="00147428" w:rsidRPr="008B5F70" w:rsidRDefault="00147428" w:rsidP="00CC2E31">
            <w:pPr>
              <w:widowControl w:val="0"/>
              <w:jc w:val="center"/>
              <w:rPr>
                <w:sz w:val="18"/>
                <w:szCs w:val="18"/>
              </w:rPr>
            </w:pPr>
          </w:p>
        </w:tc>
        <w:tc>
          <w:tcPr>
            <w:tcW w:w="784" w:type="dxa"/>
            <w:vMerge/>
          </w:tcPr>
          <w:p w:rsidR="00147428" w:rsidRPr="008B5F70" w:rsidRDefault="00147428" w:rsidP="00CC2E31">
            <w:pPr>
              <w:widowControl w:val="0"/>
              <w:jc w:val="center"/>
              <w:rPr>
                <w:sz w:val="18"/>
                <w:szCs w:val="18"/>
              </w:rPr>
            </w:pPr>
          </w:p>
        </w:tc>
        <w:tc>
          <w:tcPr>
            <w:tcW w:w="2590" w:type="dxa"/>
            <w:gridSpan w:val="4"/>
            <w:tcBorders>
              <w:top w:val="single" w:sz="8" w:space="0" w:color="auto"/>
            </w:tcBorders>
          </w:tcPr>
          <w:p w:rsidR="00147428" w:rsidRPr="008B5F70" w:rsidRDefault="00147428" w:rsidP="00CC2E31">
            <w:pPr>
              <w:widowControl w:val="0"/>
              <w:jc w:val="center"/>
              <w:rPr>
                <w:sz w:val="18"/>
                <w:szCs w:val="18"/>
              </w:rPr>
            </w:pPr>
            <w:r w:rsidRPr="008B5F70">
              <w:rPr>
                <w:sz w:val="18"/>
                <w:szCs w:val="18"/>
              </w:rPr>
              <w:t>ПБТ + ПЭ 10 %</w:t>
            </w:r>
          </w:p>
        </w:tc>
        <w:tc>
          <w:tcPr>
            <w:tcW w:w="2645" w:type="dxa"/>
            <w:gridSpan w:val="4"/>
            <w:tcBorders>
              <w:top w:val="single" w:sz="8" w:space="0" w:color="auto"/>
            </w:tcBorders>
          </w:tcPr>
          <w:p w:rsidR="00147428" w:rsidRPr="008B5F70" w:rsidRDefault="00147428" w:rsidP="00CC2E31">
            <w:pPr>
              <w:widowControl w:val="0"/>
              <w:jc w:val="center"/>
              <w:rPr>
                <w:sz w:val="18"/>
                <w:szCs w:val="18"/>
              </w:rPr>
            </w:pPr>
            <w:r w:rsidRPr="008B5F70">
              <w:rPr>
                <w:sz w:val="18"/>
                <w:szCs w:val="18"/>
              </w:rPr>
              <w:t>ПБТ + ПЭ 20 %</w:t>
            </w:r>
          </w:p>
        </w:tc>
        <w:tc>
          <w:tcPr>
            <w:tcW w:w="2548" w:type="dxa"/>
            <w:gridSpan w:val="4"/>
            <w:tcBorders>
              <w:top w:val="single" w:sz="8" w:space="0" w:color="auto"/>
            </w:tcBorders>
          </w:tcPr>
          <w:p w:rsidR="00147428" w:rsidRPr="008B5F70" w:rsidRDefault="00147428" w:rsidP="00CC2E31">
            <w:pPr>
              <w:widowControl w:val="0"/>
              <w:jc w:val="center"/>
              <w:rPr>
                <w:sz w:val="18"/>
                <w:szCs w:val="18"/>
              </w:rPr>
            </w:pPr>
            <w:r w:rsidRPr="008B5F70">
              <w:rPr>
                <w:sz w:val="18"/>
                <w:szCs w:val="18"/>
              </w:rPr>
              <w:t>ПБТ + ПЭ 30 %</w:t>
            </w:r>
          </w:p>
        </w:tc>
      </w:tr>
      <w:tr w:rsidR="00147428" w:rsidRPr="008B5F70" w:rsidTr="00CC2E31">
        <w:trPr>
          <w:trHeight w:val="213"/>
        </w:trPr>
        <w:tc>
          <w:tcPr>
            <w:tcW w:w="528" w:type="dxa"/>
            <w:vMerge/>
          </w:tcPr>
          <w:p w:rsidR="00147428" w:rsidRPr="008B5F70" w:rsidRDefault="00147428" w:rsidP="00CC2E31">
            <w:pPr>
              <w:widowControl w:val="0"/>
              <w:jc w:val="center"/>
              <w:rPr>
                <w:sz w:val="18"/>
                <w:szCs w:val="18"/>
              </w:rPr>
            </w:pPr>
          </w:p>
        </w:tc>
        <w:tc>
          <w:tcPr>
            <w:tcW w:w="784" w:type="dxa"/>
            <w:vMerge/>
          </w:tcPr>
          <w:p w:rsidR="00147428" w:rsidRPr="008B5F70" w:rsidRDefault="00147428" w:rsidP="00CC2E31">
            <w:pPr>
              <w:widowControl w:val="0"/>
              <w:jc w:val="center"/>
              <w:rPr>
                <w:sz w:val="18"/>
                <w:szCs w:val="18"/>
              </w:rPr>
            </w:pPr>
          </w:p>
        </w:tc>
        <w:tc>
          <w:tcPr>
            <w:tcW w:w="756" w:type="dxa"/>
          </w:tcPr>
          <w:p w:rsidR="00147428" w:rsidRPr="008B5F70" w:rsidRDefault="00147428" w:rsidP="00CC2E31">
            <w:pPr>
              <w:widowControl w:val="0"/>
              <w:ind w:left="-80"/>
              <w:jc w:val="center"/>
              <w:rPr>
                <w:sz w:val="18"/>
                <w:szCs w:val="18"/>
              </w:rPr>
            </w:pPr>
            <w:r w:rsidRPr="008B5F70">
              <w:rPr>
                <w:sz w:val="18"/>
                <w:szCs w:val="18"/>
              </w:rPr>
              <w:t>А</w:t>
            </w:r>
            <w:r w:rsidRPr="008B5F70">
              <w:rPr>
                <w:sz w:val="18"/>
                <w:szCs w:val="18"/>
                <w:vertAlign w:val="subscript"/>
              </w:rPr>
              <w:t>р</w:t>
            </w:r>
            <w:r w:rsidRPr="008B5F70">
              <w:rPr>
                <w:sz w:val="18"/>
                <w:szCs w:val="18"/>
              </w:rPr>
              <w:t>,</w:t>
            </w:r>
          </w:p>
          <w:p w:rsidR="00147428" w:rsidRPr="008B5F70" w:rsidRDefault="00147428" w:rsidP="00CC2E31">
            <w:pPr>
              <w:widowControl w:val="0"/>
              <w:ind w:left="-80"/>
              <w:jc w:val="center"/>
              <w:rPr>
                <w:sz w:val="18"/>
                <w:szCs w:val="18"/>
              </w:rPr>
            </w:pPr>
            <w:r w:rsidRPr="008B5F70">
              <w:rPr>
                <w:sz w:val="18"/>
                <w:szCs w:val="18"/>
              </w:rPr>
              <w:t>кДж/м</w:t>
            </w:r>
            <w:proofErr w:type="gramStart"/>
            <w:r w:rsidRPr="008B5F70">
              <w:rPr>
                <w:sz w:val="18"/>
                <w:szCs w:val="18"/>
                <w:vertAlign w:val="superscript"/>
              </w:rPr>
              <w:t>2</w:t>
            </w:r>
            <w:proofErr w:type="gramEnd"/>
          </w:p>
        </w:tc>
        <w:tc>
          <w:tcPr>
            <w:tcW w:w="546" w:type="dxa"/>
          </w:tcPr>
          <w:p w:rsidR="00147428" w:rsidRPr="008B5F70" w:rsidRDefault="00147428" w:rsidP="00CC2E31">
            <w:pPr>
              <w:widowControl w:val="0"/>
              <w:ind w:left="-80"/>
              <w:jc w:val="center"/>
              <w:rPr>
                <w:sz w:val="18"/>
                <w:szCs w:val="18"/>
              </w:rPr>
            </w:pPr>
            <w:r w:rsidRPr="008B5F70">
              <w:rPr>
                <w:sz w:val="18"/>
                <w:szCs w:val="18"/>
              </w:rPr>
              <w:t>Е</w:t>
            </w:r>
            <w:r w:rsidRPr="008B5F70">
              <w:rPr>
                <w:sz w:val="18"/>
                <w:szCs w:val="18"/>
                <w:vertAlign w:val="subscript"/>
              </w:rPr>
              <w:t>у</w:t>
            </w:r>
            <w:r w:rsidRPr="008B5F70">
              <w:rPr>
                <w:sz w:val="18"/>
                <w:szCs w:val="18"/>
              </w:rPr>
              <w:t>,</w:t>
            </w:r>
          </w:p>
          <w:p w:rsidR="00147428" w:rsidRPr="008B5F70" w:rsidRDefault="00147428" w:rsidP="00CC2E31">
            <w:pPr>
              <w:widowControl w:val="0"/>
              <w:ind w:left="-80"/>
              <w:jc w:val="center"/>
              <w:rPr>
                <w:sz w:val="18"/>
                <w:szCs w:val="18"/>
              </w:rPr>
            </w:pPr>
            <w:r w:rsidRPr="008B5F70">
              <w:rPr>
                <w:sz w:val="18"/>
                <w:szCs w:val="18"/>
              </w:rPr>
              <w:t>ГПа</w:t>
            </w:r>
          </w:p>
        </w:tc>
        <w:tc>
          <w:tcPr>
            <w:tcW w:w="644" w:type="dxa"/>
          </w:tcPr>
          <w:p w:rsidR="00147428" w:rsidRPr="008B5F70" w:rsidRDefault="00147428" w:rsidP="00CC2E31">
            <w:pPr>
              <w:widowControl w:val="0"/>
              <w:ind w:left="-80"/>
              <w:jc w:val="center"/>
              <w:rPr>
                <w:sz w:val="18"/>
                <w:szCs w:val="18"/>
              </w:rPr>
            </w:pPr>
            <w:r w:rsidRPr="008B5F70">
              <w:rPr>
                <w:sz w:val="18"/>
                <w:szCs w:val="18"/>
              </w:rPr>
              <w:t>σ</w:t>
            </w:r>
            <w:r w:rsidRPr="008B5F70">
              <w:rPr>
                <w:sz w:val="18"/>
                <w:szCs w:val="18"/>
                <w:vertAlign w:val="subscript"/>
              </w:rPr>
              <w:t>т</w:t>
            </w:r>
            <w:r w:rsidRPr="008B5F70">
              <w:rPr>
                <w:sz w:val="18"/>
                <w:szCs w:val="18"/>
              </w:rPr>
              <w:t>,</w:t>
            </w:r>
          </w:p>
          <w:p w:rsidR="00147428" w:rsidRPr="008B5F70" w:rsidRDefault="00147428" w:rsidP="00CC2E31">
            <w:pPr>
              <w:widowControl w:val="0"/>
              <w:ind w:left="-80"/>
              <w:jc w:val="center"/>
              <w:rPr>
                <w:sz w:val="18"/>
                <w:szCs w:val="18"/>
              </w:rPr>
            </w:pPr>
            <w:r w:rsidRPr="008B5F70">
              <w:rPr>
                <w:sz w:val="18"/>
                <w:szCs w:val="18"/>
              </w:rPr>
              <w:t>МПа</w:t>
            </w:r>
          </w:p>
        </w:tc>
        <w:tc>
          <w:tcPr>
            <w:tcW w:w="644" w:type="dxa"/>
          </w:tcPr>
          <w:p w:rsidR="00147428" w:rsidRPr="008B5F70" w:rsidRDefault="00147428" w:rsidP="00CC2E31">
            <w:pPr>
              <w:widowControl w:val="0"/>
              <w:ind w:left="-80"/>
              <w:jc w:val="center"/>
              <w:rPr>
                <w:sz w:val="18"/>
                <w:szCs w:val="18"/>
              </w:rPr>
            </w:pPr>
            <w:r w:rsidRPr="008B5F70">
              <w:rPr>
                <w:sz w:val="18"/>
                <w:szCs w:val="18"/>
              </w:rPr>
              <w:t>σ</w:t>
            </w:r>
            <w:proofErr w:type="gramStart"/>
            <w:r w:rsidRPr="008B5F70">
              <w:rPr>
                <w:sz w:val="18"/>
                <w:szCs w:val="18"/>
                <w:vertAlign w:val="subscript"/>
              </w:rPr>
              <w:t>р</w:t>
            </w:r>
            <w:proofErr w:type="gramEnd"/>
            <w:r w:rsidRPr="008B5F70">
              <w:rPr>
                <w:sz w:val="18"/>
                <w:szCs w:val="18"/>
              </w:rPr>
              <w:t>,</w:t>
            </w:r>
          </w:p>
          <w:p w:rsidR="00147428" w:rsidRPr="008B5F70" w:rsidRDefault="00147428" w:rsidP="00CC2E31">
            <w:pPr>
              <w:widowControl w:val="0"/>
              <w:ind w:left="-80"/>
              <w:jc w:val="center"/>
              <w:rPr>
                <w:sz w:val="18"/>
                <w:szCs w:val="18"/>
              </w:rPr>
            </w:pPr>
            <w:r w:rsidRPr="008B5F70">
              <w:rPr>
                <w:sz w:val="18"/>
                <w:szCs w:val="18"/>
              </w:rPr>
              <w:t>МПа</w:t>
            </w:r>
          </w:p>
        </w:tc>
        <w:tc>
          <w:tcPr>
            <w:tcW w:w="714" w:type="dxa"/>
          </w:tcPr>
          <w:p w:rsidR="00147428" w:rsidRPr="008B5F70" w:rsidRDefault="00147428" w:rsidP="00CC2E31">
            <w:pPr>
              <w:widowControl w:val="0"/>
              <w:ind w:left="-80"/>
              <w:jc w:val="center"/>
              <w:rPr>
                <w:sz w:val="18"/>
                <w:szCs w:val="18"/>
              </w:rPr>
            </w:pPr>
            <w:r w:rsidRPr="008B5F70">
              <w:rPr>
                <w:sz w:val="18"/>
                <w:szCs w:val="18"/>
              </w:rPr>
              <w:t>А</w:t>
            </w:r>
            <w:r w:rsidRPr="008B5F70">
              <w:rPr>
                <w:sz w:val="18"/>
                <w:szCs w:val="18"/>
                <w:vertAlign w:val="subscript"/>
              </w:rPr>
              <w:t>р</w:t>
            </w:r>
            <w:r w:rsidRPr="008B5F70">
              <w:rPr>
                <w:sz w:val="18"/>
                <w:szCs w:val="18"/>
              </w:rPr>
              <w:t>, кДж/м</w:t>
            </w:r>
            <w:proofErr w:type="gramStart"/>
            <w:r w:rsidRPr="008B5F70">
              <w:rPr>
                <w:sz w:val="18"/>
                <w:szCs w:val="18"/>
                <w:vertAlign w:val="superscript"/>
              </w:rPr>
              <w:t>2</w:t>
            </w:r>
            <w:proofErr w:type="gramEnd"/>
          </w:p>
        </w:tc>
        <w:tc>
          <w:tcPr>
            <w:tcW w:w="686" w:type="dxa"/>
          </w:tcPr>
          <w:p w:rsidR="00147428" w:rsidRPr="008B5F70" w:rsidRDefault="00147428" w:rsidP="00CC2E31">
            <w:pPr>
              <w:widowControl w:val="0"/>
              <w:ind w:left="-80"/>
              <w:jc w:val="center"/>
              <w:rPr>
                <w:sz w:val="18"/>
                <w:szCs w:val="18"/>
              </w:rPr>
            </w:pPr>
            <w:r w:rsidRPr="008B5F70">
              <w:rPr>
                <w:sz w:val="18"/>
                <w:szCs w:val="18"/>
              </w:rPr>
              <w:t>Е</w:t>
            </w:r>
            <w:r w:rsidRPr="008B5F70">
              <w:rPr>
                <w:sz w:val="18"/>
                <w:szCs w:val="18"/>
                <w:vertAlign w:val="subscript"/>
              </w:rPr>
              <w:t>у</w:t>
            </w:r>
            <w:r w:rsidRPr="008B5F70">
              <w:rPr>
                <w:sz w:val="18"/>
                <w:szCs w:val="18"/>
              </w:rPr>
              <w:t>,</w:t>
            </w:r>
          </w:p>
          <w:p w:rsidR="00147428" w:rsidRPr="008B5F70" w:rsidRDefault="00147428" w:rsidP="00CC2E31">
            <w:pPr>
              <w:widowControl w:val="0"/>
              <w:ind w:left="-80"/>
              <w:jc w:val="center"/>
              <w:rPr>
                <w:sz w:val="18"/>
                <w:szCs w:val="18"/>
              </w:rPr>
            </w:pPr>
            <w:r w:rsidRPr="008B5F70">
              <w:rPr>
                <w:sz w:val="18"/>
                <w:szCs w:val="18"/>
              </w:rPr>
              <w:t>ГПа</w:t>
            </w:r>
          </w:p>
        </w:tc>
        <w:tc>
          <w:tcPr>
            <w:tcW w:w="615" w:type="dxa"/>
          </w:tcPr>
          <w:p w:rsidR="00147428" w:rsidRPr="008B5F70" w:rsidRDefault="00147428" w:rsidP="00CC2E31">
            <w:pPr>
              <w:widowControl w:val="0"/>
              <w:ind w:left="-80"/>
              <w:jc w:val="center"/>
              <w:rPr>
                <w:sz w:val="18"/>
                <w:szCs w:val="18"/>
              </w:rPr>
            </w:pPr>
            <w:r w:rsidRPr="008B5F70">
              <w:rPr>
                <w:sz w:val="18"/>
                <w:szCs w:val="18"/>
              </w:rPr>
              <w:t>σт,</w:t>
            </w:r>
          </w:p>
          <w:p w:rsidR="00147428" w:rsidRPr="008B5F70" w:rsidRDefault="00147428" w:rsidP="00CC2E31">
            <w:pPr>
              <w:widowControl w:val="0"/>
              <w:ind w:left="-80"/>
              <w:jc w:val="center"/>
              <w:rPr>
                <w:sz w:val="18"/>
                <w:szCs w:val="18"/>
              </w:rPr>
            </w:pPr>
            <w:r w:rsidRPr="008B5F70">
              <w:rPr>
                <w:sz w:val="18"/>
                <w:szCs w:val="18"/>
              </w:rPr>
              <w:t>МПа</w:t>
            </w:r>
          </w:p>
        </w:tc>
        <w:tc>
          <w:tcPr>
            <w:tcW w:w="630" w:type="dxa"/>
          </w:tcPr>
          <w:p w:rsidR="00147428" w:rsidRPr="008B5F70" w:rsidRDefault="00147428" w:rsidP="00CC2E31">
            <w:pPr>
              <w:widowControl w:val="0"/>
              <w:ind w:left="-80"/>
              <w:jc w:val="center"/>
              <w:rPr>
                <w:sz w:val="18"/>
                <w:szCs w:val="18"/>
              </w:rPr>
            </w:pPr>
            <w:r w:rsidRPr="008B5F70">
              <w:rPr>
                <w:sz w:val="18"/>
                <w:szCs w:val="18"/>
              </w:rPr>
              <w:t>σ</w:t>
            </w:r>
            <w:proofErr w:type="gramStart"/>
            <w:r w:rsidRPr="008B5F70">
              <w:rPr>
                <w:sz w:val="18"/>
                <w:szCs w:val="18"/>
                <w:vertAlign w:val="subscript"/>
              </w:rPr>
              <w:t>р</w:t>
            </w:r>
            <w:proofErr w:type="gramEnd"/>
            <w:r w:rsidRPr="008B5F70">
              <w:rPr>
                <w:sz w:val="18"/>
                <w:szCs w:val="18"/>
              </w:rPr>
              <w:t>,</w:t>
            </w:r>
          </w:p>
          <w:p w:rsidR="00147428" w:rsidRPr="008B5F70" w:rsidRDefault="00147428" w:rsidP="00CC2E31">
            <w:pPr>
              <w:widowControl w:val="0"/>
              <w:ind w:left="-80"/>
              <w:jc w:val="center"/>
              <w:rPr>
                <w:sz w:val="18"/>
                <w:szCs w:val="18"/>
              </w:rPr>
            </w:pPr>
            <w:r w:rsidRPr="008B5F70">
              <w:rPr>
                <w:sz w:val="18"/>
                <w:szCs w:val="18"/>
              </w:rPr>
              <w:t>МПа</w:t>
            </w:r>
          </w:p>
        </w:tc>
        <w:tc>
          <w:tcPr>
            <w:tcW w:w="714" w:type="dxa"/>
          </w:tcPr>
          <w:p w:rsidR="00147428" w:rsidRPr="008B5F70" w:rsidRDefault="00147428" w:rsidP="00CC2E31">
            <w:pPr>
              <w:widowControl w:val="0"/>
              <w:ind w:left="-80"/>
              <w:jc w:val="center"/>
              <w:rPr>
                <w:sz w:val="18"/>
                <w:szCs w:val="18"/>
              </w:rPr>
            </w:pPr>
            <w:r w:rsidRPr="008B5F70">
              <w:rPr>
                <w:sz w:val="18"/>
                <w:szCs w:val="18"/>
              </w:rPr>
              <w:t>А</w:t>
            </w:r>
            <w:r w:rsidRPr="008B5F70">
              <w:rPr>
                <w:sz w:val="18"/>
                <w:szCs w:val="18"/>
                <w:vertAlign w:val="subscript"/>
              </w:rPr>
              <w:t>р</w:t>
            </w:r>
            <w:r w:rsidRPr="008B5F70">
              <w:rPr>
                <w:sz w:val="18"/>
                <w:szCs w:val="18"/>
              </w:rPr>
              <w:t>, кДж/м</w:t>
            </w:r>
            <w:proofErr w:type="gramStart"/>
            <w:r w:rsidRPr="008B5F70">
              <w:rPr>
                <w:sz w:val="18"/>
                <w:szCs w:val="18"/>
                <w:vertAlign w:val="superscript"/>
              </w:rPr>
              <w:t>2</w:t>
            </w:r>
            <w:proofErr w:type="gramEnd"/>
          </w:p>
        </w:tc>
        <w:tc>
          <w:tcPr>
            <w:tcW w:w="630" w:type="dxa"/>
          </w:tcPr>
          <w:p w:rsidR="00147428" w:rsidRPr="008B5F70" w:rsidRDefault="00147428" w:rsidP="00CC2E31">
            <w:pPr>
              <w:widowControl w:val="0"/>
              <w:ind w:left="-80"/>
              <w:jc w:val="center"/>
              <w:rPr>
                <w:sz w:val="18"/>
                <w:szCs w:val="18"/>
              </w:rPr>
            </w:pPr>
            <w:r w:rsidRPr="008B5F70">
              <w:rPr>
                <w:sz w:val="18"/>
                <w:szCs w:val="18"/>
              </w:rPr>
              <w:t>Е</w:t>
            </w:r>
            <w:r w:rsidRPr="008B5F70">
              <w:rPr>
                <w:sz w:val="18"/>
                <w:szCs w:val="18"/>
                <w:vertAlign w:val="subscript"/>
              </w:rPr>
              <w:t>у</w:t>
            </w:r>
            <w:r w:rsidRPr="008B5F70">
              <w:rPr>
                <w:sz w:val="18"/>
                <w:szCs w:val="18"/>
              </w:rPr>
              <w:t>,</w:t>
            </w:r>
          </w:p>
          <w:p w:rsidR="00147428" w:rsidRPr="008B5F70" w:rsidRDefault="00147428" w:rsidP="00CC2E31">
            <w:pPr>
              <w:widowControl w:val="0"/>
              <w:ind w:left="-80"/>
              <w:jc w:val="center"/>
              <w:rPr>
                <w:sz w:val="18"/>
                <w:szCs w:val="18"/>
              </w:rPr>
            </w:pPr>
            <w:r w:rsidRPr="008B5F70">
              <w:rPr>
                <w:sz w:val="18"/>
                <w:szCs w:val="18"/>
              </w:rPr>
              <w:t>ГПа</w:t>
            </w:r>
          </w:p>
        </w:tc>
        <w:tc>
          <w:tcPr>
            <w:tcW w:w="574" w:type="dxa"/>
          </w:tcPr>
          <w:p w:rsidR="00147428" w:rsidRPr="008B5F70" w:rsidRDefault="00147428" w:rsidP="00CC2E31">
            <w:pPr>
              <w:widowControl w:val="0"/>
              <w:ind w:left="-80"/>
              <w:jc w:val="center"/>
              <w:rPr>
                <w:sz w:val="18"/>
                <w:szCs w:val="18"/>
              </w:rPr>
            </w:pPr>
            <w:r w:rsidRPr="008B5F70">
              <w:rPr>
                <w:sz w:val="18"/>
                <w:szCs w:val="18"/>
              </w:rPr>
              <w:t>σ</w:t>
            </w:r>
            <w:r w:rsidRPr="008B5F70">
              <w:rPr>
                <w:sz w:val="18"/>
                <w:szCs w:val="18"/>
                <w:vertAlign w:val="subscript"/>
              </w:rPr>
              <w:t>т</w:t>
            </w:r>
            <w:r w:rsidRPr="008B5F70">
              <w:rPr>
                <w:sz w:val="18"/>
                <w:szCs w:val="18"/>
              </w:rPr>
              <w:t>,</w:t>
            </w:r>
          </w:p>
          <w:p w:rsidR="00147428" w:rsidRPr="008B5F70" w:rsidRDefault="00147428" w:rsidP="00CC2E31">
            <w:pPr>
              <w:widowControl w:val="0"/>
              <w:ind w:left="-80"/>
              <w:jc w:val="center"/>
              <w:rPr>
                <w:sz w:val="18"/>
                <w:szCs w:val="18"/>
              </w:rPr>
            </w:pPr>
            <w:r w:rsidRPr="008B5F70">
              <w:rPr>
                <w:sz w:val="18"/>
                <w:szCs w:val="18"/>
              </w:rPr>
              <w:t>МПа</w:t>
            </w:r>
          </w:p>
        </w:tc>
        <w:tc>
          <w:tcPr>
            <w:tcW w:w="630" w:type="dxa"/>
          </w:tcPr>
          <w:p w:rsidR="00147428" w:rsidRPr="008B5F70" w:rsidRDefault="00147428" w:rsidP="00CC2E31">
            <w:pPr>
              <w:widowControl w:val="0"/>
              <w:ind w:left="-80"/>
              <w:jc w:val="center"/>
              <w:rPr>
                <w:sz w:val="18"/>
                <w:szCs w:val="18"/>
              </w:rPr>
            </w:pPr>
            <w:r w:rsidRPr="008B5F70">
              <w:rPr>
                <w:sz w:val="18"/>
                <w:szCs w:val="18"/>
              </w:rPr>
              <w:t>σ</w:t>
            </w:r>
            <w:proofErr w:type="gramStart"/>
            <w:r w:rsidRPr="008B5F70">
              <w:rPr>
                <w:sz w:val="18"/>
                <w:szCs w:val="18"/>
                <w:vertAlign w:val="subscript"/>
              </w:rPr>
              <w:t>р</w:t>
            </w:r>
            <w:proofErr w:type="gramEnd"/>
            <w:r w:rsidRPr="008B5F70">
              <w:rPr>
                <w:sz w:val="18"/>
                <w:szCs w:val="18"/>
              </w:rPr>
              <w:t>,</w:t>
            </w:r>
          </w:p>
          <w:p w:rsidR="00147428" w:rsidRPr="008B5F70" w:rsidRDefault="00147428" w:rsidP="00CC2E31">
            <w:pPr>
              <w:widowControl w:val="0"/>
              <w:ind w:left="-80"/>
              <w:jc w:val="center"/>
              <w:rPr>
                <w:sz w:val="18"/>
                <w:szCs w:val="18"/>
              </w:rPr>
            </w:pPr>
            <w:r w:rsidRPr="008B5F70">
              <w:rPr>
                <w:sz w:val="18"/>
                <w:szCs w:val="18"/>
              </w:rPr>
              <w:t>МПа</w:t>
            </w:r>
          </w:p>
        </w:tc>
      </w:tr>
      <w:tr w:rsidR="00147428" w:rsidRPr="008B5F70" w:rsidTr="00CC2E31">
        <w:trPr>
          <w:trHeight w:val="266"/>
        </w:trPr>
        <w:tc>
          <w:tcPr>
            <w:tcW w:w="528" w:type="dxa"/>
          </w:tcPr>
          <w:p w:rsidR="00147428" w:rsidRPr="008B5F70" w:rsidRDefault="00147428" w:rsidP="00CC2E31">
            <w:pPr>
              <w:widowControl w:val="0"/>
              <w:jc w:val="center"/>
              <w:rPr>
                <w:sz w:val="18"/>
                <w:szCs w:val="18"/>
              </w:rPr>
            </w:pPr>
            <w:r w:rsidRPr="008B5F70">
              <w:rPr>
                <w:sz w:val="18"/>
                <w:szCs w:val="18"/>
              </w:rPr>
              <w:t>1</w:t>
            </w:r>
          </w:p>
        </w:tc>
        <w:tc>
          <w:tcPr>
            <w:tcW w:w="784" w:type="dxa"/>
          </w:tcPr>
          <w:p w:rsidR="00147428" w:rsidRPr="008B5F70" w:rsidRDefault="00147428" w:rsidP="00CC2E31">
            <w:pPr>
              <w:widowControl w:val="0"/>
              <w:jc w:val="center"/>
              <w:rPr>
                <w:sz w:val="18"/>
                <w:szCs w:val="18"/>
              </w:rPr>
            </w:pPr>
            <w:r w:rsidRPr="008B5F70">
              <w:rPr>
                <w:sz w:val="18"/>
                <w:szCs w:val="18"/>
              </w:rPr>
              <w:t>24</w:t>
            </w:r>
          </w:p>
        </w:tc>
        <w:tc>
          <w:tcPr>
            <w:tcW w:w="756" w:type="dxa"/>
          </w:tcPr>
          <w:p w:rsidR="00147428" w:rsidRPr="008B5F70" w:rsidRDefault="00147428" w:rsidP="00CC2E31">
            <w:pPr>
              <w:widowControl w:val="0"/>
              <w:jc w:val="center"/>
              <w:rPr>
                <w:sz w:val="18"/>
                <w:szCs w:val="18"/>
              </w:rPr>
            </w:pPr>
            <w:r w:rsidRPr="008B5F70">
              <w:rPr>
                <w:sz w:val="18"/>
                <w:szCs w:val="18"/>
              </w:rPr>
              <w:t>12</w:t>
            </w:r>
          </w:p>
        </w:tc>
        <w:tc>
          <w:tcPr>
            <w:tcW w:w="546" w:type="dxa"/>
          </w:tcPr>
          <w:p w:rsidR="00147428" w:rsidRPr="008B5F70" w:rsidRDefault="00147428" w:rsidP="00CC2E31">
            <w:pPr>
              <w:widowControl w:val="0"/>
              <w:jc w:val="center"/>
              <w:rPr>
                <w:sz w:val="18"/>
                <w:szCs w:val="18"/>
              </w:rPr>
            </w:pPr>
            <w:r w:rsidRPr="008B5F70">
              <w:rPr>
                <w:sz w:val="18"/>
                <w:szCs w:val="18"/>
              </w:rPr>
              <w:t>3</w:t>
            </w:r>
          </w:p>
        </w:tc>
        <w:tc>
          <w:tcPr>
            <w:tcW w:w="644" w:type="dxa"/>
          </w:tcPr>
          <w:p w:rsidR="00147428" w:rsidRPr="008B5F70" w:rsidRDefault="00147428" w:rsidP="00CC2E31">
            <w:pPr>
              <w:widowControl w:val="0"/>
              <w:jc w:val="center"/>
              <w:rPr>
                <w:sz w:val="18"/>
                <w:szCs w:val="18"/>
              </w:rPr>
            </w:pPr>
            <w:r w:rsidRPr="008B5F70">
              <w:rPr>
                <w:sz w:val="18"/>
                <w:szCs w:val="18"/>
              </w:rPr>
              <w:t>52</w:t>
            </w:r>
          </w:p>
        </w:tc>
        <w:tc>
          <w:tcPr>
            <w:tcW w:w="644" w:type="dxa"/>
          </w:tcPr>
          <w:p w:rsidR="00147428" w:rsidRPr="008B5F70" w:rsidRDefault="00147428" w:rsidP="00CC2E31">
            <w:pPr>
              <w:widowControl w:val="0"/>
              <w:jc w:val="center"/>
              <w:rPr>
                <w:sz w:val="18"/>
                <w:szCs w:val="18"/>
              </w:rPr>
            </w:pPr>
            <w:r w:rsidRPr="008B5F70">
              <w:rPr>
                <w:sz w:val="18"/>
                <w:szCs w:val="18"/>
              </w:rPr>
              <w:t>40</w:t>
            </w:r>
          </w:p>
        </w:tc>
        <w:tc>
          <w:tcPr>
            <w:tcW w:w="714" w:type="dxa"/>
          </w:tcPr>
          <w:p w:rsidR="00147428" w:rsidRPr="008B5F70" w:rsidRDefault="00147428" w:rsidP="00CC2E31">
            <w:pPr>
              <w:widowControl w:val="0"/>
              <w:jc w:val="center"/>
              <w:rPr>
                <w:sz w:val="18"/>
                <w:szCs w:val="18"/>
              </w:rPr>
            </w:pPr>
            <w:r w:rsidRPr="008B5F70">
              <w:rPr>
                <w:sz w:val="18"/>
                <w:szCs w:val="18"/>
              </w:rPr>
              <w:t>6</w:t>
            </w:r>
          </w:p>
        </w:tc>
        <w:tc>
          <w:tcPr>
            <w:tcW w:w="686" w:type="dxa"/>
          </w:tcPr>
          <w:p w:rsidR="00147428" w:rsidRPr="008B5F70" w:rsidRDefault="00147428" w:rsidP="00CC2E31">
            <w:pPr>
              <w:widowControl w:val="0"/>
              <w:jc w:val="center"/>
              <w:rPr>
                <w:sz w:val="18"/>
                <w:szCs w:val="18"/>
              </w:rPr>
            </w:pPr>
            <w:r w:rsidRPr="008B5F70">
              <w:rPr>
                <w:sz w:val="18"/>
                <w:szCs w:val="18"/>
              </w:rPr>
              <w:t>0,6</w:t>
            </w:r>
          </w:p>
        </w:tc>
        <w:tc>
          <w:tcPr>
            <w:tcW w:w="615" w:type="dxa"/>
          </w:tcPr>
          <w:p w:rsidR="00147428" w:rsidRPr="008B5F70" w:rsidRDefault="00147428" w:rsidP="00CC2E31">
            <w:pPr>
              <w:widowControl w:val="0"/>
              <w:jc w:val="center"/>
              <w:rPr>
                <w:sz w:val="18"/>
                <w:szCs w:val="18"/>
              </w:rPr>
            </w:pPr>
            <w:r w:rsidRPr="008B5F70">
              <w:rPr>
                <w:sz w:val="18"/>
                <w:szCs w:val="18"/>
              </w:rPr>
              <w:t>23</w:t>
            </w:r>
          </w:p>
        </w:tc>
        <w:tc>
          <w:tcPr>
            <w:tcW w:w="630" w:type="dxa"/>
          </w:tcPr>
          <w:p w:rsidR="00147428" w:rsidRPr="008B5F70" w:rsidRDefault="00147428" w:rsidP="00CC2E31">
            <w:pPr>
              <w:widowControl w:val="0"/>
              <w:jc w:val="center"/>
              <w:rPr>
                <w:sz w:val="18"/>
                <w:szCs w:val="18"/>
              </w:rPr>
            </w:pPr>
            <w:r w:rsidRPr="008B5F70">
              <w:rPr>
                <w:sz w:val="18"/>
                <w:szCs w:val="18"/>
              </w:rPr>
              <w:t>22</w:t>
            </w:r>
          </w:p>
        </w:tc>
        <w:tc>
          <w:tcPr>
            <w:tcW w:w="714" w:type="dxa"/>
          </w:tcPr>
          <w:p w:rsidR="00147428" w:rsidRPr="008B5F70" w:rsidRDefault="00147428" w:rsidP="00CC2E31">
            <w:pPr>
              <w:widowControl w:val="0"/>
              <w:jc w:val="center"/>
              <w:rPr>
                <w:sz w:val="18"/>
                <w:szCs w:val="18"/>
              </w:rPr>
            </w:pPr>
            <w:r w:rsidRPr="008B5F70">
              <w:rPr>
                <w:sz w:val="18"/>
                <w:szCs w:val="18"/>
              </w:rPr>
              <w:t>6</w:t>
            </w:r>
          </w:p>
        </w:tc>
        <w:tc>
          <w:tcPr>
            <w:tcW w:w="630" w:type="dxa"/>
          </w:tcPr>
          <w:p w:rsidR="00147428" w:rsidRPr="008B5F70" w:rsidRDefault="00147428" w:rsidP="00CC2E31">
            <w:pPr>
              <w:widowControl w:val="0"/>
              <w:jc w:val="center"/>
              <w:rPr>
                <w:sz w:val="18"/>
                <w:szCs w:val="18"/>
              </w:rPr>
            </w:pPr>
            <w:r w:rsidRPr="008B5F70">
              <w:rPr>
                <w:sz w:val="18"/>
                <w:szCs w:val="18"/>
              </w:rPr>
              <w:t>3</w:t>
            </w:r>
          </w:p>
        </w:tc>
        <w:tc>
          <w:tcPr>
            <w:tcW w:w="574" w:type="dxa"/>
          </w:tcPr>
          <w:p w:rsidR="00147428" w:rsidRPr="008B5F70" w:rsidRDefault="00147428" w:rsidP="00CC2E31">
            <w:pPr>
              <w:widowControl w:val="0"/>
              <w:jc w:val="center"/>
              <w:rPr>
                <w:sz w:val="18"/>
                <w:szCs w:val="18"/>
              </w:rPr>
            </w:pPr>
            <w:r w:rsidRPr="008B5F70">
              <w:rPr>
                <w:sz w:val="18"/>
                <w:szCs w:val="18"/>
              </w:rPr>
              <w:t>45</w:t>
            </w:r>
          </w:p>
        </w:tc>
        <w:tc>
          <w:tcPr>
            <w:tcW w:w="630" w:type="dxa"/>
          </w:tcPr>
          <w:p w:rsidR="00147428" w:rsidRPr="008B5F70" w:rsidRDefault="00147428" w:rsidP="00CC2E31">
            <w:pPr>
              <w:widowControl w:val="0"/>
              <w:jc w:val="center"/>
              <w:rPr>
                <w:sz w:val="18"/>
                <w:szCs w:val="18"/>
              </w:rPr>
            </w:pPr>
            <w:r w:rsidRPr="008B5F70">
              <w:rPr>
                <w:sz w:val="18"/>
                <w:szCs w:val="18"/>
              </w:rPr>
              <w:t>29</w:t>
            </w:r>
          </w:p>
        </w:tc>
      </w:tr>
      <w:tr w:rsidR="00147428" w:rsidRPr="008B5F70" w:rsidTr="00CC2E31">
        <w:trPr>
          <w:trHeight w:val="252"/>
        </w:trPr>
        <w:tc>
          <w:tcPr>
            <w:tcW w:w="528" w:type="dxa"/>
          </w:tcPr>
          <w:p w:rsidR="00147428" w:rsidRPr="008B5F70" w:rsidRDefault="00147428" w:rsidP="00CC2E31">
            <w:pPr>
              <w:widowControl w:val="0"/>
              <w:jc w:val="center"/>
              <w:rPr>
                <w:sz w:val="18"/>
                <w:szCs w:val="18"/>
              </w:rPr>
            </w:pPr>
            <w:r w:rsidRPr="008B5F70">
              <w:rPr>
                <w:sz w:val="18"/>
                <w:szCs w:val="18"/>
              </w:rPr>
              <w:t>2</w:t>
            </w:r>
          </w:p>
        </w:tc>
        <w:tc>
          <w:tcPr>
            <w:tcW w:w="784" w:type="dxa"/>
          </w:tcPr>
          <w:p w:rsidR="00147428" w:rsidRPr="008B5F70" w:rsidRDefault="00147428" w:rsidP="00CC2E31">
            <w:pPr>
              <w:widowControl w:val="0"/>
              <w:jc w:val="center"/>
              <w:rPr>
                <w:sz w:val="18"/>
                <w:szCs w:val="18"/>
              </w:rPr>
            </w:pPr>
            <w:r w:rsidRPr="008B5F70">
              <w:rPr>
                <w:sz w:val="18"/>
                <w:szCs w:val="18"/>
              </w:rPr>
              <w:t>48</w:t>
            </w:r>
          </w:p>
        </w:tc>
        <w:tc>
          <w:tcPr>
            <w:tcW w:w="756" w:type="dxa"/>
          </w:tcPr>
          <w:p w:rsidR="00147428" w:rsidRPr="008B5F70" w:rsidRDefault="00147428" w:rsidP="00CC2E31">
            <w:pPr>
              <w:widowControl w:val="0"/>
              <w:jc w:val="center"/>
              <w:rPr>
                <w:sz w:val="18"/>
                <w:szCs w:val="18"/>
              </w:rPr>
            </w:pPr>
            <w:r w:rsidRPr="008B5F70">
              <w:rPr>
                <w:sz w:val="18"/>
                <w:szCs w:val="18"/>
              </w:rPr>
              <w:t>12</w:t>
            </w:r>
          </w:p>
        </w:tc>
        <w:tc>
          <w:tcPr>
            <w:tcW w:w="546" w:type="dxa"/>
          </w:tcPr>
          <w:p w:rsidR="00147428" w:rsidRPr="008B5F70" w:rsidRDefault="00147428" w:rsidP="00CC2E31">
            <w:pPr>
              <w:widowControl w:val="0"/>
              <w:jc w:val="center"/>
              <w:rPr>
                <w:sz w:val="18"/>
                <w:szCs w:val="18"/>
              </w:rPr>
            </w:pPr>
            <w:r w:rsidRPr="008B5F70">
              <w:rPr>
                <w:sz w:val="18"/>
                <w:szCs w:val="18"/>
              </w:rPr>
              <w:t>3</w:t>
            </w:r>
          </w:p>
        </w:tc>
        <w:tc>
          <w:tcPr>
            <w:tcW w:w="644" w:type="dxa"/>
          </w:tcPr>
          <w:p w:rsidR="00147428" w:rsidRPr="008B5F70" w:rsidRDefault="00147428" w:rsidP="00CC2E31">
            <w:pPr>
              <w:widowControl w:val="0"/>
              <w:jc w:val="center"/>
              <w:rPr>
                <w:sz w:val="18"/>
                <w:szCs w:val="18"/>
              </w:rPr>
            </w:pPr>
            <w:r w:rsidRPr="008B5F70">
              <w:rPr>
                <w:sz w:val="18"/>
                <w:szCs w:val="18"/>
              </w:rPr>
              <w:t>48</w:t>
            </w:r>
          </w:p>
        </w:tc>
        <w:tc>
          <w:tcPr>
            <w:tcW w:w="644" w:type="dxa"/>
          </w:tcPr>
          <w:p w:rsidR="00147428" w:rsidRPr="008B5F70" w:rsidRDefault="00147428" w:rsidP="00CC2E31">
            <w:pPr>
              <w:widowControl w:val="0"/>
              <w:jc w:val="center"/>
              <w:rPr>
                <w:sz w:val="18"/>
                <w:szCs w:val="18"/>
              </w:rPr>
            </w:pPr>
            <w:r w:rsidRPr="008B5F70">
              <w:rPr>
                <w:sz w:val="18"/>
                <w:szCs w:val="18"/>
              </w:rPr>
              <w:t>31</w:t>
            </w:r>
          </w:p>
        </w:tc>
        <w:tc>
          <w:tcPr>
            <w:tcW w:w="714" w:type="dxa"/>
          </w:tcPr>
          <w:p w:rsidR="00147428" w:rsidRPr="008B5F70" w:rsidRDefault="00147428" w:rsidP="00CC2E31">
            <w:pPr>
              <w:widowControl w:val="0"/>
              <w:jc w:val="center"/>
              <w:rPr>
                <w:sz w:val="18"/>
                <w:szCs w:val="18"/>
              </w:rPr>
            </w:pPr>
            <w:r w:rsidRPr="008B5F70">
              <w:rPr>
                <w:sz w:val="18"/>
                <w:szCs w:val="18"/>
              </w:rPr>
              <w:t>5</w:t>
            </w:r>
          </w:p>
        </w:tc>
        <w:tc>
          <w:tcPr>
            <w:tcW w:w="686" w:type="dxa"/>
          </w:tcPr>
          <w:p w:rsidR="00147428" w:rsidRPr="008B5F70" w:rsidRDefault="00147428" w:rsidP="00CC2E31">
            <w:pPr>
              <w:widowControl w:val="0"/>
              <w:jc w:val="center"/>
              <w:rPr>
                <w:sz w:val="18"/>
                <w:szCs w:val="18"/>
              </w:rPr>
            </w:pPr>
            <w:r w:rsidRPr="008B5F70">
              <w:rPr>
                <w:sz w:val="18"/>
                <w:szCs w:val="18"/>
              </w:rPr>
              <w:t>0,6</w:t>
            </w:r>
          </w:p>
        </w:tc>
        <w:tc>
          <w:tcPr>
            <w:tcW w:w="615" w:type="dxa"/>
          </w:tcPr>
          <w:p w:rsidR="00147428" w:rsidRPr="008B5F70" w:rsidRDefault="00147428" w:rsidP="00CC2E31">
            <w:pPr>
              <w:widowControl w:val="0"/>
              <w:jc w:val="center"/>
              <w:rPr>
                <w:sz w:val="18"/>
                <w:szCs w:val="18"/>
              </w:rPr>
            </w:pPr>
            <w:r w:rsidRPr="008B5F70">
              <w:rPr>
                <w:sz w:val="18"/>
                <w:szCs w:val="18"/>
              </w:rPr>
              <w:t>18</w:t>
            </w:r>
          </w:p>
        </w:tc>
        <w:tc>
          <w:tcPr>
            <w:tcW w:w="630" w:type="dxa"/>
          </w:tcPr>
          <w:p w:rsidR="00147428" w:rsidRPr="008B5F70" w:rsidRDefault="00147428" w:rsidP="00CC2E31">
            <w:pPr>
              <w:widowControl w:val="0"/>
              <w:jc w:val="center"/>
              <w:rPr>
                <w:sz w:val="18"/>
                <w:szCs w:val="18"/>
              </w:rPr>
            </w:pPr>
            <w:r w:rsidRPr="008B5F70">
              <w:rPr>
                <w:sz w:val="18"/>
                <w:szCs w:val="18"/>
              </w:rPr>
              <w:t>18</w:t>
            </w:r>
          </w:p>
        </w:tc>
        <w:tc>
          <w:tcPr>
            <w:tcW w:w="714" w:type="dxa"/>
          </w:tcPr>
          <w:p w:rsidR="00147428" w:rsidRPr="008B5F70" w:rsidRDefault="00147428" w:rsidP="00CC2E31">
            <w:pPr>
              <w:widowControl w:val="0"/>
              <w:jc w:val="center"/>
              <w:rPr>
                <w:sz w:val="18"/>
                <w:szCs w:val="18"/>
              </w:rPr>
            </w:pPr>
            <w:r w:rsidRPr="008B5F70">
              <w:rPr>
                <w:sz w:val="18"/>
                <w:szCs w:val="18"/>
              </w:rPr>
              <w:t>6</w:t>
            </w:r>
          </w:p>
        </w:tc>
        <w:tc>
          <w:tcPr>
            <w:tcW w:w="630" w:type="dxa"/>
          </w:tcPr>
          <w:p w:rsidR="00147428" w:rsidRPr="008B5F70" w:rsidRDefault="00147428" w:rsidP="00CC2E31">
            <w:pPr>
              <w:widowControl w:val="0"/>
              <w:jc w:val="center"/>
              <w:rPr>
                <w:sz w:val="18"/>
                <w:szCs w:val="18"/>
              </w:rPr>
            </w:pPr>
            <w:r w:rsidRPr="008B5F70">
              <w:rPr>
                <w:sz w:val="18"/>
                <w:szCs w:val="18"/>
              </w:rPr>
              <w:t>2,8</w:t>
            </w:r>
          </w:p>
        </w:tc>
        <w:tc>
          <w:tcPr>
            <w:tcW w:w="574" w:type="dxa"/>
          </w:tcPr>
          <w:p w:rsidR="00147428" w:rsidRPr="008B5F70" w:rsidRDefault="00147428" w:rsidP="00CC2E31">
            <w:pPr>
              <w:widowControl w:val="0"/>
              <w:jc w:val="center"/>
              <w:rPr>
                <w:sz w:val="18"/>
                <w:szCs w:val="18"/>
              </w:rPr>
            </w:pPr>
            <w:r w:rsidRPr="008B5F70">
              <w:rPr>
                <w:sz w:val="18"/>
                <w:szCs w:val="18"/>
              </w:rPr>
              <w:t>38</w:t>
            </w:r>
          </w:p>
        </w:tc>
        <w:tc>
          <w:tcPr>
            <w:tcW w:w="630" w:type="dxa"/>
          </w:tcPr>
          <w:p w:rsidR="00147428" w:rsidRPr="008B5F70" w:rsidRDefault="00147428" w:rsidP="00CC2E31">
            <w:pPr>
              <w:widowControl w:val="0"/>
              <w:jc w:val="center"/>
              <w:rPr>
                <w:sz w:val="18"/>
                <w:szCs w:val="18"/>
              </w:rPr>
            </w:pPr>
            <w:r w:rsidRPr="008B5F70">
              <w:rPr>
                <w:sz w:val="18"/>
                <w:szCs w:val="18"/>
              </w:rPr>
              <w:t>31</w:t>
            </w:r>
          </w:p>
        </w:tc>
      </w:tr>
      <w:tr w:rsidR="00147428" w:rsidRPr="008B5F70" w:rsidTr="00CC2E31">
        <w:trPr>
          <w:trHeight w:val="280"/>
        </w:trPr>
        <w:tc>
          <w:tcPr>
            <w:tcW w:w="528" w:type="dxa"/>
          </w:tcPr>
          <w:p w:rsidR="00147428" w:rsidRPr="008B5F70" w:rsidRDefault="00147428" w:rsidP="00CC2E31">
            <w:pPr>
              <w:widowControl w:val="0"/>
              <w:jc w:val="center"/>
              <w:rPr>
                <w:sz w:val="18"/>
                <w:szCs w:val="18"/>
              </w:rPr>
            </w:pPr>
            <w:r w:rsidRPr="008B5F70">
              <w:rPr>
                <w:sz w:val="18"/>
                <w:szCs w:val="18"/>
              </w:rPr>
              <w:t>3</w:t>
            </w:r>
          </w:p>
        </w:tc>
        <w:tc>
          <w:tcPr>
            <w:tcW w:w="784" w:type="dxa"/>
          </w:tcPr>
          <w:p w:rsidR="00147428" w:rsidRPr="008B5F70" w:rsidRDefault="00147428" w:rsidP="00CC2E31">
            <w:pPr>
              <w:widowControl w:val="0"/>
              <w:jc w:val="center"/>
              <w:rPr>
                <w:sz w:val="18"/>
                <w:szCs w:val="18"/>
              </w:rPr>
            </w:pPr>
            <w:r w:rsidRPr="008B5F70">
              <w:rPr>
                <w:sz w:val="18"/>
                <w:szCs w:val="18"/>
              </w:rPr>
              <w:t>72</w:t>
            </w:r>
          </w:p>
        </w:tc>
        <w:tc>
          <w:tcPr>
            <w:tcW w:w="756" w:type="dxa"/>
          </w:tcPr>
          <w:p w:rsidR="00147428" w:rsidRPr="008B5F70" w:rsidRDefault="00147428" w:rsidP="00CC2E31">
            <w:pPr>
              <w:widowControl w:val="0"/>
              <w:jc w:val="center"/>
              <w:rPr>
                <w:sz w:val="18"/>
                <w:szCs w:val="18"/>
              </w:rPr>
            </w:pPr>
            <w:r w:rsidRPr="008B5F70">
              <w:rPr>
                <w:sz w:val="18"/>
                <w:szCs w:val="18"/>
              </w:rPr>
              <w:t>9</w:t>
            </w:r>
          </w:p>
        </w:tc>
        <w:tc>
          <w:tcPr>
            <w:tcW w:w="546" w:type="dxa"/>
          </w:tcPr>
          <w:p w:rsidR="00147428" w:rsidRPr="008B5F70" w:rsidRDefault="00147428" w:rsidP="00CC2E31">
            <w:pPr>
              <w:widowControl w:val="0"/>
              <w:jc w:val="center"/>
              <w:rPr>
                <w:sz w:val="18"/>
                <w:szCs w:val="18"/>
              </w:rPr>
            </w:pPr>
            <w:r w:rsidRPr="008B5F70">
              <w:rPr>
                <w:sz w:val="18"/>
                <w:szCs w:val="18"/>
              </w:rPr>
              <w:t>4</w:t>
            </w:r>
          </w:p>
        </w:tc>
        <w:tc>
          <w:tcPr>
            <w:tcW w:w="644" w:type="dxa"/>
          </w:tcPr>
          <w:p w:rsidR="00147428" w:rsidRPr="008B5F70" w:rsidRDefault="00147428" w:rsidP="00CC2E31">
            <w:pPr>
              <w:widowControl w:val="0"/>
              <w:jc w:val="center"/>
              <w:rPr>
                <w:sz w:val="18"/>
                <w:szCs w:val="18"/>
              </w:rPr>
            </w:pPr>
            <w:r w:rsidRPr="008B5F70">
              <w:rPr>
                <w:sz w:val="18"/>
                <w:szCs w:val="18"/>
              </w:rPr>
              <w:t>50</w:t>
            </w:r>
          </w:p>
        </w:tc>
        <w:tc>
          <w:tcPr>
            <w:tcW w:w="644" w:type="dxa"/>
          </w:tcPr>
          <w:p w:rsidR="00147428" w:rsidRPr="008B5F70" w:rsidRDefault="00147428" w:rsidP="00CC2E31">
            <w:pPr>
              <w:widowControl w:val="0"/>
              <w:jc w:val="center"/>
              <w:rPr>
                <w:sz w:val="18"/>
                <w:szCs w:val="18"/>
              </w:rPr>
            </w:pPr>
            <w:r w:rsidRPr="008B5F70">
              <w:rPr>
                <w:sz w:val="18"/>
                <w:szCs w:val="18"/>
              </w:rPr>
              <w:t>39</w:t>
            </w:r>
          </w:p>
        </w:tc>
        <w:tc>
          <w:tcPr>
            <w:tcW w:w="714" w:type="dxa"/>
          </w:tcPr>
          <w:p w:rsidR="00147428" w:rsidRPr="008B5F70" w:rsidRDefault="00147428" w:rsidP="00CC2E31">
            <w:pPr>
              <w:widowControl w:val="0"/>
              <w:jc w:val="center"/>
              <w:rPr>
                <w:sz w:val="18"/>
                <w:szCs w:val="18"/>
              </w:rPr>
            </w:pPr>
            <w:r w:rsidRPr="008B5F70">
              <w:rPr>
                <w:sz w:val="18"/>
                <w:szCs w:val="18"/>
              </w:rPr>
              <w:t>5</w:t>
            </w:r>
          </w:p>
        </w:tc>
        <w:tc>
          <w:tcPr>
            <w:tcW w:w="686" w:type="dxa"/>
          </w:tcPr>
          <w:p w:rsidR="00147428" w:rsidRPr="008B5F70" w:rsidRDefault="00147428" w:rsidP="00CC2E31">
            <w:pPr>
              <w:widowControl w:val="0"/>
              <w:jc w:val="center"/>
              <w:rPr>
                <w:sz w:val="18"/>
                <w:szCs w:val="18"/>
              </w:rPr>
            </w:pPr>
            <w:r w:rsidRPr="008B5F70">
              <w:rPr>
                <w:sz w:val="18"/>
                <w:szCs w:val="18"/>
              </w:rPr>
              <w:t>0,6</w:t>
            </w:r>
          </w:p>
        </w:tc>
        <w:tc>
          <w:tcPr>
            <w:tcW w:w="615" w:type="dxa"/>
          </w:tcPr>
          <w:p w:rsidR="00147428" w:rsidRPr="008B5F70" w:rsidRDefault="00147428" w:rsidP="00CC2E31">
            <w:pPr>
              <w:widowControl w:val="0"/>
              <w:jc w:val="center"/>
              <w:rPr>
                <w:sz w:val="18"/>
                <w:szCs w:val="18"/>
              </w:rPr>
            </w:pPr>
            <w:r w:rsidRPr="008B5F70">
              <w:rPr>
                <w:sz w:val="18"/>
                <w:szCs w:val="18"/>
              </w:rPr>
              <w:t>20</w:t>
            </w:r>
          </w:p>
        </w:tc>
        <w:tc>
          <w:tcPr>
            <w:tcW w:w="630" w:type="dxa"/>
          </w:tcPr>
          <w:p w:rsidR="00147428" w:rsidRPr="008B5F70" w:rsidRDefault="00147428" w:rsidP="00CC2E31">
            <w:pPr>
              <w:widowControl w:val="0"/>
              <w:jc w:val="center"/>
              <w:rPr>
                <w:sz w:val="18"/>
                <w:szCs w:val="18"/>
              </w:rPr>
            </w:pPr>
            <w:r w:rsidRPr="008B5F70">
              <w:rPr>
                <w:sz w:val="18"/>
                <w:szCs w:val="18"/>
              </w:rPr>
              <w:t>20</w:t>
            </w:r>
          </w:p>
        </w:tc>
        <w:tc>
          <w:tcPr>
            <w:tcW w:w="714" w:type="dxa"/>
          </w:tcPr>
          <w:p w:rsidR="00147428" w:rsidRPr="008B5F70" w:rsidRDefault="00147428" w:rsidP="00CC2E31">
            <w:pPr>
              <w:widowControl w:val="0"/>
              <w:jc w:val="center"/>
              <w:rPr>
                <w:sz w:val="18"/>
                <w:szCs w:val="18"/>
              </w:rPr>
            </w:pPr>
            <w:r w:rsidRPr="008B5F70">
              <w:rPr>
                <w:sz w:val="18"/>
                <w:szCs w:val="18"/>
              </w:rPr>
              <w:t>5</w:t>
            </w:r>
          </w:p>
        </w:tc>
        <w:tc>
          <w:tcPr>
            <w:tcW w:w="630" w:type="dxa"/>
          </w:tcPr>
          <w:p w:rsidR="00147428" w:rsidRPr="008B5F70" w:rsidRDefault="00147428" w:rsidP="00CC2E31">
            <w:pPr>
              <w:widowControl w:val="0"/>
              <w:jc w:val="center"/>
              <w:rPr>
                <w:sz w:val="18"/>
                <w:szCs w:val="18"/>
              </w:rPr>
            </w:pPr>
            <w:r w:rsidRPr="008B5F70">
              <w:rPr>
                <w:sz w:val="18"/>
                <w:szCs w:val="18"/>
              </w:rPr>
              <w:t>2,9</w:t>
            </w:r>
          </w:p>
        </w:tc>
        <w:tc>
          <w:tcPr>
            <w:tcW w:w="574" w:type="dxa"/>
          </w:tcPr>
          <w:p w:rsidR="00147428" w:rsidRPr="008B5F70" w:rsidRDefault="00147428" w:rsidP="00CC2E31">
            <w:pPr>
              <w:widowControl w:val="0"/>
              <w:jc w:val="center"/>
              <w:rPr>
                <w:sz w:val="18"/>
                <w:szCs w:val="18"/>
              </w:rPr>
            </w:pPr>
            <w:r w:rsidRPr="008B5F70">
              <w:rPr>
                <w:sz w:val="18"/>
                <w:szCs w:val="18"/>
              </w:rPr>
              <w:t>60</w:t>
            </w:r>
          </w:p>
        </w:tc>
        <w:tc>
          <w:tcPr>
            <w:tcW w:w="630" w:type="dxa"/>
          </w:tcPr>
          <w:p w:rsidR="00147428" w:rsidRPr="008B5F70" w:rsidRDefault="00147428" w:rsidP="00CC2E31">
            <w:pPr>
              <w:widowControl w:val="0"/>
              <w:jc w:val="center"/>
              <w:rPr>
                <w:sz w:val="18"/>
                <w:szCs w:val="18"/>
              </w:rPr>
            </w:pPr>
            <w:r w:rsidRPr="008B5F70">
              <w:rPr>
                <w:sz w:val="18"/>
                <w:szCs w:val="18"/>
              </w:rPr>
              <w:t>62</w:t>
            </w:r>
          </w:p>
        </w:tc>
      </w:tr>
      <w:tr w:rsidR="00147428" w:rsidRPr="008B5F70" w:rsidTr="00CC2E31">
        <w:trPr>
          <w:trHeight w:val="266"/>
        </w:trPr>
        <w:tc>
          <w:tcPr>
            <w:tcW w:w="528" w:type="dxa"/>
          </w:tcPr>
          <w:p w:rsidR="00147428" w:rsidRPr="008B5F70" w:rsidRDefault="00147428" w:rsidP="00CC2E31">
            <w:pPr>
              <w:widowControl w:val="0"/>
              <w:jc w:val="center"/>
              <w:rPr>
                <w:sz w:val="18"/>
                <w:szCs w:val="18"/>
              </w:rPr>
            </w:pPr>
            <w:r w:rsidRPr="008B5F70">
              <w:rPr>
                <w:sz w:val="18"/>
                <w:szCs w:val="18"/>
              </w:rPr>
              <w:t>4</w:t>
            </w:r>
          </w:p>
        </w:tc>
        <w:tc>
          <w:tcPr>
            <w:tcW w:w="784" w:type="dxa"/>
          </w:tcPr>
          <w:p w:rsidR="00147428" w:rsidRPr="008B5F70" w:rsidRDefault="00147428" w:rsidP="00CC2E31">
            <w:pPr>
              <w:widowControl w:val="0"/>
              <w:jc w:val="center"/>
              <w:rPr>
                <w:sz w:val="18"/>
                <w:szCs w:val="18"/>
              </w:rPr>
            </w:pPr>
            <w:r w:rsidRPr="008B5F70">
              <w:rPr>
                <w:sz w:val="18"/>
                <w:szCs w:val="18"/>
              </w:rPr>
              <w:t>96</w:t>
            </w:r>
          </w:p>
        </w:tc>
        <w:tc>
          <w:tcPr>
            <w:tcW w:w="756" w:type="dxa"/>
          </w:tcPr>
          <w:p w:rsidR="00147428" w:rsidRPr="008B5F70" w:rsidRDefault="00147428" w:rsidP="00CC2E31">
            <w:pPr>
              <w:widowControl w:val="0"/>
              <w:jc w:val="center"/>
              <w:rPr>
                <w:sz w:val="18"/>
                <w:szCs w:val="18"/>
              </w:rPr>
            </w:pPr>
            <w:r w:rsidRPr="008B5F70">
              <w:rPr>
                <w:sz w:val="18"/>
                <w:szCs w:val="18"/>
              </w:rPr>
              <w:t>6</w:t>
            </w:r>
          </w:p>
        </w:tc>
        <w:tc>
          <w:tcPr>
            <w:tcW w:w="546" w:type="dxa"/>
          </w:tcPr>
          <w:p w:rsidR="00147428" w:rsidRPr="008B5F70" w:rsidRDefault="00147428" w:rsidP="00CC2E31">
            <w:pPr>
              <w:widowControl w:val="0"/>
              <w:jc w:val="center"/>
              <w:rPr>
                <w:sz w:val="18"/>
                <w:szCs w:val="18"/>
              </w:rPr>
            </w:pPr>
            <w:r w:rsidRPr="008B5F70">
              <w:rPr>
                <w:sz w:val="18"/>
                <w:szCs w:val="18"/>
              </w:rPr>
              <w:t>3,2</w:t>
            </w:r>
          </w:p>
        </w:tc>
        <w:tc>
          <w:tcPr>
            <w:tcW w:w="644" w:type="dxa"/>
          </w:tcPr>
          <w:p w:rsidR="00147428" w:rsidRPr="008B5F70" w:rsidRDefault="00147428" w:rsidP="00CC2E31">
            <w:pPr>
              <w:widowControl w:val="0"/>
              <w:jc w:val="center"/>
              <w:rPr>
                <w:sz w:val="18"/>
                <w:szCs w:val="18"/>
              </w:rPr>
            </w:pPr>
            <w:r w:rsidRPr="008B5F70">
              <w:rPr>
                <w:sz w:val="18"/>
                <w:szCs w:val="18"/>
              </w:rPr>
              <w:t>30</w:t>
            </w:r>
          </w:p>
        </w:tc>
        <w:tc>
          <w:tcPr>
            <w:tcW w:w="644" w:type="dxa"/>
          </w:tcPr>
          <w:p w:rsidR="00147428" w:rsidRPr="008B5F70" w:rsidRDefault="00147428" w:rsidP="00CC2E31">
            <w:pPr>
              <w:widowControl w:val="0"/>
              <w:jc w:val="center"/>
              <w:rPr>
                <w:sz w:val="18"/>
                <w:szCs w:val="18"/>
              </w:rPr>
            </w:pPr>
            <w:r w:rsidRPr="008B5F70">
              <w:rPr>
                <w:sz w:val="18"/>
                <w:szCs w:val="18"/>
              </w:rPr>
              <w:t>25</w:t>
            </w:r>
          </w:p>
        </w:tc>
        <w:tc>
          <w:tcPr>
            <w:tcW w:w="714" w:type="dxa"/>
          </w:tcPr>
          <w:p w:rsidR="00147428" w:rsidRPr="008B5F70" w:rsidRDefault="00147428" w:rsidP="00CC2E31">
            <w:pPr>
              <w:widowControl w:val="0"/>
              <w:jc w:val="center"/>
              <w:rPr>
                <w:sz w:val="18"/>
                <w:szCs w:val="18"/>
              </w:rPr>
            </w:pPr>
            <w:r w:rsidRPr="008B5F70">
              <w:rPr>
                <w:sz w:val="18"/>
                <w:szCs w:val="18"/>
              </w:rPr>
              <w:t>6,6</w:t>
            </w:r>
          </w:p>
        </w:tc>
        <w:tc>
          <w:tcPr>
            <w:tcW w:w="686" w:type="dxa"/>
          </w:tcPr>
          <w:p w:rsidR="00147428" w:rsidRPr="008B5F70" w:rsidRDefault="00147428" w:rsidP="00CC2E31">
            <w:pPr>
              <w:widowControl w:val="0"/>
              <w:jc w:val="center"/>
              <w:rPr>
                <w:sz w:val="18"/>
                <w:szCs w:val="18"/>
              </w:rPr>
            </w:pPr>
            <w:r w:rsidRPr="008B5F70">
              <w:rPr>
                <w:sz w:val="18"/>
                <w:szCs w:val="18"/>
              </w:rPr>
              <w:t>0,5</w:t>
            </w:r>
          </w:p>
        </w:tc>
        <w:tc>
          <w:tcPr>
            <w:tcW w:w="615" w:type="dxa"/>
          </w:tcPr>
          <w:p w:rsidR="00147428" w:rsidRPr="008B5F70" w:rsidRDefault="00147428" w:rsidP="00CC2E31">
            <w:pPr>
              <w:widowControl w:val="0"/>
              <w:jc w:val="center"/>
              <w:rPr>
                <w:sz w:val="18"/>
                <w:szCs w:val="18"/>
              </w:rPr>
            </w:pPr>
            <w:r w:rsidRPr="008B5F70">
              <w:rPr>
                <w:sz w:val="18"/>
                <w:szCs w:val="18"/>
              </w:rPr>
              <w:t>17</w:t>
            </w:r>
          </w:p>
        </w:tc>
        <w:tc>
          <w:tcPr>
            <w:tcW w:w="630" w:type="dxa"/>
          </w:tcPr>
          <w:p w:rsidR="00147428" w:rsidRPr="008B5F70" w:rsidRDefault="00147428" w:rsidP="00CC2E31">
            <w:pPr>
              <w:widowControl w:val="0"/>
              <w:jc w:val="center"/>
              <w:rPr>
                <w:sz w:val="18"/>
                <w:szCs w:val="18"/>
              </w:rPr>
            </w:pPr>
            <w:r w:rsidRPr="008B5F70">
              <w:rPr>
                <w:sz w:val="18"/>
                <w:szCs w:val="18"/>
              </w:rPr>
              <w:t>17</w:t>
            </w:r>
          </w:p>
        </w:tc>
        <w:tc>
          <w:tcPr>
            <w:tcW w:w="714" w:type="dxa"/>
          </w:tcPr>
          <w:p w:rsidR="00147428" w:rsidRPr="008B5F70" w:rsidRDefault="00147428" w:rsidP="00CC2E31">
            <w:pPr>
              <w:widowControl w:val="0"/>
              <w:jc w:val="center"/>
              <w:rPr>
                <w:sz w:val="18"/>
                <w:szCs w:val="18"/>
              </w:rPr>
            </w:pPr>
            <w:r w:rsidRPr="008B5F70">
              <w:rPr>
                <w:sz w:val="18"/>
                <w:szCs w:val="18"/>
              </w:rPr>
              <w:t>5,5</w:t>
            </w:r>
          </w:p>
        </w:tc>
        <w:tc>
          <w:tcPr>
            <w:tcW w:w="630" w:type="dxa"/>
          </w:tcPr>
          <w:p w:rsidR="00147428" w:rsidRPr="008B5F70" w:rsidRDefault="00147428" w:rsidP="00CC2E31">
            <w:pPr>
              <w:widowControl w:val="0"/>
              <w:jc w:val="center"/>
              <w:rPr>
                <w:sz w:val="18"/>
                <w:szCs w:val="18"/>
              </w:rPr>
            </w:pPr>
            <w:r w:rsidRPr="008B5F70">
              <w:rPr>
                <w:sz w:val="18"/>
                <w:szCs w:val="18"/>
              </w:rPr>
              <w:t>4</w:t>
            </w:r>
          </w:p>
        </w:tc>
        <w:tc>
          <w:tcPr>
            <w:tcW w:w="574" w:type="dxa"/>
          </w:tcPr>
          <w:p w:rsidR="00147428" w:rsidRPr="008B5F70" w:rsidRDefault="00147428" w:rsidP="00CC2E31">
            <w:pPr>
              <w:widowControl w:val="0"/>
              <w:jc w:val="center"/>
              <w:rPr>
                <w:sz w:val="18"/>
                <w:szCs w:val="18"/>
              </w:rPr>
            </w:pPr>
            <w:r w:rsidRPr="008B5F70">
              <w:rPr>
                <w:sz w:val="18"/>
                <w:szCs w:val="18"/>
              </w:rPr>
              <w:t>68</w:t>
            </w:r>
          </w:p>
        </w:tc>
        <w:tc>
          <w:tcPr>
            <w:tcW w:w="630" w:type="dxa"/>
          </w:tcPr>
          <w:p w:rsidR="00147428" w:rsidRPr="008B5F70" w:rsidRDefault="00147428" w:rsidP="00CC2E31">
            <w:pPr>
              <w:widowControl w:val="0"/>
              <w:jc w:val="center"/>
              <w:rPr>
                <w:sz w:val="18"/>
                <w:szCs w:val="18"/>
              </w:rPr>
            </w:pPr>
            <w:r w:rsidRPr="008B5F70">
              <w:rPr>
                <w:sz w:val="18"/>
                <w:szCs w:val="18"/>
              </w:rPr>
              <w:t>48</w:t>
            </w:r>
          </w:p>
        </w:tc>
      </w:tr>
      <w:tr w:rsidR="00147428" w:rsidRPr="008B5F70" w:rsidTr="00CC2E31">
        <w:trPr>
          <w:trHeight w:val="224"/>
        </w:trPr>
        <w:tc>
          <w:tcPr>
            <w:tcW w:w="528" w:type="dxa"/>
          </w:tcPr>
          <w:p w:rsidR="00147428" w:rsidRPr="008B5F70" w:rsidRDefault="00147428" w:rsidP="00CC2E31">
            <w:pPr>
              <w:widowControl w:val="0"/>
              <w:jc w:val="center"/>
              <w:rPr>
                <w:sz w:val="18"/>
                <w:szCs w:val="18"/>
              </w:rPr>
            </w:pPr>
            <w:r w:rsidRPr="008B5F70">
              <w:rPr>
                <w:sz w:val="18"/>
                <w:szCs w:val="18"/>
              </w:rPr>
              <w:t>5</w:t>
            </w:r>
          </w:p>
        </w:tc>
        <w:tc>
          <w:tcPr>
            <w:tcW w:w="784" w:type="dxa"/>
          </w:tcPr>
          <w:p w:rsidR="00147428" w:rsidRPr="008B5F70" w:rsidRDefault="00147428" w:rsidP="00CC2E31">
            <w:pPr>
              <w:widowControl w:val="0"/>
              <w:jc w:val="center"/>
              <w:rPr>
                <w:sz w:val="18"/>
                <w:szCs w:val="18"/>
              </w:rPr>
            </w:pPr>
            <w:r w:rsidRPr="008B5F70">
              <w:rPr>
                <w:sz w:val="18"/>
                <w:szCs w:val="18"/>
              </w:rPr>
              <w:t>120</w:t>
            </w:r>
          </w:p>
        </w:tc>
        <w:tc>
          <w:tcPr>
            <w:tcW w:w="756" w:type="dxa"/>
          </w:tcPr>
          <w:p w:rsidR="00147428" w:rsidRPr="008B5F70" w:rsidRDefault="00147428" w:rsidP="00CC2E31">
            <w:pPr>
              <w:widowControl w:val="0"/>
              <w:jc w:val="center"/>
              <w:rPr>
                <w:sz w:val="18"/>
                <w:szCs w:val="18"/>
              </w:rPr>
            </w:pPr>
            <w:r w:rsidRPr="008B5F70">
              <w:rPr>
                <w:sz w:val="18"/>
                <w:szCs w:val="18"/>
              </w:rPr>
              <w:t>7</w:t>
            </w:r>
          </w:p>
        </w:tc>
        <w:tc>
          <w:tcPr>
            <w:tcW w:w="546" w:type="dxa"/>
          </w:tcPr>
          <w:p w:rsidR="00147428" w:rsidRPr="008B5F70" w:rsidRDefault="00147428" w:rsidP="00CC2E31">
            <w:pPr>
              <w:widowControl w:val="0"/>
              <w:jc w:val="center"/>
              <w:rPr>
                <w:sz w:val="18"/>
                <w:szCs w:val="18"/>
              </w:rPr>
            </w:pPr>
            <w:r w:rsidRPr="008B5F70">
              <w:rPr>
                <w:sz w:val="18"/>
                <w:szCs w:val="18"/>
              </w:rPr>
              <w:t>2,5</w:t>
            </w:r>
          </w:p>
        </w:tc>
        <w:tc>
          <w:tcPr>
            <w:tcW w:w="644" w:type="dxa"/>
          </w:tcPr>
          <w:p w:rsidR="00147428" w:rsidRPr="008B5F70" w:rsidRDefault="00147428" w:rsidP="00CC2E31">
            <w:pPr>
              <w:widowControl w:val="0"/>
              <w:jc w:val="center"/>
              <w:rPr>
                <w:sz w:val="18"/>
                <w:szCs w:val="18"/>
              </w:rPr>
            </w:pPr>
            <w:r w:rsidRPr="008B5F70">
              <w:rPr>
                <w:sz w:val="18"/>
                <w:szCs w:val="18"/>
              </w:rPr>
              <w:t>53</w:t>
            </w:r>
          </w:p>
        </w:tc>
        <w:tc>
          <w:tcPr>
            <w:tcW w:w="644" w:type="dxa"/>
          </w:tcPr>
          <w:p w:rsidR="00147428" w:rsidRPr="008B5F70" w:rsidRDefault="00147428" w:rsidP="00CC2E31">
            <w:pPr>
              <w:widowControl w:val="0"/>
              <w:jc w:val="center"/>
              <w:rPr>
                <w:sz w:val="18"/>
                <w:szCs w:val="18"/>
              </w:rPr>
            </w:pPr>
            <w:r w:rsidRPr="008B5F70">
              <w:rPr>
                <w:sz w:val="18"/>
                <w:szCs w:val="18"/>
              </w:rPr>
              <w:t>39</w:t>
            </w:r>
          </w:p>
        </w:tc>
        <w:tc>
          <w:tcPr>
            <w:tcW w:w="714" w:type="dxa"/>
          </w:tcPr>
          <w:p w:rsidR="00147428" w:rsidRPr="008B5F70" w:rsidRDefault="00147428" w:rsidP="00CC2E31">
            <w:pPr>
              <w:widowControl w:val="0"/>
              <w:jc w:val="center"/>
              <w:rPr>
                <w:sz w:val="18"/>
                <w:szCs w:val="18"/>
              </w:rPr>
            </w:pPr>
            <w:r w:rsidRPr="008B5F70">
              <w:rPr>
                <w:sz w:val="18"/>
                <w:szCs w:val="18"/>
              </w:rPr>
              <w:t>5</w:t>
            </w:r>
          </w:p>
        </w:tc>
        <w:tc>
          <w:tcPr>
            <w:tcW w:w="686" w:type="dxa"/>
          </w:tcPr>
          <w:p w:rsidR="00147428" w:rsidRPr="008B5F70" w:rsidRDefault="00147428" w:rsidP="00CC2E31">
            <w:pPr>
              <w:widowControl w:val="0"/>
              <w:jc w:val="center"/>
              <w:rPr>
                <w:sz w:val="18"/>
                <w:szCs w:val="18"/>
              </w:rPr>
            </w:pPr>
            <w:r w:rsidRPr="008B5F70">
              <w:rPr>
                <w:sz w:val="18"/>
                <w:szCs w:val="18"/>
              </w:rPr>
              <w:t>0,5</w:t>
            </w:r>
          </w:p>
        </w:tc>
        <w:tc>
          <w:tcPr>
            <w:tcW w:w="615" w:type="dxa"/>
          </w:tcPr>
          <w:p w:rsidR="00147428" w:rsidRPr="008B5F70" w:rsidRDefault="00147428" w:rsidP="00CC2E31">
            <w:pPr>
              <w:widowControl w:val="0"/>
              <w:jc w:val="center"/>
              <w:rPr>
                <w:sz w:val="18"/>
                <w:szCs w:val="18"/>
              </w:rPr>
            </w:pPr>
            <w:r w:rsidRPr="008B5F70">
              <w:rPr>
                <w:sz w:val="18"/>
                <w:szCs w:val="18"/>
              </w:rPr>
              <w:t>16</w:t>
            </w:r>
          </w:p>
        </w:tc>
        <w:tc>
          <w:tcPr>
            <w:tcW w:w="630" w:type="dxa"/>
          </w:tcPr>
          <w:p w:rsidR="00147428" w:rsidRPr="008B5F70" w:rsidRDefault="00147428" w:rsidP="00CC2E31">
            <w:pPr>
              <w:widowControl w:val="0"/>
              <w:jc w:val="center"/>
              <w:rPr>
                <w:sz w:val="18"/>
                <w:szCs w:val="18"/>
              </w:rPr>
            </w:pPr>
            <w:r w:rsidRPr="008B5F70">
              <w:rPr>
                <w:sz w:val="18"/>
                <w:szCs w:val="18"/>
              </w:rPr>
              <w:t>16</w:t>
            </w:r>
          </w:p>
        </w:tc>
        <w:tc>
          <w:tcPr>
            <w:tcW w:w="714" w:type="dxa"/>
          </w:tcPr>
          <w:p w:rsidR="00147428" w:rsidRPr="008B5F70" w:rsidRDefault="00147428" w:rsidP="00CC2E31">
            <w:pPr>
              <w:widowControl w:val="0"/>
              <w:jc w:val="center"/>
              <w:rPr>
                <w:sz w:val="18"/>
                <w:szCs w:val="18"/>
              </w:rPr>
            </w:pPr>
            <w:r w:rsidRPr="008B5F70">
              <w:rPr>
                <w:sz w:val="18"/>
                <w:szCs w:val="18"/>
              </w:rPr>
              <w:t>4</w:t>
            </w:r>
          </w:p>
        </w:tc>
        <w:tc>
          <w:tcPr>
            <w:tcW w:w="630" w:type="dxa"/>
          </w:tcPr>
          <w:p w:rsidR="00147428" w:rsidRPr="008B5F70" w:rsidRDefault="00147428" w:rsidP="00CC2E31">
            <w:pPr>
              <w:widowControl w:val="0"/>
              <w:jc w:val="center"/>
              <w:rPr>
                <w:sz w:val="18"/>
                <w:szCs w:val="18"/>
              </w:rPr>
            </w:pPr>
            <w:r w:rsidRPr="008B5F70">
              <w:rPr>
                <w:sz w:val="18"/>
                <w:szCs w:val="18"/>
              </w:rPr>
              <w:t>5</w:t>
            </w:r>
          </w:p>
        </w:tc>
        <w:tc>
          <w:tcPr>
            <w:tcW w:w="574" w:type="dxa"/>
          </w:tcPr>
          <w:p w:rsidR="00147428" w:rsidRPr="008B5F70" w:rsidRDefault="00147428" w:rsidP="00CC2E31">
            <w:pPr>
              <w:widowControl w:val="0"/>
              <w:jc w:val="center"/>
              <w:rPr>
                <w:sz w:val="18"/>
                <w:szCs w:val="18"/>
              </w:rPr>
            </w:pPr>
            <w:r w:rsidRPr="008B5F70">
              <w:rPr>
                <w:sz w:val="18"/>
                <w:szCs w:val="18"/>
              </w:rPr>
              <w:t>56</w:t>
            </w:r>
          </w:p>
        </w:tc>
        <w:tc>
          <w:tcPr>
            <w:tcW w:w="630" w:type="dxa"/>
          </w:tcPr>
          <w:p w:rsidR="00147428" w:rsidRPr="008B5F70" w:rsidRDefault="00147428" w:rsidP="00CC2E31">
            <w:pPr>
              <w:widowControl w:val="0"/>
              <w:jc w:val="center"/>
              <w:rPr>
                <w:sz w:val="18"/>
                <w:szCs w:val="18"/>
              </w:rPr>
            </w:pPr>
            <w:r w:rsidRPr="008B5F70">
              <w:rPr>
                <w:sz w:val="18"/>
                <w:szCs w:val="18"/>
              </w:rPr>
              <w:t>54</w:t>
            </w:r>
          </w:p>
        </w:tc>
      </w:tr>
      <w:tr w:rsidR="00147428" w:rsidRPr="008B5F70" w:rsidTr="00CC2E31">
        <w:trPr>
          <w:trHeight w:val="238"/>
        </w:trPr>
        <w:tc>
          <w:tcPr>
            <w:tcW w:w="528" w:type="dxa"/>
          </w:tcPr>
          <w:p w:rsidR="00147428" w:rsidRPr="008B5F70" w:rsidRDefault="00147428" w:rsidP="00CC2E31">
            <w:pPr>
              <w:widowControl w:val="0"/>
              <w:jc w:val="center"/>
              <w:rPr>
                <w:sz w:val="18"/>
                <w:szCs w:val="18"/>
              </w:rPr>
            </w:pPr>
            <w:r w:rsidRPr="008B5F70">
              <w:rPr>
                <w:sz w:val="18"/>
                <w:szCs w:val="18"/>
              </w:rPr>
              <w:t>6</w:t>
            </w:r>
          </w:p>
        </w:tc>
        <w:tc>
          <w:tcPr>
            <w:tcW w:w="784" w:type="dxa"/>
          </w:tcPr>
          <w:p w:rsidR="00147428" w:rsidRPr="008B5F70" w:rsidRDefault="00147428" w:rsidP="00CC2E31">
            <w:pPr>
              <w:widowControl w:val="0"/>
              <w:jc w:val="center"/>
              <w:rPr>
                <w:sz w:val="18"/>
                <w:szCs w:val="18"/>
              </w:rPr>
            </w:pPr>
            <w:r w:rsidRPr="008B5F70">
              <w:rPr>
                <w:sz w:val="18"/>
                <w:szCs w:val="18"/>
              </w:rPr>
              <w:t>168</w:t>
            </w:r>
          </w:p>
        </w:tc>
        <w:tc>
          <w:tcPr>
            <w:tcW w:w="756" w:type="dxa"/>
          </w:tcPr>
          <w:p w:rsidR="00147428" w:rsidRPr="008B5F70" w:rsidRDefault="00147428" w:rsidP="00CC2E31">
            <w:pPr>
              <w:widowControl w:val="0"/>
              <w:jc w:val="center"/>
              <w:rPr>
                <w:sz w:val="18"/>
                <w:szCs w:val="18"/>
              </w:rPr>
            </w:pPr>
            <w:r w:rsidRPr="008B5F70">
              <w:rPr>
                <w:sz w:val="18"/>
                <w:szCs w:val="18"/>
              </w:rPr>
              <w:t>6</w:t>
            </w:r>
          </w:p>
        </w:tc>
        <w:tc>
          <w:tcPr>
            <w:tcW w:w="546" w:type="dxa"/>
          </w:tcPr>
          <w:p w:rsidR="00147428" w:rsidRPr="008B5F70" w:rsidRDefault="00147428" w:rsidP="00CC2E31">
            <w:pPr>
              <w:widowControl w:val="0"/>
              <w:jc w:val="center"/>
              <w:rPr>
                <w:sz w:val="18"/>
                <w:szCs w:val="18"/>
              </w:rPr>
            </w:pPr>
            <w:r w:rsidRPr="008B5F70">
              <w:rPr>
                <w:sz w:val="18"/>
                <w:szCs w:val="18"/>
              </w:rPr>
              <w:t>2,7</w:t>
            </w:r>
          </w:p>
        </w:tc>
        <w:tc>
          <w:tcPr>
            <w:tcW w:w="644" w:type="dxa"/>
          </w:tcPr>
          <w:p w:rsidR="00147428" w:rsidRPr="008B5F70" w:rsidRDefault="00147428" w:rsidP="00CC2E31">
            <w:pPr>
              <w:widowControl w:val="0"/>
              <w:jc w:val="center"/>
              <w:rPr>
                <w:sz w:val="18"/>
                <w:szCs w:val="18"/>
              </w:rPr>
            </w:pPr>
            <w:r w:rsidRPr="008B5F70">
              <w:rPr>
                <w:sz w:val="18"/>
                <w:szCs w:val="18"/>
              </w:rPr>
              <w:t>62</w:t>
            </w:r>
          </w:p>
        </w:tc>
        <w:tc>
          <w:tcPr>
            <w:tcW w:w="644" w:type="dxa"/>
          </w:tcPr>
          <w:p w:rsidR="00147428" w:rsidRPr="008B5F70" w:rsidRDefault="00147428" w:rsidP="00CC2E31">
            <w:pPr>
              <w:widowControl w:val="0"/>
              <w:jc w:val="center"/>
              <w:rPr>
                <w:sz w:val="18"/>
                <w:szCs w:val="18"/>
              </w:rPr>
            </w:pPr>
            <w:r w:rsidRPr="008B5F70">
              <w:rPr>
                <w:sz w:val="18"/>
                <w:szCs w:val="18"/>
              </w:rPr>
              <w:t>59</w:t>
            </w:r>
          </w:p>
        </w:tc>
        <w:tc>
          <w:tcPr>
            <w:tcW w:w="714" w:type="dxa"/>
          </w:tcPr>
          <w:p w:rsidR="00147428" w:rsidRPr="008B5F70" w:rsidRDefault="00147428" w:rsidP="00CC2E31">
            <w:pPr>
              <w:widowControl w:val="0"/>
              <w:jc w:val="center"/>
              <w:rPr>
                <w:sz w:val="18"/>
                <w:szCs w:val="18"/>
              </w:rPr>
            </w:pPr>
            <w:r w:rsidRPr="008B5F70">
              <w:rPr>
                <w:sz w:val="18"/>
                <w:szCs w:val="18"/>
              </w:rPr>
              <w:t>6</w:t>
            </w:r>
          </w:p>
        </w:tc>
        <w:tc>
          <w:tcPr>
            <w:tcW w:w="686" w:type="dxa"/>
          </w:tcPr>
          <w:p w:rsidR="00147428" w:rsidRPr="008B5F70" w:rsidRDefault="00147428" w:rsidP="00CC2E31">
            <w:pPr>
              <w:widowControl w:val="0"/>
              <w:jc w:val="center"/>
              <w:rPr>
                <w:sz w:val="18"/>
                <w:szCs w:val="18"/>
              </w:rPr>
            </w:pPr>
            <w:r w:rsidRPr="008B5F70">
              <w:rPr>
                <w:sz w:val="18"/>
                <w:szCs w:val="18"/>
              </w:rPr>
              <w:t>0,5</w:t>
            </w:r>
          </w:p>
        </w:tc>
        <w:tc>
          <w:tcPr>
            <w:tcW w:w="615" w:type="dxa"/>
          </w:tcPr>
          <w:p w:rsidR="00147428" w:rsidRPr="008B5F70" w:rsidRDefault="00147428" w:rsidP="00CC2E31">
            <w:pPr>
              <w:widowControl w:val="0"/>
              <w:jc w:val="center"/>
              <w:rPr>
                <w:sz w:val="18"/>
                <w:szCs w:val="18"/>
              </w:rPr>
            </w:pPr>
            <w:r w:rsidRPr="008B5F70">
              <w:rPr>
                <w:sz w:val="18"/>
                <w:szCs w:val="18"/>
              </w:rPr>
              <w:t>16</w:t>
            </w:r>
          </w:p>
        </w:tc>
        <w:tc>
          <w:tcPr>
            <w:tcW w:w="630" w:type="dxa"/>
          </w:tcPr>
          <w:p w:rsidR="00147428" w:rsidRPr="008B5F70" w:rsidRDefault="00147428" w:rsidP="00CC2E31">
            <w:pPr>
              <w:widowControl w:val="0"/>
              <w:jc w:val="center"/>
              <w:rPr>
                <w:sz w:val="18"/>
                <w:szCs w:val="18"/>
              </w:rPr>
            </w:pPr>
            <w:r w:rsidRPr="008B5F70">
              <w:rPr>
                <w:sz w:val="18"/>
                <w:szCs w:val="18"/>
              </w:rPr>
              <w:t>16</w:t>
            </w:r>
          </w:p>
        </w:tc>
        <w:tc>
          <w:tcPr>
            <w:tcW w:w="714" w:type="dxa"/>
          </w:tcPr>
          <w:p w:rsidR="00147428" w:rsidRPr="008B5F70" w:rsidRDefault="00147428" w:rsidP="00CC2E31">
            <w:pPr>
              <w:widowControl w:val="0"/>
              <w:jc w:val="center"/>
              <w:rPr>
                <w:sz w:val="18"/>
                <w:szCs w:val="18"/>
              </w:rPr>
            </w:pPr>
            <w:r w:rsidRPr="008B5F70">
              <w:rPr>
                <w:sz w:val="18"/>
                <w:szCs w:val="18"/>
              </w:rPr>
              <w:t>4,8</w:t>
            </w:r>
          </w:p>
        </w:tc>
        <w:tc>
          <w:tcPr>
            <w:tcW w:w="630" w:type="dxa"/>
          </w:tcPr>
          <w:p w:rsidR="00147428" w:rsidRPr="008B5F70" w:rsidRDefault="00147428" w:rsidP="00CC2E31">
            <w:pPr>
              <w:widowControl w:val="0"/>
              <w:jc w:val="center"/>
              <w:rPr>
                <w:sz w:val="18"/>
                <w:szCs w:val="18"/>
              </w:rPr>
            </w:pPr>
            <w:r w:rsidRPr="008B5F70">
              <w:rPr>
                <w:sz w:val="18"/>
                <w:szCs w:val="18"/>
              </w:rPr>
              <w:t>5</w:t>
            </w:r>
          </w:p>
        </w:tc>
        <w:tc>
          <w:tcPr>
            <w:tcW w:w="574" w:type="dxa"/>
          </w:tcPr>
          <w:p w:rsidR="00147428" w:rsidRPr="008B5F70" w:rsidRDefault="00147428" w:rsidP="00CC2E31">
            <w:pPr>
              <w:widowControl w:val="0"/>
              <w:jc w:val="center"/>
              <w:rPr>
                <w:sz w:val="18"/>
                <w:szCs w:val="18"/>
              </w:rPr>
            </w:pPr>
            <w:r w:rsidRPr="008B5F70">
              <w:rPr>
                <w:sz w:val="18"/>
                <w:szCs w:val="18"/>
              </w:rPr>
              <w:t>50</w:t>
            </w:r>
          </w:p>
        </w:tc>
        <w:tc>
          <w:tcPr>
            <w:tcW w:w="630" w:type="dxa"/>
          </w:tcPr>
          <w:p w:rsidR="00147428" w:rsidRPr="008B5F70" w:rsidRDefault="00147428" w:rsidP="00CC2E31">
            <w:pPr>
              <w:widowControl w:val="0"/>
              <w:jc w:val="center"/>
              <w:rPr>
                <w:sz w:val="18"/>
                <w:szCs w:val="18"/>
              </w:rPr>
            </w:pPr>
            <w:r w:rsidRPr="008B5F70">
              <w:rPr>
                <w:sz w:val="18"/>
                <w:szCs w:val="18"/>
              </w:rPr>
              <w:t>46</w:t>
            </w:r>
          </w:p>
        </w:tc>
      </w:tr>
      <w:tr w:rsidR="00147428" w:rsidRPr="008B5F70" w:rsidTr="00CC2E31">
        <w:trPr>
          <w:trHeight w:val="224"/>
        </w:trPr>
        <w:tc>
          <w:tcPr>
            <w:tcW w:w="528" w:type="dxa"/>
          </w:tcPr>
          <w:p w:rsidR="00147428" w:rsidRPr="008B5F70" w:rsidRDefault="00147428" w:rsidP="00CC2E31">
            <w:pPr>
              <w:widowControl w:val="0"/>
              <w:jc w:val="center"/>
              <w:rPr>
                <w:sz w:val="18"/>
                <w:szCs w:val="18"/>
              </w:rPr>
            </w:pPr>
            <w:r w:rsidRPr="008B5F70">
              <w:rPr>
                <w:sz w:val="18"/>
                <w:szCs w:val="18"/>
              </w:rPr>
              <w:t>7</w:t>
            </w:r>
          </w:p>
        </w:tc>
        <w:tc>
          <w:tcPr>
            <w:tcW w:w="784" w:type="dxa"/>
          </w:tcPr>
          <w:p w:rsidR="00147428" w:rsidRPr="008B5F70" w:rsidRDefault="00147428" w:rsidP="00CC2E31">
            <w:pPr>
              <w:widowControl w:val="0"/>
              <w:jc w:val="center"/>
              <w:rPr>
                <w:sz w:val="18"/>
                <w:szCs w:val="18"/>
              </w:rPr>
            </w:pPr>
            <w:r w:rsidRPr="008B5F70">
              <w:rPr>
                <w:sz w:val="18"/>
                <w:szCs w:val="18"/>
              </w:rPr>
              <w:t>240</w:t>
            </w:r>
          </w:p>
        </w:tc>
        <w:tc>
          <w:tcPr>
            <w:tcW w:w="756" w:type="dxa"/>
          </w:tcPr>
          <w:p w:rsidR="00147428" w:rsidRPr="008B5F70" w:rsidRDefault="00147428" w:rsidP="00CC2E31">
            <w:pPr>
              <w:widowControl w:val="0"/>
              <w:jc w:val="center"/>
              <w:rPr>
                <w:sz w:val="18"/>
                <w:szCs w:val="18"/>
              </w:rPr>
            </w:pPr>
            <w:r w:rsidRPr="008B5F70">
              <w:rPr>
                <w:sz w:val="18"/>
                <w:szCs w:val="18"/>
              </w:rPr>
              <w:t>7</w:t>
            </w:r>
          </w:p>
        </w:tc>
        <w:tc>
          <w:tcPr>
            <w:tcW w:w="546" w:type="dxa"/>
          </w:tcPr>
          <w:p w:rsidR="00147428" w:rsidRPr="008B5F70" w:rsidRDefault="00147428" w:rsidP="00CC2E31">
            <w:pPr>
              <w:widowControl w:val="0"/>
              <w:jc w:val="center"/>
              <w:rPr>
                <w:sz w:val="18"/>
                <w:szCs w:val="18"/>
              </w:rPr>
            </w:pPr>
            <w:r w:rsidRPr="008B5F70">
              <w:rPr>
                <w:sz w:val="18"/>
                <w:szCs w:val="18"/>
              </w:rPr>
              <w:t>1,9</w:t>
            </w:r>
          </w:p>
        </w:tc>
        <w:tc>
          <w:tcPr>
            <w:tcW w:w="644" w:type="dxa"/>
          </w:tcPr>
          <w:p w:rsidR="00147428" w:rsidRPr="008B5F70" w:rsidRDefault="00147428" w:rsidP="00CC2E31">
            <w:pPr>
              <w:widowControl w:val="0"/>
              <w:jc w:val="center"/>
              <w:rPr>
                <w:sz w:val="18"/>
                <w:szCs w:val="18"/>
              </w:rPr>
            </w:pPr>
            <w:r w:rsidRPr="008B5F70">
              <w:rPr>
                <w:sz w:val="18"/>
                <w:szCs w:val="18"/>
              </w:rPr>
              <w:t>51</w:t>
            </w:r>
          </w:p>
        </w:tc>
        <w:tc>
          <w:tcPr>
            <w:tcW w:w="644" w:type="dxa"/>
          </w:tcPr>
          <w:p w:rsidR="00147428" w:rsidRPr="008B5F70" w:rsidRDefault="00147428" w:rsidP="00CC2E31">
            <w:pPr>
              <w:widowControl w:val="0"/>
              <w:jc w:val="center"/>
              <w:rPr>
                <w:sz w:val="18"/>
                <w:szCs w:val="18"/>
              </w:rPr>
            </w:pPr>
            <w:r w:rsidRPr="008B5F70">
              <w:rPr>
                <w:sz w:val="18"/>
                <w:szCs w:val="18"/>
              </w:rPr>
              <w:t>48</w:t>
            </w:r>
          </w:p>
        </w:tc>
        <w:tc>
          <w:tcPr>
            <w:tcW w:w="714" w:type="dxa"/>
          </w:tcPr>
          <w:p w:rsidR="00147428" w:rsidRPr="008B5F70" w:rsidRDefault="00147428" w:rsidP="00CC2E31">
            <w:pPr>
              <w:widowControl w:val="0"/>
              <w:jc w:val="center"/>
              <w:rPr>
                <w:sz w:val="18"/>
                <w:szCs w:val="18"/>
              </w:rPr>
            </w:pPr>
            <w:r w:rsidRPr="008B5F70">
              <w:rPr>
                <w:sz w:val="18"/>
                <w:szCs w:val="18"/>
              </w:rPr>
              <w:t>5</w:t>
            </w:r>
          </w:p>
        </w:tc>
        <w:tc>
          <w:tcPr>
            <w:tcW w:w="686" w:type="dxa"/>
          </w:tcPr>
          <w:p w:rsidR="00147428" w:rsidRPr="008B5F70" w:rsidRDefault="00147428" w:rsidP="00CC2E31">
            <w:pPr>
              <w:widowControl w:val="0"/>
              <w:jc w:val="center"/>
              <w:rPr>
                <w:sz w:val="18"/>
                <w:szCs w:val="18"/>
              </w:rPr>
            </w:pPr>
            <w:r w:rsidRPr="008B5F70">
              <w:rPr>
                <w:sz w:val="18"/>
                <w:szCs w:val="18"/>
              </w:rPr>
              <w:t>0,5</w:t>
            </w:r>
          </w:p>
        </w:tc>
        <w:tc>
          <w:tcPr>
            <w:tcW w:w="615" w:type="dxa"/>
          </w:tcPr>
          <w:p w:rsidR="00147428" w:rsidRPr="008B5F70" w:rsidRDefault="00147428" w:rsidP="00CC2E31">
            <w:pPr>
              <w:widowControl w:val="0"/>
              <w:jc w:val="center"/>
              <w:rPr>
                <w:sz w:val="18"/>
                <w:szCs w:val="18"/>
              </w:rPr>
            </w:pPr>
            <w:r w:rsidRPr="008B5F70">
              <w:rPr>
                <w:sz w:val="18"/>
                <w:szCs w:val="18"/>
              </w:rPr>
              <w:t>12</w:t>
            </w:r>
          </w:p>
        </w:tc>
        <w:tc>
          <w:tcPr>
            <w:tcW w:w="630" w:type="dxa"/>
          </w:tcPr>
          <w:p w:rsidR="00147428" w:rsidRPr="008B5F70" w:rsidRDefault="00147428" w:rsidP="00CC2E31">
            <w:pPr>
              <w:widowControl w:val="0"/>
              <w:jc w:val="center"/>
              <w:rPr>
                <w:sz w:val="18"/>
                <w:szCs w:val="18"/>
              </w:rPr>
            </w:pPr>
            <w:r w:rsidRPr="008B5F70">
              <w:rPr>
                <w:sz w:val="18"/>
                <w:szCs w:val="18"/>
              </w:rPr>
              <w:t>11</w:t>
            </w:r>
          </w:p>
        </w:tc>
        <w:tc>
          <w:tcPr>
            <w:tcW w:w="714" w:type="dxa"/>
          </w:tcPr>
          <w:p w:rsidR="00147428" w:rsidRPr="008B5F70" w:rsidRDefault="00147428" w:rsidP="00CC2E31">
            <w:pPr>
              <w:widowControl w:val="0"/>
              <w:jc w:val="center"/>
              <w:rPr>
                <w:sz w:val="18"/>
                <w:szCs w:val="18"/>
              </w:rPr>
            </w:pPr>
            <w:r w:rsidRPr="008B5F70">
              <w:rPr>
                <w:sz w:val="18"/>
                <w:szCs w:val="18"/>
              </w:rPr>
              <w:t>5</w:t>
            </w:r>
          </w:p>
        </w:tc>
        <w:tc>
          <w:tcPr>
            <w:tcW w:w="630" w:type="dxa"/>
          </w:tcPr>
          <w:p w:rsidR="00147428" w:rsidRPr="008B5F70" w:rsidRDefault="00147428" w:rsidP="00CC2E31">
            <w:pPr>
              <w:widowControl w:val="0"/>
              <w:jc w:val="center"/>
              <w:rPr>
                <w:sz w:val="18"/>
                <w:szCs w:val="18"/>
              </w:rPr>
            </w:pPr>
            <w:r w:rsidRPr="008B5F70">
              <w:rPr>
                <w:sz w:val="18"/>
                <w:szCs w:val="18"/>
              </w:rPr>
              <w:t>3,8</w:t>
            </w:r>
          </w:p>
        </w:tc>
        <w:tc>
          <w:tcPr>
            <w:tcW w:w="574" w:type="dxa"/>
          </w:tcPr>
          <w:p w:rsidR="00147428" w:rsidRPr="008B5F70" w:rsidRDefault="00147428" w:rsidP="00CC2E31">
            <w:pPr>
              <w:widowControl w:val="0"/>
              <w:jc w:val="center"/>
              <w:rPr>
                <w:sz w:val="18"/>
                <w:szCs w:val="18"/>
              </w:rPr>
            </w:pPr>
            <w:r w:rsidRPr="008B5F70">
              <w:rPr>
                <w:sz w:val="18"/>
                <w:szCs w:val="18"/>
              </w:rPr>
              <w:t>37</w:t>
            </w:r>
          </w:p>
        </w:tc>
        <w:tc>
          <w:tcPr>
            <w:tcW w:w="630" w:type="dxa"/>
          </w:tcPr>
          <w:p w:rsidR="00147428" w:rsidRPr="008B5F70" w:rsidRDefault="00147428" w:rsidP="00CC2E31">
            <w:pPr>
              <w:widowControl w:val="0"/>
              <w:jc w:val="center"/>
              <w:rPr>
                <w:sz w:val="18"/>
                <w:szCs w:val="18"/>
              </w:rPr>
            </w:pPr>
            <w:r w:rsidRPr="008B5F70">
              <w:rPr>
                <w:sz w:val="18"/>
                <w:szCs w:val="18"/>
              </w:rPr>
              <w:t>34</w:t>
            </w:r>
          </w:p>
        </w:tc>
      </w:tr>
      <w:tr w:rsidR="00147428" w:rsidRPr="008B5F70" w:rsidTr="00CC2E31">
        <w:trPr>
          <w:trHeight w:val="239"/>
        </w:trPr>
        <w:tc>
          <w:tcPr>
            <w:tcW w:w="528" w:type="dxa"/>
          </w:tcPr>
          <w:p w:rsidR="00147428" w:rsidRPr="008B5F70" w:rsidRDefault="00147428" w:rsidP="00CC2E31">
            <w:pPr>
              <w:widowControl w:val="0"/>
              <w:jc w:val="center"/>
              <w:rPr>
                <w:sz w:val="18"/>
                <w:szCs w:val="18"/>
              </w:rPr>
            </w:pPr>
            <w:r w:rsidRPr="008B5F70">
              <w:rPr>
                <w:sz w:val="18"/>
                <w:szCs w:val="18"/>
              </w:rPr>
              <w:t>8</w:t>
            </w:r>
          </w:p>
        </w:tc>
        <w:tc>
          <w:tcPr>
            <w:tcW w:w="784" w:type="dxa"/>
          </w:tcPr>
          <w:p w:rsidR="00147428" w:rsidRPr="008B5F70" w:rsidRDefault="00147428" w:rsidP="00CC2E31">
            <w:pPr>
              <w:widowControl w:val="0"/>
              <w:jc w:val="center"/>
              <w:rPr>
                <w:sz w:val="18"/>
                <w:szCs w:val="18"/>
              </w:rPr>
            </w:pPr>
            <w:r w:rsidRPr="008B5F70">
              <w:rPr>
                <w:sz w:val="18"/>
                <w:szCs w:val="18"/>
              </w:rPr>
              <w:t>480</w:t>
            </w:r>
          </w:p>
        </w:tc>
        <w:tc>
          <w:tcPr>
            <w:tcW w:w="756" w:type="dxa"/>
          </w:tcPr>
          <w:p w:rsidR="00147428" w:rsidRPr="008B5F70" w:rsidRDefault="00147428" w:rsidP="00CC2E31">
            <w:pPr>
              <w:widowControl w:val="0"/>
              <w:jc w:val="center"/>
              <w:rPr>
                <w:sz w:val="18"/>
                <w:szCs w:val="18"/>
              </w:rPr>
            </w:pPr>
            <w:r w:rsidRPr="008B5F70">
              <w:rPr>
                <w:sz w:val="18"/>
                <w:szCs w:val="18"/>
              </w:rPr>
              <w:t>5</w:t>
            </w:r>
          </w:p>
        </w:tc>
        <w:tc>
          <w:tcPr>
            <w:tcW w:w="546" w:type="dxa"/>
          </w:tcPr>
          <w:p w:rsidR="00147428" w:rsidRPr="008B5F70" w:rsidRDefault="00147428" w:rsidP="00CC2E31">
            <w:pPr>
              <w:widowControl w:val="0"/>
              <w:jc w:val="center"/>
              <w:rPr>
                <w:sz w:val="18"/>
                <w:szCs w:val="18"/>
              </w:rPr>
            </w:pPr>
            <w:r w:rsidRPr="008B5F70">
              <w:rPr>
                <w:sz w:val="18"/>
                <w:szCs w:val="18"/>
              </w:rPr>
              <w:t>2,1</w:t>
            </w:r>
          </w:p>
        </w:tc>
        <w:tc>
          <w:tcPr>
            <w:tcW w:w="644" w:type="dxa"/>
          </w:tcPr>
          <w:p w:rsidR="00147428" w:rsidRPr="008B5F70" w:rsidRDefault="00147428" w:rsidP="00CC2E31">
            <w:pPr>
              <w:widowControl w:val="0"/>
              <w:jc w:val="center"/>
              <w:rPr>
                <w:sz w:val="18"/>
                <w:szCs w:val="18"/>
              </w:rPr>
            </w:pPr>
            <w:r w:rsidRPr="008B5F70">
              <w:rPr>
                <w:sz w:val="18"/>
                <w:szCs w:val="18"/>
              </w:rPr>
              <w:t>41</w:t>
            </w:r>
          </w:p>
        </w:tc>
        <w:tc>
          <w:tcPr>
            <w:tcW w:w="644" w:type="dxa"/>
          </w:tcPr>
          <w:p w:rsidR="00147428" w:rsidRPr="008B5F70" w:rsidRDefault="00147428" w:rsidP="00CC2E31">
            <w:pPr>
              <w:widowControl w:val="0"/>
              <w:jc w:val="center"/>
              <w:rPr>
                <w:sz w:val="18"/>
                <w:szCs w:val="18"/>
              </w:rPr>
            </w:pPr>
            <w:r w:rsidRPr="008B5F70">
              <w:rPr>
                <w:sz w:val="18"/>
                <w:szCs w:val="18"/>
              </w:rPr>
              <w:t>37</w:t>
            </w:r>
          </w:p>
        </w:tc>
        <w:tc>
          <w:tcPr>
            <w:tcW w:w="714" w:type="dxa"/>
          </w:tcPr>
          <w:p w:rsidR="00147428" w:rsidRPr="008B5F70" w:rsidRDefault="00147428" w:rsidP="00CC2E31">
            <w:pPr>
              <w:widowControl w:val="0"/>
              <w:jc w:val="center"/>
              <w:rPr>
                <w:sz w:val="18"/>
                <w:szCs w:val="18"/>
              </w:rPr>
            </w:pPr>
            <w:r w:rsidRPr="008B5F70">
              <w:rPr>
                <w:sz w:val="18"/>
                <w:szCs w:val="18"/>
              </w:rPr>
              <w:t>4</w:t>
            </w:r>
          </w:p>
        </w:tc>
        <w:tc>
          <w:tcPr>
            <w:tcW w:w="686" w:type="dxa"/>
          </w:tcPr>
          <w:p w:rsidR="00147428" w:rsidRPr="008B5F70" w:rsidRDefault="00147428" w:rsidP="00CC2E31">
            <w:pPr>
              <w:widowControl w:val="0"/>
              <w:jc w:val="center"/>
              <w:rPr>
                <w:sz w:val="18"/>
                <w:szCs w:val="18"/>
              </w:rPr>
            </w:pPr>
            <w:r w:rsidRPr="008B5F70">
              <w:rPr>
                <w:sz w:val="18"/>
                <w:szCs w:val="18"/>
              </w:rPr>
              <w:t>0,4</w:t>
            </w:r>
          </w:p>
        </w:tc>
        <w:tc>
          <w:tcPr>
            <w:tcW w:w="615" w:type="dxa"/>
          </w:tcPr>
          <w:p w:rsidR="00147428" w:rsidRPr="008B5F70" w:rsidRDefault="00147428" w:rsidP="00CC2E31">
            <w:pPr>
              <w:widowControl w:val="0"/>
              <w:jc w:val="center"/>
              <w:rPr>
                <w:sz w:val="18"/>
                <w:szCs w:val="18"/>
              </w:rPr>
            </w:pPr>
            <w:r w:rsidRPr="008B5F70">
              <w:rPr>
                <w:sz w:val="18"/>
                <w:szCs w:val="18"/>
              </w:rPr>
              <w:t>8</w:t>
            </w:r>
          </w:p>
        </w:tc>
        <w:tc>
          <w:tcPr>
            <w:tcW w:w="630" w:type="dxa"/>
          </w:tcPr>
          <w:p w:rsidR="00147428" w:rsidRPr="008B5F70" w:rsidRDefault="00147428" w:rsidP="00CC2E31">
            <w:pPr>
              <w:widowControl w:val="0"/>
              <w:jc w:val="center"/>
              <w:rPr>
                <w:sz w:val="18"/>
                <w:szCs w:val="18"/>
              </w:rPr>
            </w:pPr>
            <w:r w:rsidRPr="008B5F70">
              <w:rPr>
                <w:sz w:val="18"/>
                <w:szCs w:val="18"/>
              </w:rPr>
              <w:t>-</w:t>
            </w:r>
          </w:p>
        </w:tc>
        <w:tc>
          <w:tcPr>
            <w:tcW w:w="714" w:type="dxa"/>
          </w:tcPr>
          <w:p w:rsidR="00147428" w:rsidRPr="008B5F70" w:rsidRDefault="00147428" w:rsidP="00CC2E31">
            <w:pPr>
              <w:widowControl w:val="0"/>
              <w:jc w:val="center"/>
              <w:rPr>
                <w:sz w:val="18"/>
                <w:szCs w:val="18"/>
              </w:rPr>
            </w:pPr>
            <w:r w:rsidRPr="008B5F70">
              <w:rPr>
                <w:sz w:val="18"/>
                <w:szCs w:val="18"/>
              </w:rPr>
              <w:t>3,8</w:t>
            </w:r>
          </w:p>
        </w:tc>
        <w:tc>
          <w:tcPr>
            <w:tcW w:w="630" w:type="dxa"/>
          </w:tcPr>
          <w:p w:rsidR="00147428" w:rsidRPr="008B5F70" w:rsidRDefault="00147428" w:rsidP="00CC2E31">
            <w:pPr>
              <w:widowControl w:val="0"/>
              <w:jc w:val="center"/>
              <w:rPr>
                <w:sz w:val="18"/>
                <w:szCs w:val="18"/>
              </w:rPr>
            </w:pPr>
            <w:r w:rsidRPr="008B5F70">
              <w:rPr>
                <w:sz w:val="18"/>
                <w:szCs w:val="18"/>
              </w:rPr>
              <w:t>2,1</w:t>
            </w:r>
          </w:p>
        </w:tc>
        <w:tc>
          <w:tcPr>
            <w:tcW w:w="574" w:type="dxa"/>
          </w:tcPr>
          <w:p w:rsidR="00147428" w:rsidRPr="008B5F70" w:rsidRDefault="00147428" w:rsidP="00CC2E31">
            <w:pPr>
              <w:widowControl w:val="0"/>
              <w:jc w:val="center"/>
              <w:rPr>
                <w:sz w:val="18"/>
                <w:szCs w:val="18"/>
              </w:rPr>
            </w:pPr>
            <w:r w:rsidRPr="008B5F70">
              <w:rPr>
                <w:sz w:val="18"/>
                <w:szCs w:val="18"/>
              </w:rPr>
              <w:t>30</w:t>
            </w:r>
          </w:p>
        </w:tc>
        <w:tc>
          <w:tcPr>
            <w:tcW w:w="630" w:type="dxa"/>
          </w:tcPr>
          <w:p w:rsidR="00147428" w:rsidRPr="008B5F70" w:rsidRDefault="00147428" w:rsidP="00CC2E31">
            <w:pPr>
              <w:widowControl w:val="0"/>
              <w:jc w:val="center"/>
              <w:rPr>
                <w:sz w:val="18"/>
                <w:szCs w:val="18"/>
              </w:rPr>
            </w:pPr>
            <w:r w:rsidRPr="008B5F70">
              <w:rPr>
                <w:sz w:val="18"/>
                <w:szCs w:val="18"/>
              </w:rPr>
              <w:t>27</w:t>
            </w:r>
          </w:p>
        </w:tc>
      </w:tr>
      <w:tr w:rsidR="00147428" w:rsidRPr="008B5F70" w:rsidTr="00CC2E31">
        <w:trPr>
          <w:trHeight w:val="238"/>
        </w:trPr>
        <w:tc>
          <w:tcPr>
            <w:tcW w:w="528" w:type="dxa"/>
          </w:tcPr>
          <w:p w:rsidR="00147428" w:rsidRPr="008B5F70" w:rsidRDefault="00147428" w:rsidP="00CC2E31">
            <w:pPr>
              <w:widowControl w:val="0"/>
              <w:jc w:val="center"/>
              <w:rPr>
                <w:sz w:val="18"/>
                <w:szCs w:val="18"/>
              </w:rPr>
            </w:pPr>
            <w:r w:rsidRPr="008B5F70">
              <w:rPr>
                <w:sz w:val="18"/>
                <w:szCs w:val="18"/>
              </w:rPr>
              <w:t>9</w:t>
            </w:r>
          </w:p>
        </w:tc>
        <w:tc>
          <w:tcPr>
            <w:tcW w:w="784" w:type="dxa"/>
          </w:tcPr>
          <w:p w:rsidR="00147428" w:rsidRPr="008B5F70" w:rsidRDefault="00147428" w:rsidP="00CC2E31">
            <w:pPr>
              <w:widowControl w:val="0"/>
              <w:jc w:val="center"/>
              <w:rPr>
                <w:sz w:val="18"/>
                <w:szCs w:val="18"/>
              </w:rPr>
            </w:pPr>
            <w:r w:rsidRPr="008B5F70">
              <w:rPr>
                <w:sz w:val="18"/>
                <w:szCs w:val="18"/>
              </w:rPr>
              <w:t>720</w:t>
            </w:r>
          </w:p>
        </w:tc>
        <w:tc>
          <w:tcPr>
            <w:tcW w:w="756" w:type="dxa"/>
          </w:tcPr>
          <w:p w:rsidR="00147428" w:rsidRPr="008B5F70" w:rsidRDefault="00147428" w:rsidP="00CC2E31">
            <w:pPr>
              <w:widowControl w:val="0"/>
              <w:jc w:val="center"/>
              <w:rPr>
                <w:sz w:val="18"/>
                <w:szCs w:val="18"/>
              </w:rPr>
            </w:pPr>
            <w:r w:rsidRPr="008B5F70">
              <w:rPr>
                <w:sz w:val="18"/>
                <w:szCs w:val="18"/>
              </w:rPr>
              <w:t>5</w:t>
            </w:r>
          </w:p>
        </w:tc>
        <w:tc>
          <w:tcPr>
            <w:tcW w:w="546" w:type="dxa"/>
          </w:tcPr>
          <w:p w:rsidR="00147428" w:rsidRPr="008B5F70" w:rsidRDefault="00147428" w:rsidP="00CC2E31">
            <w:pPr>
              <w:widowControl w:val="0"/>
              <w:jc w:val="center"/>
              <w:rPr>
                <w:sz w:val="18"/>
                <w:szCs w:val="18"/>
              </w:rPr>
            </w:pPr>
            <w:r w:rsidRPr="008B5F70">
              <w:rPr>
                <w:sz w:val="18"/>
                <w:szCs w:val="18"/>
              </w:rPr>
              <w:t>1,8</w:t>
            </w:r>
          </w:p>
        </w:tc>
        <w:tc>
          <w:tcPr>
            <w:tcW w:w="644" w:type="dxa"/>
          </w:tcPr>
          <w:p w:rsidR="00147428" w:rsidRPr="008B5F70" w:rsidRDefault="00147428" w:rsidP="00CC2E31">
            <w:pPr>
              <w:widowControl w:val="0"/>
              <w:jc w:val="center"/>
              <w:rPr>
                <w:sz w:val="18"/>
                <w:szCs w:val="18"/>
              </w:rPr>
            </w:pPr>
            <w:r w:rsidRPr="008B5F70">
              <w:rPr>
                <w:sz w:val="18"/>
                <w:szCs w:val="18"/>
              </w:rPr>
              <w:t>32</w:t>
            </w:r>
          </w:p>
        </w:tc>
        <w:tc>
          <w:tcPr>
            <w:tcW w:w="644" w:type="dxa"/>
          </w:tcPr>
          <w:p w:rsidR="00147428" w:rsidRPr="008B5F70" w:rsidRDefault="00147428" w:rsidP="00CC2E31">
            <w:pPr>
              <w:widowControl w:val="0"/>
              <w:jc w:val="center"/>
              <w:rPr>
                <w:sz w:val="18"/>
                <w:szCs w:val="18"/>
              </w:rPr>
            </w:pPr>
            <w:r w:rsidRPr="008B5F70">
              <w:rPr>
                <w:sz w:val="18"/>
                <w:szCs w:val="18"/>
              </w:rPr>
              <w:t>27</w:t>
            </w:r>
          </w:p>
        </w:tc>
        <w:tc>
          <w:tcPr>
            <w:tcW w:w="714" w:type="dxa"/>
          </w:tcPr>
          <w:p w:rsidR="00147428" w:rsidRPr="008B5F70" w:rsidRDefault="00147428" w:rsidP="00CC2E31">
            <w:pPr>
              <w:widowControl w:val="0"/>
              <w:jc w:val="center"/>
              <w:rPr>
                <w:sz w:val="18"/>
                <w:szCs w:val="18"/>
              </w:rPr>
            </w:pPr>
            <w:r w:rsidRPr="008B5F70">
              <w:rPr>
                <w:sz w:val="18"/>
                <w:szCs w:val="18"/>
              </w:rPr>
              <w:t>3,7</w:t>
            </w:r>
          </w:p>
        </w:tc>
        <w:tc>
          <w:tcPr>
            <w:tcW w:w="686" w:type="dxa"/>
          </w:tcPr>
          <w:p w:rsidR="00147428" w:rsidRPr="008B5F70" w:rsidRDefault="00147428" w:rsidP="00CC2E31">
            <w:pPr>
              <w:widowControl w:val="0"/>
              <w:jc w:val="center"/>
              <w:rPr>
                <w:sz w:val="18"/>
                <w:szCs w:val="18"/>
              </w:rPr>
            </w:pPr>
            <w:r w:rsidRPr="008B5F70">
              <w:rPr>
                <w:sz w:val="18"/>
                <w:szCs w:val="18"/>
              </w:rPr>
              <w:t>0,4</w:t>
            </w:r>
          </w:p>
        </w:tc>
        <w:tc>
          <w:tcPr>
            <w:tcW w:w="615" w:type="dxa"/>
          </w:tcPr>
          <w:p w:rsidR="00147428" w:rsidRPr="008B5F70" w:rsidRDefault="00147428" w:rsidP="00CC2E31">
            <w:pPr>
              <w:widowControl w:val="0"/>
              <w:jc w:val="center"/>
              <w:rPr>
                <w:sz w:val="18"/>
                <w:szCs w:val="18"/>
              </w:rPr>
            </w:pPr>
            <w:r w:rsidRPr="008B5F70">
              <w:rPr>
                <w:sz w:val="18"/>
                <w:szCs w:val="18"/>
              </w:rPr>
              <w:t>-</w:t>
            </w:r>
          </w:p>
        </w:tc>
        <w:tc>
          <w:tcPr>
            <w:tcW w:w="630" w:type="dxa"/>
          </w:tcPr>
          <w:p w:rsidR="00147428" w:rsidRPr="008B5F70" w:rsidRDefault="00147428" w:rsidP="00CC2E31">
            <w:pPr>
              <w:widowControl w:val="0"/>
              <w:jc w:val="center"/>
              <w:rPr>
                <w:sz w:val="18"/>
                <w:szCs w:val="18"/>
              </w:rPr>
            </w:pPr>
            <w:r w:rsidRPr="008B5F70">
              <w:rPr>
                <w:sz w:val="18"/>
                <w:szCs w:val="18"/>
              </w:rPr>
              <w:t>-</w:t>
            </w:r>
          </w:p>
        </w:tc>
        <w:tc>
          <w:tcPr>
            <w:tcW w:w="714" w:type="dxa"/>
          </w:tcPr>
          <w:p w:rsidR="00147428" w:rsidRPr="008B5F70" w:rsidRDefault="00147428" w:rsidP="00CC2E31">
            <w:pPr>
              <w:widowControl w:val="0"/>
              <w:jc w:val="center"/>
              <w:rPr>
                <w:sz w:val="18"/>
                <w:szCs w:val="18"/>
              </w:rPr>
            </w:pPr>
            <w:r w:rsidRPr="008B5F70">
              <w:rPr>
                <w:sz w:val="18"/>
                <w:szCs w:val="18"/>
              </w:rPr>
              <w:t>3,1</w:t>
            </w:r>
          </w:p>
        </w:tc>
        <w:tc>
          <w:tcPr>
            <w:tcW w:w="630" w:type="dxa"/>
          </w:tcPr>
          <w:p w:rsidR="00147428" w:rsidRPr="008B5F70" w:rsidRDefault="00147428" w:rsidP="00CC2E31">
            <w:pPr>
              <w:widowControl w:val="0"/>
              <w:jc w:val="center"/>
              <w:rPr>
                <w:sz w:val="18"/>
                <w:szCs w:val="18"/>
              </w:rPr>
            </w:pPr>
            <w:r w:rsidRPr="008B5F70">
              <w:rPr>
                <w:sz w:val="18"/>
                <w:szCs w:val="18"/>
              </w:rPr>
              <w:t>1,7</w:t>
            </w:r>
          </w:p>
        </w:tc>
        <w:tc>
          <w:tcPr>
            <w:tcW w:w="574" w:type="dxa"/>
          </w:tcPr>
          <w:p w:rsidR="00147428" w:rsidRPr="008B5F70" w:rsidRDefault="00147428" w:rsidP="00CC2E31">
            <w:pPr>
              <w:widowControl w:val="0"/>
              <w:jc w:val="center"/>
              <w:rPr>
                <w:sz w:val="18"/>
                <w:szCs w:val="18"/>
              </w:rPr>
            </w:pPr>
            <w:r w:rsidRPr="008B5F70">
              <w:rPr>
                <w:sz w:val="18"/>
                <w:szCs w:val="18"/>
              </w:rPr>
              <w:t>14</w:t>
            </w:r>
          </w:p>
        </w:tc>
        <w:tc>
          <w:tcPr>
            <w:tcW w:w="630" w:type="dxa"/>
          </w:tcPr>
          <w:p w:rsidR="00147428" w:rsidRPr="008B5F70" w:rsidRDefault="00147428" w:rsidP="00CC2E31">
            <w:pPr>
              <w:widowControl w:val="0"/>
              <w:jc w:val="center"/>
              <w:rPr>
                <w:sz w:val="18"/>
                <w:szCs w:val="18"/>
              </w:rPr>
            </w:pPr>
            <w:r w:rsidRPr="008B5F70">
              <w:rPr>
                <w:sz w:val="18"/>
                <w:szCs w:val="18"/>
              </w:rPr>
              <w:t>-</w:t>
            </w:r>
          </w:p>
        </w:tc>
      </w:tr>
    </w:tbl>
    <w:p w:rsidR="00CC2E31" w:rsidRPr="008B5F70" w:rsidRDefault="00CC2E31" w:rsidP="00CC2E31">
      <w:pPr>
        <w:ind w:firstLine="709"/>
        <w:jc w:val="both"/>
        <w:sectPr w:rsidR="00CC2E31" w:rsidRPr="008B5F70" w:rsidSect="00211995">
          <w:type w:val="continuous"/>
          <w:pgSz w:w="11906" w:h="16838"/>
          <w:pgMar w:top="1134" w:right="1416" w:bottom="1134" w:left="1418" w:header="709" w:footer="709" w:gutter="0"/>
          <w:cols w:space="708"/>
          <w:docGrid w:linePitch="360"/>
        </w:sectPr>
      </w:pPr>
    </w:p>
    <w:p w:rsidR="00147428" w:rsidRPr="008B5F70" w:rsidRDefault="00147428" w:rsidP="00CC2E31">
      <w:pPr>
        <w:ind w:firstLine="426"/>
        <w:jc w:val="both"/>
      </w:pPr>
      <w:r w:rsidRPr="008B5F70">
        <w:lastRenderedPageBreak/>
        <w:t>Таким образом, в результате пров</w:t>
      </w:r>
      <w:r w:rsidRPr="008B5F70">
        <w:t>е</w:t>
      </w:r>
      <w:r w:rsidRPr="008B5F70">
        <w:t>денных исследований получены пол</w:t>
      </w:r>
      <w:r w:rsidRPr="008B5F70">
        <w:t>и</w:t>
      </w:r>
      <w:r w:rsidRPr="008B5F70">
        <w:t>мерные композиции на основе полиб</w:t>
      </w:r>
      <w:r w:rsidRPr="008B5F70">
        <w:t>у</w:t>
      </w:r>
      <w:r w:rsidRPr="008B5F70">
        <w:t xml:space="preserve">тилентерефталата, </w:t>
      </w:r>
      <w:proofErr w:type="gramStart"/>
      <w:r w:rsidRPr="008B5F70">
        <w:t>модифицированного</w:t>
      </w:r>
      <w:proofErr w:type="gramEnd"/>
      <w:r w:rsidRPr="008B5F70">
        <w:t xml:space="preserve"> полиэтиленом высокой плотности. С</w:t>
      </w:r>
      <w:r w:rsidRPr="008B5F70">
        <w:t>о</w:t>
      </w:r>
      <w:r w:rsidRPr="008B5F70">
        <w:t xml:space="preserve">держание полиэтилена в композициях варьировалось до 30%. Композиции ПБТ – ПЭ, содержащие 5,0 и 10,0% масс ПЭ, </w:t>
      </w:r>
      <w:r w:rsidRPr="008B5F70">
        <w:lastRenderedPageBreak/>
        <w:t>более устойчивы в водном растворе NaOH. В ряде случаев наблюдалось ус</w:t>
      </w:r>
      <w:r w:rsidRPr="008B5F70">
        <w:t>и</w:t>
      </w:r>
      <w:r w:rsidRPr="008B5F70">
        <w:t>ление матрицы композиции в процессе экспонирования. Эти наблюдения можно отнести к проявлению квазипроцессов структурирования и кратковременного упрочнения, характерных для поведения термопластов в окислительной среде.</w:t>
      </w:r>
    </w:p>
    <w:p w:rsidR="00CC2E31" w:rsidRPr="008B5F70" w:rsidRDefault="00CC2E31" w:rsidP="00CC2E31">
      <w:pPr>
        <w:widowControl w:val="0"/>
        <w:jc w:val="both"/>
        <w:sectPr w:rsidR="00CC2E31" w:rsidRPr="008B5F70" w:rsidSect="00CC2E31">
          <w:type w:val="continuous"/>
          <w:pgSz w:w="11906" w:h="16838"/>
          <w:pgMar w:top="1134" w:right="1416" w:bottom="1134" w:left="1418" w:header="709" w:footer="709" w:gutter="0"/>
          <w:cols w:num="2" w:space="567"/>
          <w:docGrid w:linePitch="360"/>
        </w:sectPr>
      </w:pPr>
    </w:p>
    <w:p w:rsidR="00147428" w:rsidRPr="008B5F70" w:rsidRDefault="00147428" w:rsidP="00CC2E31">
      <w:pPr>
        <w:widowControl w:val="0"/>
        <w:jc w:val="both"/>
      </w:pPr>
    </w:p>
    <w:p w:rsidR="00147428" w:rsidRPr="008B5F70" w:rsidRDefault="00147428" w:rsidP="00CC2E31">
      <w:pPr>
        <w:widowControl w:val="0"/>
        <w:ind w:left="432"/>
        <w:jc w:val="center"/>
        <w:rPr>
          <w:b/>
        </w:rPr>
      </w:pPr>
      <w:r w:rsidRPr="008B5F70">
        <w:rPr>
          <w:b/>
        </w:rPr>
        <w:t>Литература</w:t>
      </w:r>
    </w:p>
    <w:p w:rsidR="00147428" w:rsidRPr="008B5F70" w:rsidRDefault="00147428" w:rsidP="00F256BD">
      <w:pPr>
        <w:widowControl w:val="0"/>
        <w:numPr>
          <w:ilvl w:val="0"/>
          <w:numId w:val="2"/>
        </w:numPr>
        <w:tabs>
          <w:tab w:val="clear" w:pos="360"/>
        </w:tabs>
        <w:ind w:left="1134" w:right="992" w:hanging="252"/>
        <w:jc w:val="both"/>
        <w:rPr>
          <w:sz w:val="20"/>
          <w:szCs w:val="20"/>
        </w:rPr>
      </w:pPr>
      <w:r w:rsidRPr="008B5F70">
        <w:rPr>
          <w:sz w:val="20"/>
          <w:szCs w:val="20"/>
        </w:rPr>
        <w:t>Моисеев Б.В., Заиков Г.Е. Химическая стойкость полимеров в агрессивных ср</w:t>
      </w:r>
      <w:r w:rsidRPr="008B5F70">
        <w:rPr>
          <w:sz w:val="20"/>
          <w:szCs w:val="20"/>
        </w:rPr>
        <w:t>е</w:t>
      </w:r>
      <w:r w:rsidRPr="008B5F70">
        <w:rPr>
          <w:sz w:val="20"/>
          <w:szCs w:val="20"/>
        </w:rPr>
        <w:t>дах. М.: Химия, 1979. 288 с.</w:t>
      </w:r>
    </w:p>
    <w:p w:rsidR="00147428" w:rsidRPr="008B5F70" w:rsidRDefault="00147428" w:rsidP="00F256BD">
      <w:pPr>
        <w:widowControl w:val="0"/>
        <w:numPr>
          <w:ilvl w:val="0"/>
          <w:numId w:val="2"/>
        </w:numPr>
        <w:tabs>
          <w:tab w:val="clear" w:pos="360"/>
        </w:tabs>
        <w:ind w:left="1134" w:right="992" w:hanging="252"/>
        <w:jc w:val="both"/>
        <w:rPr>
          <w:sz w:val="20"/>
          <w:szCs w:val="20"/>
        </w:rPr>
      </w:pPr>
      <w:r w:rsidRPr="008B5F70">
        <w:rPr>
          <w:sz w:val="20"/>
          <w:szCs w:val="20"/>
        </w:rPr>
        <w:t>Акаева М.М., Машуков Н.И. // Пластические массы. 2008. №11. С. 5–8.</w:t>
      </w:r>
    </w:p>
    <w:p w:rsidR="00147428" w:rsidRPr="008B5F70" w:rsidRDefault="00147428" w:rsidP="00F256BD">
      <w:pPr>
        <w:pStyle w:val="ab"/>
        <w:numPr>
          <w:ilvl w:val="0"/>
          <w:numId w:val="2"/>
        </w:numPr>
        <w:spacing w:after="0" w:line="240" w:lineRule="auto"/>
        <w:ind w:left="1134" w:right="992" w:hanging="252"/>
        <w:jc w:val="both"/>
        <w:rPr>
          <w:rFonts w:ascii="Times New Roman" w:hAnsi="Times New Roman"/>
          <w:sz w:val="20"/>
          <w:szCs w:val="20"/>
          <w:lang w:val="en-US"/>
        </w:rPr>
      </w:pPr>
      <w:r w:rsidRPr="008B5F70">
        <w:rPr>
          <w:rFonts w:ascii="Times New Roman" w:hAnsi="Times New Roman"/>
          <w:bCs/>
          <w:spacing w:val="-8"/>
          <w:sz w:val="20"/>
          <w:szCs w:val="20"/>
          <w:lang w:val="en-US"/>
        </w:rPr>
        <w:t>Miroslawa, JloneckiJ.</w:t>
      </w:r>
      <w:r w:rsidRPr="008B5F70">
        <w:rPr>
          <w:rFonts w:ascii="Times New Roman" w:hAnsi="Times New Roman"/>
          <w:sz w:val="20"/>
          <w:szCs w:val="20"/>
          <w:lang w:val="en-US"/>
        </w:rPr>
        <w:t xml:space="preserve"> //</w:t>
      </w:r>
      <w:r w:rsidRPr="008B5F70">
        <w:rPr>
          <w:rFonts w:ascii="Times New Roman" w:hAnsi="Times New Roman"/>
          <w:caps/>
          <w:sz w:val="20"/>
          <w:szCs w:val="20"/>
          <w:lang w:val="en-US"/>
        </w:rPr>
        <w:t>m</w:t>
      </w:r>
      <w:r w:rsidRPr="008B5F70">
        <w:rPr>
          <w:rFonts w:ascii="Times New Roman" w:hAnsi="Times New Roman"/>
          <w:sz w:val="20"/>
          <w:szCs w:val="20"/>
          <w:lang w:val="en-US"/>
        </w:rPr>
        <w:t>akromol. Chem.</w:t>
      </w:r>
      <w:r w:rsidRPr="008B5F70">
        <w:rPr>
          <w:rFonts w:ascii="Times New Roman" w:hAnsi="Times New Roman"/>
          <w:bCs/>
          <w:spacing w:val="-4"/>
          <w:sz w:val="20"/>
          <w:szCs w:val="20"/>
          <w:lang w:val="en-US"/>
        </w:rPr>
        <w:t xml:space="preserve"> </w:t>
      </w:r>
      <w:r w:rsidRPr="008B5F70">
        <w:rPr>
          <w:rFonts w:ascii="Times New Roman" w:hAnsi="Times New Roman"/>
          <w:sz w:val="20"/>
          <w:szCs w:val="20"/>
          <w:lang w:val="en-US"/>
        </w:rPr>
        <w:t>1996.</w:t>
      </w:r>
      <w:r w:rsidRPr="008B5F70">
        <w:rPr>
          <w:rFonts w:ascii="Times New Roman" w:hAnsi="Times New Roman"/>
          <w:bCs/>
          <w:spacing w:val="-4"/>
          <w:sz w:val="20"/>
          <w:szCs w:val="20"/>
          <w:lang w:val="en-US"/>
        </w:rPr>
        <w:t xml:space="preserve"> </w:t>
      </w:r>
      <w:r w:rsidRPr="008B5F70">
        <w:rPr>
          <w:rFonts w:ascii="Times New Roman" w:hAnsi="Times New Roman"/>
          <w:caps/>
          <w:sz w:val="20"/>
          <w:szCs w:val="20"/>
          <w:lang w:val="en-US"/>
        </w:rPr>
        <w:t>v</w:t>
      </w:r>
      <w:r w:rsidRPr="008B5F70">
        <w:rPr>
          <w:rFonts w:ascii="Times New Roman" w:hAnsi="Times New Roman"/>
          <w:sz w:val="20"/>
          <w:szCs w:val="20"/>
          <w:lang w:val="en-US"/>
        </w:rPr>
        <w:t>. 234.</w:t>
      </w:r>
      <w:r w:rsidRPr="008B5F70">
        <w:rPr>
          <w:rFonts w:ascii="Times New Roman" w:hAnsi="Times New Roman"/>
          <w:bCs/>
          <w:spacing w:val="-4"/>
          <w:sz w:val="20"/>
          <w:szCs w:val="20"/>
          <w:lang w:val="en-US"/>
        </w:rPr>
        <w:t xml:space="preserve"> </w:t>
      </w:r>
      <w:r w:rsidRPr="008B5F70">
        <w:rPr>
          <w:rFonts w:ascii="Times New Roman" w:hAnsi="Times New Roman"/>
          <w:caps/>
          <w:sz w:val="20"/>
          <w:szCs w:val="20"/>
          <w:lang w:val="en-US"/>
        </w:rPr>
        <w:t>p</w:t>
      </w:r>
      <w:r w:rsidRPr="008B5F70">
        <w:rPr>
          <w:rFonts w:ascii="Times New Roman" w:hAnsi="Times New Roman"/>
          <w:sz w:val="20"/>
          <w:szCs w:val="20"/>
          <w:lang w:val="en-US"/>
        </w:rPr>
        <w:t>. 103</w:t>
      </w:r>
      <w:r w:rsidRPr="008B5F70">
        <w:rPr>
          <w:rFonts w:ascii="Times New Roman" w:hAnsi="Times New Roman"/>
          <w:sz w:val="20"/>
          <w:szCs w:val="20"/>
        </w:rPr>
        <w:t>–</w:t>
      </w:r>
      <w:r w:rsidRPr="008B5F70">
        <w:rPr>
          <w:rFonts w:ascii="Times New Roman" w:hAnsi="Times New Roman"/>
          <w:sz w:val="20"/>
          <w:szCs w:val="20"/>
          <w:lang w:val="en-US"/>
        </w:rPr>
        <w:t xml:space="preserve">117. </w:t>
      </w:r>
    </w:p>
    <w:p w:rsidR="00147428" w:rsidRPr="008B5F70" w:rsidRDefault="00147428" w:rsidP="00F256BD">
      <w:pPr>
        <w:pStyle w:val="ab"/>
        <w:numPr>
          <w:ilvl w:val="0"/>
          <w:numId w:val="2"/>
        </w:numPr>
        <w:spacing w:after="0" w:line="240" w:lineRule="auto"/>
        <w:ind w:left="1134" w:right="992" w:hanging="252"/>
        <w:jc w:val="both"/>
        <w:rPr>
          <w:rFonts w:ascii="Times New Roman" w:hAnsi="Times New Roman"/>
          <w:sz w:val="20"/>
          <w:szCs w:val="20"/>
        </w:rPr>
      </w:pPr>
      <w:r w:rsidRPr="008B5F70">
        <w:rPr>
          <w:rFonts w:ascii="Times New Roman" w:hAnsi="Times New Roman"/>
          <w:sz w:val="20"/>
          <w:szCs w:val="20"/>
        </w:rPr>
        <w:t>Акаева М.М., Машуков Н.И. Исследование физико-механических свойств пол</w:t>
      </w:r>
      <w:r w:rsidRPr="008B5F70">
        <w:rPr>
          <w:rFonts w:ascii="Times New Roman" w:hAnsi="Times New Roman"/>
          <w:sz w:val="20"/>
          <w:szCs w:val="20"/>
        </w:rPr>
        <w:t>и</w:t>
      </w:r>
      <w:r w:rsidRPr="008B5F70">
        <w:rPr>
          <w:rFonts w:ascii="Times New Roman" w:hAnsi="Times New Roman"/>
          <w:sz w:val="20"/>
          <w:szCs w:val="20"/>
        </w:rPr>
        <w:t>мерных композиций ПБТ – ПЭВП в жидких агрессивных средах. Вестник Ак</w:t>
      </w:r>
      <w:r w:rsidRPr="008B5F70">
        <w:rPr>
          <w:rFonts w:ascii="Times New Roman" w:hAnsi="Times New Roman"/>
          <w:sz w:val="20"/>
          <w:szCs w:val="20"/>
        </w:rPr>
        <w:t>а</w:t>
      </w:r>
      <w:r w:rsidRPr="008B5F70">
        <w:rPr>
          <w:rFonts w:ascii="Times New Roman" w:hAnsi="Times New Roman"/>
          <w:sz w:val="20"/>
          <w:szCs w:val="20"/>
        </w:rPr>
        <w:t>демии наук Чеченской Республики. 4 (29), 2015. С. 5–8.</w:t>
      </w:r>
    </w:p>
    <w:p w:rsidR="00147428" w:rsidRPr="008B5F70" w:rsidRDefault="00147428" w:rsidP="00F256BD">
      <w:pPr>
        <w:pStyle w:val="ab"/>
        <w:numPr>
          <w:ilvl w:val="0"/>
          <w:numId w:val="2"/>
        </w:numPr>
        <w:spacing w:after="0" w:line="240" w:lineRule="auto"/>
        <w:ind w:left="1134" w:right="992" w:hanging="252"/>
        <w:jc w:val="both"/>
        <w:rPr>
          <w:rStyle w:val="aff1"/>
          <w:rFonts w:ascii="Times New Roman" w:hAnsi="Times New Roman"/>
          <w:b w:val="0"/>
          <w:bCs w:val="0"/>
          <w:sz w:val="20"/>
          <w:szCs w:val="20"/>
        </w:rPr>
      </w:pPr>
      <w:r w:rsidRPr="008B5F70">
        <w:rPr>
          <w:rFonts w:ascii="Times New Roman" w:hAnsi="Times New Roman"/>
          <w:sz w:val="20"/>
          <w:szCs w:val="20"/>
        </w:rPr>
        <w:t>Динамика изменения механических свойств полибутилентерефталата и комп</w:t>
      </w:r>
      <w:r w:rsidRPr="008B5F70">
        <w:rPr>
          <w:rFonts w:ascii="Times New Roman" w:hAnsi="Times New Roman"/>
          <w:sz w:val="20"/>
          <w:szCs w:val="20"/>
        </w:rPr>
        <w:t>о</w:t>
      </w:r>
      <w:r w:rsidRPr="008B5F70">
        <w:rPr>
          <w:rFonts w:ascii="Times New Roman" w:hAnsi="Times New Roman"/>
          <w:sz w:val="20"/>
          <w:szCs w:val="20"/>
        </w:rPr>
        <w:t>зиций полибутилентерефталат-полиэтилена в 10%-ном водном растворе NaOH. Вестник Академии наук Чеченской Республики. №3 (24), 2014. С. 5–7.</w:t>
      </w:r>
    </w:p>
    <w:p w:rsidR="00F256BD" w:rsidRPr="008B5F70" w:rsidRDefault="00F256BD" w:rsidP="00F256BD">
      <w:pPr>
        <w:ind w:hanging="252"/>
        <w:rPr>
          <w:b/>
        </w:rPr>
      </w:pPr>
    </w:p>
    <w:p w:rsidR="00147428" w:rsidRPr="008B5F70" w:rsidRDefault="00147428" w:rsidP="00CC2E31">
      <w:pPr>
        <w:rPr>
          <w:b/>
        </w:rPr>
      </w:pPr>
      <w:r w:rsidRPr="008B5F70">
        <w:rPr>
          <w:b/>
        </w:rPr>
        <w:lastRenderedPageBreak/>
        <w:t>УДК 541.6</w:t>
      </w:r>
    </w:p>
    <w:p w:rsidR="00CC2E31" w:rsidRPr="008B5F70" w:rsidRDefault="00CC2E31" w:rsidP="00CC2E31">
      <w:pPr>
        <w:widowControl w:val="0"/>
        <w:ind w:firstLine="24"/>
        <w:jc w:val="center"/>
        <w:rPr>
          <w:b/>
        </w:rPr>
      </w:pPr>
    </w:p>
    <w:p w:rsidR="00147428" w:rsidRPr="008B5F70" w:rsidRDefault="00147428" w:rsidP="00CC2E31">
      <w:pPr>
        <w:widowControl w:val="0"/>
        <w:ind w:firstLine="24"/>
        <w:jc w:val="center"/>
        <w:rPr>
          <w:b/>
        </w:rPr>
      </w:pPr>
      <w:r w:rsidRPr="008B5F70">
        <w:rPr>
          <w:b/>
        </w:rPr>
        <w:t xml:space="preserve">ИССЛЕДОВАНИЕ ФИЗИКО-МЕХАНИЧЕСКИХ СВОЙСТВ ПОЛИМЕРНЫХ </w:t>
      </w:r>
    </w:p>
    <w:p w:rsidR="00147428" w:rsidRPr="008B5F70" w:rsidRDefault="00147428" w:rsidP="00CC2E31">
      <w:pPr>
        <w:widowControl w:val="0"/>
        <w:ind w:firstLine="24"/>
        <w:jc w:val="center"/>
        <w:rPr>
          <w:b/>
        </w:rPr>
      </w:pPr>
      <w:r w:rsidRPr="008B5F70">
        <w:rPr>
          <w:b/>
        </w:rPr>
        <w:t>КОМПОЗИЦИИ ПБТ – ПЭВП В ЖИДКИХ АГРЕССИВНЫХ СРЕДАХ</w:t>
      </w:r>
    </w:p>
    <w:p w:rsidR="00147428" w:rsidRPr="008B5F70" w:rsidRDefault="00147428" w:rsidP="00CC2E31">
      <w:pPr>
        <w:widowControl w:val="0"/>
        <w:ind w:firstLine="24"/>
        <w:jc w:val="center"/>
        <w:rPr>
          <w:b/>
        </w:rPr>
      </w:pPr>
    </w:p>
    <w:p w:rsidR="00147428" w:rsidRPr="008B5F70" w:rsidRDefault="00147428" w:rsidP="00CC2E31">
      <w:pPr>
        <w:widowControl w:val="0"/>
        <w:ind w:firstLine="24"/>
        <w:jc w:val="center"/>
        <w:rPr>
          <w:b/>
          <w:i/>
        </w:rPr>
      </w:pPr>
      <w:r w:rsidRPr="008B5F70">
        <w:rPr>
          <w:b/>
          <w:i/>
        </w:rPr>
        <w:t>М.М. Акаева</w:t>
      </w:r>
      <w:proofErr w:type="gramStart"/>
      <w:r w:rsidR="00CC2E31" w:rsidRPr="008B5F70">
        <w:rPr>
          <w:b/>
          <w:i/>
          <w:vertAlign w:val="superscript"/>
        </w:rPr>
        <w:t>1</w:t>
      </w:r>
      <w:proofErr w:type="gramEnd"/>
      <w:r w:rsidR="00CC2E31" w:rsidRPr="008B5F70">
        <w:rPr>
          <w:b/>
          <w:i/>
        </w:rPr>
        <w:t xml:space="preserve">, </w:t>
      </w:r>
      <w:r w:rsidRPr="008B5F70">
        <w:rPr>
          <w:b/>
          <w:i/>
        </w:rPr>
        <w:t>Н.И. Машуков</w:t>
      </w:r>
      <w:r w:rsidRPr="008B5F70">
        <w:rPr>
          <w:b/>
          <w:i/>
          <w:vertAlign w:val="superscript"/>
        </w:rPr>
        <w:t>2</w:t>
      </w:r>
      <w:r w:rsidRPr="008B5F70">
        <w:rPr>
          <w:b/>
          <w:i/>
        </w:rPr>
        <w:t xml:space="preserve"> </w:t>
      </w:r>
    </w:p>
    <w:p w:rsidR="00147428" w:rsidRPr="008B5F70" w:rsidRDefault="00147428" w:rsidP="00CC2E31">
      <w:pPr>
        <w:widowControl w:val="0"/>
        <w:ind w:firstLine="24"/>
        <w:jc w:val="center"/>
        <w:rPr>
          <w:i/>
        </w:rPr>
      </w:pPr>
    </w:p>
    <w:p w:rsidR="00147428" w:rsidRPr="008B5F70" w:rsidRDefault="00147428" w:rsidP="00CC2E31">
      <w:pPr>
        <w:widowControl w:val="0"/>
        <w:ind w:firstLine="24"/>
        <w:jc w:val="center"/>
        <w:rPr>
          <w:i/>
        </w:rPr>
      </w:pPr>
      <w:r w:rsidRPr="008B5F70">
        <w:rPr>
          <w:i/>
        </w:rPr>
        <w:t>Чеченский государственный университет</w:t>
      </w:r>
      <w:proofErr w:type="gramStart"/>
      <w:r w:rsidRPr="008B5F70">
        <w:rPr>
          <w:i/>
          <w:vertAlign w:val="superscript"/>
        </w:rPr>
        <w:t>1</w:t>
      </w:r>
      <w:proofErr w:type="gramEnd"/>
      <w:r w:rsidRPr="008B5F70">
        <w:rPr>
          <w:i/>
        </w:rPr>
        <w:t xml:space="preserve"> </w:t>
      </w:r>
    </w:p>
    <w:p w:rsidR="00147428" w:rsidRPr="008B5F70" w:rsidRDefault="00147428" w:rsidP="00CC2E31">
      <w:pPr>
        <w:jc w:val="center"/>
        <w:rPr>
          <w:i/>
          <w:vertAlign w:val="superscript"/>
        </w:rPr>
      </w:pPr>
      <w:r w:rsidRPr="008B5F70">
        <w:rPr>
          <w:i/>
        </w:rPr>
        <w:t>Кабардино-Балкарский государственный университет</w:t>
      </w:r>
      <w:r w:rsidR="00CC2E31" w:rsidRPr="008B5F70">
        <w:rPr>
          <w:i/>
          <w:vertAlign w:val="superscript"/>
        </w:rPr>
        <w:t xml:space="preserve"> </w:t>
      </w:r>
      <w:r w:rsidRPr="008B5F70">
        <w:rPr>
          <w:i/>
        </w:rPr>
        <w:t>им. Х.М. Бербекова, Нальчик</w:t>
      </w:r>
      <w:proofErr w:type="gramStart"/>
      <w:r w:rsidR="00CC2E31" w:rsidRPr="008B5F70">
        <w:rPr>
          <w:i/>
          <w:vertAlign w:val="superscript"/>
        </w:rPr>
        <w:t>2</w:t>
      </w:r>
      <w:proofErr w:type="gramEnd"/>
    </w:p>
    <w:p w:rsidR="00147428" w:rsidRPr="008B5F70" w:rsidRDefault="00147428" w:rsidP="00CC2E31">
      <w:pPr>
        <w:jc w:val="center"/>
      </w:pPr>
    </w:p>
    <w:p w:rsidR="00147428" w:rsidRPr="008B5F70" w:rsidRDefault="00147428" w:rsidP="00CC2E31">
      <w:pPr>
        <w:ind w:left="993" w:right="992"/>
        <w:jc w:val="both"/>
        <w:rPr>
          <w:i/>
          <w:sz w:val="20"/>
          <w:szCs w:val="20"/>
        </w:rPr>
      </w:pPr>
      <w:r w:rsidRPr="008B5F70">
        <w:rPr>
          <w:b/>
          <w:i/>
          <w:sz w:val="20"/>
          <w:szCs w:val="20"/>
        </w:rPr>
        <w:t>Аннотация.</w:t>
      </w:r>
      <w:r w:rsidRPr="008B5F70">
        <w:rPr>
          <w:i/>
          <w:sz w:val="20"/>
          <w:szCs w:val="20"/>
        </w:rPr>
        <w:t xml:space="preserve"> В работе представлены результаты исследования новых композ</w:t>
      </w:r>
      <w:r w:rsidRPr="008B5F70">
        <w:rPr>
          <w:i/>
          <w:sz w:val="20"/>
          <w:szCs w:val="20"/>
        </w:rPr>
        <w:t>и</w:t>
      </w:r>
      <w:r w:rsidRPr="008B5F70">
        <w:rPr>
          <w:i/>
          <w:sz w:val="20"/>
          <w:szCs w:val="20"/>
        </w:rPr>
        <w:t>ционных материалов с повышенной химической стойкостью. Исследованы осно</w:t>
      </w:r>
      <w:r w:rsidRPr="008B5F70">
        <w:rPr>
          <w:i/>
          <w:sz w:val="20"/>
          <w:szCs w:val="20"/>
        </w:rPr>
        <w:t>в</w:t>
      </w:r>
      <w:r w:rsidRPr="008B5F70">
        <w:rPr>
          <w:i/>
          <w:sz w:val="20"/>
          <w:szCs w:val="20"/>
        </w:rPr>
        <w:t>ные эксплуатационные характеристики, полибутилентерефталата и смесей п</w:t>
      </w:r>
      <w:r w:rsidRPr="008B5F70">
        <w:rPr>
          <w:i/>
          <w:sz w:val="20"/>
          <w:szCs w:val="20"/>
        </w:rPr>
        <w:t>о</w:t>
      </w:r>
      <w:r w:rsidRPr="008B5F70">
        <w:rPr>
          <w:i/>
          <w:sz w:val="20"/>
          <w:szCs w:val="20"/>
        </w:rPr>
        <w:t>либутилентерефталат – полиэтилен.</w:t>
      </w:r>
      <w:r w:rsidRPr="008B5F70">
        <w:rPr>
          <w:sz w:val="20"/>
          <w:szCs w:val="20"/>
        </w:rPr>
        <w:t xml:space="preserve"> </w:t>
      </w:r>
      <w:r w:rsidRPr="008B5F70">
        <w:rPr>
          <w:i/>
          <w:sz w:val="20"/>
          <w:szCs w:val="20"/>
        </w:rPr>
        <w:t>Анализ результатов показывает, что вв</w:t>
      </w:r>
      <w:r w:rsidRPr="008B5F70">
        <w:rPr>
          <w:i/>
          <w:sz w:val="20"/>
          <w:szCs w:val="20"/>
        </w:rPr>
        <w:t>е</w:t>
      </w:r>
      <w:r w:rsidRPr="008B5F70">
        <w:rPr>
          <w:i/>
          <w:sz w:val="20"/>
          <w:szCs w:val="20"/>
        </w:rPr>
        <w:t>дение неполярного полиэтилена высокой плотности в матрицу полибутилент</w:t>
      </w:r>
      <w:r w:rsidRPr="008B5F70">
        <w:rPr>
          <w:i/>
          <w:sz w:val="20"/>
          <w:szCs w:val="20"/>
        </w:rPr>
        <w:t>е</w:t>
      </w:r>
      <w:r w:rsidRPr="008B5F70">
        <w:rPr>
          <w:i/>
          <w:sz w:val="20"/>
          <w:szCs w:val="20"/>
        </w:rPr>
        <w:t>рефталата способствует повышению стойкости к агрессивным средам.</w:t>
      </w:r>
    </w:p>
    <w:p w:rsidR="00147428" w:rsidRPr="008B5F70" w:rsidRDefault="00147428" w:rsidP="00CC2E31">
      <w:pPr>
        <w:ind w:left="993" w:right="992"/>
        <w:jc w:val="both"/>
        <w:rPr>
          <w:i/>
          <w:sz w:val="20"/>
          <w:szCs w:val="20"/>
        </w:rPr>
      </w:pPr>
      <w:r w:rsidRPr="008B5F70">
        <w:rPr>
          <w:b/>
          <w:i/>
          <w:sz w:val="20"/>
          <w:szCs w:val="20"/>
        </w:rPr>
        <w:t>Ключевые слова:</w:t>
      </w:r>
      <w:r w:rsidRPr="008B5F70">
        <w:rPr>
          <w:i/>
          <w:sz w:val="20"/>
          <w:szCs w:val="20"/>
        </w:rPr>
        <w:t xml:space="preserve"> полибутилентерефталат, полиэтилен, агрессивная среда, м</w:t>
      </w:r>
      <w:r w:rsidRPr="008B5F70">
        <w:rPr>
          <w:i/>
          <w:sz w:val="20"/>
          <w:szCs w:val="20"/>
        </w:rPr>
        <w:t>о</w:t>
      </w:r>
      <w:r w:rsidRPr="008B5F70">
        <w:rPr>
          <w:i/>
          <w:sz w:val="20"/>
          <w:szCs w:val="20"/>
        </w:rPr>
        <w:t>дуль упругости, композиционный материал.</w:t>
      </w:r>
    </w:p>
    <w:p w:rsidR="00147428" w:rsidRPr="008B5F70" w:rsidRDefault="00147428" w:rsidP="00CC2E31">
      <w:pPr>
        <w:ind w:left="993" w:right="992"/>
        <w:jc w:val="both"/>
        <w:rPr>
          <w:i/>
          <w:sz w:val="20"/>
          <w:szCs w:val="20"/>
        </w:rPr>
      </w:pPr>
    </w:p>
    <w:p w:rsidR="00147428" w:rsidRPr="008B5F70" w:rsidRDefault="00147428" w:rsidP="00CC2E31">
      <w:pPr>
        <w:ind w:left="993" w:right="992"/>
        <w:jc w:val="both"/>
        <w:rPr>
          <w:i/>
          <w:sz w:val="20"/>
          <w:szCs w:val="20"/>
          <w:lang w:val="en-US"/>
        </w:rPr>
      </w:pPr>
      <w:proofErr w:type="gramStart"/>
      <w:r w:rsidRPr="008B5F70">
        <w:rPr>
          <w:b/>
          <w:i/>
          <w:sz w:val="20"/>
          <w:szCs w:val="20"/>
          <w:lang w:val="en-US"/>
        </w:rPr>
        <w:t>Annotation</w:t>
      </w:r>
      <w:r w:rsidRPr="008B5F70">
        <w:rPr>
          <w:i/>
          <w:sz w:val="20"/>
          <w:szCs w:val="20"/>
          <w:lang w:val="en-US"/>
        </w:rPr>
        <w:t>.</w:t>
      </w:r>
      <w:proofErr w:type="gramEnd"/>
      <w:r w:rsidRPr="008B5F70">
        <w:rPr>
          <w:i/>
          <w:sz w:val="20"/>
          <w:szCs w:val="20"/>
          <w:lang w:val="en-US"/>
        </w:rPr>
        <w:t xml:space="preserve"> The paper presents the research results of novel composite materials with improved chemical resistance. </w:t>
      </w:r>
      <w:proofErr w:type="gramStart"/>
      <w:r w:rsidRPr="008B5F70">
        <w:rPr>
          <w:i/>
          <w:sz w:val="20"/>
          <w:szCs w:val="20"/>
          <w:lang w:val="en-US"/>
        </w:rPr>
        <w:t>The basic performance characteristics of polybutylene terephthalate and blends of polybutylene terephthalate – polyethylene.</w:t>
      </w:r>
      <w:proofErr w:type="gramEnd"/>
      <w:r w:rsidRPr="008B5F70">
        <w:rPr>
          <w:i/>
          <w:sz w:val="20"/>
          <w:szCs w:val="20"/>
          <w:lang w:val="en-US"/>
        </w:rPr>
        <w:t xml:space="preserve"> Analysis of the results shows that the introduction of a non-polar high density polyethylene in a matrix of polybutylene terephthalate improves resistance to aggressive environments.</w:t>
      </w:r>
    </w:p>
    <w:p w:rsidR="00147428" w:rsidRPr="008B5F70" w:rsidRDefault="00147428" w:rsidP="00CC2E31">
      <w:pPr>
        <w:pStyle w:val="HTML"/>
        <w:ind w:left="993" w:right="992"/>
        <w:rPr>
          <w:rFonts w:ascii="Times New Roman" w:hAnsi="Times New Roman" w:cs="Times New Roman"/>
          <w:i/>
          <w:lang w:val="en-US"/>
        </w:rPr>
      </w:pPr>
      <w:r w:rsidRPr="008B5F70">
        <w:rPr>
          <w:rFonts w:ascii="Times New Roman" w:hAnsi="Times New Roman" w:cs="Times New Roman"/>
          <w:b/>
          <w:i/>
          <w:lang w:val="en-US"/>
        </w:rPr>
        <w:t>Key</w:t>
      </w:r>
      <w:r w:rsidR="00CC2E31" w:rsidRPr="008B5F70">
        <w:rPr>
          <w:rFonts w:ascii="Times New Roman" w:hAnsi="Times New Roman" w:cs="Times New Roman"/>
          <w:b/>
          <w:i/>
          <w:lang w:val="en-US"/>
        </w:rPr>
        <w:t xml:space="preserve"> </w:t>
      </w:r>
      <w:r w:rsidRPr="008B5F70">
        <w:rPr>
          <w:rFonts w:ascii="Times New Roman" w:hAnsi="Times New Roman" w:cs="Times New Roman"/>
          <w:b/>
          <w:i/>
          <w:lang w:val="en-US"/>
        </w:rPr>
        <w:t>words:</w:t>
      </w:r>
      <w:r w:rsidRPr="008B5F70">
        <w:rPr>
          <w:rFonts w:ascii="Times New Roman" w:hAnsi="Times New Roman" w:cs="Times New Roman"/>
          <w:i/>
          <w:lang w:val="en-US"/>
        </w:rPr>
        <w:t xml:space="preserve"> polybutylene terephthalate, polyethylene, corrosive environments, modulus of elasticity, composite material.</w:t>
      </w:r>
    </w:p>
    <w:p w:rsidR="00147428" w:rsidRPr="008B5F70" w:rsidRDefault="00147428" w:rsidP="00CC2E31">
      <w:pPr>
        <w:pStyle w:val="HTML"/>
        <w:shd w:val="clear" w:color="auto" w:fill="FFFFFF"/>
        <w:rPr>
          <w:rStyle w:val="translation-chunk"/>
          <w:rFonts w:ascii="Times New Roman" w:hAnsi="Times New Roman"/>
          <w:sz w:val="24"/>
          <w:szCs w:val="24"/>
          <w:lang w:val="en-US"/>
        </w:rPr>
      </w:pPr>
    </w:p>
    <w:p w:rsidR="00CC2E31" w:rsidRPr="008B5F70" w:rsidRDefault="00CC2E31" w:rsidP="00CC2E31">
      <w:pPr>
        <w:widowControl w:val="0"/>
        <w:ind w:firstLine="426"/>
        <w:jc w:val="both"/>
        <w:rPr>
          <w:lang w:val="en-US"/>
        </w:rPr>
        <w:sectPr w:rsidR="00CC2E31" w:rsidRPr="008B5F70" w:rsidSect="00211995">
          <w:type w:val="continuous"/>
          <w:pgSz w:w="11906" w:h="16838"/>
          <w:pgMar w:top="1134" w:right="1416" w:bottom="1134" w:left="1418" w:header="709" w:footer="709" w:gutter="0"/>
          <w:cols w:space="708"/>
          <w:docGrid w:linePitch="360"/>
        </w:sectPr>
      </w:pPr>
    </w:p>
    <w:p w:rsidR="00147428" w:rsidRPr="008B5F70" w:rsidRDefault="00147428" w:rsidP="00CC2E31">
      <w:pPr>
        <w:widowControl w:val="0"/>
        <w:ind w:firstLine="426"/>
        <w:jc w:val="both"/>
      </w:pPr>
      <w:r w:rsidRPr="008B5F70">
        <w:lastRenderedPageBreak/>
        <w:t>В настоящее время среди констру</w:t>
      </w:r>
      <w:r w:rsidRPr="008B5F70">
        <w:t>к</w:t>
      </w:r>
      <w:r w:rsidRPr="008B5F70">
        <w:t>ционных пластмасс полибутилентер</w:t>
      </w:r>
      <w:r w:rsidRPr="008B5F70">
        <w:t>е</w:t>
      </w:r>
      <w:r w:rsidRPr="008B5F70">
        <w:t>фталат (ПБТ) и композиционные мат</w:t>
      </w:r>
      <w:r w:rsidRPr="008B5F70">
        <w:t>е</w:t>
      </w:r>
      <w:r w:rsidRPr="008B5F70">
        <w:t>риалы (</w:t>
      </w:r>
      <w:proofErr w:type="gramStart"/>
      <w:r w:rsidRPr="008B5F70">
        <w:t>КМ</w:t>
      </w:r>
      <w:proofErr w:type="gramEnd"/>
      <w:r w:rsidRPr="008B5F70">
        <w:t>) на его основе занимают в</w:t>
      </w:r>
      <w:r w:rsidRPr="008B5F70">
        <w:t>е</w:t>
      </w:r>
      <w:r w:rsidRPr="008B5F70">
        <w:t>дущие позиции. Ими заменяют металлы и металлические сплавы. ПБТ использ</w:t>
      </w:r>
      <w:r w:rsidRPr="008B5F70">
        <w:t>у</w:t>
      </w:r>
      <w:r w:rsidRPr="008B5F70">
        <w:t>ются в качестве деталей в бытовой те</w:t>
      </w:r>
      <w:r w:rsidRPr="008B5F70">
        <w:t>х</w:t>
      </w:r>
      <w:r w:rsidRPr="008B5F70">
        <w:t>нике, электротехнике, электронике, а</w:t>
      </w:r>
      <w:r w:rsidRPr="008B5F70">
        <w:t>в</w:t>
      </w:r>
      <w:r w:rsidRPr="008B5F70">
        <w:t xml:space="preserve">томобилестроении, химическом и нефтехимическом машиностроении. Следует, однако, отметить, что ПБТ, </w:t>
      </w:r>
      <w:proofErr w:type="gramStart"/>
      <w:r w:rsidRPr="008B5F70">
        <w:t>и</w:t>
      </w:r>
      <w:r w:rsidRPr="008B5F70">
        <w:t>с</w:t>
      </w:r>
      <w:r w:rsidRPr="008B5F70">
        <w:t>пользуемый</w:t>
      </w:r>
      <w:proofErr w:type="gramEnd"/>
      <w:r w:rsidRPr="008B5F70">
        <w:t xml:space="preserve"> в промышленности, имеет существенные недостатки, ограничив</w:t>
      </w:r>
      <w:r w:rsidRPr="008B5F70">
        <w:t>а</w:t>
      </w:r>
      <w:r w:rsidRPr="008B5F70">
        <w:t>ющие область применения, одним из к</w:t>
      </w:r>
      <w:r w:rsidRPr="008B5F70">
        <w:t>о</w:t>
      </w:r>
      <w:r w:rsidRPr="008B5F70">
        <w:t>торых является недостаточная стойкость к жидким агрессивным средам [1, 2, 3]. Часто наполнители устраняют недоста</w:t>
      </w:r>
      <w:r w:rsidRPr="008B5F70">
        <w:t>т</w:t>
      </w:r>
      <w:r w:rsidRPr="008B5F70">
        <w:t>ки исходного материала. Наполнители заполняют часть свободного объема матрицы и модифицируют композицию, придавая ей нужные качества, обусло</w:t>
      </w:r>
      <w:r w:rsidRPr="008B5F70">
        <w:t>в</w:t>
      </w:r>
      <w:r w:rsidRPr="008B5F70">
        <w:t>ленные условиями эксплуатации изд</w:t>
      </w:r>
      <w:r w:rsidRPr="008B5F70">
        <w:t>е</w:t>
      </w:r>
      <w:r w:rsidRPr="008B5F70">
        <w:t>лий [3, 4, 5]. В связи с этим представляло интерес исследование новых композ</w:t>
      </w:r>
      <w:r w:rsidRPr="008B5F70">
        <w:t>и</w:t>
      </w:r>
      <w:r w:rsidRPr="008B5F70">
        <w:t xml:space="preserve">ционных материалов типа «полимер – </w:t>
      </w:r>
      <w:r w:rsidRPr="008B5F70">
        <w:lastRenderedPageBreak/>
        <w:t>полимер» на основе плибутилентерефт</w:t>
      </w:r>
      <w:r w:rsidRPr="008B5F70">
        <w:t>а</w:t>
      </w:r>
      <w:r w:rsidRPr="008B5F70">
        <w:t>лата в жидких агрессивных средах.</w:t>
      </w:r>
    </w:p>
    <w:p w:rsidR="00147428" w:rsidRPr="008B5F70" w:rsidRDefault="00147428" w:rsidP="00CC2E31">
      <w:pPr>
        <w:ind w:firstLine="426"/>
        <w:jc w:val="both"/>
      </w:pPr>
      <w:r w:rsidRPr="008B5F70">
        <w:t>В работе исследован ПБТ, в качестве модификатора использовали газофазный полиэтилен высокой плотности ПЭВП-276 в концентрациях 2,5%; 5%; 10%; 20%; 30%. Композиты приготовлены экструзией  (экструдер с L/D=25) с гр</w:t>
      </w:r>
      <w:r w:rsidRPr="008B5F70">
        <w:t>а</w:t>
      </w:r>
      <w:r w:rsidRPr="008B5F70">
        <w:t>нуляцией. В целях достижения стабил</w:t>
      </w:r>
      <w:r w:rsidRPr="008B5F70">
        <w:t>и</w:t>
      </w:r>
      <w:r w:rsidRPr="008B5F70">
        <w:t xml:space="preserve">зации физико-химических свойств </w:t>
      </w:r>
      <w:proofErr w:type="gramStart"/>
      <w:r w:rsidRPr="008B5F70">
        <w:t>п</w:t>
      </w:r>
      <w:r w:rsidRPr="008B5F70">
        <w:t>о</w:t>
      </w:r>
      <w:r w:rsidRPr="008B5F70">
        <w:t>лимер-полимерных</w:t>
      </w:r>
      <w:proofErr w:type="gramEnd"/>
      <w:r w:rsidRPr="008B5F70">
        <w:t xml:space="preserve"> систем применялись стабилизирующие добавки irganox-B 225.  </w:t>
      </w:r>
    </w:p>
    <w:p w:rsidR="00147428" w:rsidRPr="008B5F70" w:rsidRDefault="00147428" w:rsidP="00CC2E31">
      <w:pPr>
        <w:tabs>
          <w:tab w:val="left" w:pos="1260"/>
        </w:tabs>
        <w:ind w:firstLine="426"/>
        <w:jc w:val="both"/>
      </w:pPr>
      <w:r w:rsidRPr="008B5F70">
        <w:t>В работе исследовано изменение о</w:t>
      </w:r>
      <w:r w:rsidRPr="008B5F70">
        <w:t>с</w:t>
      </w:r>
      <w:r w:rsidRPr="008B5F70">
        <w:t>новных эксплуатационных деформац</w:t>
      </w:r>
      <w:r w:rsidRPr="008B5F70">
        <w:t>и</w:t>
      </w:r>
      <w:r w:rsidRPr="008B5F70">
        <w:t>онно-прочностных характеристик ко</w:t>
      </w:r>
      <w:r w:rsidRPr="008B5F70">
        <w:t>м</w:t>
      </w:r>
      <w:r w:rsidRPr="008B5F70">
        <w:t xml:space="preserve">позитов смесей ПБТ и полиолефинов. В процессе исследования образцов </w:t>
      </w:r>
      <w:proofErr w:type="gramStart"/>
      <w:r w:rsidRPr="008B5F70">
        <w:t>КМ</w:t>
      </w:r>
      <w:proofErr w:type="gramEnd"/>
      <w:r w:rsidRPr="008B5F70">
        <w:t xml:space="preserve"> на стойкость к агрессивным средам ста</w:t>
      </w:r>
      <w:r w:rsidRPr="008B5F70">
        <w:t>н</w:t>
      </w:r>
      <w:r w:rsidRPr="008B5F70">
        <w:t>дартные бруски извлекались из среды, сушились и подвергались испытаниям на деформационно-прочностные свойства: ударная вязкость (</w:t>
      </w:r>
      <w:r w:rsidRPr="008B5F70">
        <w:rPr>
          <w:lang w:val="en-US"/>
        </w:rPr>
        <w:t>A</w:t>
      </w:r>
      <w:r w:rsidRPr="008B5F70">
        <w:rPr>
          <w:vertAlign w:val="subscript"/>
          <w:lang w:val="en-US"/>
        </w:rPr>
        <w:t>p</w:t>
      </w:r>
      <w:r w:rsidRPr="008B5F70">
        <w:t>), модуль упругости (</w:t>
      </w:r>
      <w:r w:rsidRPr="008B5F70">
        <w:rPr>
          <w:lang w:val="en-US"/>
        </w:rPr>
        <w:t>E</w:t>
      </w:r>
      <w:r w:rsidRPr="008B5F70">
        <w:rPr>
          <w:vertAlign w:val="subscript"/>
          <w:lang w:val="en-US"/>
        </w:rPr>
        <w:t>y</w:t>
      </w:r>
      <w:r w:rsidRPr="008B5F70">
        <w:t>).</w:t>
      </w:r>
    </w:p>
    <w:p w:rsidR="00CC2E31" w:rsidRPr="008B5F70" w:rsidRDefault="00CC2E31" w:rsidP="00CC2E31">
      <w:pPr>
        <w:sectPr w:rsidR="00CC2E31" w:rsidRPr="008B5F70" w:rsidSect="00CC2E31">
          <w:type w:val="continuous"/>
          <w:pgSz w:w="11906" w:h="16838"/>
          <w:pgMar w:top="1134" w:right="1416" w:bottom="1134" w:left="1418" w:header="709" w:footer="709" w:gutter="0"/>
          <w:cols w:num="2" w:space="567"/>
          <w:docGrid w:linePitch="360"/>
        </w:sectPr>
      </w:pPr>
    </w:p>
    <w:p w:rsidR="00CC2E31" w:rsidRPr="008B5F70" w:rsidRDefault="00CC2E31" w:rsidP="00CC2E31"/>
    <w:p w:rsidR="00CC2E31" w:rsidRPr="008B5F70" w:rsidRDefault="00CC2E31" w:rsidP="00CC2E31"/>
    <w:p w:rsidR="00147428" w:rsidRPr="008B5F70" w:rsidRDefault="00147428" w:rsidP="00CC2E31">
      <w:r w:rsidRPr="008B5F70">
        <w:rPr>
          <w:rFonts w:eastAsia="Calibri"/>
          <w:noProof/>
        </w:rPr>
        <w:lastRenderedPageBreak/>
        <mc:AlternateContent>
          <mc:Choice Requires="wpg">
            <w:drawing>
              <wp:anchor distT="0" distB="0" distL="114300" distR="114300" simplePos="0" relativeHeight="251659264" behindDoc="0" locked="0" layoutInCell="1" allowOverlap="1" wp14:anchorId="257C6D7D" wp14:editId="318108C9">
                <wp:simplePos x="0" y="0"/>
                <wp:positionH relativeFrom="column">
                  <wp:posOffset>114910</wp:posOffset>
                </wp:positionH>
                <wp:positionV relativeFrom="paragraph">
                  <wp:posOffset>107794</wp:posOffset>
                </wp:positionV>
                <wp:extent cx="3906735" cy="2842260"/>
                <wp:effectExtent l="0" t="0" r="0" b="0"/>
                <wp:wrapNone/>
                <wp:docPr id="984" name="Группа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6735" cy="2842260"/>
                          <a:chOff x="2225" y="4531"/>
                          <a:chExt cx="6378" cy="4811"/>
                        </a:xfrm>
                      </wpg:grpSpPr>
                      <wps:wsp>
                        <wps:cNvPr id="985" name="Line 375"/>
                        <wps:cNvCnPr/>
                        <wps:spPr bwMode="auto">
                          <a:xfrm>
                            <a:off x="2652" y="4622"/>
                            <a:ext cx="1" cy="421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86" name="Line 376"/>
                        <wps:cNvCnPr/>
                        <wps:spPr bwMode="auto">
                          <a:xfrm>
                            <a:off x="2652" y="7989"/>
                            <a:ext cx="7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7" name="Line 377"/>
                        <wps:cNvCnPr/>
                        <wps:spPr bwMode="auto">
                          <a:xfrm>
                            <a:off x="2652" y="7146"/>
                            <a:ext cx="7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8" name="Line 378"/>
                        <wps:cNvCnPr/>
                        <wps:spPr bwMode="auto">
                          <a:xfrm>
                            <a:off x="2652" y="6300"/>
                            <a:ext cx="7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9" name="Line 379"/>
                        <wps:cNvCnPr/>
                        <wps:spPr bwMode="auto">
                          <a:xfrm>
                            <a:off x="2652" y="5455"/>
                            <a:ext cx="7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0" name="Line 380"/>
                        <wps:cNvCnPr/>
                        <wps:spPr bwMode="auto">
                          <a:xfrm>
                            <a:off x="2652" y="8827"/>
                            <a:ext cx="5282"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91" name="Line 381"/>
                        <wps:cNvCnPr/>
                        <wps:spPr bwMode="auto">
                          <a:xfrm flipV="1">
                            <a:off x="3315" y="8764"/>
                            <a:ext cx="1" cy="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2" name="Line 382"/>
                        <wps:cNvCnPr/>
                        <wps:spPr bwMode="auto">
                          <a:xfrm flipV="1">
                            <a:off x="3980" y="8764"/>
                            <a:ext cx="1" cy="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3" name="Line 383"/>
                        <wps:cNvCnPr/>
                        <wps:spPr bwMode="auto">
                          <a:xfrm flipV="1">
                            <a:off x="4643" y="8764"/>
                            <a:ext cx="1" cy="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4" name="Line 384"/>
                        <wps:cNvCnPr/>
                        <wps:spPr bwMode="auto">
                          <a:xfrm flipV="1">
                            <a:off x="5308" y="8764"/>
                            <a:ext cx="1" cy="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5" name="Line 385"/>
                        <wps:cNvCnPr/>
                        <wps:spPr bwMode="auto">
                          <a:xfrm flipV="1">
                            <a:off x="5971" y="8764"/>
                            <a:ext cx="1" cy="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6" name="Line 386"/>
                        <wps:cNvCnPr/>
                        <wps:spPr bwMode="auto">
                          <a:xfrm flipV="1">
                            <a:off x="6633" y="8764"/>
                            <a:ext cx="1" cy="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7" name="Line 387"/>
                        <wps:cNvCnPr/>
                        <wps:spPr bwMode="auto">
                          <a:xfrm flipV="1">
                            <a:off x="7299" y="8764"/>
                            <a:ext cx="1" cy="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8" name="Freeform 388"/>
                        <wps:cNvSpPr>
                          <a:spLocks/>
                        </wps:cNvSpPr>
                        <wps:spPr bwMode="auto">
                          <a:xfrm>
                            <a:off x="2652" y="5455"/>
                            <a:ext cx="663" cy="1351"/>
                          </a:xfrm>
                          <a:custGeom>
                            <a:avLst/>
                            <a:gdLst>
                              <a:gd name="T0" fmla="*/ 0 w 663"/>
                              <a:gd name="T1" fmla="*/ 0 h 1351"/>
                              <a:gd name="T2" fmla="*/ 42 w 663"/>
                              <a:gd name="T3" fmla="*/ 85 h 1351"/>
                              <a:gd name="T4" fmla="*/ 82 w 663"/>
                              <a:gd name="T5" fmla="*/ 174 h 1351"/>
                              <a:gd name="T6" fmla="*/ 124 w 663"/>
                              <a:gd name="T7" fmla="*/ 264 h 1351"/>
                              <a:gd name="T8" fmla="*/ 164 w 663"/>
                              <a:gd name="T9" fmla="*/ 356 h 1351"/>
                              <a:gd name="T10" fmla="*/ 249 w 663"/>
                              <a:gd name="T11" fmla="*/ 543 h 1351"/>
                              <a:gd name="T12" fmla="*/ 331 w 663"/>
                              <a:gd name="T13" fmla="*/ 728 h 1351"/>
                              <a:gd name="T14" fmla="*/ 374 w 663"/>
                              <a:gd name="T15" fmla="*/ 818 h 1351"/>
                              <a:gd name="T16" fmla="*/ 414 w 663"/>
                              <a:gd name="T17" fmla="*/ 907 h 1351"/>
                              <a:gd name="T18" fmla="*/ 456 w 663"/>
                              <a:gd name="T19" fmla="*/ 992 h 1351"/>
                              <a:gd name="T20" fmla="*/ 496 w 663"/>
                              <a:gd name="T21" fmla="*/ 1072 h 1351"/>
                              <a:gd name="T22" fmla="*/ 538 w 663"/>
                              <a:gd name="T23" fmla="*/ 1149 h 1351"/>
                              <a:gd name="T24" fmla="*/ 580 w 663"/>
                              <a:gd name="T25" fmla="*/ 1222 h 1351"/>
                              <a:gd name="T26" fmla="*/ 620 w 663"/>
                              <a:gd name="T27" fmla="*/ 1289 h 1351"/>
                              <a:gd name="T28" fmla="*/ 663 w 663"/>
                              <a:gd name="T29" fmla="*/ 1351 h 1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63" h="1351">
                                <a:moveTo>
                                  <a:pt x="0" y="0"/>
                                </a:moveTo>
                                <a:lnTo>
                                  <a:pt x="42" y="85"/>
                                </a:lnTo>
                                <a:lnTo>
                                  <a:pt x="82" y="174"/>
                                </a:lnTo>
                                <a:lnTo>
                                  <a:pt x="124" y="264"/>
                                </a:lnTo>
                                <a:lnTo>
                                  <a:pt x="164" y="356"/>
                                </a:lnTo>
                                <a:lnTo>
                                  <a:pt x="249" y="543"/>
                                </a:lnTo>
                                <a:lnTo>
                                  <a:pt x="331" y="728"/>
                                </a:lnTo>
                                <a:lnTo>
                                  <a:pt x="374" y="818"/>
                                </a:lnTo>
                                <a:lnTo>
                                  <a:pt x="414" y="907"/>
                                </a:lnTo>
                                <a:lnTo>
                                  <a:pt x="456" y="992"/>
                                </a:lnTo>
                                <a:lnTo>
                                  <a:pt x="496" y="1072"/>
                                </a:lnTo>
                                <a:lnTo>
                                  <a:pt x="538" y="1149"/>
                                </a:lnTo>
                                <a:lnTo>
                                  <a:pt x="580" y="1222"/>
                                </a:lnTo>
                                <a:lnTo>
                                  <a:pt x="620" y="1289"/>
                                </a:lnTo>
                                <a:lnTo>
                                  <a:pt x="663" y="1351"/>
                                </a:lnTo>
                              </a:path>
                            </a:pathLst>
                          </a:custGeom>
                          <a:noFill/>
                          <a:ln w="209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 name="Freeform 389"/>
                        <wps:cNvSpPr>
                          <a:spLocks/>
                        </wps:cNvSpPr>
                        <wps:spPr bwMode="auto">
                          <a:xfrm>
                            <a:off x="3315" y="6806"/>
                            <a:ext cx="665" cy="507"/>
                          </a:xfrm>
                          <a:custGeom>
                            <a:avLst/>
                            <a:gdLst>
                              <a:gd name="T0" fmla="*/ 0 w 665"/>
                              <a:gd name="T1" fmla="*/ 0 h 507"/>
                              <a:gd name="T2" fmla="*/ 42 w 665"/>
                              <a:gd name="T3" fmla="*/ 55 h 507"/>
                              <a:gd name="T4" fmla="*/ 82 w 665"/>
                              <a:gd name="T5" fmla="*/ 108 h 507"/>
                              <a:gd name="T6" fmla="*/ 124 w 665"/>
                              <a:gd name="T7" fmla="*/ 153 h 507"/>
                              <a:gd name="T8" fmla="*/ 167 w 665"/>
                              <a:gd name="T9" fmla="*/ 195 h 507"/>
                              <a:gd name="T10" fmla="*/ 206 w 665"/>
                              <a:gd name="T11" fmla="*/ 232 h 507"/>
                              <a:gd name="T12" fmla="*/ 249 w 665"/>
                              <a:gd name="T13" fmla="*/ 267 h 507"/>
                              <a:gd name="T14" fmla="*/ 291 w 665"/>
                              <a:gd name="T15" fmla="*/ 300 h 507"/>
                              <a:gd name="T16" fmla="*/ 331 w 665"/>
                              <a:gd name="T17" fmla="*/ 327 h 507"/>
                              <a:gd name="T18" fmla="*/ 373 w 665"/>
                              <a:gd name="T19" fmla="*/ 355 h 507"/>
                              <a:gd name="T20" fmla="*/ 416 w 665"/>
                              <a:gd name="T21" fmla="*/ 379 h 507"/>
                              <a:gd name="T22" fmla="*/ 498 w 665"/>
                              <a:gd name="T23" fmla="*/ 424 h 507"/>
                              <a:gd name="T24" fmla="*/ 583 w 665"/>
                              <a:gd name="T25" fmla="*/ 464 h 507"/>
                              <a:gd name="T26" fmla="*/ 665 w 665"/>
                              <a:gd name="T27" fmla="*/ 507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65" h="507">
                                <a:moveTo>
                                  <a:pt x="0" y="0"/>
                                </a:moveTo>
                                <a:lnTo>
                                  <a:pt x="42" y="55"/>
                                </a:lnTo>
                                <a:lnTo>
                                  <a:pt x="82" y="108"/>
                                </a:lnTo>
                                <a:lnTo>
                                  <a:pt x="124" y="153"/>
                                </a:lnTo>
                                <a:lnTo>
                                  <a:pt x="167" y="195"/>
                                </a:lnTo>
                                <a:lnTo>
                                  <a:pt x="206" y="232"/>
                                </a:lnTo>
                                <a:lnTo>
                                  <a:pt x="249" y="267"/>
                                </a:lnTo>
                                <a:lnTo>
                                  <a:pt x="291" y="300"/>
                                </a:lnTo>
                                <a:lnTo>
                                  <a:pt x="331" y="327"/>
                                </a:lnTo>
                                <a:lnTo>
                                  <a:pt x="373" y="355"/>
                                </a:lnTo>
                                <a:lnTo>
                                  <a:pt x="416" y="379"/>
                                </a:lnTo>
                                <a:lnTo>
                                  <a:pt x="498" y="424"/>
                                </a:lnTo>
                                <a:lnTo>
                                  <a:pt x="583" y="464"/>
                                </a:lnTo>
                                <a:lnTo>
                                  <a:pt x="665" y="507"/>
                                </a:lnTo>
                              </a:path>
                            </a:pathLst>
                          </a:custGeom>
                          <a:noFill/>
                          <a:ln w="209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 name="Freeform 390"/>
                        <wps:cNvSpPr>
                          <a:spLocks/>
                        </wps:cNvSpPr>
                        <wps:spPr bwMode="auto">
                          <a:xfrm>
                            <a:off x="3980" y="7313"/>
                            <a:ext cx="663" cy="169"/>
                          </a:xfrm>
                          <a:custGeom>
                            <a:avLst/>
                            <a:gdLst>
                              <a:gd name="T0" fmla="*/ 0 w 663"/>
                              <a:gd name="T1" fmla="*/ 0 h 169"/>
                              <a:gd name="T2" fmla="*/ 42 w 663"/>
                              <a:gd name="T3" fmla="*/ 20 h 169"/>
                              <a:gd name="T4" fmla="*/ 82 w 663"/>
                              <a:gd name="T5" fmla="*/ 37 h 169"/>
                              <a:gd name="T6" fmla="*/ 167 w 663"/>
                              <a:gd name="T7" fmla="*/ 70 h 169"/>
                              <a:gd name="T8" fmla="*/ 249 w 663"/>
                              <a:gd name="T9" fmla="*/ 94 h 169"/>
                              <a:gd name="T10" fmla="*/ 331 w 663"/>
                              <a:gd name="T11" fmla="*/ 117 h 169"/>
                              <a:gd name="T12" fmla="*/ 413 w 663"/>
                              <a:gd name="T13" fmla="*/ 132 h 169"/>
                              <a:gd name="T14" fmla="*/ 496 w 663"/>
                              <a:gd name="T15" fmla="*/ 147 h 169"/>
                              <a:gd name="T16" fmla="*/ 580 w 663"/>
                              <a:gd name="T17" fmla="*/ 159 h 169"/>
                              <a:gd name="T18" fmla="*/ 663 w 663"/>
                              <a:gd name="T19" fmla="*/ 169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3" h="169">
                                <a:moveTo>
                                  <a:pt x="0" y="0"/>
                                </a:moveTo>
                                <a:lnTo>
                                  <a:pt x="42" y="20"/>
                                </a:lnTo>
                                <a:lnTo>
                                  <a:pt x="82" y="37"/>
                                </a:lnTo>
                                <a:lnTo>
                                  <a:pt x="167" y="70"/>
                                </a:lnTo>
                                <a:lnTo>
                                  <a:pt x="249" y="94"/>
                                </a:lnTo>
                                <a:lnTo>
                                  <a:pt x="331" y="117"/>
                                </a:lnTo>
                                <a:lnTo>
                                  <a:pt x="413" y="132"/>
                                </a:lnTo>
                                <a:lnTo>
                                  <a:pt x="496" y="147"/>
                                </a:lnTo>
                                <a:lnTo>
                                  <a:pt x="580" y="159"/>
                                </a:lnTo>
                                <a:lnTo>
                                  <a:pt x="663" y="169"/>
                                </a:lnTo>
                              </a:path>
                            </a:pathLst>
                          </a:custGeom>
                          <a:noFill/>
                          <a:ln w="209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 name="Freeform 391"/>
                        <wps:cNvSpPr>
                          <a:spLocks/>
                        </wps:cNvSpPr>
                        <wps:spPr bwMode="auto">
                          <a:xfrm>
                            <a:off x="4643" y="7482"/>
                            <a:ext cx="665" cy="20"/>
                          </a:xfrm>
                          <a:custGeom>
                            <a:avLst/>
                            <a:gdLst>
                              <a:gd name="T0" fmla="*/ 0 w 665"/>
                              <a:gd name="T1" fmla="*/ 0 h 20"/>
                              <a:gd name="T2" fmla="*/ 82 w 665"/>
                              <a:gd name="T3" fmla="*/ 10 h 20"/>
                              <a:gd name="T4" fmla="*/ 167 w 665"/>
                              <a:gd name="T5" fmla="*/ 15 h 20"/>
                              <a:gd name="T6" fmla="*/ 249 w 665"/>
                              <a:gd name="T7" fmla="*/ 20 h 20"/>
                              <a:gd name="T8" fmla="*/ 331 w 665"/>
                              <a:gd name="T9" fmla="*/ 20 h 20"/>
                              <a:gd name="T10" fmla="*/ 416 w 665"/>
                              <a:gd name="T11" fmla="*/ 20 h 20"/>
                              <a:gd name="T12" fmla="*/ 498 w 665"/>
                              <a:gd name="T13" fmla="*/ 15 h 20"/>
                              <a:gd name="T14" fmla="*/ 583 w 665"/>
                              <a:gd name="T15" fmla="*/ 10 h 20"/>
                              <a:gd name="T16" fmla="*/ 665 w 66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65" h="20">
                                <a:moveTo>
                                  <a:pt x="0" y="0"/>
                                </a:moveTo>
                                <a:lnTo>
                                  <a:pt x="82" y="10"/>
                                </a:lnTo>
                                <a:lnTo>
                                  <a:pt x="167" y="15"/>
                                </a:lnTo>
                                <a:lnTo>
                                  <a:pt x="249" y="20"/>
                                </a:lnTo>
                                <a:lnTo>
                                  <a:pt x="331" y="20"/>
                                </a:lnTo>
                                <a:lnTo>
                                  <a:pt x="416" y="20"/>
                                </a:lnTo>
                                <a:lnTo>
                                  <a:pt x="498" y="15"/>
                                </a:lnTo>
                                <a:lnTo>
                                  <a:pt x="583" y="10"/>
                                </a:lnTo>
                                <a:lnTo>
                                  <a:pt x="665" y="0"/>
                                </a:lnTo>
                              </a:path>
                            </a:pathLst>
                          </a:custGeom>
                          <a:noFill/>
                          <a:ln w="209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Freeform 392"/>
                        <wps:cNvSpPr>
                          <a:spLocks/>
                        </wps:cNvSpPr>
                        <wps:spPr bwMode="auto">
                          <a:xfrm>
                            <a:off x="5308" y="7295"/>
                            <a:ext cx="663" cy="187"/>
                          </a:xfrm>
                          <a:custGeom>
                            <a:avLst/>
                            <a:gdLst>
                              <a:gd name="T0" fmla="*/ 0 w 663"/>
                              <a:gd name="T1" fmla="*/ 187 h 187"/>
                              <a:gd name="T2" fmla="*/ 40 w 663"/>
                              <a:gd name="T3" fmla="*/ 180 h 187"/>
                              <a:gd name="T4" fmla="*/ 77 w 663"/>
                              <a:gd name="T5" fmla="*/ 167 h 187"/>
                              <a:gd name="T6" fmla="*/ 114 w 663"/>
                              <a:gd name="T7" fmla="*/ 155 h 187"/>
                              <a:gd name="T8" fmla="*/ 149 w 663"/>
                              <a:gd name="T9" fmla="*/ 137 h 187"/>
                              <a:gd name="T10" fmla="*/ 219 w 663"/>
                              <a:gd name="T11" fmla="*/ 100 h 187"/>
                              <a:gd name="T12" fmla="*/ 289 w 663"/>
                              <a:gd name="T13" fmla="*/ 60 h 187"/>
                              <a:gd name="T14" fmla="*/ 326 w 663"/>
                              <a:gd name="T15" fmla="*/ 43 h 187"/>
                              <a:gd name="T16" fmla="*/ 366 w 663"/>
                              <a:gd name="T17" fmla="*/ 28 h 187"/>
                              <a:gd name="T18" fmla="*/ 406 w 663"/>
                              <a:gd name="T19" fmla="*/ 15 h 187"/>
                              <a:gd name="T20" fmla="*/ 451 w 663"/>
                              <a:gd name="T21" fmla="*/ 5 h 187"/>
                              <a:gd name="T22" fmla="*/ 498 w 663"/>
                              <a:gd name="T23" fmla="*/ 0 h 187"/>
                              <a:gd name="T24" fmla="*/ 548 w 663"/>
                              <a:gd name="T25" fmla="*/ 0 h 187"/>
                              <a:gd name="T26" fmla="*/ 603 w 663"/>
                              <a:gd name="T27" fmla="*/ 5 h 187"/>
                              <a:gd name="T28" fmla="*/ 663 w 663"/>
                              <a:gd name="T29" fmla="*/ 18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63" h="187">
                                <a:moveTo>
                                  <a:pt x="0" y="187"/>
                                </a:moveTo>
                                <a:lnTo>
                                  <a:pt x="40" y="180"/>
                                </a:lnTo>
                                <a:lnTo>
                                  <a:pt x="77" y="167"/>
                                </a:lnTo>
                                <a:lnTo>
                                  <a:pt x="114" y="155"/>
                                </a:lnTo>
                                <a:lnTo>
                                  <a:pt x="149" y="137"/>
                                </a:lnTo>
                                <a:lnTo>
                                  <a:pt x="219" y="100"/>
                                </a:lnTo>
                                <a:lnTo>
                                  <a:pt x="289" y="60"/>
                                </a:lnTo>
                                <a:lnTo>
                                  <a:pt x="326" y="43"/>
                                </a:lnTo>
                                <a:lnTo>
                                  <a:pt x="366" y="28"/>
                                </a:lnTo>
                                <a:lnTo>
                                  <a:pt x="406" y="15"/>
                                </a:lnTo>
                                <a:lnTo>
                                  <a:pt x="451" y="5"/>
                                </a:lnTo>
                                <a:lnTo>
                                  <a:pt x="498" y="0"/>
                                </a:lnTo>
                                <a:lnTo>
                                  <a:pt x="548" y="0"/>
                                </a:lnTo>
                                <a:lnTo>
                                  <a:pt x="603" y="5"/>
                                </a:lnTo>
                                <a:lnTo>
                                  <a:pt x="663" y="18"/>
                                </a:lnTo>
                              </a:path>
                            </a:pathLst>
                          </a:custGeom>
                          <a:noFill/>
                          <a:ln w="209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 name="Freeform 393"/>
                        <wps:cNvSpPr>
                          <a:spLocks/>
                        </wps:cNvSpPr>
                        <wps:spPr bwMode="auto">
                          <a:xfrm>
                            <a:off x="5971" y="7313"/>
                            <a:ext cx="1328" cy="676"/>
                          </a:xfrm>
                          <a:custGeom>
                            <a:avLst/>
                            <a:gdLst>
                              <a:gd name="T0" fmla="*/ 0 w 1328"/>
                              <a:gd name="T1" fmla="*/ 0 h 676"/>
                              <a:gd name="T2" fmla="*/ 64 w 1328"/>
                              <a:gd name="T3" fmla="*/ 20 h 676"/>
                              <a:gd name="T4" fmla="*/ 134 w 1328"/>
                              <a:gd name="T5" fmla="*/ 45 h 676"/>
                              <a:gd name="T6" fmla="*/ 206 w 1328"/>
                              <a:gd name="T7" fmla="*/ 75 h 676"/>
                              <a:gd name="T8" fmla="*/ 284 w 1328"/>
                              <a:gd name="T9" fmla="*/ 109 h 676"/>
                              <a:gd name="T10" fmla="*/ 366 w 1328"/>
                              <a:gd name="T11" fmla="*/ 149 h 676"/>
                              <a:gd name="T12" fmla="*/ 448 w 1328"/>
                              <a:gd name="T13" fmla="*/ 192 h 676"/>
                              <a:gd name="T14" fmla="*/ 535 w 1328"/>
                              <a:gd name="T15" fmla="*/ 237 h 676"/>
                              <a:gd name="T16" fmla="*/ 623 w 1328"/>
                              <a:gd name="T17" fmla="*/ 284 h 676"/>
                              <a:gd name="T18" fmla="*/ 799 w 1328"/>
                              <a:gd name="T19" fmla="*/ 384 h 676"/>
                              <a:gd name="T20" fmla="*/ 979 w 1328"/>
                              <a:gd name="T21" fmla="*/ 486 h 676"/>
                              <a:gd name="T22" fmla="*/ 1068 w 1328"/>
                              <a:gd name="T23" fmla="*/ 536 h 676"/>
                              <a:gd name="T24" fmla="*/ 1158 w 1328"/>
                              <a:gd name="T25" fmla="*/ 586 h 676"/>
                              <a:gd name="T26" fmla="*/ 1243 w 1328"/>
                              <a:gd name="T27" fmla="*/ 631 h 676"/>
                              <a:gd name="T28" fmla="*/ 1328 w 1328"/>
                              <a:gd name="T29" fmla="*/ 676 h 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28" h="676">
                                <a:moveTo>
                                  <a:pt x="0" y="0"/>
                                </a:moveTo>
                                <a:lnTo>
                                  <a:pt x="64" y="20"/>
                                </a:lnTo>
                                <a:lnTo>
                                  <a:pt x="134" y="45"/>
                                </a:lnTo>
                                <a:lnTo>
                                  <a:pt x="206" y="75"/>
                                </a:lnTo>
                                <a:lnTo>
                                  <a:pt x="284" y="109"/>
                                </a:lnTo>
                                <a:lnTo>
                                  <a:pt x="366" y="149"/>
                                </a:lnTo>
                                <a:lnTo>
                                  <a:pt x="448" y="192"/>
                                </a:lnTo>
                                <a:lnTo>
                                  <a:pt x="535" y="237"/>
                                </a:lnTo>
                                <a:lnTo>
                                  <a:pt x="623" y="284"/>
                                </a:lnTo>
                                <a:lnTo>
                                  <a:pt x="799" y="384"/>
                                </a:lnTo>
                                <a:lnTo>
                                  <a:pt x="979" y="486"/>
                                </a:lnTo>
                                <a:lnTo>
                                  <a:pt x="1068" y="536"/>
                                </a:lnTo>
                                <a:lnTo>
                                  <a:pt x="1158" y="586"/>
                                </a:lnTo>
                                <a:lnTo>
                                  <a:pt x="1243" y="631"/>
                                </a:lnTo>
                                <a:lnTo>
                                  <a:pt x="1328" y="676"/>
                                </a:lnTo>
                              </a:path>
                            </a:pathLst>
                          </a:custGeom>
                          <a:noFill/>
                          <a:ln w="209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 name="Freeform 394"/>
                        <wps:cNvSpPr>
                          <a:spLocks/>
                        </wps:cNvSpPr>
                        <wps:spPr bwMode="auto">
                          <a:xfrm>
                            <a:off x="2652" y="5540"/>
                            <a:ext cx="663" cy="760"/>
                          </a:xfrm>
                          <a:custGeom>
                            <a:avLst/>
                            <a:gdLst>
                              <a:gd name="T0" fmla="*/ 0 w 663"/>
                              <a:gd name="T1" fmla="*/ 0 h 760"/>
                              <a:gd name="T2" fmla="*/ 82 w 663"/>
                              <a:gd name="T3" fmla="*/ 97 h 760"/>
                              <a:gd name="T4" fmla="*/ 164 w 663"/>
                              <a:gd name="T5" fmla="*/ 197 h 760"/>
                              <a:gd name="T6" fmla="*/ 249 w 663"/>
                              <a:gd name="T7" fmla="*/ 296 h 760"/>
                              <a:gd name="T8" fmla="*/ 331 w 663"/>
                              <a:gd name="T9" fmla="*/ 396 h 760"/>
                              <a:gd name="T10" fmla="*/ 414 w 663"/>
                              <a:gd name="T11" fmla="*/ 493 h 760"/>
                              <a:gd name="T12" fmla="*/ 496 w 663"/>
                              <a:gd name="T13" fmla="*/ 588 h 760"/>
                              <a:gd name="T14" fmla="*/ 580 w 663"/>
                              <a:gd name="T15" fmla="*/ 678 h 760"/>
                              <a:gd name="T16" fmla="*/ 620 w 663"/>
                              <a:gd name="T17" fmla="*/ 720 h 760"/>
                              <a:gd name="T18" fmla="*/ 663 w 663"/>
                              <a:gd name="T19" fmla="*/ 760 h 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3" h="760">
                                <a:moveTo>
                                  <a:pt x="0" y="0"/>
                                </a:moveTo>
                                <a:lnTo>
                                  <a:pt x="82" y="97"/>
                                </a:lnTo>
                                <a:lnTo>
                                  <a:pt x="164" y="197"/>
                                </a:lnTo>
                                <a:lnTo>
                                  <a:pt x="249" y="296"/>
                                </a:lnTo>
                                <a:lnTo>
                                  <a:pt x="331" y="396"/>
                                </a:lnTo>
                                <a:lnTo>
                                  <a:pt x="414" y="493"/>
                                </a:lnTo>
                                <a:lnTo>
                                  <a:pt x="496" y="588"/>
                                </a:lnTo>
                                <a:lnTo>
                                  <a:pt x="580" y="678"/>
                                </a:lnTo>
                                <a:lnTo>
                                  <a:pt x="620" y="720"/>
                                </a:lnTo>
                                <a:lnTo>
                                  <a:pt x="663" y="760"/>
                                </a:lnTo>
                              </a:path>
                            </a:pathLst>
                          </a:custGeom>
                          <a:noFill/>
                          <a:ln w="273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Freeform 395"/>
                        <wps:cNvSpPr>
                          <a:spLocks/>
                        </wps:cNvSpPr>
                        <wps:spPr bwMode="auto">
                          <a:xfrm>
                            <a:off x="3315" y="6300"/>
                            <a:ext cx="665" cy="506"/>
                          </a:xfrm>
                          <a:custGeom>
                            <a:avLst/>
                            <a:gdLst>
                              <a:gd name="T0" fmla="*/ 0 w 665"/>
                              <a:gd name="T1" fmla="*/ 0 h 506"/>
                              <a:gd name="T2" fmla="*/ 82 w 665"/>
                              <a:gd name="T3" fmla="*/ 77 h 506"/>
                              <a:gd name="T4" fmla="*/ 167 w 665"/>
                              <a:gd name="T5" fmla="*/ 152 h 506"/>
                              <a:gd name="T6" fmla="*/ 249 w 665"/>
                              <a:gd name="T7" fmla="*/ 225 h 506"/>
                              <a:gd name="T8" fmla="*/ 331 w 665"/>
                              <a:gd name="T9" fmla="*/ 289 h 506"/>
                              <a:gd name="T10" fmla="*/ 416 w 665"/>
                              <a:gd name="T11" fmla="*/ 352 h 506"/>
                              <a:gd name="T12" fmla="*/ 498 w 665"/>
                              <a:gd name="T13" fmla="*/ 409 h 506"/>
                              <a:gd name="T14" fmla="*/ 583 w 665"/>
                              <a:gd name="T15" fmla="*/ 462 h 506"/>
                              <a:gd name="T16" fmla="*/ 665 w 665"/>
                              <a:gd name="T17" fmla="*/ 506 h 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65" h="506">
                                <a:moveTo>
                                  <a:pt x="0" y="0"/>
                                </a:moveTo>
                                <a:lnTo>
                                  <a:pt x="82" y="77"/>
                                </a:lnTo>
                                <a:lnTo>
                                  <a:pt x="167" y="152"/>
                                </a:lnTo>
                                <a:lnTo>
                                  <a:pt x="249" y="225"/>
                                </a:lnTo>
                                <a:lnTo>
                                  <a:pt x="331" y="289"/>
                                </a:lnTo>
                                <a:lnTo>
                                  <a:pt x="416" y="352"/>
                                </a:lnTo>
                                <a:lnTo>
                                  <a:pt x="498" y="409"/>
                                </a:lnTo>
                                <a:lnTo>
                                  <a:pt x="583" y="462"/>
                                </a:lnTo>
                                <a:lnTo>
                                  <a:pt x="665" y="506"/>
                                </a:lnTo>
                              </a:path>
                            </a:pathLst>
                          </a:custGeom>
                          <a:noFill/>
                          <a:ln w="209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 name="Freeform 396"/>
                        <wps:cNvSpPr>
                          <a:spLocks/>
                        </wps:cNvSpPr>
                        <wps:spPr bwMode="auto">
                          <a:xfrm>
                            <a:off x="3980" y="6806"/>
                            <a:ext cx="663" cy="195"/>
                          </a:xfrm>
                          <a:custGeom>
                            <a:avLst/>
                            <a:gdLst>
                              <a:gd name="T0" fmla="*/ 0 w 663"/>
                              <a:gd name="T1" fmla="*/ 0 h 195"/>
                              <a:gd name="T2" fmla="*/ 82 w 663"/>
                              <a:gd name="T3" fmla="*/ 43 h 195"/>
                              <a:gd name="T4" fmla="*/ 167 w 663"/>
                              <a:gd name="T5" fmla="*/ 85 h 195"/>
                              <a:gd name="T6" fmla="*/ 249 w 663"/>
                              <a:gd name="T7" fmla="*/ 125 h 195"/>
                              <a:gd name="T8" fmla="*/ 289 w 663"/>
                              <a:gd name="T9" fmla="*/ 143 h 195"/>
                              <a:gd name="T10" fmla="*/ 331 w 663"/>
                              <a:gd name="T11" fmla="*/ 160 h 195"/>
                              <a:gd name="T12" fmla="*/ 374 w 663"/>
                              <a:gd name="T13" fmla="*/ 172 h 195"/>
                              <a:gd name="T14" fmla="*/ 413 w 663"/>
                              <a:gd name="T15" fmla="*/ 182 h 195"/>
                              <a:gd name="T16" fmla="*/ 456 w 663"/>
                              <a:gd name="T17" fmla="*/ 190 h 195"/>
                              <a:gd name="T18" fmla="*/ 496 w 663"/>
                              <a:gd name="T19" fmla="*/ 195 h 195"/>
                              <a:gd name="T20" fmla="*/ 538 w 663"/>
                              <a:gd name="T21" fmla="*/ 195 h 195"/>
                              <a:gd name="T22" fmla="*/ 580 w 663"/>
                              <a:gd name="T23" fmla="*/ 192 h 195"/>
                              <a:gd name="T24" fmla="*/ 620 w 663"/>
                              <a:gd name="T25" fmla="*/ 182 h 195"/>
                              <a:gd name="T26" fmla="*/ 663 w 663"/>
                              <a:gd name="T27" fmla="*/ 17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63" h="195">
                                <a:moveTo>
                                  <a:pt x="0" y="0"/>
                                </a:moveTo>
                                <a:lnTo>
                                  <a:pt x="82" y="43"/>
                                </a:lnTo>
                                <a:lnTo>
                                  <a:pt x="167" y="85"/>
                                </a:lnTo>
                                <a:lnTo>
                                  <a:pt x="249" y="125"/>
                                </a:lnTo>
                                <a:lnTo>
                                  <a:pt x="289" y="143"/>
                                </a:lnTo>
                                <a:lnTo>
                                  <a:pt x="331" y="160"/>
                                </a:lnTo>
                                <a:lnTo>
                                  <a:pt x="374" y="172"/>
                                </a:lnTo>
                                <a:lnTo>
                                  <a:pt x="413" y="182"/>
                                </a:lnTo>
                                <a:lnTo>
                                  <a:pt x="456" y="190"/>
                                </a:lnTo>
                                <a:lnTo>
                                  <a:pt x="496" y="195"/>
                                </a:lnTo>
                                <a:lnTo>
                                  <a:pt x="538" y="195"/>
                                </a:lnTo>
                                <a:lnTo>
                                  <a:pt x="580" y="192"/>
                                </a:lnTo>
                                <a:lnTo>
                                  <a:pt x="620" y="182"/>
                                </a:lnTo>
                                <a:lnTo>
                                  <a:pt x="663" y="170"/>
                                </a:lnTo>
                              </a:path>
                            </a:pathLst>
                          </a:custGeom>
                          <a:noFill/>
                          <a:ln w="209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Freeform 397"/>
                        <wps:cNvSpPr>
                          <a:spLocks/>
                        </wps:cNvSpPr>
                        <wps:spPr bwMode="auto">
                          <a:xfrm>
                            <a:off x="4643" y="6779"/>
                            <a:ext cx="705" cy="197"/>
                          </a:xfrm>
                          <a:custGeom>
                            <a:avLst/>
                            <a:gdLst>
                              <a:gd name="T0" fmla="*/ 0 w 665"/>
                              <a:gd name="T1" fmla="*/ 676 h 676"/>
                              <a:gd name="T2" fmla="*/ 20 w 665"/>
                              <a:gd name="T3" fmla="*/ 666 h 676"/>
                              <a:gd name="T4" fmla="*/ 42 w 665"/>
                              <a:gd name="T5" fmla="*/ 656 h 676"/>
                              <a:gd name="T6" fmla="*/ 62 w 665"/>
                              <a:gd name="T7" fmla="*/ 641 h 676"/>
                              <a:gd name="T8" fmla="*/ 82 w 665"/>
                              <a:gd name="T9" fmla="*/ 626 h 676"/>
                              <a:gd name="T10" fmla="*/ 104 w 665"/>
                              <a:gd name="T11" fmla="*/ 606 h 676"/>
                              <a:gd name="T12" fmla="*/ 124 w 665"/>
                              <a:gd name="T13" fmla="*/ 586 h 676"/>
                              <a:gd name="T14" fmla="*/ 167 w 665"/>
                              <a:gd name="T15" fmla="*/ 544 h 676"/>
                              <a:gd name="T16" fmla="*/ 206 w 665"/>
                              <a:gd name="T17" fmla="*/ 494 h 676"/>
                              <a:gd name="T18" fmla="*/ 249 w 665"/>
                              <a:gd name="T19" fmla="*/ 439 h 676"/>
                              <a:gd name="T20" fmla="*/ 291 w 665"/>
                              <a:gd name="T21" fmla="*/ 384 h 676"/>
                              <a:gd name="T22" fmla="*/ 331 w 665"/>
                              <a:gd name="T23" fmla="*/ 327 h 676"/>
                              <a:gd name="T24" fmla="*/ 373 w 665"/>
                              <a:gd name="T25" fmla="*/ 272 h 676"/>
                              <a:gd name="T26" fmla="*/ 416 w 665"/>
                              <a:gd name="T27" fmla="*/ 217 h 676"/>
                              <a:gd name="T28" fmla="*/ 458 w 665"/>
                              <a:gd name="T29" fmla="*/ 165 h 676"/>
                              <a:gd name="T30" fmla="*/ 498 w 665"/>
                              <a:gd name="T31" fmla="*/ 117 h 676"/>
                              <a:gd name="T32" fmla="*/ 540 w 665"/>
                              <a:gd name="T33" fmla="*/ 77 h 676"/>
                              <a:gd name="T34" fmla="*/ 560 w 665"/>
                              <a:gd name="T35" fmla="*/ 58 h 676"/>
                              <a:gd name="T36" fmla="*/ 583 w 665"/>
                              <a:gd name="T37" fmla="*/ 43 h 676"/>
                              <a:gd name="T38" fmla="*/ 603 w 665"/>
                              <a:gd name="T39" fmla="*/ 28 h 676"/>
                              <a:gd name="T40" fmla="*/ 623 w 665"/>
                              <a:gd name="T41" fmla="*/ 15 h 676"/>
                              <a:gd name="T42" fmla="*/ 645 w 665"/>
                              <a:gd name="T43" fmla="*/ 8 h 676"/>
                              <a:gd name="T44" fmla="*/ 665 w 665"/>
                              <a:gd name="T45" fmla="*/ 0 h 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65" h="676">
                                <a:moveTo>
                                  <a:pt x="0" y="676"/>
                                </a:moveTo>
                                <a:lnTo>
                                  <a:pt x="20" y="666"/>
                                </a:lnTo>
                                <a:lnTo>
                                  <a:pt x="42" y="656"/>
                                </a:lnTo>
                                <a:lnTo>
                                  <a:pt x="62" y="641"/>
                                </a:lnTo>
                                <a:lnTo>
                                  <a:pt x="82" y="626"/>
                                </a:lnTo>
                                <a:lnTo>
                                  <a:pt x="104" y="606"/>
                                </a:lnTo>
                                <a:lnTo>
                                  <a:pt x="124" y="586"/>
                                </a:lnTo>
                                <a:lnTo>
                                  <a:pt x="167" y="544"/>
                                </a:lnTo>
                                <a:lnTo>
                                  <a:pt x="206" y="494"/>
                                </a:lnTo>
                                <a:lnTo>
                                  <a:pt x="249" y="439"/>
                                </a:lnTo>
                                <a:lnTo>
                                  <a:pt x="291" y="384"/>
                                </a:lnTo>
                                <a:lnTo>
                                  <a:pt x="331" y="327"/>
                                </a:lnTo>
                                <a:lnTo>
                                  <a:pt x="373" y="272"/>
                                </a:lnTo>
                                <a:lnTo>
                                  <a:pt x="416" y="217"/>
                                </a:lnTo>
                                <a:lnTo>
                                  <a:pt x="458" y="165"/>
                                </a:lnTo>
                                <a:lnTo>
                                  <a:pt x="498" y="117"/>
                                </a:lnTo>
                                <a:lnTo>
                                  <a:pt x="540" y="77"/>
                                </a:lnTo>
                                <a:lnTo>
                                  <a:pt x="560" y="58"/>
                                </a:lnTo>
                                <a:lnTo>
                                  <a:pt x="583" y="43"/>
                                </a:lnTo>
                                <a:lnTo>
                                  <a:pt x="603" y="28"/>
                                </a:lnTo>
                                <a:lnTo>
                                  <a:pt x="623" y="15"/>
                                </a:lnTo>
                                <a:lnTo>
                                  <a:pt x="645" y="8"/>
                                </a:lnTo>
                                <a:lnTo>
                                  <a:pt x="665" y="0"/>
                                </a:lnTo>
                              </a:path>
                            </a:pathLst>
                          </a:custGeom>
                          <a:noFill/>
                          <a:ln w="209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 name="Freeform 398"/>
                        <wps:cNvSpPr>
                          <a:spLocks/>
                        </wps:cNvSpPr>
                        <wps:spPr bwMode="auto">
                          <a:xfrm rot="10800000" flipV="1">
                            <a:off x="5353" y="6682"/>
                            <a:ext cx="576" cy="72"/>
                          </a:xfrm>
                          <a:custGeom>
                            <a:avLst/>
                            <a:gdLst>
                              <a:gd name="T0" fmla="*/ 0 w 663"/>
                              <a:gd name="T1" fmla="*/ 7 h 344"/>
                              <a:gd name="T2" fmla="*/ 40 w 663"/>
                              <a:gd name="T3" fmla="*/ 0 h 344"/>
                              <a:gd name="T4" fmla="*/ 77 w 663"/>
                              <a:gd name="T5" fmla="*/ 0 h 344"/>
                              <a:gd name="T6" fmla="*/ 114 w 663"/>
                              <a:gd name="T7" fmla="*/ 2 h 344"/>
                              <a:gd name="T8" fmla="*/ 149 w 663"/>
                              <a:gd name="T9" fmla="*/ 12 h 344"/>
                              <a:gd name="T10" fmla="*/ 184 w 663"/>
                              <a:gd name="T11" fmla="*/ 27 h 344"/>
                              <a:gd name="T12" fmla="*/ 219 w 663"/>
                              <a:gd name="T13" fmla="*/ 45 h 344"/>
                              <a:gd name="T14" fmla="*/ 254 w 663"/>
                              <a:gd name="T15" fmla="*/ 67 h 344"/>
                              <a:gd name="T16" fmla="*/ 289 w 663"/>
                              <a:gd name="T17" fmla="*/ 92 h 344"/>
                              <a:gd name="T18" fmla="*/ 326 w 663"/>
                              <a:gd name="T19" fmla="*/ 119 h 344"/>
                              <a:gd name="T20" fmla="*/ 366 w 663"/>
                              <a:gd name="T21" fmla="*/ 149 h 344"/>
                              <a:gd name="T22" fmla="*/ 406 w 663"/>
                              <a:gd name="T23" fmla="*/ 179 h 344"/>
                              <a:gd name="T24" fmla="*/ 451 w 663"/>
                              <a:gd name="T25" fmla="*/ 212 h 344"/>
                              <a:gd name="T26" fmla="*/ 498 w 663"/>
                              <a:gd name="T27" fmla="*/ 247 h 344"/>
                              <a:gd name="T28" fmla="*/ 548 w 663"/>
                              <a:gd name="T29" fmla="*/ 279 h 344"/>
                              <a:gd name="T30" fmla="*/ 603 w 663"/>
                              <a:gd name="T31" fmla="*/ 311 h 344"/>
                              <a:gd name="T32" fmla="*/ 663 w 663"/>
                              <a:gd name="T33" fmla="*/ 344 h 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63" h="344">
                                <a:moveTo>
                                  <a:pt x="0" y="7"/>
                                </a:moveTo>
                                <a:lnTo>
                                  <a:pt x="40" y="0"/>
                                </a:lnTo>
                                <a:lnTo>
                                  <a:pt x="77" y="0"/>
                                </a:lnTo>
                                <a:lnTo>
                                  <a:pt x="114" y="2"/>
                                </a:lnTo>
                                <a:lnTo>
                                  <a:pt x="149" y="12"/>
                                </a:lnTo>
                                <a:lnTo>
                                  <a:pt x="184" y="27"/>
                                </a:lnTo>
                                <a:lnTo>
                                  <a:pt x="219" y="45"/>
                                </a:lnTo>
                                <a:lnTo>
                                  <a:pt x="254" y="67"/>
                                </a:lnTo>
                                <a:lnTo>
                                  <a:pt x="289" y="92"/>
                                </a:lnTo>
                                <a:lnTo>
                                  <a:pt x="326" y="119"/>
                                </a:lnTo>
                                <a:lnTo>
                                  <a:pt x="366" y="149"/>
                                </a:lnTo>
                                <a:lnTo>
                                  <a:pt x="406" y="179"/>
                                </a:lnTo>
                                <a:lnTo>
                                  <a:pt x="451" y="212"/>
                                </a:lnTo>
                                <a:lnTo>
                                  <a:pt x="498" y="247"/>
                                </a:lnTo>
                                <a:lnTo>
                                  <a:pt x="548" y="279"/>
                                </a:lnTo>
                                <a:lnTo>
                                  <a:pt x="603" y="311"/>
                                </a:lnTo>
                                <a:lnTo>
                                  <a:pt x="663" y="344"/>
                                </a:lnTo>
                              </a:path>
                            </a:pathLst>
                          </a:custGeom>
                          <a:noFill/>
                          <a:ln w="209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Freeform 399"/>
                        <wps:cNvSpPr>
                          <a:spLocks/>
                        </wps:cNvSpPr>
                        <wps:spPr bwMode="auto">
                          <a:xfrm>
                            <a:off x="5971" y="6708"/>
                            <a:ext cx="1328" cy="605"/>
                          </a:xfrm>
                          <a:custGeom>
                            <a:avLst/>
                            <a:gdLst>
                              <a:gd name="T0" fmla="*/ 0 w 1328"/>
                              <a:gd name="T1" fmla="*/ 0 h 676"/>
                              <a:gd name="T2" fmla="*/ 64 w 1328"/>
                              <a:gd name="T3" fmla="*/ 32 h 676"/>
                              <a:gd name="T4" fmla="*/ 134 w 1328"/>
                              <a:gd name="T5" fmla="*/ 67 h 676"/>
                              <a:gd name="T6" fmla="*/ 206 w 1328"/>
                              <a:gd name="T7" fmla="*/ 105 h 676"/>
                              <a:gd name="T8" fmla="*/ 284 w 1328"/>
                              <a:gd name="T9" fmla="*/ 144 h 676"/>
                              <a:gd name="T10" fmla="*/ 366 w 1328"/>
                              <a:gd name="T11" fmla="*/ 187 h 676"/>
                              <a:gd name="T12" fmla="*/ 448 w 1328"/>
                              <a:gd name="T13" fmla="*/ 229 h 676"/>
                              <a:gd name="T14" fmla="*/ 535 w 1328"/>
                              <a:gd name="T15" fmla="*/ 272 h 676"/>
                              <a:gd name="T16" fmla="*/ 623 w 1328"/>
                              <a:gd name="T17" fmla="*/ 317 h 676"/>
                              <a:gd name="T18" fmla="*/ 799 w 1328"/>
                              <a:gd name="T19" fmla="*/ 406 h 676"/>
                              <a:gd name="T20" fmla="*/ 979 w 1328"/>
                              <a:gd name="T21" fmla="*/ 499 h 676"/>
                              <a:gd name="T22" fmla="*/ 1158 w 1328"/>
                              <a:gd name="T23" fmla="*/ 588 h 676"/>
                              <a:gd name="T24" fmla="*/ 1243 w 1328"/>
                              <a:gd name="T25" fmla="*/ 633 h 676"/>
                              <a:gd name="T26" fmla="*/ 1328 w 1328"/>
                              <a:gd name="T27" fmla="*/ 676 h 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28" h="676">
                                <a:moveTo>
                                  <a:pt x="0" y="0"/>
                                </a:moveTo>
                                <a:lnTo>
                                  <a:pt x="64" y="32"/>
                                </a:lnTo>
                                <a:lnTo>
                                  <a:pt x="134" y="67"/>
                                </a:lnTo>
                                <a:lnTo>
                                  <a:pt x="206" y="105"/>
                                </a:lnTo>
                                <a:lnTo>
                                  <a:pt x="284" y="144"/>
                                </a:lnTo>
                                <a:lnTo>
                                  <a:pt x="366" y="187"/>
                                </a:lnTo>
                                <a:lnTo>
                                  <a:pt x="448" y="229"/>
                                </a:lnTo>
                                <a:lnTo>
                                  <a:pt x="535" y="272"/>
                                </a:lnTo>
                                <a:lnTo>
                                  <a:pt x="623" y="317"/>
                                </a:lnTo>
                                <a:lnTo>
                                  <a:pt x="799" y="406"/>
                                </a:lnTo>
                                <a:lnTo>
                                  <a:pt x="979" y="499"/>
                                </a:lnTo>
                                <a:lnTo>
                                  <a:pt x="1158" y="588"/>
                                </a:lnTo>
                                <a:lnTo>
                                  <a:pt x="1243" y="633"/>
                                </a:lnTo>
                                <a:lnTo>
                                  <a:pt x="1328" y="676"/>
                                </a:lnTo>
                              </a:path>
                            </a:pathLst>
                          </a:custGeom>
                          <a:noFill/>
                          <a:ln w="209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 name="Freeform 400"/>
                        <wps:cNvSpPr>
                          <a:spLocks/>
                        </wps:cNvSpPr>
                        <wps:spPr bwMode="auto">
                          <a:xfrm>
                            <a:off x="2634" y="5931"/>
                            <a:ext cx="690" cy="74"/>
                          </a:xfrm>
                          <a:custGeom>
                            <a:avLst/>
                            <a:gdLst>
                              <a:gd name="T0" fmla="*/ 0 w 690"/>
                              <a:gd name="T1" fmla="*/ 25 h 25"/>
                              <a:gd name="T2" fmla="*/ 82 w 690"/>
                              <a:gd name="T3" fmla="*/ 17 h 25"/>
                              <a:gd name="T4" fmla="*/ 385 w 690"/>
                              <a:gd name="T5" fmla="*/ 1 h 25"/>
                              <a:gd name="T6" fmla="*/ 690 w 690"/>
                              <a:gd name="T7" fmla="*/ 9 h 25"/>
                            </a:gdLst>
                            <a:ahLst/>
                            <a:cxnLst>
                              <a:cxn ang="0">
                                <a:pos x="T0" y="T1"/>
                              </a:cxn>
                              <a:cxn ang="0">
                                <a:pos x="T2" y="T3"/>
                              </a:cxn>
                              <a:cxn ang="0">
                                <a:pos x="T4" y="T5"/>
                              </a:cxn>
                              <a:cxn ang="0">
                                <a:pos x="T6" y="T7"/>
                              </a:cxn>
                            </a:cxnLst>
                            <a:rect l="0" t="0" r="r" b="b"/>
                            <a:pathLst>
                              <a:path w="690" h="25">
                                <a:moveTo>
                                  <a:pt x="0" y="25"/>
                                </a:moveTo>
                                <a:cubicBezTo>
                                  <a:pt x="14" y="24"/>
                                  <a:pt x="18" y="21"/>
                                  <a:pt x="82" y="17"/>
                                </a:cubicBezTo>
                                <a:cubicBezTo>
                                  <a:pt x="141" y="15"/>
                                  <a:pt x="284" y="2"/>
                                  <a:pt x="385" y="1"/>
                                </a:cubicBezTo>
                                <a:cubicBezTo>
                                  <a:pt x="486" y="0"/>
                                  <a:pt x="627" y="7"/>
                                  <a:pt x="690" y="9"/>
                                </a:cubicBezTo>
                              </a:path>
                            </a:pathLst>
                          </a:custGeom>
                          <a:noFill/>
                          <a:ln w="273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Freeform 401"/>
                        <wps:cNvSpPr>
                          <a:spLocks/>
                        </wps:cNvSpPr>
                        <wps:spPr bwMode="auto">
                          <a:xfrm>
                            <a:off x="3347" y="5972"/>
                            <a:ext cx="785" cy="386"/>
                          </a:xfrm>
                          <a:custGeom>
                            <a:avLst/>
                            <a:gdLst>
                              <a:gd name="T0" fmla="*/ 0 w 881"/>
                              <a:gd name="T1" fmla="*/ 0 h 480"/>
                              <a:gd name="T2" fmla="*/ 124 w 881"/>
                              <a:gd name="T3" fmla="*/ 37 h 480"/>
                              <a:gd name="T4" fmla="*/ 244 w 881"/>
                              <a:gd name="T5" fmla="*/ 83 h 480"/>
                              <a:gd name="T6" fmla="*/ 493 w 881"/>
                              <a:gd name="T7" fmla="*/ 240 h 480"/>
                              <a:gd name="T8" fmla="*/ 825 w 881"/>
                              <a:gd name="T9" fmla="*/ 434 h 480"/>
                              <a:gd name="T10" fmla="*/ 881 w 881"/>
                              <a:gd name="T11" fmla="*/ 480 h 480"/>
                            </a:gdLst>
                            <a:ahLst/>
                            <a:cxnLst>
                              <a:cxn ang="0">
                                <a:pos x="T0" y="T1"/>
                              </a:cxn>
                              <a:cxn ang="0">
                                <a:pos x="T2" y="T3"/>
                              </a:cxn>
                              <a:cxn ang="0">
                                <a:pos x="T4" y="T5"/>
                              </a:cxn>
                              <a:cxn ang="0">
                                <a:pos x="T6" y="T7"/>
                              </a:cxn>
                              <a:cxn ang="0">
                                <a:pos x="T8" y="T9"/>
                              </a:cxn>
                              <a:cxn ang="0">
                                <a:pos x="T10" y="T11"/>
                              </a:cxn>
                            </a:cxnLst>
                            <a:rect l="0" t="0" r="r" b="b"/>
                            <a:pathLst>
                              <a:path w="881" h="480">
                                <a:moveTo>
                                  <a:pt x="0" y="0"/>
                                </a:moveTo>
                                <a:lnTo>
                                  <a:pt x="124" y="37"/>
                                </a:lnTo>
                                <a:lnTo>
                                  <a:pt x="244" y="83"/>
                                </a:lnTo>
                                <a:lnTo>
                                  <a:pt x="493" y="240"/>
                                </a:lnTo>
                                <a:lnTo>
                                  <a:pt x="825" y="434"/>
                                </a:lnTo>
                                <a:lnTo>
                                  <a:pt x="881" y="480"/>
                                </a:lnTo>
                              </a:path>
                            </a:pathLst>
                          </a:custGeom>
                          <a:noFill/>
                          <a:ln w="273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 name="Freeform 402"/>
                        <wps:cNvSpPr>
                          <a:spLocks/>
                        </wps:cNvSpPr>
                        <wps:spPr bwMode="auto">
                          <a:xfrm>
                            <a:off x="4132" y="6367"/>
                            <a:ext cx="563" cy="190"/>
                          </a:xfrm>
                          <a:custGeom>
                            <a:avLst/>
                            <a:gdLst>
                              <a:gd name="T0" fmla="*/ 563 w 563"/>
                              <a:gd name="T1" fmla="*/ 190 h 190"/>
                              <a:gd name="T2" fmla="*/ 354 w 563"/>
                              <a:gd name="T3" fmla="*/ 159 h 190"/>
                              <a:gd name="T4" fmla="*/ 220 w 563"/>
                              <a:gd name="T5" fmla="*/ 104 h 190"/>
                              <a:gd name="T6" fmla="*/ 17 w 563"/>
                              <a:gd name="T7" fmla="*/ 0 h 190"/>
                              <a:gd name="T8" fmla="*/ 0 w 563"/>
                              <a:gd name="T9" fmla="*/ 52 h 190"/>
                            </a:gdLst>
                            <a:ahLst/>
                            <a:cxnLst>
                              <a:cxn ang="0">
                                <a:pos x="T0" y="T1"/>
                              </a:cxn>
                              <a:cxn ang="0">
                                <a:pos x="T2" y="T3"/>
                              </a:cxn>
                              <a:cxn ang="0">
                                <a:pos x="T4" y="T5"/>
                              </a:cxn>
                              <a:cxn ang="0">
                                <a:pos x="T6" y="T7"/>
                              </a:cxn>
                              <a:cxn ang="0">
                                <a:pos x="T8" y="T9"/>
                              </a:cxn>
                            </a:cxnLst>
                            <a:rect l="0" t="0" r="r" b="b"/>
                            <a:pathLst>
                              <a:path w="563" h="190">
                                <a:moveTo>
                                  <a:pt x="563" y="190"/>
                                </a:moveTo>
                                <a:lnTo>
                                  <a:pt x="354" y="159"/>
                                </a:lnTo>
                                <a:lnTo>
                                  <a:pt x="220" y="104"/>
                                </a:lnTo>
                                <a:lnTo>
                                  <a:pt x="17" y="0"/>
                                </a:lnTo>
                                <a:lnTo>
                                  <a:pt x="0" y="52"/>
                                </a:lnTo>
                              </a:path>
                            </a:pathLst>
                          </a:custGeom>
                          <a:noFill/>
                          <a:ln w="273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Freeform 403"/>
                        <wps:cNvSpPr>
                          <a:spLocks/>
                        </wps:cNvSpPr>
                        <wps:spPr bwMode="auto">
                          <a:xfrm>
                            <a:off x="4689" y="6553"/>
                            <a:ext cx="619" cy="14"/>
                          </a:xfrm>
                          <a:custGeom>
                            <a:avLst/>
                            <a:gdLst>
                              <a:gd name="T0" fmla="*/ 0 w 619"/>
                              <a:gd name="T1" fmla="*/ 0 h 14"/>
                              <a:gd name="T2" fmla="*/ 370 w 619"/>
                              <a:gd name="T3" fmla="*/ 12 h 14"/>
                              <a:gd name="T4" fmla="*/ 619 w 619"/>
                              <a:gd name="T5" fmla="*/ 14 h 14"/>
                            </a:gdLst>
                            <a:ahLst/>
                            <a:cxnLst>
                              <a:cxn ang="0">
                                <a:pos x="T0" y="T1"/>
                              </a:cxn>
                              <a:cxn ang="0">
                                <a:pos x="T2" y="T3"/>
                              </a:cxn>
                              <a:cxn ang="0">
                                <a:pos x="T4" y="T5"/>
                              </a:cxn>
                            </a:cxnLst>
                            <a:rect l="0" t="0" r="r" b="b"/>
                            <a:pathLst>
                              <a:path w="619" h="14">
                                <a:moveTo>
                                  <a:pt x="0" y="0"/>
                                </a:moveTo>
                                <a:lnTo>
                                  <a:pt x="370" y="12"/>
                                </a:lnTo>
                                <a:lnTo>
                                  <a:pt x="619" y="14"/>
                                </a:lnTo>
                              </a:path>
                            </a:pathLst>
                          </a:custGeom>
                          <a:noFill/>
                          <a:ln w="273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Freeform 404"/>
                        <wps:cNvSpPr>
                          <a:spLocks/>
                        </wps:cNvSpPr>
                        <wps:spPr bwMode="auto">
                          <a:xfrm rot="10689143" flipV="1">
                            <a:off x="5252" y="6570"/>
                            <a:ext cx="719" cy="75"/>
                          </a:xfrm>
                          <a:custGeom>
                            <a:avLst/>
                            <a:gdLst>
                              <a:gd name="T0" fmla="*/ 0 w 663"/>
                              <a:gd name="T1" fmla="*/ 172 h 172"/>
                              <a:gd name="T2" fmla="*/ 40 w 663"/>
                              <a:gd name="T3" fmla="*/ 165 h 172"/>
                              <a:gd name="T4" fmla="*/ 77 w 663"/>
                              <a:gd name="T5" fmla="*/ 155 h 172"/>
                              <a:gd name="T6" fmla="*/ 114 w 663"/>
                              <a:gd name="T7" fmla="*/ 145 h 172"/>
                              <a:gd name="T8" fmla="*/ 149 w 663"/>
                              <a:gd name="T9" fmla="*/ 130 h 172"/>
                              <a:gd name="T10" fmla="*/ 219 w 663"/>
                              <a:gd name="T11" fmla="*/ 100 h 172"/>
                              <a:gd name="T12" fmla="*/ 289 w 663"/>
                              <a:gd name="T13" fmla="*/ 68 h 172"/>
                              <a:gd name="T14" fmla="*/ 326 w 663"/>
                              <a:gd name="T15" fmla="*/ 50 h 172"/>
                              <a:gd name="T16" fmla="*/ 366 w 663"/>
                              <a:gd name="T17" fmla="*/ 38 h 172"/>
                              <a:gd name="T18" fmla="*/ 406 w 663"/>
                              <a:gd name="T19" fmla="*/ 23 h 172"/>
                              <a:gd name="T20" fmla="*/ 451 w 663"/>
                              <a:gd name="T21" fmla="*/ 13 h 172"/>
                              <a:gd name="T22" fmla="*/ 498 w 663"/>
                              <a:gd name="T23" fmla="*/ 5 h 172"/>
                              <a:gd name="T24" fmla="*/ 548 w 663"/>
                              <a:gd name="T25" fmla="*/ 0 h 172"/>
                              <a:gd name="T26" fmla="*/ 603 w 663"/>
                              <a:gd name="T27" fmla="*/ 0 h 172"/>
                              <a:gd name="T28" fmla="*/ 663 w 663"/>
                              <a:gd name="T29" fmla="*/ 3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63" h="172">
                                <a:moveTo>
                                  <a:pt x="0" y="172"/>
                                </a:moveTo>
                                <a:lnTo>
                                  <a:pt x="40" y="165"/>
                                </a:lnTo>
                                <a:lnTo>
                                  <a:pt x="77" y="155"/>
                                </a:lnTo>
                                <a:lnTo>
                                  <a:pt x="114" y="145"/>
                                </a:lnTo>
                                <a:lnTo>
                                  <a:pt x="149" y="130"/>
                                </a:lnTo>
                                <a:lnTo>
                                  <a:pt x="219" y="100"/>
                                </a:lnTo>
                                <a:lnTo>
                                  <a:pt x="289" y="68"/>
                                </a:lnTo>
                                <a:lnTo>
                                  <a:pt x="326" y="50"/>
                                </a:lnTo>
                                <a:lnTo>
                                  <a:pt x="366" y="38"/>
                                </a:lnTo>
                                <a:lnTo>
                                  <a:pt x="406" y="23"/>
                                </a:lnTo>
                                <a:lnTo>
                                  <a:pt x="451" y="13"/>
                                </a:lnTo>
                                <a:lnTo>
                                  <a:pt x="498" y="5"/>
                                </a:lnTo>
                                <a:lnTo>
                                  <a:pt x="548" y="0"/>
                                </a:lnTo>
                                <a:lnTo>
                                  <a:pt x="603" y="0"/>
                                </a:lnTo>
                                <a:lnTo>
                                  <a:pt x="663" y="3"/>
                                </a:lnTo>
                              </a:path>
                            </a:pathLst>
                          </a:custGeom>
                          <a:noFill/>
                          <a:ln w="273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Freeform 405"/>
                        <wps:cNvSpPr>
                          <a:spLocks/>
                        </wps:cNvSpPr>
                        <wps:spPr bwMode="auto">
                          <a:xfrm>
                            <a:off x="5971" y="6637"/>
                            <a:ext cx="1328" cy="339"/>
                          </a:xfrm>
                          <a:custGeom>
                            <a:avLst/>
                            <a:gdLst>
                              <a:gd name="T0" fmla="*/ 0 w 1328"/>
                              <a:gd name="T1" fmla="*/ 0 h 339"/>
                              <a:gd name="T2" fmla="*/ 64 w 1328"/>
                              <a:gd name="T3" fmla="*/ 7 h 339"/>
                              <a:gd name="T4" fmla="*/ 134 w 1328"/>
                              <a:gd name="T5" fmla="*/ 17 h 339"/>
                              <a:gd name="T6" fmla="*/ 206 w 1328"/>
                              <a:gd name="T7" fmla="*/ 32 h 339"/>
                              <a:gd name="T8" fmla="*/ 284 w 1328"/>
                              <a:gd name="T9" fmla="*/ 50 h 339"/>
                              <a:gd name="T10" fmla="*/ 366 w 1328"/>
                              <a:gd name="T11" fmla="*/ 67 h 339"/>
                              <a:gd name="T12" fmla="*/ 448 w 1328"/>
                              <a:gd name="T13" fmla="*/ 90 h 339"/>
                              <a:gd name="T14" fmla="*/ 535 w 1328"/>
                              <a:gd name="T15" fmla="*/ 112 h 339"/>
                              <a:gd name="T16" fmla="*/ 623 w 1328"/>
                              <a:gd name="T17" fmla="*/ 137 h 339"/>
                              <a:gd name="T18" fmla="*/ 799 w 1328"/>
                              <a:gd name="T19" fmla="*/ 189 h 339"/>
                              <a:gd name="T20" fmla="*/ 979 w 1328"/>
                              <a:gd name="T21" fmla="*/ 242 h 339"/>
                              <a:gd name="T22" fmla="*/ 1158 w 1328"/>
                              <a:gd name="T23" fmla="*/ 294 h 339"/>
                              <a:gd name="T24" fmla="*/ 1243 w 1328"/>
                              <a:gd name="T25" fmla="*/ 317 h 339"/>
                              <a:gd name="T26" fmla="*/ 1328 w 1328"/>
                              <a:gd name="T27" fmla="*/ 339 h 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28" h="339">
                                <a:moveTo>
                                  <a:pt x="0" y="0"/>
                                </a:moveTo>
                                <a:lnTo>
                                  <a:pt x="64" y="7"/>
                                </a:lnTo>
                                <a:lnTo>
                                  <a:pt x="134" y="17"/>
                                </a:lnTo>
                                <a:lnTo>
                                  <a:pt x="206" y="32"/>
                                </a:lnTo>
                                <a:lnTo>
                                  <a:pt x="284" y="50"/>
                                </a:lnTo>
                                <a:lnTo>
                                  <a:pt x="366" y="67"/>
                                </a:lnTo>
                                <a:lnTo>
                                  <a:pt x="448" y="90"/>
                                </a:lnTo>
                                <a:lnTo>
                                  <a:pt x="535" y="112"/>
                                </a:lnTo>
                                <a:lnTo>
                                  <a:pt x="623" y="137"/>
                                </a:lnTo>
                                <a:lnTo>
                                  <a:pt x="799" y="189"/>
                                </a:lnTo>
                                <a:lnTo>
                                  <a:pt x="979" y="242"/>
                                </a:lnTo>
                                <a:lnTo>
                                  <a:pt x="1158" y="294"/>
                                </a:lnTo>
                                <a:lnTo>
                                  <a:pt x="1243" y="317"/>
                                </a:lnTo>
                                <a:lnTo>
                                  <a:pt x="1328" y="339"/>
                                </a:lnTo>
                              </a:path>
                            </a:pathLst>
                          </a:custGeom>
                          <a:noFill/>
                          <a:ln w="273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 name="Freeform 406"/>
                        <wps:cNvSpPr>
                          <a:spLocks/>
                        </wps:cNvSpPr>
                        <wps:spPr bwMode="auto">
                          <a:xfrm>
                            <a:off x="2652" y="6131"/>
                            <a:ext cx="663" cy="591"/>
                          </a:xfrm>
                          <a:custGeom>
                            <a:avLst/>
                            <a:gdLst>
                              <a:gd name="T0" fmla="*/ 0 w 663"/>
                              <a:gd name="T1" fmla="*/ 591 h 591"/>
                              <a:gd name="T2" fmla="*/ 42 w 663"/>
                              <a:gd name="T3" fmla="*/ 553 h 591"/>
                              <a:gd name="T4" fmla="*/ 82 w 663"/>
                              <a:gd name="T5" fmla="*/ 511 h 591"/>
                              <a:gd name="T6" fmla="*/ 164 w 663"/>
                              <a:gd name="T7" fmla="*/ 426 h 591"/>
                              <a:gd name="T8" fmla="*/ 249 w 663"/>
                              <a:gd name="T9" fmla="*/ 336 h 591"/>
                              <a:gd name="T10" fmla="*/ 331 w 663"/>
                              <a:gd name="T11" fmla="*/ 246 h 591"/>
                              <a:gd name="T12" fmla="*/ 374 w 663"/>
                              <a:gd name="T13" fmla="*/ 207 h 591"/>
                              <a:gd name="T14" fmla="*/ 414 w 663"/>
                              <a:gd name="T15" fmla="*/ 167 h 591"/>
                              <a:gd name="T16" fmla="*/ 456 w 663"/>
                              <a:gd name="T17" fmla="*/ 129 h 591"/>
                              <a:gd name="T18" fmla="*/ 496 w 663"/>
                              <a:gd name="T19" fmla="*/ 94 h 591"/>
                              <a:gd name="T20" fmla="*/ 538 w 663"/>
                              <a:gd name="T21" fmla="*/ 64 h 591"/>
                              <a:gd name="T22" fmla="*/ 580 w 663"/>
                              <a:gd name="T23" fmla="*/ 37 h 591"/>
                              <a:gd name="T24" fmla="*/ 620 w 663"/>
                              <a:gd name="T25" fmla="*/ 15 h 591"/>
                              <a:gd name="T26" fmla="*/ 663 w 663"/>
                              <a:gd name="T27" fmla="*/ 0 h 5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63" h="591">
                                <a:moveTo>
                                  <a:pt x="0" y="591"/>
                                </a:moveTo>
                                <a:lnTo>
                                  <a:pt x="42" y="553"/>
                                </a:lnTo>
                                <a:lnTo>
                                  <a:pt x="82" y="511"/>
                                </a:lnTo>
                                <a:lnTo>
                                  <a:pt x="164" y="426"/>
                                </a:lnTo>
                                <a:lnTo>
                                  <a:pt x="249" y="336"/>
                                </a:lnTo>
                                <a:lnTo>
                                  <a:pt x="331" y="246"/>
                                </a:lnTo>
                                <a:lnTo>
                                  <a:pt x="374" y="207"/>
                                </a:lnTo>
                                <a:lnTo>
                                  <a:pt x="414" y="167"/>
                                </a:lnTo>
                                <a:lnTo>
                                  <a:pt x="456" y="129"/>
                                </a:lnTo>
                                <a:lnTo>
                                  <a:pt x="496" y="94"/>
                                </a:lnTo>
                                <a:lnTo>
                                  <a:pt x="538" y="64"/>
                                </a:lnTo>
                                <a:lnTo>
                                  <a:pt x="580" y="37"/>
                                </a:lnTo>
                                <a:lnTo>
                                  <a:pt x="620" y="15"/>
                                </a:lnTo>
                                <a:lnTo>
                                  <a:pt x="663" y="0"/>
                                </a:lnTo>
                              </a:path>
                            </a:pathLst>
                          </a:custGeom>
                          <a:noFill/>
                          <a:ln w="273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Freeform 407"/>
                        <wps:cNvSpPr>
                          <a:spLocks/>
                        </wps:cNvSpPr>
                        <wps:spPr bwMode="auto">
                          <a:xfrm>
                            <a:off x="3315" y="6103"/>
                            <a:ext cx="665" cy="197"/>
                          </a:xfrm>
                          <a:custGeom>
                            <a:avLst/>
                            <a:gdLst>
                              <a:gd name="T0" fmla="*/ 0 w 665"/>
                              <a:gd name="T1" fmla="*/ 28 h 197"/>
                              <a:gd name="T2" fmla="*/ 42 w 665"/>
                              <a:gd name="T3" fmla="*/ 15 h 197"/>
                              <a:gd name="T4" fmla="*/ 82 w 665"/>
                              <a:gd name="T5" fmla="*/ 8 h 197"/>
                              <a:gd name="T6" fmla="*/ 124 w 665"/>
                              <a:gd name="T7" fmla="*/ 3 h 197"/>
                              <a:gd name="T8" fmla="*/ 167 w 665"/>
                              <a:gd name="T9" fmla="*/ 0 h 197"/>
                              <a:gd name="T10" fmla="*/ 206 w 665"/>
                              <a:gd name="T11" fmla="*/ 3 h 197"/>
                              <a:gd name="T12" fmla="*/ 249 w 665"/>
                              <a:gd name="T13" fmla="*/ 5 h 197"/>
                              <a:gd name="T14" fmla="*/ 291 w 665"/>
                              <a:gd name="T15" fmla="*/ 13 h 197"/>
                              <a:gd name="T16" fmla="*/ 331 w 665"/>
                              <a:gd name="T17" fmla="*/ 23 h 197"/>
                              <a:gd name="T18" fmla="*/ 373 w 665"/>
                              <a:gd name="T19" fmla="*/ 35 h 197"/>
                              <a:gd name="T20" fmla="*/ 416 w 665"/>
                              <a:gd name="T21" fmla="*/ 50 h 197"/>
                              <a:gd name="T22" fmla="*/ 458 w 665"/>
                              <a:gd name="T23" fmla="*/ 70 h 197"/>
                              <a:gd name="T24" fmla="*/ 498 w 665"/>
                              <a:gd name="T25" fmla="*/ 90 h 197"/>
                              <a:gd name="T26" fmla="*/ 540 w 665"/>
                              <a:gd name="T27" fmla="*/ 112 h 197"/>
                              <a:gd name="T28" fmla="*/ 583 w 665"/>
                              <a:gd name="T29" fmla="*/ 137 h 197"/>
                              <a:gd name="T30" fmla="*/ 623 w 665"/>
                              <a:gd name="T31" fmla="*/ 167 h 197"/>
                              <a:gd name="T32" fmla="*/ 665 w 665"/>
                              <a:gd name="T33" fmla="*/ 19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65" h="197">
                                <a:moveTo>
                                  <a:pt x="0" y="28"/>
                                </a:moveTo>
                                <a:lnTo>
                                  <a:pt x="42" y="15"/>
                                </a:lnTo>
                                <a:lnTo>
                                  <a:pt x="82" y="8"/>
                                </a:lnTo>
                                <a:lnTo>
                                  <a:pt x="124" y="3"/>
                                </a:lnTo>
                                <a:lnTo>
                                  <a:pt x="167" y="0"/>
                                </a:lnTo>
                                <a:lnTo>
                                  <a:pt x="206" y="3"/>
                                </a:lnTo>
                                <a:lnTo>
                                  <a:pt x="249" y="5"/>
                                </a:lnTo>
                                <a:lnTo>
                                  <a:pt x="291" y="13"/>
                                </a:lnTo>
                                <a:lnTo>
                                  <a:pt x="331" y="23"/>
                                </a:lnTo>
                                <a:lnTo>
                                  <a:pt x="373" y="35"/>
                                </a:lnTo>
                                <a:lnTo>
                                  <a:pt x="416" y="50"/>
                                </a:lnTo>
                                <a:lnTo>
                                  <a:pt x="458" y="70"/>
                                </a:lnTo>
                                <a:lnTo>
                                  <a:pt x="498" y="90"/>
                                </a:lnTo>
                                <a:lnTo>
                                  <a:pt x="540" y="112"/>
                                </a:lnTo>
                                <a:lnTo>
                                  <a:pt x="583" y="137"/>
                                </a:lnTo>
                                <a:lnTo>
                                  <a:pt x="623" y="167"/>
                                </a:lnTo>
                                <a:lnTo>
                                  <a:pt x="665" y="197"/>
                                </a:lnTo>
                              </a:path>
                            </a:pathLst>
                          </a:custGeom>
                          <a:noFill/>
                          <a:ln w="273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 name="Freeform 408"/>
                        <wps:cNvSpPr>
                          <a:spLocks/>
                        </wps:cNvSpPr>
                        <wps:spPr bwMode="auto">
                          <a:xfrm>
                            <a:off x="3982" y="6258"/>
                            <a:ext cx="663" cy="846"/>
                          </a:xfrm>
                          <a:custGeom>
                            <a:avLst/>
                            <a:gdLst>
                              <a:gd name="T0" fmla="*/ 0 w 663"/>
                              <a:gd name="T1" fmla="*/ 0 h 846"/>
                              <a:gd name="T2" fmla="*/ 20 w 663"/>
                              <a:gd name="T3" fmla="*/ 18 h 846"/>
                              <a:gd name="T4" fmla="*/ 42 w 663"/>
                              <a:gd name="T5" fmla="*/ 35 h 846"/>
                              <a:gd name="T6" fmla="*/ 82 w 663"/>
                              <a:gd name="T7" fmla="*/ 77 h 846"/>
                              <a:gd name="T8" fmla="*/ 124 w 663"/>
                              <a:gd name="T9" fmla="*/ 127 h 846"/>
                              <a:gd name="T10" fmla="*/ 167 w 663"/>
                              <a:gd name="T11" fmla="*/ 180 h 846"/>
                              <a:gd name="T12" fmla="*/ 207 w 663"/>
                              <a:gd name="T13" fmla="*/ 237 h 846"/>
                              <a:gd name="T14" fmla="*/ 249 w 663"/>
                              <a:gd name="T15" fmla="*/ 297 h 846"/>
                              <a:gd name="T16" fmla="*/ 289 w 663"/>
                              <a:gd name="T17" fmla="*/ 359 h 846"/>
                              <a:gd name="T18" fmla="*/ 331 w 663"/>
                              <a:gd name="T19" fmla="*/ 424 h 846"/>
                              <a:gd name="T20" fmla="*/ 374 w 663"/>
                              <a:gd name="T21" fmla="*/ 486 h 846"/>
                              <a:gd name="T22" fmla="*/ 413 w 663"/>
                              <a:gd name="T23" fmla="*/ 549 h 846"/>
                              <a:gd name="T24" fmla="*/ 456 w 663"/>
                              <a:gd name="T25" fmla="*/ 609 h 846"/>
                              <a:gd name="T26" fmla="*/ 496 w 663"/>
                              <a:gd name="T27" fmla="*/ 666 h 846"/>
                              <a:gd name="T28" fmla="*/ 538 w 663"/>
                              <a:gd name="T29" fmla="*/ 718 h 846"/>
                              <a:gd name="T30" fmla="*/ 580 w 663"/>
                              <a:gd name="T31" fmla="*/ 768 h 846"/>
                              <a:gd name="T32" fmla="*/ 620 w 663"/>
                              <a:gd name="T33" fmla="*/ 811 h 846"/>
                              <a:gd name="T34" fmla="*/ 643 w 663"/>
                              <a:gd name="T35" fmla="*/ 828 h 846"/>
                              <a:gd name="T36" fmla="*/ 663 w 663"/>
                              <a:gd name="T37" fmla="*/ 846 h 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63" h="846">
                                <a:moveTo>
                                  <a:pt x="0" y="0"/>
                                </a:moveTo>
                                <a:lnTo>
                                  <a:pt x="20" y="18"/>
                                </a:lnTo>
                                <a:lnTo>
                                  <a:pt x="42" y="35"/>
                                </a:lnTo>
                                <a:lnTo>
                                  <a:pt x="82" y="77"/>
                                </a:lnTo>
                                <a:lnTo>
                                  <a:pt x="124" y="127"/>
                                </a:lnTo>
                                <a:lnTo>
                                  <a:pt x="167" y="180"/>
                                </a:lnTo>
                                <a:lnTo>
                                  <a:pt x="207" y="237"/>
                                </a:lnTo>
                                <a:lnTo>
                                  <a:pt x="249" y="297"/>
                                </a:lnTo>
                                <a:lnTo>
                                  <a:pt x="289" y="359"/>
                                </a:lnTo>
                                <a:lnTo>
                                  <a:pt x="331" y="424"/>
                                </a:lnTo>
                                <a:lnTo>
                                  <a:pt x="374" y="486"/>
                                </a:lnTo>
                                <a:lnTo>
                                  <a:pt x="413" y="549"/>
                                </a:lnTo>
                                <a:lnTo>
                                  <a:pt x="456" y="609"/>
                                </a:lnTo>
                                <a:lnTo>
                                  <a:pt x="496" y="666"/>
                                </a:lnTo>
                                <a:lnTo>
                                  <a:pt x="538" y="718"/>
                                </a:lnTo>
                                <a:lnTo>
                                  <a:pt x="580" y="768"/>
                                </a:lnTo>
                                <a:lnTo>
                                  <a:pt x="620" y="811"/>
                                </a:lnTo>
                                <a:lnTo>
                                  <a:pt x="643" y="828"/>
                                </a:lnTo>
                                <a:lnTo>
                                  <a:pt x="663" y="846"/>
                                </a:lnTo>
                              </a:path>
                            </a:pathLst>
                          </a:custGeom>
                          <a:noFill/>
                          <a:ln w="273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Freeform 409"/>
                        <wps:cNvSpPr>
                          <a:spLocks/>
                        </wps:cNvSpPr>
                        <wps:spPr bwMode="auto">
                          <a:xfrm>
                            <a:off x="4643" y="7146"/>
                            <a:ext cx="665" cy="167"/>
                          </a:xfrm>
                          <a:custGeom>
                            <a:avLst/>
                            <a:gdLst>
                              <a:gd name="T0" fmla="*/ 0 w 665"/>
                              <a:gd name="T1" fmla="*/ 0 h 167"/>
                              <a:gd name="T2" fmla="*/ 42 w 665"/>
                              <a:gd name="T3" fmla="*/ 30 h 167"/>
                              <a:gd name="T4" fmla="*/ 82 w 665"/>
                              <a:gd name="T5" fmla="*/ 52 h 167"/>
                              <a:gd name="T6" fmla="*/ 124 w 665"/>
                              <a:gd name="T7" fmla="*/ 69 h 167"/>
                              <a:gd name="T8" fmla="*/ 167 w 665"/>
                              <a:gd name="T9" fmla="*/ 84 h 167"/>
                              <a:gd name="T10" fmla="*/ 206 w 665"/>
                              <a:gd name="T11" fmla="*/ 97 h 167"/>
                              <a:gd name="T12" fmla="*/ 249 w 665"/>
                              <a:gd name="T13" fmla="*/ 104 h 167"/>
                              <a:gd name="T14" fmla="*/ 291 w 665"/>
                              <a:gd name="T15" fmla="*/ 109 h 167"/>
                              <a:gd name="T16" fmla="*/ 331 w 665"/>
                              <a:gd name="T17" fmla="*/ 114 h 167"/>
                              <a:gd name="T18" fmla="*/ 416 w 665"/>
                              <a:gd name="T19" fmla="*/ 122 h 167"/>
                              <a:gd name="T20" fmla="*/ 498 w 665"/>
                              <a:gd name="T21" fmla="*/ 129 h 167"/>
                              <a:gd name="T22" fmla="*/ 540 w 665"/>
                              <a:gd name="T23" fmla="*/ 134 h 167"/>
                              <a:gd name="T24" fmla="*/ 583 w 665"/>
                              <a:gd name="T25" fmla="*/ 142 h 167"/>
                              <a:gd name="T26" fmla="*/ 623 w 665"/>
                              <a:gd name="T27" fmla="*/ 152 h 167"/>
                              <a:gd name="T28" fmla="*/ 665 w 665"/>
                              <a:gd name="T29" fmla="*/ 167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65" h="167">
                                <a:moveTo>
                                  <a:pt x="0" y="0"/>
                                </a:moveTo>
                                <a:lnTo>
                                  <a:pt x="42" y="30"/>
                                </a:lnTo>
                                <a:lnTo>
                                  <a:pt x="82" y="52"/>
                                </a:lnTo>
                                <a:lnTo>
                                  <a:pt x="124" y="69"/>
                                </a:lnTo>
                                <a:lnTo>
                                  <a:pt x="167" y="84"/>
                                </a:lnTo>
                                <a:lnTo>
                                  <a:pt x="206" y="97"/>
                                </a:lnTo>
                                <a:lnTo>
                                  <a:pt x="249" y="104"/>
                                </a:lnTo>
                                <a:lnTo>
                                  <a:pt x="291" y="109"/>
                                </a:lnTo>
                                <a:lnTo>
                                  <a:pt x="331" y="114"/>
                                </a:lnTo>
                                <a:lnTo>
                                  <a:pt x="416" y="122"/>
                                </a:lnTo>
                                <a:lnTo>
                                  <a:pt x="498" y="129"/>
                                </a:lnTo>
                                <a:lnTo>
                                  <a:pt x="540" y="134"/>
                                </a:lnTo>
                                <a:lnTo>
                                  <a:pt x="583" y="142"/>
                                </a:lnTo>
                                <a:lnTo>
                                  <a:pt x="623" y="152"/>
                                </a:lnTo>
                                <a:lnTo>
                                  <a:pt x="665" y="167"/>
                                </a:lnTo>
                              </a:path>
                            </a:pathLst>
                          </a:custGeom>
                          <a:noFill/>
                          <a:ln w="273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 name="Freeform 410"/>
                        <wps:cNvSpPr>
                          <a:spLocks/>
                        </wps:cNvSpPr>
                        <wps:spPr bwMode="auto">
                          <a:xfrm>
                            <a:off x="5308" y="7313"/>
                            <a:ext cx="663" cy="339"/>
                          </a:xfrm>
                          <a:custGeom>
                            <a:avLst/>
                            <a:gdLst>
                              <a:gd name="T0" fmla="*/ 0 w 663"/>
                              <a:gd name="T1" fmla="*/ 0 h 339"/>
                              <a:gd name="T2" fmla="*/ 40 w 663"/>
                              <a:gd name="T3" fmla="*/ 17 h 339"/>
                              <a:gd name="T4" fmla="*/ 77 w 663"/>
                              <a:gd name="T5" fmla="*/ 37 h 339"/>
                              <a:gd name="T6" fmla="*/ 114 w 663"/>
                              <a:gd name="T7" fmla="*/ 57 h 339"/>
                              <a:gd name="T8" fmla="*/ 149 w 663"/>
                              <a:gd name="T9" fmla="*/ 79 h 339"/>
                              <a:gd name="T10" fmla="*/ 219 w 663"/>
                              <a:gd name="T11" fmla="*/ 129 h 339"/>
                              <a:gd name="T12" fmla="*/ 289 w 663"/>
                              <a:gd name="T13" fmla="*/ 179 h 339"/>
                              <a:gd name="T14" fmla="*/ 326 w 663"/>
                              <a:gd name="T15" fmla="*/ 204 h 339"/>
                              <a:gd name="T16" fmla="*/ 366 w 663"/>
                              <a:gd name="T17" fmla="*/ 229 h 339"/>
                              <a:gd name="T18" fmla="*/ 406 w 663"/>
                              <a:gd name="T19" fmla="*/ 252 h 339"/>
                              <a:gd name="T20" fmla="*/ 451 w 663"/>
                              <a:gd name="T21" fmla="*/ 274 h 339"/>
                              <a:gd name="T22" fmla="*/ 498 w 663"/>
                              <a:gd name="T23" fmla="*/ 294 h 339"/>
                              <a:gd name="T24" fmla="*/ 548 w 663"/>
                              <a:gd name="T25" fmla="*/ 311 h 339"/>
                              <a:gd name="T26" fmla="*/ 603 w 663"/>
                              <a:gd name="T27" fmla="*/ 326 h 339"/>
                              <a:gd name="T28" fmla="*/ 663 w 663"/>
                              <a:gd name="T29" fmla="*/ 339 h 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63" h="339">
                                <a:moveTo>
                                  <a:pt x="0" y="0"/>
                                </a:moveTo>
                                <a:lnTo>
                                  <a:pt x="40" y="17"/>
                                </a:lnTo>
                                <a:lnTo>
                                  <a:pt x="77" y="37"/>
                                </a:lnTo>
                                <a:lnTo>
                                  <a:pt x="114" y="57"/>
                                </a:lnTo>
                                <a:lnTo>
                                  <a:pt x="149" y="79"/>
                                </a:lnTo>
                                <a:lnTo>
                                  <a:pt x="219" y="129"/>
                                </a:lnTo>
                                <a:lnTo>
                                  <a:pt x="289" y="179"/>
                                </a:lnTo>
                                <a:lnTo>
                                  <a:pt x="326" y="204"/>
                                </a:lnTo>
                                <a:lnTo>
                                  <a:pt x="366" y="229"/>
                                </a:lnTo>
                                <a:lnTo>
                                  <a:pt x="406" y="252"/>
                                </a:lnTo>
                                <a:lnTo>
                                  <a:pt x="451" y="274"/>
                                </a:lnTo>
                                <a:lnTo>
                                  <a:pt x="498" y="294"/>
                                </a:lnTo>
                                <a:lnTo>
                                  <a:pt x="548" y="311"/>
                                </a:lnTo>
                                <a:lnTo>
                                  <a:pt x="603" y="326"/>
                                </a:lnTo>
                                <a:lnTo>
                                  <a:pt x="663" y="339"/>
                                </a:lnTo>
                              </a:path>
                            </a:pathLst>
                          </a:custGeom>
                          <a:noFill/>
                          <a:ln w="273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Freeform 411"/>
                        <wps:cNvSpPr>
                          <a:spLocks/>
                        </wps:cNvSpPr>
                        <wps:spPr bwMode="auto">
                          <a:xfrm>
                            <a:off x="5971" y="7652"/>
                            <a:ext cx="1328" cy="25"/>
                          </a:xfrm>
                          <a:custGeom>
                            <a:avLst/>
                            <a:gdLst>
                              <a:gd name="T0" fmla="*/ 0 w 1328"/>
                              <a:gd name="T1" fmla="*/ 0 h 25"/>
                              <a:gd name="T2" fmla="*/ 64 w 1328"/>
                              <a:gd name="T3" fmla="*/ 10 h 25"/>
                              <a:gd name="T4" fmla="*/ 134 w 1328"/>
                              <a:gd name="T5" fmla="*/ 15 h 25"/>
                              <a:gd name="T6" fmla="*/ 206 w 1328"/>
                              <a:gd name="T7" fmla="*/ 20 h 25"/>
                              <a:gd name="T8" fmla="*/ 284 w 1328"/>
                              <a:gd name="T9" fmla="*/ 25 h 25"/>
                              <a:gd name="T10" fmla="*/ 366 w 1328"/>
                              <a:gd name="T11" fmla="*/ 25 h 25"/>
                              <a:gd name="T12" fmla="*/ 448 w 1328"/>
                              <a:gd name="T13" fmla="*/ 25 h 25"/>
                              <a:gd name="T14" fmla="*/ 535 w 1328"/>
                              <a:gd name="T15" fmla="*/ 22 h 25"/>
                              <a:gd name="T16" fmla="*/ 623 w 1328"/>
                              <a:gd name="T17" fmla="*/ 20 h 25"/>
                              <a:gd name="T18" fmla="*/ 799 w 1328"/>
                              <a:gd name="T19" fmla="*/ 15 h 25"/>
                              <a:gd name="T20" fmla="*/ 979 w 1328"/>
                              <a:gd name="T21" fmla="*/ 7 h 25"/>
                              <a:gd name="T22" fmla="*/ 1158 w 1328"/>
                              <a:gd name="T23" fmla="*/ 2 h 25"/>
                              <a:gd name="T24" fmla="*/ 1243 w 1328"/>
                              <a:gd name="T25" fmla="*/ 0 h 25"/>
                              <a:gd name="T26" fmla="*/ 1328 w 1328"/>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28" h="25">
                                <a:moveTo>
                                  <a:pt x="0" y="0"/>
                                </a:moveTo>
                                <a:lnTo>
                                  <a:pt x="64" y="10"/>
                                </a:lnTo>
                                <a:lnTo>
                                  <a:pt x="134" y="15"/>
                                </a:lnTo>
                                <a:lnTo>
                                  <a:pt x="206" y="20"/>
                                </a:lnTo>
                                <a:lnTo>
                                  <a:pt x="284" y="25"/>
                                </a:lnTo>
                                <a:lnTo>
                                  <a:pt x="366" y="25"/>
                                </a:lnTo>
                                <a:lnTo>
                                  <a:pt x="448" y="25"/>
                                </a:lnTo>
                                <a:lnTo>
                                  <a:pt x="535" y="22"/>
                                </a:lnTo>
                                <a:lnTo>
                                  <a:pt x="623" y="20"/>
                                </a:lnTo>
                                <a:lnTo>
                                  <a:pt x="799" y="15"/>
                                </a:lnTo>
                                <a:lnTo>
                                  <a:pt x="979" y="7"/>
                                </a:lnTo>
                                <a:lnTo>
                                  <a:pt x="1158" y="2"/>
                                </a:lnTo>
                                <a:lnTo>
                                  <a:pt x="1243" y="0"/>
                                </a:lnTo>
                                <a:lnTo>
                                  <a:pt x="1328"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 name="Freeform 412"/>
                        <wps:cNvSpPr>
                          <a:spLocks/>
                        </wps:cNvSpPr>
                        <wps:spPr bwMode="auto">
                          <a:xfrm>
                            <a:off x="2652" y="6300"/>
                            <a:ext cx="663" cy="1419"/>
                          </a:xfrm>
                          <a:custGeom>
                            <a:avLst/>
                            <a:gdLst>
                              <a:gd name="T0" fmla="*/ 0 w 663"/>
                              <a:gd name="T1" fmla="*/ 1419 h 1419"/>
                              <a:gd name="T2" fmla="*/ 20 w 663"/>
                              <a:gd name="T3" fmla="*/ 1374 h 1419"/>
                              <a:gd name="T4" fmla="*/ 42 w 663"/>
                              <a:gd name="T5" fmla="*/ 1327 h 1419"/>
                              <a:gd name="T6" fmla="*/ 82 w 663"/>
                              <a:gd name="T7" fmla="*/ 1227 h 1419"/>
                              <a:gd name="T8" fmla="*/ 124 w 663"/>
                              <a:gd name="T9" fmla="*/ 1120 h 1419"/>
                              <a:gd name="T10" fmla="*/ 164 w 663"/>
                              <a:gd name="T11" fmla="*/ 1010 h 1419"/>
                              <a:gd name="T12" fmla="*/ 207 w 663"/>
                              <a:gd name="T13" fmla="*/ 900 h 1419"/>
                              <a:gd name="T14" fmla="*/ 249 w 663"/>
                              <a:gd name="T15" fmla="*/ 788 h 1419"/>
                              <a:gd name="T16" fmla="*/ 289 w 663"/>
                              <a:gd name="T17" fmla="*/ 676 h 1419"/>
                              <a:gd name="T18" fmla="*/ 331 w 663"/>
                              <a:gd name="T19" fmla="*/ 569 h 1419"/>
                              <a:gd name="T20" fmla="*/ 374 w 663"/>
                              <a:gd name="T21" fmla="*/ 464 h 1419"/>
                              <a:gd name="T22" fmla="*/ 394 w 663"/>
                              <a:gd name="T23" fmla="*/ 414 h 1419"/>
                              <a:gd name="T24" fmla="*/ 414 w 663"/>
                              <a:gd name="T25" fmla="*/ 367 h 1419"/>
                              <a:gd name="T26" fmla="*/ 433 w 663"/>
                              <a:gd name="T27" fmla="*/ 319 h 1419"/>
                              <a:gd name="T28" fmla="*/ 456 w 663"/>
                              <a:gd name="T29" fmla="*/ 277 h 1419"/>
                              <a:gd name="T30" fmla="*/ 476 w 663"/>
                              <a:gd name="T31" fmla="*/ 235 h 1419"/>
                              <a:gd name="T32" fmla="*/ 496 w 663"/>
                              <a:gd name="T33" fmla="*/ 195 h 1419"/>
                              <a:gd name="T34" fmla="*/ 518 w 663"/>
                              <a:gd name="T35" fmla="*/ 160 h 1419"/>
                              <a:gd name="T36" fmla="*/ 538 w 663"/>
                              <a:gd name="T37" fmla="*/ 125 h 1419"/>
                              <a:gd name="T38" fmla="*/ 558 w 663"/>
                              <a:gd name="T39" fmla="*/ 95 h 1419"/>
                              <a:gd name="T40" fmla="*/ 580 w 663"/>
                              <a:gd name="T41" fmla="*/ 70 h 1419"/>
                              <a:gd name="T42" fmla="*/ 600 w 663"/>
                              <a:gd name="T43" fmla="*/ 45 h 1419"/>
                              <a:gd name="T44" fmla="*/ 620 w 663"/>
                              <a:gd name="T45" fmla="*/ 28 h 1419"/>
                              <a:gd name="T46" fmla="*/ 643 w 663"/>
                              <a:gd name="T47" fmla="*/ 10 h 1419"/>
                              <a:gd name="T48" fmla="*/ 663 w 663"/>
                              <a:gd name="T49" fmla="*/ 0 h 1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63" h="1419">
                                <a:moveTo>
                                  <a:pt x="0" y="1419"/>
                                </a:moveTo>
                                <a:lnTo>
                                  <a:pt x="20" y="1374"/>
                                </a:lnTo>
                                <a:lnTo>
                                  <a:pt x="42" y="1327"/>
                                </a:lnTo>
                                <a:lnTo>
                                  <a:pt x="82" y="1227"/>
                                </a:lnTo>
                                <a:lnTo>
                                  <a:pt x="124" y="1120"/>
                                </a:lnTo>
                                <a:lnTo>
                                  <a:pt x="164" y="1010"/>
                                </a:lnTo>
                                <a:lnTo>
                                  <a:pt x="207" y="900"/>
                                </a:lnTo>
                                <a:lnTo>
                                  <a:pt x="249" y="788"/>
                                </a:lnTo>
                                <a:lnTo>
                                  <a:pt x="289" y="676"/>
                                </a:lnTo>
                                <a:lnTo>
                                  <a:pt x="331" y="569"/>
                                </a:lnTo>
                                <a:lnTo>
                                  <a:pt x="374" y="464"/>
                                </a:lnTo>
                                <a:lnTo>
                                  <a:pt x="394" y="414"/>
                                </a:lnTo>
                                <a:lnTo>
                                  <a:pt x="414" y="367"/>
                                </a:lnTo>
                                <a:lnTo>
                                  <a:pt x="433" y="319"/>
                                </a:lnTo>
                                <a:lnTo>
                                  <a:pt x="456" y="277"/>
                                </a:lnTo>
                                <a:lnTo>
                                  <a:pt x="476" y="235"/>
                                </a:lnTo>
                                <a:lnTo>
                                  <a:pt x="496" y="195"/>
                                </a:lnTo>
                                <a:lnTo>
                                  <a:pt x="518" y="160"/>
                                </a:lnTo>
                                <a:lnTo>
                                  <a:pt x="538" y="125"/>
                                </a:lnTo>
                                <a:lnTo>
                                  <a:pt x="558" y="95"/>
                                </a:lnTo>
                                <a:lnTo>
                                  <a:pt x="580" y="70"/>
                                </a:lnTo>
                                <a:lnTo>
                                  <a:pt x="600" y="45"/>
                                </a:lnTo>
                                <a:lnTo>
                                  <a:pt x="620" y="28"/>
                                </a:lnTo>
                                <a:lnTo>
                                  <a:pt x="643" y="10"/>
                                </a:lnTo>
                                <a:lnTo>
                                  <a:pt x="663" y="0"/>
                                </a:lnTo>
                              </a:path>
                            </a:pathLst>
                          </a:custGeom>
                          <a:noFill/>
                          <a:ln w="273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 name="Freeform 413"/>
                        <wps:cNvSpPr>
                          <a:spLocks/>
                        </wps:cNvSpPr>
                        <wps:spPr bwMode="auto">
                          <a:xfrm>
                            <a:off x="3315" y="6293"/>
                            <a:ext cx="665" cy="853"/>
                          </a:xfrm>
                          <a:custGeom>
                            <a:avLst/>
                            <a:gdLst>
                              <a:gd name="T0" fmla="*/ 0 w 665"/>
                              <a:gd name="T1" fmla="*/ 7 h 853"/>
                              <a:gd name="T2" fmla="*/ 20 w 665"/>
                              <a:gd name="T3" fmla="*/ 0 h 853"/>
                              <a:gd name="T4" fmla="*/ 42 w 665"/>
                              <a:gd name="T5" fmla="*/ 0 h 853"/>
                              <a:gd name="T6" fmla="*/ 62 w 665"/>
                              <a:gd name="T7" fmla="*/ 0 h 853"/>
                              <a:gd name="T8" fmla="*/ 82 w 665"/>
                              <a:gd name="T9" fmla="*/ 7 h 853"/>
                              <a:gd name="T10" fmla="*/ 104 w 665"/>
                              <a:gd name="T11" fmla="*/ 17 h 853"/>
                              <a:gd name="T12" fmla="*/ 124 w 665"/>
                              <a:gd name="T13" fmla="*/ 30 h 853"/>
                              <a:gd name="T14" fmla="*/ 144 w 665"/>
                              <a:gd name="T15" fmla="*/ 47 h 853"/>
                              <a:gd name="T16" fmla="*/ 167 w 665"/>
                              <a:gd name="T17" fmla="*/ 67 h 853"/>
                              <a:gd name="T18" fmla="*/ 187 w 665"/>
                              <a:gd name="T19" fmla="*/ 89 h 853"/>
                              <a:gd name="T20" fmla="*/ 206 w 665"/>
                              <a:gd name="T21" fmla="*/ 114 h 853"/>
                              <a:gd name="T22" fmla="*/ 229 w 665"/>
                              <a:gd name="T23" fmla="*/ 144 h 853"/>
                              <a:gd name="T24" fmla="*/ 249 w 665"/>
                              <a:gd name="T25" fmla="*/ 174 h 853"/>
                              <a:gd name="T26" fmla="*/ 269 w 665"/>
                              <a:gd name="T27" fmla="*/ 204 h 853"/>
                              <a:gd name="T28" fmla="*/ 291 w 665"/>
                              <a:gd name="T29" fmla="*/ 239 h 853"/>
                              <a:gd name="T30" fmla="*/ 331 w 665"/>
                              <a:gd name="T31" fmla="*/ 309 h 853"/>
                              <a:gd name="T32" fmla="*/ 373 w 665"/>
                              <a:gd name="T33" fmla="*/ 384 h 853"/>
                              <a:gd name="T34" fmla="*/ 416 w 665"/>
                              <a:gd name="T35" fmla="*/ 461 h 853"/>
                              <a:gd name="T36" fmla="*/ 458 w 665"/>
                              <a:gd name="T37" fmla="*/ 538 h 853"/>
                              <a:gd name="T38" fmla="*/ 498 w 665"/>
                              <a:gd name="T39" fmla="*/ 613 h 853"/>
                              <a:gd name="T40" fmla="*/ 540 w 665"/>
                              <a:gd name="T41" fmla="*/ 683 h 853"/>
                              <a:gd name="T42" fmla="*/ 560 w 665"/>
                              <a:gd name="T43" fmla="*/ 715 h 853"/>
                              <a:gd name="T44" fmla="*/ 583 w 665"/>
                              <a:gd name="T45" fmla="*/ 748 h 853"/>
                              <a:gd name="T46" fmla="*/ 603 w 665"/>
                              <a:gd name="T47" fmla="*/ 778 h 853"/>
                              <a:gd name="T48" fmla="*/ 623 w 665"/>
                              <a:gd name="T49" fmla="*/ 805 h 853"/>
                              <a:gd name="T50" fmla="*/ 645 w 665"/>
                              <a:gd name="T51" fmla="*/ 830 h 853"/>
                              <a:gd name="T52" fmla="*/ 665 w 665"/>
                              <a:gd name="T53" fmla="*/ 853 h 8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65" h="853">
                                <a:moveTo>
                                  <a:pt x="0" y="7"/>
                                </a:moveTo>
                                <a:lnTo>
                                  <a:pt x="20" y="0"/>
                                </a:lnTo>
                                <a:lnTo>
                                  <a:pt x="42" y="0"/>
                                </a:lnTo>
                                <a:lnTo>
                                  <a:pt x="62" y="0"/>
                                </a:lnTo>
                                <a:lnTo>
                                  <a:pt x="82" y="7"/>
                                </a:lnTo>
                                <a:lnTo>
                                  <a:pt x="104" y="17"/>
                                </a:lnTo>
                                <a:lnTo>
                                  <a:pt x="124" y="30"/>
                                </a:lnTo>
                                <a:lnTo>
                                  <a:pt x="144" y="47"/>
                                </a:lnTo>
                                <a:lnTo>
                                  <a:pt x="167" y="67"/>
                                </a:lnTo>
                                <a:lnTo>
                                  <a:pt x="187" y="89"/>
                                </a:lnTo>
                                <a:lnTo>
                                  <a:pt x="206" y="114"/>
                                </a:lnTo>
                                <a:lnTo>
                                  <a:pt x="229" y="144"/>
                                </a:lnTo>
                                <a:lnTo>
                                  <a:pt x="249" y="174"/>
                                </a:lnTo>
                                <a:lnTo>
                                  <a:pt x="269" y="204"/>
                                </a:lnTo>
                                <a:lnTo>
                                  <a:pt x="291" y="239"/>
                                </a:lnTo>
                                <a:lnTo>
                                  <a:pt x="331" y="309"/>
                                </a:lnTo>
                                <a:lnTo>
                                  <a:pt x="373" y="384"/>
                                </a:lnTo>
                                <a:lnTo>
                                  <a:pt x="416" y="461"/>
                                </a:lnTo>
                                <a:lnTo>
                                  <a:pt x="458" y="538"/>
                                </a:lnTo>
                                <a:lnTo>
                                  <a:pt x="498" y="613"/>
                                </a:lnTo>
                                <a:lnTo>
                                  <a:pt x="540" y="683"/>
                                </a:lnTo>
                                <a:lnTo>
                                  <a:pt x="560" y="715"/>
                                </a:lnTo>
                                <a:lnTo>
                                  <a:pt x="583" y="748"/>
                                </a:lnTo>
                                <a:lnTo>
                                  <a:pt x="603" y="778"/>
                                </a:lnTo>
                                <a:lnTo>
                                  <a:pt x="623" y="805"/>
                                </a:lnTo>
                                <a:lnTo>
                                  <a:pt x="645" y="830"/>
                                </a:lnTo>
                                <a:lnTo>
                                  <a:pt x="665" y="853"/>
                                </a:lnTo>
                              </a:path>
                            </a:pathLst>
                          </a:custGeom>
                          <a:noFill/>
                          <a:ln w="273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Freeform 414"/>
                        <wps:cNvSpPr>
                          <a:spLocks/>
                        </wps:cNvSpPr>
                        <wps:spPr bwMode="auto">
                          <a:xfrm>
                            <a:off x="3980" y="7146"/>
                            <a:ext cx="663" cy="506"/>
                          </a:xfrm>
                          <a:custGeom>
                            <a:avLst/>
                            <a:gdLst>
                              <a:gd name="T0" fmla="*/ 0 w 663"/>
                              <a:gd name="T1" fmla="*/ 0 h 506"/>
                              <a:gd name="T2" fmla="*/ 82 w 663"/>
                              <a:gd name="T3" fmla="*/ 82 h 506"/>
                              <a:gd name="T4" fmla="*/ 167 w 663"/>
                              <a:gd name="T5" fmla="*/ 162 h 506"/>
                              <a:gd name="T6" fmla="*/ 249 w 663"/>
                              <a:gd name="T7" fmla="*/ 237 h 506"/>
                              <a:gd name="T8" fmla="*/ 331 w 663"/>
                              <a:gd name="T9" fmla="*/ 306 h 506"/>
                              <a:gd name="T10" fmla="*/ 374 w 663"/>
                              <a:gd name="T11" fmla="*/ 339 h 506"/>
                              <a:gd name="T12" fmla="*/ 413 w 663"/>
                              <a:gd name="T13" fmla="*/ 369 h 506"/>
                              <a:gd name="T14" fmla="*/ 456 w 663"/>
                              <a:gd name="T15" fmla="*/ 396 h 506"/>
                              <a:gd name="T16" fmla="*/ 496 w 663"/>
                              <a:gd name="T17" fmla="*/ 424 h 506"/>
                              <a:gd name="T18" fmla="*/ 538 w 663"/>
                              <a:gd name="T19" fmla="*/ 446 h 506"/>
                              <a:gd name="T20" fmla="*/ 580 w 663"/>
                              <a:gd name="T21" fmla="*/ 468 h 506"/>
                              <a:gd name="T22" fmla="*/ 620 w 663"/>
                              <a:gd name="T23" fmla="*/ 488 h 506"/>
                              <a:gd name="T24" fmla="*/ 663 w 663"/>
                              <a:gd name="T25" fmla="*/ 506 h 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63" h="506">
                                <a:moveTo>
                                  <a:pt x="0" y="0"/>
                                </a:moveTo>
                                <a:lnTo>
                                  <a:pt x="82" y="82"/>
                                </a:lnTo>
                                <a:lnTo>
                                  <a:pt x="167" y="162"/>
                                </a:lnTo>
                                <a:lnTo>
                                  <a:pt x="249" y="237"/>
                                </a:lnTo>
                                <a:lnTo>
                                  <a:pt x="331" y="306"/>
                                </a:lnTo>
                                <a:lnTo>
                                  <a:pt x="374" y="339"/>
                                </a:lnTo>
                                <a:lnTo>
                                  <a:pt x="413" y="369"/>
                                </a:lnTo>
                                <a:lnTo>
                                  <a:pt x="456" y="396"/>
                                </a:lnTo>
                                <a:lnTo>
                                  <a:pt x="496" y="424"/>
                                </a:lnTo>
                                <a:lnTo>
                                  <a:pt x="538" y="446"/>
                                </a:lnTo>
                                <a:lnTo>
                                  <a:pt x="580" y="468"/>
                                </a:lnTo>
                                <a:lnTo>
                                  <a:pt x="620" y="488"/>
                                </a:lnTo>
                                <a:lnTo>
                                  <a:pt x="663" y="506"/>
                                </a:lnTo>
                              </a:path>
                            </a:pathLst>
                          </a:custGeom>
                          <a:noFill/>
                          <a:ln w="273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 name="Freeform 415"/>
                        <wps:cNvSpPr>
                          <a:spLocks/>
                        </wps:cNvSpPr>
                        <wps:spPr bwMode="auto">
                          <a:xfrm>
                            <a:off x="4643" y="7652"/>
                            <a:ext cx="665" cy="37"/>
                          </a:xfrm>
                          <a:custGeom>
                            <a:avLst/>
                            <a:gdLst>
                              <a:gd name="T0" fmla="*/ 0 w 665"/>
                              <a:gd name="T1" fmla="*/ 0 h 37"/>
                              <a:gd name="T2" fmla="*/ 42 w 665"/>
                              <a:gd name="T3" fmla="*/ 15 h 37"/>
                              <a:gd name="T4" fmla="*/ 82 w 665"/>
                              <a:gd name="T5" fmla="*/ 25 h 37"/>
                              <a:gd name="T6" fmla="*/ 124 w 665"/>
                              <a:gd name="T7" fmla="*/ 32 h 37"/>
                              <a:gd name="T8" fmla="*/ 167 w 665"/>
                              <a:gd name="T9" fmla="*/ 35 h 37"/>
                              <a:gd name="T10" fmla="*/ 206 w 665"/>
                              <a:gd name="T11" fmla="*/ 37 h 37"/>
                              <a:gd name="T12" fmla="*/ 249 w 665"/>
                              <a:gd name="T13" fmla="*/ 37 h 37"/>
                              <a:gd name="T14" fmla="*/ 331 w 665"/>
                              <a:gd name="T15" fmla="*/ 32 h 37"/>
                              <a:gd name="T16" fmla="*/ 416 w 665"/>
                              <a:gd name="T17" fmla="*/ 22 h 37"/>
                              <a:gd name="T18" fmla="*/ 498 w 665"/>
                              <a:gd name="T19" fmla="*/ 12 h 37"/>
                              <a:gd name="T20" fmla="*/ 583 w 665"/>
                              <a:gd name="T21" fmla="*/ 2 h 37"/>
                              <a:gd name="T22" fmla="*/ 623 w 665"/>
                              <a:gd name="T23" fmla="*/ 0 h 37"/>
                              <a:gd name="T24" fmla="*/ 665 w 665"/>
                              <a:gd name="T2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65" h="37">
                                <a:moveTo>
                                  <a:pt x="0" y="0"/>
                                </a:moveTo>
                                <a:lnTo>
                                  <a:pt x="42" y="15"/>
                                </a:lnTo>
                                <a:lnTo>
                                  <a:pt x="82" y="25"/>
                                </a:lnTo>
                                <a:lnTo>
                                  <a:pt x="124" y="32"/>
                                </a:lnTo>
                                <a:lnTo>
                                  <a:pt x="167" y="35"/>
                                </a:lnTo>
                                <a:lnTo>
                                  <a:pt x="206" y="37"/>
                                </a:lnTo>
                                <a:lnTo>
                                  <a:pt x="249" y="37"/>
                                </a:lnTo>
                                <a:lnTo>
                                  <a:pt x="331" y="32"/>
                                </a:lnTo>
                                <a:lnTo>
                                  <a:pt x="416" y="22"/>
                                </a:lnTo>
                                <a:lnTo>
                                  <a:pt x="498" y="12"/>
                                </a:lnTo>
                                <a:lnTo>
                                  <a:pt x="583" y="2"/>
                                </a:lnTo>
                                <a:lnTo>
                                  <a:pt x="623" y="0"/>
                                </a:lnTo>
                                <a:lnTo>
                                  <a:pt x="665" y="0"/>
                                </a:lnTo>
                              </a:path>
                            </a:pathLst>
                          </a:custGeom>
                          <a:noFill/>
                          <a:ln w="273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Freeform 416"/>
                        <wps:cNvSpPr>
                          <a:spLocks/>
                        </wps:cNvSpPr>
                        <wps:spPr bwMode="auto">
                          <a:xfrm>
                            <a:off x="5308" y="7652"/>
                            <a:ext cx="663" cy="1"/>
                          </a:xfrm>
                          <a:custGeom>
                            <a:avLst/>
                            <a:gdLst>
                              <a:gd name="T0" fmla="*/ 0 w 663"/>
                              <a:gd name="T1" fmla="*/ 40 w 663"/>
                              <a:gd name="T2" fmla="*/ 77 w 663"/>
                              <a:gd name="T3" fmla="*/ 149 w 663"/>
                              <a:gd name="T4" fmla="*/ 219 w 663"/>
                              <a:gd name="T5" fmla="*/ 289 w 663"/>
                              <a:gd name="T6" fmla="*/ 326 w 663"/>
                              <a:gd name="T7" fmla="*/ 366 w 663"/>
                              <a:gd name="T8" fmla="*/ 406 w 663"/>
                              <a:gd name="T9" fmla="*/ 451 w 663"/>
                              <a:gd name="T10" fmla="*/ 498 w 663"/>
                              <a:gd name="T11" fmla="*/ 548 w 663"/>
                              <a:gd name="T12" fmla="*/ 603 w 663"/>
                              <a:gd name="T13" fmla="*/ 663 w 663"/>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Lst>
                            <a:rect l="0" t="0" r="r" b="b"/>
                            <a:pathLst>
                              <a:path w="663">
                                <a:moveTo>
                                  <a:pt x="0" y="0"/>
                                </a:moveTo>
                                <a:lnTo>
                                  <a:pt x="40" y="0"/>
                                </a:lnTo>
                                <a:lnTo>
                                  <a:pt x="77" y="0"/>
                                </a:lnTo>
                                <a:lnTo>
                                  <a:pt x="149" y="0"/>
                                </a:lnTo>
                                <a:lnTo>
                                  <a:pt x="219" y="0"/>
                                </a:lnTo>
                                <a:lnTo>
                                  <a:pt x="289" y="0"/>
                                </a:lnTo>
                                <a:lnTo>
                                  <a:pt x="326" y="0"/>
                                </a:lnTo>
                                <a:lnTo>
                                  <a:pt x="366" y="0"/>
                                </a:lnTo>
                                <a:lnTo>
                                  <a:pt x="406" y="0"/>
                                </a:lnTo>
                                <a:lnTo>
                                  <a:pt x="451" y="0"/>
                                </a:lnTo>
                                <a:lnTo>
                                  <a:pt x="498" y="0"/>
                                </a:lnTo>
                                <a:lnTo>
                                  <a:pt x="548" y="0"/>
                                </a:lnTo>
                                <a:lnTo>
                                  <a:pt x="603" y="0"/>
                                </a:lnTo>
                                <a:lnTo>
                                  <a:pt x="663" y="0"/>
                                </a:lnTo>
                              </a:path>
                            </a:pathLst>
                          </a:custGeom>
                          <a:noFill/>
                          <a:ln w="273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 name="Freeform 417"/>
                        <wps:cNvSpPr>
                          <a:spLocks/>
                        </wps:cNvSpPr>
                        <wps:spPr bwMode="auto">
                          <a:xfrm>
                            <a:off x="5971" y="7652"/>
                            <a:ext cx="1328" cy="1"/>
                          </a:xfrm>
                          <a:custGeom>
                            <a:avLst/>
                            <a:gdLst>
                              <a:gd name="T0" fmla="*/ 0 w 1328"/>
                              <a:gd name="T1" fmla="*/ 64 w 1328"/>
                              <a:gd name="T2" fmla="*/ 134 w 1328"/>
                              <a:gd name="T3" fmla="*/ 206 w 1328"/>
                              <a:gd name="T4" fmla="*/ 284 w 1328"/>
                              <a:gd name="T5" fmla="*/ 366 w 1328"/>
                              <a:gd name="T6" fmla="*/ 448 w 1328"/>
                              <a:gd name="T7" fmla="*/ 535 w 1328"/>
                              <a:gd name="T8" fmla="*/ 623 w 1328"/>
                              <a:gd name="T9" fmla="*/ 799 w 1328"/>
                              <a:gd name="T10" fmla="*/ 979 w 1328"/>
                              <a:gd name="T11" fmla="*/ 1158 w 1328"/>
                              <a:gd name="T12" fmla="*/ 1243 w 1328"/>
                              <a:gd name="T13" fmla="*/ 1328 w 132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Lst>
                            <a:rect l="0" t="0" r="r" b="b"/>
                            <a:pathLst>
                              <a:path w="1328">
                                <a:moveTo>
                                  <a:pt x="0" y="0"/>
                                </a:moveTo>
                                <a:lnTo>
                                  <a:pt x="64" y="0"/>
                                </a:lnTo>
                                <a:lnTo>
                                  <a:pt x="134" y="0"/>
                                </a:lnTo>
                                <a:lnTo>
                                  <a:pt x="206" y="0"/>
                                </a:lnTo>
                                <a:lnTo>
                                  <a:pt x="284" y="0"/>
                                </a:lnTo>
                                <a:lnTo>
                                  <a:pt x="366" y="0"/>
                                </a:lnTo>
                                <a:lnTo>
                                  <a:pt x="448" y="0"/>
                                </a:lnTo>
                                <a:lnTo>
                                  <a:pt x="535" y="0"/>
                                </a:lnTo>
                                <a:lnTo>
                                  <a:pt x="623" y="0"/>
                                </a:lnTo>
                                <a:lnTo>
                                  <a:pt x="799" y="0"/>
                                </a:lnTo>
                                <a:lnTo>
                                  <a:pt x="979" y="0"/>
                                </a:lnTo>
                                <a:lnTo>
                                  <a:pt x="1158" y="0"/>
                                </a:lnTo>
                                <a:lnTo>
                                  <a:pt x="1243" y="0"/>
                                </a:lnTo>
                                <a:lnTo>
                                  <a:pt x="1328" y="0"/>
                                </a:lnTo>
                              </a:path>
                            </a:pathLst>
                          </a:custGeom>
                          <a:noFill/>
                          <a:ln w="273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Freeform 418"/>
                        <wps:cNvSpPr>
                          <a:spLocks/>
                        </wps:cNvSpPr>
                        <wps:spPr bwMode="auto">
                          <a:xfrm>
                            <a:off x="2652" y="6637"/>
                            <a:ext cx="663" cy="1571"/>
                          </a:xfrm>
                          <a:custGeom>
                            <a:avLst/>
                            <a:gdLst>
                              <a:gd name="T0" fmla="*/ 0 w 663"/>
                              <a:gd name="T1" fmla="*/ 1571 h 1571"/>
                              <a:gd name="T2" fmla="*/ 20 w 663"/>
                              <a:gd name="T3" fmla="*/ 1521 h 1571"/>
                              <a:gd name="T4" fmla="*/ 42 w 663"/>
                              <a:gd name="T5" fmla="*/ 1469 h 1571"/>
                              <a:gd name="T6" fmla="*/ 62 w 663"/>
                              <a:gd name="T7" fmla="*/ 1414 h 1571"/>
                              <a:gd name="T8" fmla="*/ 82 w 663"/>
                              <a:gd name="T9" fmla="*/ 1359 h 1571"/>
                              <a:gd name="T10" fmla="*/ 124 w 663"/>
                              <a:gd name="T11" fmla="*/ 1242 h 1571"/>
                              <a:gd name="T12" fmla="*/ 164 w 663"/>
                              <a:gd name="T13" fmla="*/ 1122 h 1571"/>
                              <a:gd name="T14" fmla="*/ 207 w 663"/>
                              <a:gd name="T15" fmla="*/ 1000 h 1571"/>
                              <a:gd name="T16" fmla="*/ 249 w 663"/>
                              <a:gd name="T17" fmla="*/ 875 h 1571"/>
                              <a:gd name="T18" fmla="*/ 289 w 663"/>
                              <a:gd name="T19" fmla="*/ 753 h 1571"/>
                              <a:gd name="T20" fmla="*/ 331 w 663"/>
                              <a:gd name="T21" fmla="*/ 633 h 1571"/>
                              <a:gd name="T22" fmla="*/ 374 w 663"/>
                              <a:gd name="T23" fmla="*/ 521 h 1571"/>
                              <a:gd name="T24" fmla="*/ 394 w 663"/>
                              <a:gd name="T25" fmla="*/ 466 h 1571"/>
                              <a:gd name="T26" fmla="*/ 414 w 663"/>
                              <a:gd name="T27" fmla="*/ 411 h 1571"/>
                              <a:gd name="T28" fmla="*/ 433 w 663"/>
                              <a:gd name="T29" fmla="*/ 361 h 1571"/>
                              <a:gd name="T30" fmla="*/ 456 w 663"/>
                              <a:gd name="T31" fmla="*/ 312 h 1571"/>
                              <a:gd name="T32" fmla="*/ 476 w 663"/>
                              <a:gd name="T33" fmla="*/ 267 h 1571"/>
                              <a:gd name="T34" fmla="*/ 496 w 663"/>
                              <a:gd name="T35" fmla="*/ 222 h 1571"/>
                              <a:gd name="T36" fmla="*/ 518 w 663"/>
                              <a:gd name="T37" fmla="*/ 182 h 1571"/>
                              <a:gd name="T38" fmla="*/ 538 w 663"/>
                              <a:gd name="T39" fmla="*/ 144 h 1571"/>
                              <a:gd name="T40" fmla="*/ 558 w 663"/>
                              <a:gd name="T41" fmla="*/ 112 h 1571"/>
                              <a:gd name="T42" fmla="*/ 580 w 663"/>
                              <a:gd name="T43" fmla="*/ 80 h 1571"/>
                              <a:gd name="T44" fmla="*/ 600 w 663"/>
                              <a:gd name="T45" fmla="*/ 55 h 1571"/>
                              <a:gd name="T46" fmla="*/ 620 w 663"/>
                              <a:gd name="T47" fmla="*/ 32 h 1571"/>
                              <a:gd name="T48" fmla="*/ 643 w 663"/>
                              <a:gd name="T49" fmla="*/ 12 h 1571"/>
                              <a:gd name="T50" fmla="*/ 663 w 663"/>
                              <a:gd name="T51" fmla="*/ 0 h 1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63" h="1571">
                                <a:moveTo>
                                  <a:pt x="0" y="1571"/>
                                </a:moveTo>
                                <a:lnTo>
                                  <a:pt x="20" y="1521"/>
                                </a:lnTo>
                                <a:lnTo>
                                  <a:pt x="42" y="1469"/>
                                </a:lnTo>
                                <a:lnTo>
                                  <a:pt x="62" y="1414"/>
                                </a:lnTo>
                                <a:lnTo>
                                  <a:pt x="82" y="1359"/>
                                </a:lnTo>
                                <a:lnTo>
                                  <a:pt x="124" y="1242"/>
                                </a:lnTo>
                                <a:lnTo>
                                  <a:pt x="164" y="1122"/>
                                </a:lnTo>
                                <a:lnTo>
                                  <a:pt x="207" y="1000"/>
                                </a:lnTo>
                                <a:lnTo>
                                  <a:pt x="249" y="875"/>
                                </a:lnTo>
                                <a:lnTo>
                                  <a:pt x="289" y="753"/>
                                </a:lnTo>
                                <a:lnTo>
                                  <a:pt x="331" y="633"/>
                                </a:lnTo>
                                <a:lnTo>
                                  <a:pt x="374" y="521"/>
                                </a:lnTo>
                                <a:lnTo>
                                  <a:pt x="394" y="466"/>
                                </a:lnTo>
                                <a:lnTo>
                                  <a:pt x="414" y="411"/>
                                </a:lnTo>
                                <a:lnTo>
                                  <a:pt x="433" y="361"/>
                                </a:lnTo>
                                <a:lnTo>
                                  <a:pt x="456" y="312"/>
                                </a:lnTo>
                                <a:lnTo>
                                  <a:pt x="476" y="267"/>
                                </a:lnTo>
                                <a:lnTo>
                                  <a:pt x="496" y="222"/>
                                </a:lnTo>
                                <a:lnTo>
                                  <a:pt x="518" y="182"/>
                                </a:lnTo>
                                <a:lnTo>
                                  <a:pt x="538" y="144"/>
                                </a:lnTo>
                                <a:lnTo>
                                  <a:pt x="558" y="112"/>
                                </a:lnTo>
                                <a:lnTo>
                                  <a:pt x="580" y="80"/>
                                </a:lnTo>
                                <a:lnTo>
                                  <a:pt x="600" y="55"/>
                                </a:lnTo>
                                <a:lnTo>
                                  <a:pt x="620" y="32"/>
                                </a:lnTo>
                                <a:lnTo>
                                  <a:pt x="643" y="12"/>
                                </a:lnTo>
                                <a:lnTo>
                                  <a:pt x="663" y="0"/>
                                </a:lnTo>
                              </a:path>
                            </a:pathLst>
                          </a:custGeom>
                          <a:noFill/>
                          <a:ln w="209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Freeform 419"/>
                        <wps:cNvSpPr>
                          <a:spLocks/>
                        </wps:cNvSpPr>
                        <wps:spPr bwMode="auto">
                          <a:xfrm>
                            <a:off x="3315" y="6624"/>
                            <a:ext cx="665" cy="858"/>
                          </a:xfrm>
                          <a:custGeom>
                            <a:avLst/>
                            <a:gdLst>
                              <a:gd name="T0" fmla="*/ 0 w 665"/>
                              <a:gd name="T1" fmla="*/ 13 h 858"/>
                              <a:gd name="T2" fmla="*/ 20 w 665"/>
                              <a:gd name="T3" fmla="*/ 3 h 858"/>
                              <a:gd name="T4" fmla="*/ 42 w 665"/>
                              <a:gd name="T5" fmla="*/ 0 h 858"/>
                              <a:gd name="T6" fmla="*/ 62 w 665"/>
                              <a:gd name="T7" fmla="*/ 0 h 858"/>
                              <a:gd name="T8" fmla="*/ 82 w 665"/>
                              <a:gd name="T9" fmla="*/ 5 h 858"/>
                              <a:gd name="T10" fmla="*/ 104 w 665"/>
                              <a:gd name="T11" fmla="*/ 15 h 858"/>
                              <a:gd name="T12" fmla="*/ 124 w 665"/>
                              <a:gd name="T13" fmla="*/ 28 h 858"/>
                              <a:gd name="T14" fmla="*/ 144 w 665"/>
                              <a:gd name="T15" fmla="*/ 45 h 858"/>
                              <a:gd name="T16" fmla="*/ 167 w 665"/>
                              <a:gd name="T17" fmla="*/ 65 h 858"/>
                              <a:gd name="T18" fmla="*/ 187 w 665"/>
                              <a:gd name="T19" fmla="*/ 90 h 858"/>
                              <a:gd name="T20" fmla="*/ 206 w 665"/>
                              <a:gd name="T21" fmla="*/ 115 h 858"/>
                              <a:gd name="T22" fmla="*/ 229 w 665"/>
                              <a:gd name="T23" fmla="*/ 145 h 858"/>
                              <a:gd name="T24" fmla="*/ 249 w 665"/>
                              <a:gd name="T25" fmla="*/ 175 h 858"/>
                              <a:gd name="T26" fmla="*/ 269 w 665"/>
                              <a:gd name="T27" fmla="*/ 207 h 858"/>
                              <a:gd name="T28" fmla="*/ 291 w 665"/>
                              <a:gd name="T29" fmla="*/ 242 h 858"/>
                              <a:gd name="T30" fmla="*/ 331 w 665"/>
                              <a:gd name="T31" fmla="*/ 317 h 858"/>
                              <a:gd name="T32" fmla="*/ 373 w 665"/>
                              <a:gd name="T33" fmla="*/ 394 h 858"/>
                              <a:gd name="T34" fmla="*/ 416 w 665"/>
                              <a:gd name="T35" fmla="*/ 472 h 858"/>
                              <a:gd name="T36" fmla="*/ 458 w 665"/>
                              <a:gd name="T37" fmla="*/ 552 h 858"/>
                              <a:gd name="T38" fmla="*/ 498 w 665"/>
                              <a:gd name="T39" fmla="*/ 626 h 858"/>
                              <a:gd name="T40" fmla="*/ 540 w 665"/>
                              <a:gd name="T41" fmla="*/ 696 h 858"/>
                              <a:gd name="T42" fmla="*/ 560 w 665"/>
                              <a:gd name="T43" fmla="*/ 729 h 858"/>
                              <a:gd name="T44" fmla="*/ 583 w 665"/>
                              <a:gd name="T45" fmla="*/ 761 h 858"/>
                              <a:gd name="T46" fmla="*/ 603 w 665"/>
                              <a:gd name="T47" fmla="*/ 788 h 858"/>
                              <a:gd name="T48" fmla="*/ 623 w 665"/>
                              <a:gd name="T49" fmla="*/ 816 h 858"/>
                              <a:gd name="T50" fmla="*/ 645 w 665"/>
                              <a:gd name="T51" fmla="*/ 838 h 858"/>
                              <a:gd name="T52" fmla="*/ 665 w 665"/>
                              <a:gd name="T53" fmla="*/ 858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65" h="858">
                                <a:moveTo>
                                  <a:pt x="0" y="13"/>
                                </a:moveTo>
                                <a:lnTo>
                                  <a:pt x="20" y="3"/>
                                </a:lnTo>
                                <a:lnTo>
                                  <a:pt x="42" y="0"/>
                                </a:lnTo>
                                <a:lnTo>
                                  <a:pt x="62" y="0"/>
                                </a:lnTo>
                                <a:lnTo>
                                  <a:pt x="82" y="5"/>
                                </a:lnTo>
                                <a:lnTo>
                                  <a:pt x="104" y="15"/>
                                </a:lnTo>
                                <a:lnTo>
                                  <a:pt x="124" y="28"/>
                                </a:lnTo>
                                <a:lnTo>
                                  <a:pt x="144" y="45"/>
                                </a:lnTo>
                                <a:lnTo>
                                  <a:pt x="167" y="65"/>
                                </a:lnTo>
                                <a:lnTo>
                                  <a:pt x="187" y="90"/>
                                </a:lnTo>
                                <a:lnTo>
                                  <a:pt x="206" y="115"/>
                                </a:lnTo>
                                <a:lnTo>
                                  <a:pt x="229" y="145"/>
                                </a:lnTo>
                                <a:lnTo>
                                  <a:pt x="249" y="175"/>
                                </a:lnTo>
                                <a:lnTo>
                                  <a:pt x="269" y="207"/>
                                </a:lnTo>
                                <a:lnTo>
                                  <a:pt x="291" y="242"/>
                                </a:lnTo>
                                <a:lnTo>
                                  <a:pt x="331" y="317"/>
                                </a:lnTo>
                                <a:lnTo>
                                  <a:pt x="373" y="394"/>
                                </a:lnTo>
                                <a:lnTo>
                                  <a:pt x="416" y="472"/>
                                </a:lnTo>
                                <a:lnTo>
                                  <a:pt x="458" y="552"/>
                                </a:lnTo>
                                <a:lnTo>
                                  <a:pt x="498" y="626"/>
                                </a:lnTo>
                                <a:lnTo>
                                  <a:pt x="540" y="696"/>
                                </a:lnTo>
                                <a:lnTo>
                                  <a:pt x="560" y="729"/>
                                </a:lnTo>
                                <a:lnTo>
                                  <a:pt x="583" y="761"/>
                                </a:lnTo>
                                <a:lnTo>
                                  <a:pt x="603" y="788"/>
                                </a:lnTo>
                                <a:lnTo>
                                  <a:pt x="623" y="816"/>
                                </a:lnTo>
                                <a:lnTo>
                                  <a:pt x="645" y="838"/>
                                </a:lnTo>
                                <a:lnTo>
                                  <a:pt x="665" y="858"/>
                                </a:lnTo>
                              </a:path>
                            </a:pathLst>
                          </a:custGeom>
                          <a:noFill/>
                          <a:ln w="209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Freeform 420"/>
                        <wps:cNvSpPr>
                          <a:spLocks/>
                        </wps:cNvSpPr>
                        <wps:spPr bwMode="auto">
                          <a:xfrm>
                            <a:off x="3980" y="7482"/>
                            <a:ext cx="663" cy="339"/>
                          </a:xfrm>
                          <a:custGeom>
                            <a:avLst/>
                            <a:gdLst>
                              <a:gd name="T0" fmla="*/ 0 w 663"/>
                              <a:gd name="T1" fmla="*/ 0 h 339"/>
                              <a:gd name="T2" fmla="*/ 42 w 663"/>
                              <a:gd name="T3" fmla="*/ 35 h 339"/>
                              <a:gd name="T4" fmla="*/ 82 w 663"/>
                              <a:gd name="T5" fmla="*/ 68 h 339"/>
                              <a:gd name="T6" fmla="*/ 124 w 663"/>
                              <a:gd name="T7" fmla="*/ 98 h 339"/>
                              <a:gd name="T8" fmla="*/ 167 w 663"/>
                              <a:gd name="T9" fmla="*/ 125 h 339"/>
                              <a:gd name="T10" fmla="*/ 207 w 663"/>
                              <a:gd name="T11" fmla="*/ 150 h 339"/>
                              <a:gd name="T12" fmla="*/ 249 w 663"/>
                              <a:gd name="T13" fmla="*/ 175 h 339"/>
                              <a:gd name="T14" fmla="*/ 331 w 663"/>
                              <a:gd name="T15" fmla="*/ 215 h 339"/>
                              <a:gd name="T16" fmla="*/ 413 w 663"/>
                              <a:gd name="T17" fmla="*/ 250 h 339"/>
                              <a:gd name="T18" fmla="*/ 496 w 663"/>
                              <a:gd name="T19" fmla="*/ 282 h 339"/>
                              <a:gd name="T20" fmla="*/ 580 w 663"/>
                              <a:gd name="T21" fmla="*/ 312 h 339"/>
                              <a:gd name="T22" fmla="*/ 663 w 663"/>
                              <a:gd name="T23" fmla="*/ 339 h 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63" h="339">
                                <a:moveTo>
                                  <a:pt x="0" y="0"/>
                                </a:moveTo>
                                <a:lnTo>
                                  <a:pt x="42" y="35"/>
                                </a:lnTo>
                                <a:lnTo>
                                  <a:pt x="82" y="68"/>
                                </a:lnTo>
                                <a:lnTo>
                                  <a:pt x="124" y="98"/>
                                </a:lnTo>
                                <a:lnTo>
                                  <a:pt x="167" y="125"/>
                                </a:lnTo>
                                <a:lnTo>
                                  <a:pt x="207" y="150"/>
                                </a:lnTo>
                                <a:lnTo>
                                  <a:pt x="249" y="175"/>
                                </a:lnTo>
                                <a:lnTo>
                                  <a:pt x="331" y="215"/>
                                </a:lnTo>
                                <a:lnTo>
                                  <a:pt x="413" y="250"/>
                                </a:lnTo>
                                <a:lnTo>
                                  <a:pt x="496" y="282"/>
                                </a:lnTo>
                                <a:lnTo>
                                  <a:pt x="580" y="312"/>
                                </a:lnTo>
                                <a:lnTo>
                                  <a:pt x="663" y="339"/>
                                </a:lnTo>
                              </a:path>
                            </a:pathLst>
                          </a:custGeom>
                          <a:noFill/>
                          <a:ln w="209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Freeform 421"/>
                        <wps:cNvSpPr>
                          <a:spLocks/>
                        </wps:cNvSpPr>
                        <wps:spPr bwMode="auto">
                          <a:xfrm>
                            <a:off x="4643" y="7821"/>
                            <a:ext cx="665" cy="120"/>
                          </a:xfrm>
                          <a:custGeom>
                            <a:avLst/>
                            <a:gdLst>
                              <a:gd name="T0" fmla="*/ 0 w 665"/>
                              <a:gd name="T1" fmla="*/ 0 h 120"/>
                              <a:gd name="T2" fmla="*/ 82 w 665"/>
                              <a:gd name="T3" fmla="*/ 25 h 120"/>
                              <a:gd name="T4" fmla="*/ 167 w 665"/>
                              <a:gd name="T5" fmla="*/ 48 h 120"/>
                              <a:gd name="T6" fmla="*/ 249 w 665"/>
                              <a:gd name="T7" fmla="*/ 63 h 120"/>
                              <a:gd name="T8" fmla="*/ 331 w 665"/>
                              <a:gd name="T9" fmla="*/ 75 h 120"/>
                              <a:gd name="T10" fmla="*/ 416 w 665"/>
                              <a:gd name="T11" fmla="*/ 88 h 120"/>
                              <a:gd name="T12" fmla="*/ 498 w 665"/>
                              <a:gd name="T13" fmla="*/ 98 h 120"/>
                              <a:gd name="T14" fmla="*/ 583 w 665"/>
                              <a:gd name="T15" fmla="*/ 108 h 120"/>
                              <a:gd name="T16" fmla="*/ 665 w 665"/>
                              <a:gd name="T17"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65" h="120">
                                <a:moveTo>
                                  <a:pt x="0" y="0"/>
                                </a:moveTo>
                                <a:lnTo>
                                  <a:pt x="82" y="25"/>
                                </a:lnTo>
                                <a:lnTo>
                                  <a:pt x="167" y="48"/>
                                </a:lnTo>
                                <a:lnTo>
                                  <a:pt x="249" y="63"/>
                                </a:lnTo>
                                <a:lnTo>
                                  <a:pt x="331" y="75"/>
                                </a:lnTo>
                                <a:lnTo>
                                  <a:pt x="416" y="88"/>
                                </a:lnTo>
                                <a:lnTo>
                                  <a:pt x="498" y="98"/>
                                </a:lnTo>
                                <a:lnTo>
                                  <a:pt x="583" y="108"/>
                                </a:lnTo>
                                <a:lnTo>
                                  <a:pt x="665" y="120"/>
                                </a:lnTo>
                              </a:path>
                            </a:pathLst>
                          </a:custGeom>
                          <a:noFill/>
                          <a:ln w="209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Freeform 422"/>
                        <wps:cNvSpPr>
                          <a:spLocks/>
                        </wps:cNvSpPr>
                        <wps:spPr bwMode="auto">
                          <a:xfrm>
                            <a:off x="5308" y="7941"/>
                            <a:ext cx="663" cy="82"/>
                          </a:xfrm>
                          <a:custGeom>
                            <a:avLst/>
                            <a:gdLst>
                              <a:gd name="T0" fmla="*/ 0 w 663"/>
                              <a:gd name="T1" fmla="*/ 0 h 82"/>
                              <a:gd name="T2" fmla="*/ 40 w 663"/>
                              <a:gd name="T3" fmla="*/ 5 h 82"/>
                              <a:gd name="T4" fmla="*/ 77 w 663"/>
                              <a:gd name="T5" fmla="*/ 13 h 82"/>
                              <a:gd name="T6" fmla="*/ 149 w 663"/>
                              <a:gd name="T7" fmla="*/ 23 h 82"/>
                              <a:gd name="T8" fmla="*/ 219 w 663"/>
                              <a:gd name="T9" fmla="*/ 33 h 82"/>
                              <a:gd name="T10" fmla="*/ 289 w 663"/>
                              <a:gd name="T11" fmla="*/ 40 h 82"/>
                              <a:gd name="T12" fmla="*/ 326 w 663"/>
                              <a:gd name="T13" fmla="*/ 45 h 82"/>
                              <a:gd name="T14" fmla="*/ 366 w 663"/>
                              <a:gd name="T15" fmla="*/ 50 h 82"/>
                              <a:gd name="T16" fmla="*/ 406 w 663"/>
                              <a:gd name="T17" fmla="*/ 55 h 82"/>
                              <a:gd name="T18" fmla="*/ 451 w 663"/>
                              <a:gd name="T19" fmla="*/ 60 h 82"/>
                              <a:gd name="T20" fmla="*/ 498 w 663"/>
                              <a:gd name="T21" fmla="*/ 65 h 82"/>
                              <a:gd name="T22" fmla="*/ 548 w 663"/>
                              <a:gd name="T23" fmla="*/ 70 h 82"/>
                              <a:gd name="T24" fmla="*/ 603 w 663"/>
                              <a:gd name="T25" fmla="*/ 75 h 82"/>
                              <a:gd name="T26" fmla="*/ 663 w 663"/>
                              <a:gd name="T27"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63" h="82">
                                <a:moveTo>
                                  <a:pt x="0" y="0"/>
                                </a:moveTo>
                                <a:lnTo>
                                  <a:pt x="40" y="5"/>
                                </a:lnTo>
                                <a:lnTo>
                                  <a:pt x="77" y="13"/>
                                </a:lnTo>
                                <a:lnTo>
                                  <a:pt x="149" y="23"/>
                                </a:lnTo>
                                <a:lnTo>
                                  <a:pt x="219" y="33"/>
                                </a:lnTo>
                                <a:lnTo>
                                  <a:pt x="289" y="40"/>
                                </a:lnTo>
                                <a:lnTo>
                                  <a:pt x="326" y="45"/>
                                </a:lnTo>
                                <a:lnTo>
                                  <a:pt x="366" y="50"/>
                                </a:lnTo>
                                <a:lnTo>
                                  <a:pt x="406" y="55"/>
                                </a:lnTo>
                                <a:lnTo>
                                  <a:pt x="451" y="60"/>
                                </a:lnTo>
                                <a:lnTo>
                                  <a:pt x="498" y="65"/>
                                </a:lnTo>
                                <a:lnTo>
                                  <a:pt x="548" y="70"/>
                                </a:lnTo>
                                <a:lnTo>
                                  <a:pt x="603" y="75"/>
                                </a:lnTo>
                                <a:lnTo>
                                  <a:pt x="663" y="82"/>
                                </a:lnTo>
                              </a:path>
                            </a:pathLst>
                          </a:custGeom>
                          <a:noFill/>
                          <a:ln w="209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 name="Freeform 423"/>
                        <wps:cNvSpPr>
                          <a:spLocks/>
                        </wps:cNvSpPr>
                        <wps:spPr bwMode="auto">
                          <a:xfrm>
                            <a:off x="5971" y="8023"/>
                            <a:ext cx="1328" cy="135"/>
                          </a:xfrm>
                          <a:custGeom>
                            <a:avLst/>
                            <a:gdLst>
                              <a:gd name="T0" fmla="*/ 0 w 1328"/>
                              <a:gd name="T1" fmla="*/ 0 h 135"/>
                              <a:gd name="T2" fmla="*/ 64 w 1328"/>
                              <a:gd name="T3" fmla="*/ 8 h 135"/>
                              <a:gd name="T4" fmla="*/ 134 w 1328"/>
                              <a:gd name="T5" fmla="*/ 15 h 135"/>
                              <a:gd name="T6" fmla="*/ 206 w 1328"/>
                              <a:gd name="T7" fmla="*/ 23 h 135"/>
                              <a:gd name="T8" fmla="*/ 284 w 1328"/>
                              <a:gd name="T9" fmla="*/ 30 h 135"/>
                              <a:gd name="T10" fmla="*/ 366 w 1328"/>
                              <a:gd name="T11" fmla="*/ 38 h 135"/>
                              <a:gd name="T12" fmla="*/ 448 w 1328"/>
                              <a:gd name="T13" fmla="*/ 48 h 135"/>
                              <a:gd name="T14" fmla="*/ 535 w 1328"/>
                              <a:gd name="T15" fmla="*/ 55 h 135"/>
                              <a:gd name="T16" fmla="*/ 623 w 1328"/>
                              <a:gd name="T17" fmla="*/ 65 h 135"/>
                              <a:gd name="T18" fmla="*/ 799 w 1328"/>
                              <a:gd name="T19" fmla="*/ 83 h 135"/>
                              <a:gd name="T20" fmla="*/ 979 w 1328"/>
                              <a:gd name="T21" fmla="*/ 100 h 135"/>
                              <a:gd name="T22" fmla="*/ 1158 w 1328"/>
                              <a:gd name="T23" fmla="*/ 118 h 135"/>
                              <a:gd name="T24" fmla="*/ 1243 w 1328"/>
                              <a:gd name="T25" fmla="*/ 128 h 135"/>
                              <a:gd name="T26" fmla="*/ 1328 w 1328"/>
                              <a:gd name="T27" fmla="*/ 13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28" h="135">
                                <a:moveTo>
                                  <a:pt x="0" y="0"/>
                                </a:moveTo>
                                <a:lnTo>
                                  <a:pt x="64" y="8"/>
                                </a:lnTo>
                                <a:lnTo>
                                  <a:pt x="134" y="15"/>
                                </a:lnTo>
                                <a:lnTo>
                                  <a:pt x="206" y="23"/>
                                </a:lnTo>
                                <a:lnTo>
                                  <a:pt x="284" y="30"/>
                                </a:lnTo>
                                <a:lnTo>
                                  <a:pt x="366" y="38"/>
                                </a:lnTo>
                                <a:lnTo>
                                  <a:pt x="448" y="48"/>
                                </a:lnTo>
                                <a:lnTo>
                                  <a:pt x="535" y="55"/>
                                </a:lnTo>
                                <a:lnTo>
                                  <a:pt x="623" y="65"/>
                                </a:lnTo>
                                <a:lnTo>
                                  <a:pt x="799" y="83"/>
                                </a:lnTo>
                                <a:lnTo>
                                  <a:pt x="979" y="100"/>
                                </a:lnTo>
                                <a:lnTo>
                                  <a:pt x="1158" y="118"/>
                                </a:lnTo>
                                <a:lnTo>
                                  <a:pt x="1243" y="128"/>
                                </a:lnTo>
                                <a:lnTo>
                                  <a:pt x="1328" y="135"/>
                                </a:lnTo>
                              </a:path>
                            </a:pathLst>
                          </a:custGeom>
                          <a:noFill/>
                          <a:ln w="209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Freeform 424"/>
                        <wps:cNvSpPr>
                          <a:spLocks/>
                        </wps:cNvSpPr>
                        <wps:spPr bwMode="auto">
                          <a:xfrm>
                            <a:off x="2600" y="5402"/>
                            <a:ext cx="104" cy="105"/>
                          </a:xfrm>
                          <a:custGeom>
                            <a:avLst/>
                            <a:gdLst>
                              <a:gd name="T0" fmla="*/ 52 w 104"/>
                              <a:gd name="T1" fmla="*/ 0 h 105"/>
                              <a:gd name="T2" fmla="*/ 104 w 104"/>
                              <a:gd name="T3" fmla="*/ 53 h 105"/>
                              <a:gd name="T4" fmla="*/ 52 w 104"/>
                              <a:gd name="T5" fmla="*/ 105 h 105"/>
                              <a:gd name="T6" fmla="*/ 0 w 104"/>
                              <a:gd name="T7" fmla="*/ 53 h 105"/>
                              <a:gd name="T8" fmla="*/ 52 w 104"/>
                              <a:gd name="T9" fmla="*/ 0 h 105"/>
                            </a:gdLst>
                            <a:ahLst/>
                            <a:cxnLst>
                              <a:cxn ang="0">
                                <a:pos x="T0" y="T1"/>
                              </a:cxn>
                              <a:cxn ang="0">
                                <a:pos x="T2" y="T3"/>
                              </a:cxn>
                              <a:cxn ang="0">
                                <a:pos x="T4" y="T5"/>
                              </a:cxn>
                              <a:cxn ang="0">
                                <a:pos x="T6" y="T7"/>
                              </a:cxn>
                              <a:cxn ang="0">
                                <a:pos x="T8" y="T9"/>
                              </a:cxn>
                            </a:cxnLst>
                            <a:rect l="0" t="0" r="r" b="b"/>
                            <a:pathLst>
                              <a:path w="104" h="105">
                                <a:moveTo>
                                  <a:pt x="52" y="0"/>
                                </a:moveTo>
                                <a:lnTo>
                                  <a:pt x="104" y="53"/>
                                </a:lnTo>
                                <a:lnTo>
                                  <a:pt x="52" y="105"/>
                                </a:lnTo>
                                <a:lnTo>
                                  <a:pt x="0" y="53"/>
                                </a:lnTo>
                                <a:lnTo>
                                  <a:pt x="52"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035" name="Freeform 425"/>
                        <wps:cNvSpPr>
                          <a:spLocks/>
                        </wps:cNvSpPr>
                        <wps:spPr bwMode="auto">
                          <a:xfrm>
                            <a:off x="3262" y="6754"/>
                            <a:ext cx="105" cy="105"/>
                          </a:xfrm>
                          <a:custGeom>
                            <a:avLst/>
                            <a:gdLst>
                              <a:gd name="T0" fmla="*/ 53 w 105"/>
                              <a:gd name="T1" fmla="*/ 0 h 105"/>
                              <a:gd name="T2" fmla="*/ 105 w 105"/>
                              <a:gd name="T3" fmla="*/ 52 h 105"/>
                              <a:gd name="T4" fmla="*/ 53 w 105"/>
                              <a:gd name="T5" fmla="*/ 105 h 105"/>
                              <a:gd name="T6" fmla="*/ 0 w 105"/>
                              <a:gd name="T7" fmla="*/ 52 h 105"/>
                              <a:gd name="T8" fmla="*/ 53 w 105"/>
                              <a:gd name="T9" fmla="*/ 0 h 105"/>
                            </a:gdLst>
                            <a:ahLst/>
                            <a:cxnLst>
                              <a:cxn ang="0">
                                <a:pos x="T0" y="T1"/>
                              </a:cxn>
                              <a:cxn ang="0">
                                <a:pos x="T2" y="T3"/>
                              </a:cxn>
                              <a:cxn ang="0">
                                <a:pos x="T4" y="T5"/>
                              </a:cxn>
                              <a:cxn ang="0">
                                <a:pos x="T6" y="T7"/>
                              </a:cxn>
                              <a:cxn ang="0">
                                <a:pos x="T8" y="T9"/>
                              </a:cxn>
                            </a:cxnLst>
                            <a:rect l="0" t="0" r="r" b="b"/>
                            <a:pathLst>
                              <a:path w="105" h="105">
                                <a:moveTo>
                                  <a:pt x="53" y="0"/>
                                </a:moveTo>
                                <a:lnTo>
                                  <a:pt x="105" y="52"/>
                                </a:lnTo>
                                <a:lnTo>
                                  <a:pt x="53" y="105"/>
                                </a:lnTo>
                                <a:lnTo>
                                  <a:pt x="0" y="52"/>
                                </a:lnTo>
                                <a:lnTo>
                                  <a:pt x="5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036" name="Freeform 426"/>
                        <wps:cNvSpPr>
                          <a:spLocks/>
                        </wps:cNvSpPr>
                        <wps:spPr bwMode="auto">
                          <a:xfrm>
                            <a:off x="3928" y="7260"/>
                            <a:ext cx="104" cy="105"/>
                          </a:xfrm>
                          <a:custGeom>
                            <a:avLst/>
                            <a:gdLst>
                              <a:gd name="T0" fmla="*/ 52 w 104"/>
                              <a:gd name="T1" fmla="*/ 0 h 105"/>
                              <a:gd name="T2" fmla="*/ 104 w 104"/>
                              <a:gd name="T3" fmla="*/ 53 h 105"/>
                              <a:gd name="T4" fmla="*/ 52 w 104"/>
                              <a:gd name="T5" fmla="*/ 105 h 105"/>
                              <a:gd name="T6" fmla="*/ 0 w 104"/>
                              <a:gd name="T7" fmla="*/ 53 h 105"/>
                              <a:gd name="T8" fmla="*/ 52 w 104"/>
                              <a:gd name="T9" fmla="*/ 0 h 105"/>
                            </a:gdLst>
                            <a:ahLst/>
                            <a:cxnLst>
                              <a:cxn ang="0">
                                <a:pos x="T0" y="T1"/>
                              </a:cxn>
                              <a:cxn ang="0">
                                <a:pos x="T2" y="T3"/>
                              </a:cxn>
                              <a:cxn ang="0">
                                <a:pos x="T4" y="T5"/>
                              </a:cxn>
                              <a:cxn ang="0">
                                <a:pos x="T6" y="T7"/>
                              </a:cxn>
                              <a:cxn ang="0">
                                <a:pos x="T8" y="T9"/>
                              </a:cxn>
                            </a:cxnLst>
                            <a:rect l="0" t="0" r="r" b="b"/>
                            <a:pathLst>
                              <a:path w="104" h="105">
                                <a:moveTo>
                                  <a:pt x="52" y="0"/>
                                </a:moveTo>
                                <a:lnTo>
                                  <a:pt x="104" y="53"/>
                                </a:lnTo>
                                <a:lnTo>
                                  <a:pt x="52" y="105"/>
                                </a:lnTo>
                                <a:lnTo>
                                  <a:pt x="0" y="53"/>
                                </a:lnTo>
                                <a:lnTo>
                                  <a:pt x="52"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037" name="Freeform 427"/>
                        <wps:cNvSpPr>
                          <a:spLocks/>
                        </wps:cNvSpPr>
                        <wps:spPr bwMode="auto">
                          <a:xfrm>
                            <a:off x="4590" y="7430"/>
                            <a:ext cx="105" cy="105"/>
                          </a:xfrm>
                          <a:custGeom>
                            <a:avLst/>
                            <a:gdLst>
                              <a:gd name="T0" fmla="*/ 53 w 105"/>
                              <a:gd name="T1" fmla="*/ 0 h 105"/>
                              <a:gd name="T2" fmla="*/ 105 w 105"/>
                              <a:gd name="T3" fmla="*/ 52 h 105"/>
                              <a:gd name="T4" fmla="*/ 53 w 105"/>
                              <a:gd name="T5" fmla="*/ 105 h 105"/>
                              <a:gd name="T6" fmla="*/ 0 w 105"/>
                              <a:gd name="T7" fmla="*/ 52 h 105"/>
                              <a:gd name="T8" fmla="*/ 53 w 105"/>
                              <a:gd name="T9" fmla="*/ 0 h 105"/>
                            </a:gdLst>
                            <a:ahLst/>
                            <a:cxnLst>
                              <a:cxn ang="0">
                                <a:pos x="T0" y="T1"/>
                              </a:cxn>
                              <a:cxn ang="0">
                                <a:pos x="T2" y="T3"/>
                              </a:cxn>
                              <a:cxn ang="0">
                                <a:pos x="T4" y="T5"/>
                              </a:cxn>
                              <a:cxn ang="0">
                                <a:pos x="T6" y="T7"/>
                              </a:cxn>
                              <a:cxn ang="0">
                                <a:pos x="T8" y="T9"/>
                              </a:cxn>
                            </a:cxnLst>
                            <a:rect l="0" t="0" r="r" b="b"/>
                            <a:pathLst>
                              <a:path w="105" h="105">
                                <a:moveTo>
                                  <a:pt x="53" y="0"/>
                                </a:moveTo>
                                <a:lnTo>
                                  <a:pt x="105" y="52"/>
                                </a:lnTo>
                                <a:lnTo>
                                  <a:pt x="53" y="105"/>
                                </a:lnTo>
                                <a:lnTo>
                                  <a:pt x="0" y="52"/>
                                </a:lnTo>
                                <a:lnTo>
                                  <a:pt x="5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038" name="Freeform 428"/>
                        <wps:cNvSpPr>
                          <a:spLocks/>
                        </wps:cNvSpPr>
                        <wps:spPr bwMode="auto">
                          <a:xfrm>
                            <a:off x="5256" y="7430"/>
                            <a:ext cx="104" cy="105"/>
                          </a:xfrm>
                          <a:custGeom>
                            <a:avLst/>
                            <a:gdLst>
                              <a:gd name="T0" fmla="*/ 52 w 104"/>
                              <a:gd name="T1" fmla="*/ 0 h 105"/>
                              <a:gd name="T2" fmla="*/ 104 w 104"/>
                              <a:gd name="T3" fmla="*/ 52 h 105"/>
                              <a:gd name="T4" fmla="*/ 52 w 104"/>
                              <a:gd name="T5" fmla="*/ 105 h 105"/>
                              <a:gd name="T6" fmla="*/ 0 w 104"/>
                              <a:gd name="T7" fmla="*/ 52 h 105"/>
                              <a:gd name="T8" fmla="*/ 52 w 104"/>
                              <a:gd name="T9" fmla="*/ 0 h 105"/>
                            </a:gdLst>
                            <a:ahLst/>
                            <a:cxnLst>
                              <a:cxn ang="0">
                                <a:pos x="T0" y="T1"/>
                              </a:cxn>
                              <a:cxn ang="0">
                                <a:pos x="T2" y="T3"/>
                              </a:cxn>
                              <a:cxn ang="0">
                                <a:pos x="T4" y="T5"/>
                              </a:cxn>
                              <a:cxn ang="0">
                                <a:pos x="T6" y="T7"/>
                              </a:cxn>
                              <a:cxn ang="0">
                                <a:pos x="T8" y="T9"/>
                              </a:cxn>
                            </a:cxnLst>
                            <a:rect l="0" t="0" r="r" b="b"/>
                            <a:pathLst>
                              <a:path w="104" h="105">
                                <a:moveTo>
                                  <a:pt x="52" y="0"/>
                                </a:moveTo>
                                <a:lnTo>
                                  <a:pt x="104" y="52"/>
                                </a:lnTo>
                                <a:lnTo>
                                  <a:pt x="52" y="105"/>
                                </a:lnTo>
                                <a:lnTo>
                                  <a:pt x="0" y="52"/>
                                </a:lnTo>
                                <a:lnTo>
                                  <a:pt x="52"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039" name="Freeform 429"/>
                        <wps:cNvSpPr>
                          <a:spLocks/>
                        </wps:cNvSpPr>
                        <wps:spPr bwMode="auto">
                          <a:xfrm>
                            <a:off x="5918" y="7260"/>
                            <a:ext cx="105" cy="105"/>
                          </a:xfrm>
                          <a:custGeom>
                            <a:avLst/>
                            <a:gdLst>
                              <a:gd name="T0" fmla="*/ 53 w 105"/>
                              <a:gd name="T1" fmla="*/ 0 h 105"/>
                              <a:gd name="T2" fmla="*/ 105 w 105"/>
                              <a:gd name="T3" fmla="*/ 53 h 105"/>
                              <a:gd name="T4" fmla="*/ 53 w 105"/>
                              <a:gd name="T5" fmla="*/ 105 h 105"/>
                              <a:gd name="T6" fmla="*/ 0 w 105"/>
                              <a:gd name="T7" fmla="*/ 53 h 105"/>
                              <a:gd name="T8" fmla="*/ 53 w 105"/>
                              <a:gd name="T9" fmla="*/ 0 h 105"/>
                            </a:gdLst>
                            <a:ahLst/>
                            <a:cxnLst>
                              <a:cxn ang="0">
                                <a:pos x="T0" y="T1"/>
                              </a:cxn>
                              <a:cxn ang="0">
                                <a:pos x="T2" y="T3"/>
                              </a:cxn>
                              <a:cxn ang="0">
                                <a:pos x="T4" y="T5"/>
                              </a:cxn>
                              <a:cxn ang="0">
                                <a:pos x="T6" y="T7"/>
                              </a:cxn>
                              <a:cxn ang="0">
                                <a:pos x="T8" y="T9"/>
                              </a:cxn>
                            </a:cxnLst>
                            <a:rect l="0" t="0" r="r" b="b"/>
                            <a:pathLst>
                              <a:path w="105" h="105">
                                <a:moveTo>
                                  <a:pt x="53" y="0"/>
                                </a:moveTo>
                                <a:lnTo>
                                  <a:pt x="105" y="53"/>
                                </a:lnTo>
                                <a:lnTo>
                                  <a:pt x="53" y="105"/>
                                </a:lnTo>
                                <a:lnTo>
                                  <a:pt x="0" y="53"/>
                                </a:lnTo>
                                <a:lnTo>
                                  <a:pt x="5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040" name="Freeform 430"/>
                        <wps:cNvSpPr>
                          <a:spLocks/>
                        </wps:cNvSpPr>
                        <wps:spPr bwMode="auto">
                          <a:xfrm>
                            <a:off x="7246" y="7936"/>
                            <a:ext cx="105" cy="105"/>
                          </a:xfrm>
                          <a:custGeom>
                            <a:avLst/>
                            <a:gdLst>
                              <a:gd name="T0" fmla="*/ 53 w 105"/>
                              <a:gd name="T1" fmla="*/ 0 h 105"/>
                              <a:gd name="T2" fmla="*/ 105 w 105"/>
                              <a:gd name="T3" fmla="*/ 53 h 105"/>
                              <a:gd name="T4" fmla="*/ 53 w 105"/>
                              <a:gd name="T5" fmla="*/ 105 h 105"/>
                              <a:gd name="T6" fmla="*/ 0 w 105"/>
                              <a:gd name="T7" fmla="*/ 53 h 105"/>
                              <a:gd name="T8" fmla="*/ 53 w 105"/>
                              <a:gd name="T9" fmla="*/ 0 h 105"/>
                            </a:gdLst>
                            <a:ahLst/>
                            <a:cxnLst>
                              <a:cxn ang="0">
                                <a:pos x="T0" y="T1"/>
                              </a:cxn>
                              <a:cxn ang="0">
                                <a:pos x="T2" y="T3"/>
                              </a:cxn>
                              <a:cxn ang="0">
                                <a:pos x="T4" y="T5"/>
                              </a:cxn>
                              <a:cxn ang="0">
                                <a:pos x="T6" y="T7"/>
                              </a:cxn>
                              <a:cxn ang="0">
                                <a:pos x="T8" y="T9"/>
                              </a:cxn>
                            </a:cxnLst>
                            <a:rect l="0" t="0" r="r" b="b"/>
                            <a:pathLst>
                              <a:path w="105" h="105">
                                <a:moveTo>
                                  <a:pt x="53" y="0"/>
                                </a:moveTo>
                                <a:lnTo>
                                  <a:pt x="105" y="53"/>
                                </a:lnTo>
                                <a:lnTo>
                                  <a:pt x="53" y="105"/>
                                </a:lnTo>
                                <a:lnTo>
                                  <a:pt x="0" y="53"/>
                                </a:lnTo>
                                <a:lnTo>
                                  <a:pt x="5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041" name="Rectangle 431"/>
                        <wps:cNvSpPr>
                          <a:spLocks noChangeArrowheads="1"/>
                        </wps:cNvSpPr>
                        <wps:spPr bwMode="auto">
                          <a:xfrm>
                            <a:off x="2610" y="5497"/>
                            <a:ext cx="82" cy="82"/>
                          </a:xfrm>
                          <a:prstGeom prst="rect">
                            <a:avLst/>
                          </a:prstGeom>
                          <a:solidFill>
                            <a:srgbClr val="000000"/>
                          </a:solidFill>
                          <a:ln w="6350">
                            <a:solidFill>
                              <a:srgbClr val="000000"/>
                            </a:solidFill>
                            <a:miter lim="800000"/>
                            <a:headEnd/>
                            <a:tailEnd/>
                          </a:ln>
                        </wps:spPr>
                        <wps:bodyPr rot="0" vert="horz" wrap="square" lIns="91440" tIns="45720" rIns="91440" bIns="45720" anchor="t" anchorCtr="0" upright="1">
                          <a:noAutofit/>
                        </wps:bodyPr>
                      </wps:wsp>
                      <wps:wsp>
                        <wps:cNvPr id="1042" name="Rectangle 432"/>
                        <wps:cNvSpPr>
                          <a:spLocks noChangeArrowheads="1"/>
                        </wps:cNvSpPr>
                        <wps:spPr bwMode="auto">
                          <a:xfrm>
                            <a:off x="3272" y="6258"/>
                            <a:ext cx="83" cy="82"/>
                          </a:xfrm>
                          <a:prstGeom prst="rect">
                            <a:avLst/>
                          </a:prstGeom>
                          <a:solidFill>
                            <a:srgbClr val="000000"/>
                          </a:solidFill>
                          <a:ln w="6350">
                            <a:solidFill>
                              <a:srgbClr val="000000"/>
                            </a:solidFill>
                            <a:miter lim="800000"/>
                            <a:headEnd/>
                            <a:tailEnd/>
                          </a:ln>
                        </wps:spPr>
                        <wps:bodyPr rot="0" vert="horz" wrap="square" lIns="91440" tIns="45720" rIns="91440" bIns="45720" anchor="t" anchorCtr="0" upright="1">
                          <a:noAutofit/>
                        </wps:bodyPr>
                      </wps:wsp>
                      <wps:wsp>
                        <wps:cNvPr id="1043" name="Rectangle 433"/>
                        <wps:cNvSpPr>
                          <a:spLocks noChangeArrowheads="1"/>
                        </wps:cNvSpPr>
                        <wps:spPr bwMode="auto">
                          <a:xfrm>
                            <a:off x="3938" y="6764"/>
                            <a:ext cx="82" cy="82"/>
                          </a:xfrm>
                          <a:prstGeom prst="rect">
                            <a:avLst/>
                          </a:prstGeom>
                          <a:solidFill>
                            <a:srgbClr val="000000"/>
                          </a:solidFill>
                          <a:ln w="6350">
                            <a:solidFill>
                              <a:srgbClr val="000000"/>
                            </a:solidFill>
                            <a:miter lim="800000"/>
                            <a:headEnd/>
                            <a:tailEnd/>
                          </a:ln>
                        </wps:spPr>
                        <wps:bodyPr rot="0" vert="horz" wrap="square" lIns="91440" tIns="45720" rIns="91440" bIns="45720" anchor="t" anchorCtr="0" upright="1">
                          <a:noAutofit/>
                        </wps:bodyPr>
                      </wps:wsp>
                      <wps:wsp>
                        <wps:cNvPr id="1044" name="Rectangle 434"/>
                        <wps:cNvSpPr>
                          <a:spLocks noChangeArrowheads="1"/>
                        </wps:cNvSpPr>
                        <wps:spPr bwMode="auto">
                          <a:xfrm>
                            <a:off x="4600" y="6934"/>
                            <a:ext cx="83" cy="82"/>
                          </a:xfrm>
                          <a:prstGeom prst="rect">
                            <a:avLst/>
                          </a:prstGeom>
                          <a:solidFill>
                            <a:srgbClr val="000000"/>
                          </a:solidFill>
                          <a:ln w="6350">
                            <a:solidFill>
                              <a:srgbClr val="000000"/>
                            </a:solidFill>
                            <a:miter lim="800000"/>
                            <a:headEnd/>
                            <a:tailEnd/>
                          </a:ln>
                        </wps:spPr>
                        <wps:bodyPr rot="0" vert="horz" wrap="square" lIns="91440" tIns="45720" rIns="91440" bIns="45720" anchor="t" anchorCtr="0" upright="1">
                          <a:noAutofit/>
                        </wps:bodyPr>
                      </wps:wsp>
                      <wps:wsp>
                        <wps:cNvPr id="1045" name="Rectangle 435"/>
                        <wps:cNvSpPr>
                          <a:spLocks noChangeArrowheads="1"/>
                        </wps:cNvSpPr>
                        <wps:spPr bwMode="auto">
                          <a:xfrm>
                            <a:off x="5266" y="6708"/>
                            <a:ext cx="82" cy="82"/>
                          </a:xfrm>
                          <a:prstGeom prst="rect">
                            <a:avLst/>
                          </a:prstGeom>
                          <a:solidFill>
                            <a:srgbClr val="000000"/>
                          </a:solidFill>
                          <a:ln w="6350">
                            <a:solidFill>
                              <a:srgbClr val="000000"/>
                            </a:solidFill>
                            <a:miter lim="800000"/>
                            <a:headEnd/>
                            <a:tailEnd/>
                          </a:ln>
                        </wps:spPr>
                        <wps:bodyPr rot="0" vert="horz" wrap="square" lIns="91440" tIns="45720" rIns="91440" bIns="45720" anchor="t" anchorCtr="0" upright="1">
                          <a:noAutofit/>
                        </wps:bodyPr>
                      </wps:wsp>
                      <wps:wsp>
                        <wps:cNvPr id="1046" name="Rectangle 436"/>
                        <wps:cNvSpPr>
                          <a:spLocks noChangeArrowheads="1"/>
                        </wps:cNvSpPr>
                        <wps:spPr bwMode="auto">
                          <a:xfrm>
                            <a:off x="5928" y="6666"/>
                            <a:ext cx="82" cy="83"/>
                          </a:xfrm>
                          <a:prstGeom prst="rect">
                            <a:avLst/>
                          </a:prstGeom>
                          <a:solidFill>
                            <a:srgbClr val="000000"/>
                          </a:solidFill>
                          <a:ln w="6350">
                            <a:solidFill>
                              <a:srgbClr val="000000"/>
                            </a:solidFill>
                            <a:miter lim="800000"/>
                            <a:headEnd/>
                            <a:tailEnd/>
                          </a:ln>
                        </wps:spPr>
                        <wps:bodyPr rot="0" vert="horz" wrap="square" lIns="91440" tIns="45720" rIns="91440" bIns="45720" anchor="t" anchorCtr="0" upright="1">
                          <a:noAutofit/>
                        </wps:bodyPr>
                      </wps:wsp>
                      <wps:wsp>
                        <wps:cNvPr id="1047" name="Rectangle 437"/>
                        <wps:cNvSpPr>
                          <a:spLocks noChangeArrowheads="1"/>
                        </wps:cNvSpPr>
                        <wps:spPr bwMode="auto">
                          <a:xfrm>
                            <a:off x="7256" y="7270"/>
                            <a:ext cx="82" cy="83"/>
                          </a:xfrm>
                          <a:prstGeom prst="rect">
                            <a:avLst/>
                          </a:prstGeom>
                          <a:solidFill>
                            <a:srgbClr val="000000"/>
                          </a:solidFill>
                          <a:ln w="6350">
                            <a:solidFill>
                              <a:srgbClr val="000000"/>
                            </a:solidFill>
                            <a:miter lim="800000"/>
                            <a:headEnd/>
                            <a:tailEnd/>
                          </a:ln>
                        </wps:spPr>
                        <wps:bodyPr rot="0" vert="horz" wrap="square" lIns="91440" tIns="45720" rIns="91440" bIns="45720" anchor="t" anchorCtr="0" upright="1">
                          <a:noAutofit/>
                        </wps:bodyPr>
                      </wps:wsp>
                      <wps:wsp>
                        <wps:cNvPr id="1048" name="Freeform 438"/>
                        <wps:cNvSpPr>
                          <a:spLocks/>
                        </wps:cNvSpPr>
                        <wps:spPr bwMode="auto">
                          <a:xfrm>
                            <a:off x="2600" y="5909"/>
                            <a:ext cx="104" cy="104"/>
                          </a:xfrm>
                          <a:custGeom>
                            <a:avLst/>
                            <a:gdLst>
                              <a:gd name="T0" fmla="*/ 52 w 104"/>
                              <a:gd name="T1" fmla="*/ 0 h 104"/>
                              <a:gd name="T2" fmla="*/ 104 w 104"/>
                              <a:gd name="T3" fmla="*/ 104 h 104"/>
                              <a:gd name="T4" fmla="*/ 0 w 104"/>
                              <a:gd name="T5" fmla="*/ 104 h 104"/>
                              <a:gd name="T6" fmla="*/ 52 w 104"/>
                              <a:gd name="T7" fmla="*/ 0 h 104"/>
                            </a:gdLst>
                            <a:ahLst/>
                            <a:cxnLst>
                              <a:cxn ang="0">
                                <a:pos x="T0" y="T1"/>
                              </a:cxn>
                              <a:cxn ang="0">
                                <a:pos x="T2" y="T3"/>
                              </a:cxn>
                              <a:cxn ang="0">
                                <a:pos x="T4" y="T5"/>
                              </a:cxn>
                              <a:cxn ang="0">
                                <a:pos x="T6" y="T7"/>
                              </a:cxn>
                            </a:cxnLst>
                            <a:rect l="0" t="0" r="r" b="b"/>
                            <a:pathLst>
                              <a:path w="104" h="104">
                                <a:moveTo>
                                  <a:pt x="52" y="0"/>
                                </a:moveTo>
                                <a:lnTo>
                                  <a:pt x="104" y="104"/>
                                </a:lnTo>
                                <a:lnTo>
                                  <a:pt x="0" y="104"/>
                                </a:lnTo>
                                <a:lnTo>
                                  <a:pt x="52"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049" name="Freeform 439"/>
                        <wps:cNvSpPr>
                          <a:spLocks/>
                        </wps:cNvSpPr>
                        <wps:spPr bwMode="auto">
                          <a:xfrm>
                            <a:off x="3262" y="5909"/>
                            <a:ext cx="105" cy="104"/>
                          </a:xfrm>
                          <a:custGeom>
                            <a:avLst/>
                            <a:gdLst>
                              <a:gd name="T0" fmla="*/ 53 w 105"/>
                              <a:gd name="T1" fmla="*/ 0 h 104"/>
                              <a:gd name="T2" fmla="*/ 105 w 105"/>
                              <a:gd name="T3" fmla="*/ 104 h 104"/>
                              <a:gd name="T4" fmla="*/ 0 w 105"/>
                              <a:gd name="T5" fmla="*/ 104 h 104"/>
                              <a:gd name="T6" fmla="*/ 53 w 105"/>
                              <a:gd name="T7" fmla="*/ 0 h 104"/>
                            </a:gdLst>
                            <a:ahLst/>
                            <a:cxnLst>
                              <a:cxn ang="0">
                                <a:pos x="T0" y="T1"/>
                              </a:cxn>
                              <a:cxn ang="0">
                                <a:pos x="T2" y="T3"/>
                              </a:cxn>
                              <a:cxn ang="0">
                                <a:pos x="T4" y="T5"/>
                              </a:cxn>
                              <a:cxn ang="0">
                                <a:pos x="T6" y="T7"/>
                              </a:cxn>
                            </a:cxnLst>
                            <a:rect l="0" t="0" r="r" b="b"/>
                            <a:pathLst>
                              <a:path w="105" h="104">
                                <a:moveTo>
                                  <a:pt x="53" y="0"/>
                                </a:moveTo>
                                <a:lnTo>
                                  <a:pt x="105" y="104"/>
                                </a:lnTo>
                                <a:lnTo>
                                  <a:pt x="0" y="104"/>
                                </a:lnTo>
                                <a:lnTo>
                                  <a:pt x="5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050" name="Freeform 440"/>
                        <wps:cNvSpPr>
                          <a:spLocks/>
                        </wps:cNvSpPr>
                        <wps:spPr bwMode="auto">
                          <a:xfrm>
                            <a:off x="3928" y="7093"/>
                            <a:ext cx="104" cy="105"/>
                          </a:xfrm>
                          <a:custGeom>
                            <a:avLst/>
                            <a:gdLst>
                              <a:gd name="T0" fmla="*/ 52 w 104"/>
                              <a:gd name="T1" fmla="*/ 0 h 105"/>
                              <a:gd name="T2" fmla="*/ 104 w 104"/>
                              <a:gd name="T3" fmla="*/ 105 h 105"/>
                              <a:gd name="T4" fmla="*/ 0 w 104"/>
                              <a:gd name="T5" fmla="*/ 105 h 105"/>
                              <a:gd name="T6" fmla="*/ 52 w 104"/>
                              <a:gd name="T7" fmla="*/ 0 h 105"/>
                            </a:gdLst>
                            <a:ahLst/>
                            <a:cxnLst>
                              <a:cxn ang="0">
                                <a:pos x="T0" y="T1"/>
                              </a:cxn>
                              <a:cxn ang="0">
                                <a:pos x="T2" y="T3"/>
                              </a:cxn>
                              <a:cxn ang="0">
                                <a:pos x="T4" y="T5"/>
                              </a:cxn>
                              <a:cxn ang="0">
                                <a:pos x="T6" y="T7"/>
                              </a:cxn>
                            </a:cxnLst>
                            <a:rect l="0" t="0" r="r" b="b"/>
                            <a:pathLst>
                              <a:path w="104" h="105">
                                <a:moveTo>
                                  <a:pt x="52" y="0"/>
                                </a:moveTo>
                                <a:lnTo>
                                  <a:pt x="104" y="105"/>
                                </a:lnTo>
                                <a:lnTo>
                                  <a:pt x="0" y="105"/>
                                </a:lnTo>
                                <a:lnTo>
                                  <a:pt x="52"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051" name="Freeform 441"/>
                        <wps:cNvSpPr>
                          <a:spLocks/>
                        </wps:cNvSpPr>
                        <wps:spPr bwMode="auto">
                          <a:xfrm>
                            <a:off x="4582" y="6493"/>
                            <a:ext cx="105" cy="105"/>
                          </a:xfrm>
                          <a:custGeom>
                            <a:avLst/>
                            <a:gdLst>
                              <a:gd name="T0" fmla="*/ 53 w 105"/>
                              <a:gd name="T1" fmla="*/ 0 h 105"/>
                              <a:gd name="T2" fmla="*/ 105 w 105"/>
                              <a:gd name="T3" fmla="*/ 105 h 105"/>
                              <a:gd name="T4" fmla="*/ 0 w 105"/>
                              <a:gd name="T5" fmla="*/ 105 h 105"/>
                              <a:gd name="T6" fmla="*/ 53 w 105"/>
                              <a:gd name="T7" fmla="*/ 0 h 105"/>
                            </a:gdLst>
                            <a:ahLst/>
                            <a:cxnLst>
                              <a:cxn ang="0">
                                <a:pos x="T0" y="T1"/>
                              </a:cxn>
                              <a:cxn ang="0">
                                <a:pos x="T2" y="T3"/>
                              </a:cxn>
                              <a:cxn ang="0">
                                <a:pos x="T4" y="T5"/>
                              </a:cxn>
                              <a:cxn ang="0">
                                <a:pos x="T6" y="T7"/>
                              </a:cxn>
                            </a:cxnLst>
                            <a:rect l="0" t="0" r="r" b="b"/>
                            <a:pathLst>
                              <a:path w="105" h="105">
                                <a:moveTo>
                                  <a:pt x="53" y="0"/>
                                </a:moveTo>
                                <a:lnTo>
                                  <a:pt x="105" y="105"/>
                                </a:lnTo>
                                <a:lnTo>
                                  <a:pt x="0" y="105"/>
                                </a:lnTo>
                                <a:lnTo>
                                  <a:pt x="5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052" name="Freeform 442"/>
                        <wps:cNvSpPr>
                          <a:spLocks/>
                        </wps:cNvSpPr>
                        <wps:spPr bwMode="auto">
                          <a:xfrm>
                            <a:off x="5256" y="6502"/>
                            <a:ext cx="104" cy="105"/>
                          </a:xfrm>
                          <a:custGeom>
                            <a:avLst/>
                            <a:gdLst>
                              <a:gd name="T0" fmla="*/ 52 w 104"/>
                              <a:gd name="T1" fmla="*/ 0 h 105"/>
                              <a:gd name="T2" fmla="*/ 104 w 104"/>
                              <a:gd name="T3" fmla="*/ 105 h 105"/>
                              <a:gd name="T4" fmla="*/ 0 w 104"/>
                              <a:gd name="T5" fmla="*/ 105 h 105"/>
                              <a:gd name="T6" fmla="*/ 52 w 104"/>
                              <a:gd name="T7" fmla="*/ 0 h 105"/>
                            </a:gdLst>
                            <a:ahLst/>
                            <a:cxnLst>
                              <a:cxn ang="0">
                                <a:pos x="T0" y="T1"/>
                              </a:cxn>
                              <a:cxn ang="0">
                                <a:pos x="T2" y="T3"/>
                              </a:cxn>
                              <a:cxn ang="0">
                                <a:pos x="T4" y="T5"/>
                              </a:cxn>
                              <a:cxn ang="0">
                                <a:pos x="T6" y="T7"/>
                              </a:cxn>
                            </a:cxnLst>
                            <a:rect l="0" t="0" r="r" b="b"/>
                            <a:pathLst>
                              <a:path w="104" h="105">
                                <a:moveTo>
                                  <a:pt x="52" y="0"/>
                                </a:moveTo>
                                <a:lnTo>
                                  <a:pt x="104" y="105"/>
                                </a:lnTo>
                                <a:lnTo>
                                  <a:pt x="0" y="105"/>
                                </a:lnTo>
                                <a:lnTo>
                                  <a:pt x="52"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053" name="Freeform 443"/>
                        <wps:cNvSpPr>
                          <a:spLocks/>
                        </wps:cNvSpPr>
                        <wps:spPr bwMode="auto">
                          <a:xfrm>
                            <a:off x="5918" y="6557"/>
                            <a:ext cx="105" cy="105"/>
                          </a:xfrm>
                          <a:custGeom>
                            <a:avLst/>
                            <a:gdLst>
                              <a:gd name="T0" fmla="*/ 53 w 105"/>
                              <a:gd name="T1" fmla="*/ 0 h 105"/>
                              <a:gd name="T2" fmla="*/ 105 w 105"/>
                              <a:gd name="T3" fmla="*/ 105 h 105"/>
                              <a:gd name="T4" fmla="*/ 0 w 105"/>
                              <a:gd name="T5" fmla="*/ 105 h 105"/>
                              <a:gd name="T6" fmla="*/ 53 w 105"/>
                              <a:gd name="T7" fmla="*/ 0 h 105"/>
                            </a:gdLst>
                            <a:ahLst/>
                            <a:cxnLst>
                              <a:cxn ang="0">
                                <a:pos x="T0" y="T1"/>
                              </a:cxn>
                              <a:cxn ang="0">
                                <a:pos x="T2" y="T3"/>
                              </a:cxn>
                              <a:cxn ang="0">
                                <a:pos x="T4" y="T5"/>
                              </a:cxn>
                              <a:cxn ang="0">
                                <a:pos x="T6" y="T7"/>
                              </a:cxn>
                            </a:cxnLst>
                            <a:rect l="0" t="0" r="r" b="b"/>
                            <a:pathLst>
                              <a:path w="105" h="105">
                                <a:moveTo>
                                  <a:pt x="53" y="0"/>
                                </a:moveTo>
                                <a:lnTo>
                                  <a:pt x="105" y="105"/>
                                </a:lnTo>
                                <a:lnTo>
                                  <a:pt x="0" y="105"/>
                                </a:lnTo>
                                <a:lnTo>
                                  <a:pt x="5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054" name="Freeform 444"/>
                        <wps:cNvSpPr>
                          <a:spLocks/>
                        </wps:cNvSpPr>
                        <wps:spPr bwMode="auto">
                          <a:xfrm>
                            <a:off x="7246" y="6924"/>
                            <a:ext cx="105" cy="104"/>
                          </a:xfrm>
                          <a:custGeom>
                            <a:avLst/>
                            <a:gdLst>
                              <a:gd name="T0" fmla="*/ 53 w 105"/>
                              <a:gd name="T1" fmla="*/ 0 h 104"/>
                              <a:gd name="T2" fmla="*/ 105 w 105"/>
                              <a:gd name="T3" fmla="*/ 104 h 104"/>
                              <a:gd name="T4" fmla="*/ 0 w 105"/>
                              <a:gd name="T5" fmla="*/ 104 h 104"/>
                              <a:gd name="T6" fmla="*/ 53 w 105"/>
                              <a:gd name="T7" fmla="*/ 0 h 104"/>
                            </a:gdLst>
                            <a:ahLst/>
                            <a:cxnLst>
                              <a:cxn ang="0">
                                <a:pos x="T0" y="T1"/>
                              </a:cxn>
                              <a:cxn ang="0">
                                <a:pos x="T2" y="T3"/>
                              </a:cxn>
                              <a:cxn ang="0">
                                <a:pos x="T4" y="T5"/>
                              </a:cxn>
                              <a:cxn ang="0">
                                <a:pos x="T6" y="T7"/>
                              </a:cxn>
                            </a:cxnLst>
                            <a:rect l="0" t="0" r="r" b="b"/>
                            <a:pathLst>
                              <a:path w="105" h="104">
                                <a:moveTo>
                                  <a:pt x="53" y="0"/>
                                </a:moveTo>
                                <a:lnTo>
                                  <a:pt x="105" y="104"/>
                                </a:lnTo>
                                <a:lnTo>
                                  <a:pt x="0" y="104"/>
                                </a:lnTo>
                                <a:lnTo>
                                  <a:pt x="5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055" name="Rectangle 445"/>
                        <wps:cNvSpPr>
                          <a:spLocks noChangeArrowheads="1"/>
                        </wps:cNvSpPr>
                        <wps:spPr bwMode="auto">
                          <a:xfrm>
                            <a:off x="2597" y="6667"/>
                            <a:ext cx="112"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6" name="Line 446"/>
                        <wps:cNvCnPr/>
                        <wps:spPr bwMode="auto">
                          <a:xfrm flipH="1" flipV="1">
                            <a:off x="2600" y="6669"/>
                            <a:ext cx="52" cy="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57" name="Line 447"/>
                        <wps:cNvCnPr/>
                        <wps:spPr bwMode="auto">
                          <a:xfrm>
                            <a:off x="2652" y="6722"/>
                            <a:ext cx="52" cy="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58" name="Line 448"/>
                        <wps:cNvCnPr/>
                        <wps:spPr bwMode="auto">
                          <a:xfrm flipH="1">
                            <a:off x="2600" y="6722"/>
                            <a:ext cx="52" cy="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59" name="Line 449"/>
                        <wps:cNvCnPr/>
                        <wps:spPr bwMode="auto">
                          <a:xfrm flipV="1">
                            <a:off x="2652" y="6669"/>
                            <a:ext cx="52" cy="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0" name="Rectangle 450"/>
                        <wps:cNvSpPr>
                          <a:spLocks noChangeArrowheads="1"/>
                        </wps:cNvSpPr>
                        <wps:spPr bwMode="auto">
                          <a:xfrm>
                            <a:off x="3260" y="6076"/>
                            <a:ext cx="112"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1" name="Line 451"/>
                        <wps:cNvCnPr/>
                        <wps:spPr bwMode="auto">
                          <a:xfrm flipH="1" flipV="1">
                            <a:off x="3262" y="6078"/>
                            <a:ext cx="53" cy="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2" name="Line 452"/>
                        <wps:cNvCnPr/>
                        <wps:spPr bwMode="auto">
                          <a:xfrm>
                            <a:off x="3315" y="6131"/>
                            <a:ext cx="52" cy="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3" name="Line 453"/>
                        <wps:cNvCnPr/>
                        <wps:spPr bwMode="auto">
                          <a:xfrm flipH="1">
                            <a:off x="3262" y="6131"/>
                            <a:ext cx="53" cy="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4" name="Line 454"/>
                        <wps:cNvCnPr/>
                        <wps:spPr bwMode="auto">
                          <a:xfrm flipV="1">
                            <a:off x="3315" y="6078"/>
                            <a:ext cx="52" cy="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5" name="Rectangle 455"/>
                        <wps:cNvSpPr>
                          <a:spLocks noChangeArrowheads="1"/>
                        </wps:cNvSpPr>
                        <wps:spPr bwMode="auto">
                          <a:xfrm>
                            <a:off x="3925" y="6245"/>
                            <a:ext cx="112" cy="1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 name="Line 456"/>
                        <wps:cNvCnPr/>
                        <wps:spPr bwMode="auto">
                          <a:xfrm flipH="1" flipV="1">
                            <a:off x="3928" y="6248"/>
                            <a:ext cx="52" cy="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7" name="Line 457"/>
                        <wps:cNvCnPr/>
                        <wps:spPr bwMode="auto">
                          <a:xfrm>
                            <a:off x="3980" y="6300"/>
                            <a:ext cx="52" cy="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8" name="Line 458"/>
                        <wps:cNvCnPr/>
                        <wps:spPr bwMode="auto">
                          <a:xfrm flipH="1">
                            <a:off x="3928" y="6300"/>
                            <a:ext cx="52" cy="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9" name="Line 459"/>
                        <wps:cNvCnPr/>
                        <wps:spPr bwMode="auto">
                          <a:xfrm flipV="1">
                            <a:off x="3980" y="6248"/>
                            <a:ext cx="52" cy="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0" name="Rectangle 460"/>
                        <wps:cNvSpPr>
                          <a:spLocks noChangeArrowheads="1"/>
                        </wps:cNvSpPr>
                        <wps:spPr bwMode="auto">
                          <a:xfrm>
                            <a:off x="4588" y="7091"/>
                            <a:ext cx="112"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 name="Line 461"/>
                        <wps:cNvCnPr/>
                        <wps:spPr bwMode="auto">
                          <a:xfrm flipH="1" flipV="1">
                            <a:off x="4590" y="7093"/>
                            <a:ext cx="53" cy="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462"/>
                        <wps:cNvCnPr/>
                        <wps:spPr bwMode="auto">
                          <a:xfrm>
                            <a:off x="4643" y="7146"/>
                            <a:ext cx="52" cy="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463"/>
                        <wps:cNvCnPr/>
                        <wps:spPr bwMode="auto">
                          <a:xfrm flipH="1">
                            <a:off x="4590" y="7146"/>
                            <a:ext cx="53" cy="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464"/>
                        <wps:cNvCnPr/>
                        <wps:spPr bwMode="auto">
                          <a:xfrm flipV="1">
                            <a:off x="4643" y="7093"/>
                            <a:ext cx="52" cy="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5" name="Rectangle 465"/>
                        <wps:cNvSpPr>
                          <a:spLocks noChangeArrowheads="1"/>
                        </wps:cNvSpPr>
                        <wps:spPr bwMode="auto">
                          <a:xfrm>
                            <a:off x="5253" y="7258"/>
                            <a:ext cx="112"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 name="Line 466"/>
                        <wps:cNvCnPr/>
                        <wps:spPr bwMode="auto">
                          <a:xfrm flipH="1" flipV="1">
                            <a:off x="5256" y="7260"/>
                            <a:ext cx="52" cy="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7" name="Line 467"/>
                        <wps:cNvCnPr/>
                        <wps:spPr bwMode="auto">
                          <a:xfrm>
                            <a:off x="5308" y="7313"/>
                            <a:ext cx="52" cy="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8" name="Line 468"/>
                        <wps:cNvCnPr/>
                        <wps:spPr bwMode="auto">
                          <a:xfrm flipH="1">
                            <a:off x="5256" y="7313"/>
                            <a:ext cx="52" cy="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9" name="Line 469"/>
                        <wps:cNvCnPr/>
                        <wps:spPr bwMode="auto">
                          <a:xfrm flipV="1">
                            <a:off x="5308" y="7260"/>
                            <a:ext cx="52" cy="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0" name="Rectangle 470"/>
                        <wps:cNvSpPr>
                          <a:spLocks noChangeArrowheads="1"/>
                        </wps:cNvSpPr>
                        <wps:spPr bwMode="auto">
                          <a:xfrm>
                            <a:off x="5916" y="7597"/>
                            <a:ext cx="112"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Line 471"/>
                        <wps:cNvCnPr/>
                        <wps:spPr bwMode="auto">
                          <a:xfrm flipH="1" flipV="1">
                            <a:off x="5918" y="7599"/>
                            <a:ext cx="53" cy="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2" name="Line 472"/>
                        <wps:cNvCnPr/>
                        <wps:spPr bwMode="auto">
                          <a:xfrm>
                            <a:off x="5971" y="7652"/>
                            <a:ext cx="52" cy="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3" name="Line 473"/>
                        <wps:cNvCnPr/>
                        <wps:spPr bwMode="auto">
                          <a:xfrm flipH="1">
                            <a:off x="5918" y="7652"/>
                            <a:ext cx="53" cy="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4" name="Line 474"/>
                        <wps:cNvCnPr/>
                        <wps:spPr bwMode="auto">
                          <a:xfrm flipV="1">
                            <a:off x="5971" y="7599"/>
                            <a:ext cx="52" cy="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5" name="Rectangle 475"/>
                        <wps:cNvSpPr>
                          <a:spLocks noChangeArrowheads="1"/>
                        </wps:cNvSpPr>
                        <wps:spPr bwMode="auto">
                          <a:xfrm>
                            <a:off x="7244" y="7597"/>
                            <a:ext cx="112"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 name="Line 476"/>
                        <wps:cNvCnPr/>
                        <wps:spPr bwMode="auto">
                          <a:xfrm flipH="1" flipV="1">
                            <a:off x="7246" y="7599"/>
                            <a:ext cx="53" cy="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7" name="Line 477"/>
                        <wps:cNvCnPr/>
                        <wps:spPr bwMode="auto">
                          <a:xfrm>
                            <a:off x="7299" y="7652"/>
                            <a:ext cx="52" cy="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8" name="Line 478"/>
                        <wps:cNvCnPr/>
                        <wps:spPr bwMode="auto">
                          <a:xfrm flipH="1">
                            <a:off x="7246" y="7652"/>
                            <a:ext cx="53" cy="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9" name="Line 479"/>
                        <wps:cNvCnPr/>
                        <wps:spPr bwMode="auto">
                          <a:xfrm flipV="1">
                            <a:off x="7299" y="7599"/>
                            <a:ext cx="52" cy="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0" name="Rectangle 480"/>
                        <wps:cNvSpPr>
                          <a:spLocks noChangeArrowheads="1"/>
                        </wps:cNvSpPr>
                        <wps:spPr bwMode="auto">
                          <a:xfrm>
                            <a:off x="2602" y="7669"/>
                            <a:ext cx="102" cy="1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 name="Line 481"/>
                        <wps:cNvCnPr/>
                        <wps:spPr bwMode="auto">
                          <a:xfrm flipH="1" flipV="1">
                            <a:off x="2605" y="7672"/>
                            <a:ext cx="47" cy="4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2" name="Line 482"/>
                        <wps:cNvCnPr/>
                        <wps:spPr bwMode="auto">
                          <a:xfrm>
                            <a:off x="2652" y="7719"/>
                            <a:ext cx="47"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483"/>
                        <wps:cNvCnPr/>
                        <wps:spPr bwMode="auto">
                          <a:xfrm flipH="1">
                            <a:off x="2605" y="7719"/>
                            <a:ext cx="47"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4" name="Line 484"/>
                        <wps:cNvCnPr/>
                        <wps:spPr bwMode="auto">
                          <a:xfrm flipV="1">
                            <a:off x="2652" y="7672"/>
                            <a:ext cx="47" cy="4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5" name="Line 485"/>
                        <wps:cNvCnPr/>
                        <wps:spPr bwMode="auto">
                          <a:xfrm flipV="1">
                            <a:off x="2652" y="7672"/>
                            <a:ext cx="1" cy="4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6" name="Line 486"/>
                        <wps:cNvCnPr/>
                        <wps:spPr bwMode="auto">
                          <a:xfrm>
                            <a:off x="2652" y="7719"/>
                            <a:ext cx="1"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7" name="Rectangle 487"/>
                        <wps:cNvSpPr>
                          <a:spLocks noChangeArrowheads="1"/>
                        </wps:cNvSpPr>
                        <wps:spPr bwMode="auto">
                          <a:xfrm>
                            <a:off x="3265" y="6250"/>
                            <a:ext cx="102" cy="1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Line 488"/>
                        <wps:cNvCnPr/>
                        <wps:spPr bwMode="auto">
                          <a:xfrm flipH="1" flipV="1">
                            <a:off x="3267" y="6253"/>
                            <a:ext cx="48" cy="4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9" name="Line 489"/>
                        <wps:cNvCnPr/>
                        <wps:spPr bwMode="auto">
                          <a:xfrm>
                            <a:off x="3315" y="6300"/>
                            <a:ext cx="47"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00" name="Line 490"/>
                        <wps:cNvCnPr/>
                        <wps:spPr bwMode="auto">
                          <a:xfrm flipH="1">
                            <a:off x="3267" y="6300"/>
                            <a:ext cx="48"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01" name="Line 491"/>
                        <wps:cNvCnPr/>
                        <wps:spPr bwMode="auto">
                          <a:xfrm flipV="1">
                            <a:off x="3315" y="6253"/>
                            <a:ext cx="47" cy="4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02" name="Line 492"/>
                        <wps:cNvCnPr/>
                        <wps:spPr bwMode="auto">
                          <a:xfrm flipV="1">
                            <a:off x="3315" y="6253"/>
                            <a:ext cx="1" cy="4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03" name="Line 493"/>
                        <wps:cNvCnPr/>
                        <wps:spPr bwMode="auto">
                          <a:xfrm>
                            <a:off x="3315" y="6300"/>
                            <a:ext cx="1"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04" name="Rectangle 494"/>
                        <wps:cNvSpPr>
                          <a:spLocks noChangeArrowheads="1"/>
                        </wps:cNvSpPr>
                        <wps:spPr bwMode="auto">
                          <a:xfrm>
                            <a:off x="3930" y="7096"/>
                            <a:ext cx="102" cy="1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5" name="Line 495"/>
                        <wps:cNvCnPr/>
                        <wps:spPr bwMode="auto">
                          <a:xfrm flipH="1" flipV="1">
                            <a:off x="3933" y="7098"/>
                            <a:ext cx="47"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06" name="Line 496"/>
                        <wps:cNvCnPr/>
                        <wps:spPr bwMode="auto">
                          <a:xfrm>
                            <a:off x="3980" y="7146"/>
                            <a:ext cx="47" cy="4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07" name="Line 497"/>
                        <wps:cNvCnPr/>
                        <wps:spPr bwMode="auto">
                          <a:xfrm flipH="1">
                            <a:off x="3933" y="7146"/>
                            <a:ext cx="47" cy="4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08" name="Line 498"/>
                        <wps:cNvCnPr/>
                        <wps:spPr bwMode="auto">
                          <a:xfrm flipV="1">
                            <a:off x="3980" y="7098"/>
                            <a:ext cx="47"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09" name="Line 499"/>
                        <wps:cNvCnPr/>
                        <wps:spPr bwMode="auto">
                          <a:xfrm flipV="1">
                            <a:off x="3980" y="7098"/>
                            <a:ext cx="1"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10" name="Line 500"/>
                        <wps:cNvCnPr/>
                        <wps:spPr bwMode="auto">
                          <a:xfrm>
                            <a:off x="3980" y="7146"/>
                            <a:ext cx="1" cy="4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11" name="Rectangle 501"/>
                        <wps:cNvSpPr>
                          <a:spLocks noChangeArrowheads="1"/>
                        </wps:cNvSpPr>
                        <wps:spPr bwMode="auto">
                          <a:xfrm>
                            <a:off x="4593" y="7602"/>
                            <a:ext cx="102" cy="1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Line 502"/>
                        <wps:cNvCnPr/>
                        <wps:spPr bwMode="auto">
                          <a:xfrm flipH="1" flipV="1">
                            <a:off x="4595" y="7604"/>
                            <a:ext cx="48"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13" name="Line 503"/>
                        <wps:cNvCnPr/>
                        <wps:spPr bwMode="auto">
                          <a:xfrm>
                            <a:off x="4643" y="7652"/>
                            <a:ext cx="47" cy="4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14" name="Line 504"/>
                        <wps:cNvCnPr/>
                        <wps:spPr bwMode="auto">
                          <a:xfrm flipH="1">
                            <a:off x="4595" y="7652"/>
                            <a:ext cx="48" cy="4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15" name="Line 505"/>
                        <wps:cNvCnPr/>
                        <wps:spPr bwMode="auto">
                          <a:xfrm flipV="1">
                            <a:off x="4643" y="7604"/>
                            <a:ext cx="47"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16" name="Line 506"/>
                        <wps:cNvCnPr/>
                        <wps:spPr bwMode="auto">
                          <a:xfrm flipV="1">
                            <a:off x="4643" y="7604"/>
                            <a:ext cx="1"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17" name="Line 507"/>
                        <wps:cNvCnPr/>
                        <wps:spPr bwMode="auto">
                          <a:xfrm>
                            <a:off x="4643" y="7652"/>
                            <a:ext cx="1" cy="4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18" name="Rectangle 508"/>
                        <wps:cNvSpPr>
                          <a:spLocks noChangeArrowheads="1"/>
                        </wps:cNvSpPr>
                        <wps:spPr bwMode="auto">
                          <a:xfrm>
                            <a:off x="5258" y="7602"/>
                            <a:ext cx="102" cy="1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 name="Line 509"/>
                        <wps:cNvCnPr/>
                        <wps:spPr bwMode="auto">
                          <a:xfrm flipH="1" flipV="1">
                            <a:off x="5261" y="7604"/>
                            <a:ext cx="47"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20" name="Line 510"/>
                        <wps:cNvCnPr/>
                        <wps:spPr bwMode="auto">
                          <a:xfrm>
                            <a:off x="5308" y="7652"/>
                            <a:ext cx="47" cy="4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21" name="Line 511"/>
                        <wps:cNvCnPr/>
                        <wps:spPr bwMode="auto">
                          <a:xfrm flipH="1">
                            <a:off x="5261" y="7652"/>
                            <a:ext cx="47" cy="4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22" name="Line 512"/>
                        <wps:cNvCnPr/>
                        <wps:spPr bwMode="auto">
                          <a:xfrm flipV="1">
                            <a:off x="5308" y="7604"/>
                            <a:ext cx="47"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23" name="Line 513"/>
                        <wps:cNvCnPr/>
                        <wps:spPr bwMode="auto">
                          <a:xfrm flipV="1">
                            <a:off x="5308" y="7604"/>
                            <a:ext cx="1"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24" name="Line 514"/>
                        <wps:cNvCnPr/>
                        <wps:spPr bwMode="auto">
                          <a:xfrm>
                            <a:off x="5308" y="7652"/>
                            <a:ext cx="1" cy="4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25" name="Rectangle 515"/>
                        <wps:cNvSpPr>
                          <a:spLocks noChangeArrowheads="1"/>
                        </wps:cNvSpPr>
                        <wps:spPr bwMode="auto">
                          <a:xfrm>
                            <a:off x="5921" y="7602"/>
                            <a:ext cx="102" cy="1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Line 516"/>
                        <wps:cNvCnPr/>
                        <wps:spPr bwMode="auto">
                          <a:xfrm flipH="1" flipV="1">
                            <a:off x="5923" y="7604"/>
                            <a:ext cx="48"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27" name="Line 517"/>
                        <wps:cNvCnPr/>
                        <wps:spPr bwMode="auto">
                          <a:xfrm>
                            <a:off x="5971" y="7652"/>
                            <a:ext cx="47" cy="4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28" name="Line 518"/>
                        <wps:cNvCnPr/>
                        <wps:spPr bwMode="auto">
                          <a:xfrm flipH="1">
                            <a:off x="5923" y="7652"/>
                            <a:ext cx="48" cy="4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29" name="Line 519"/>
                        <wps:cNvCnPr/>
                        <wps:spPr bwMode="auto">
                          <a:xfrm flipV="1">
                            <a:off x="5971" y="7604"/>
                            <a:ext cx="47"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0" name="Line 520"/>
                        <wps:cNvCnPr/>
                        <wps:spPr bwMode="auto">
                          <a:xfrm flipV="1">
                            <a:off x="5971" y="7604"/>
                            <a:ext cx="1"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1" name="Line 521"/>
                        <wps:cNvCnPr/>
                        <wps:spPr bwMode="auto">
                          <a:xfrm>
                            <a:off x="5971" y="7652"/>
                            <a:ext cx="1" cy="4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2" name="Rectangle 522"/>
                        <wps:cNvSpPr>
                          <a:spLocks noChangeArrowheads="1"/>
                        </wps:cNvSpPr>
                        <wps:spPr bwMode="auto">
                          <a:xfrm>
                            <a:off x="7249" y="7602"/>
                            <a:ext cx="102" cy="1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3" name="Line 523"/>
                        <wps:cNvCnPr/>
                        <wps:spPr bwMode="auto">
                          <a:xfrm flipH="1" flipV="1">
                            <a:off x="7251" y="7604"/>
                            <a:ext cx="48"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4" name="Line 524"/>
                        <wps:cNvCnPr/>
                        <wps:spPr bwMode="auto">
                          <a:xfrm>
                            <a:off x="7299" y="7652"/>
                            <a:ext cx="47" cy="4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5" name="Line 525"/>
                        <wps:cNvCnPr/>
                        <wps:spPr bwMode="auto">
                          <a:xfrm flipH="1">
                            <a:off x="7251" y="7652"/>
                            <a:ext cx="48" cy="4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6" name="Line 526"/>
                        <wps:cNvCnPr/>
                        <wps:spPr bwMode="auto">
                          <a:xfrm flipV="1">
                            <a:off x="7299" y="7604"/>
                            <a:ext cx="47"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7" name="Line 527"/>
                        <wps:cNvCnPr/>
                        <wps:spPr bwMode="auto">
                          <a:xfrm flipV="1">
                            <a:off x="7299" y="7604"/>
                            <a:ext cx="1"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8" name="Line 528"/>
                        <wps:cNvCnPr/>
                        <wps:spPr bwMode="auto">
                          <a:xfrm>
                            <a:off x="7299" y="7652"/>
                            <a:ext cx="1" cy="4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9" name="Oval 529"/>
                        <wps:cNvSpPr>
                          <a:spLocks noChangeArrowheads="1"/>
                        </wps:cNvSpPr>
                        <wps:spPr bwMode="auto">
                          <a:xfrm>
                            <a:off x="2605" y="8161"/>
                            <a:ext cx="92" cy="92"/>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40" name="Oval 530"/>
                        <wps:cNvSpPr>
                          <a:spLocks noChangeArrowheads="1"/>
                        </wps:cNvSpPr>
                        <wps:spPr bwMode="auto">
                          <a:xfrm>
                            <a:off x="3267" y="6589"/>
                            <a:ext cx="93" cy="93"/>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41" name="Oval 531"/>
                        <wps:cNvSpPr>
                          <a:spLocks noChangeArrowheads="1"/>
                        </wps:cNvSpPr>
                        <wps:spPr bwMode="auto">
                          <a:xfrm>
                            <a:off x="3933" y="7435"/>
                            <a:ext cx="92" cy="92"/>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42" name="Oval 532"/>
                        <wps:cNvSpPr>
                          <a:spLocks noChangeArrowheads="1"/>
                        </wps:cNvSpPr>
                        <wps:spPr bwMode="auto">
                          <a:xfrm>
                            <a:off x="4595" y="7774"/>
                            <a:ext cx="92" cy="92"/>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43" name="Oval 533"/>
                        <wps:cNvSpPr>
                          <a:spLocks noChangeArrowheads="1"/>
                        </wps:cNvSpPr>
                        <wps:spPr bwMode="auto">
                          <a:xfrm>
                            <a:off x="5261" y="7941"/>
                            <a:ext cx="92" cy="92"/>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44" name="Oval 534"/>
                        <wps:cNvSpPr>
                          <a:spLocks noChangeArrowheads="1"/>
                        </wps:cNvSpPr>
                        <wps:spPr bwMode="auto">
                          <a:xfrm>
                            <a:off x="5923" y="7941"/>
                            <a:ext cx="92" cy="92"/>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45" name="Oval 535"/>
                        <wps:cNvSpPr>
                          <a:spLocks noChangeArrowheads="1"/>
                        </wps:cNvSpPr>
                        <wps:spPr bwMode="auto">
                          <a:xfrm>
                            <a:off x="7251" y="8111"/>
                            <a:ext cx="92" cy="92"/>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46" name="Rectangle 536"/>
                        <wps:cNvSpPr>
                          <a:spLocks noChangeArrowheads="1"/>
                        </wps:cNvSpPr>
                        <wps:spPr bwMode="auto">
                          <a:xfrm>
                            <a:off x="7559" y="9043"/>
                            <a:ext cx="1044" cy="2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32DD" w:rsidRPr="00AF06A2" w:rsidRDefault="003F32DD" w:rsidP="00147428">
                              <w:pPr>
                                <w:rPr>
                                  <w:szCs w:val="26"/>
                                  <w:lang w:val="en-US"/>
                                </w:rPr>
                              </w:pPr>
                              <w:proofErr w:type="gramStart"/>
                              <w:r w:rsidRPr="00325A13">
                                <w:rPr>
                                  <w:i/>
                                  <w:color w:val="000000"/>
                                  <w:sz w:val="26"/>
                                  <w:szCs w:val="26"/>
                                  <w:lang w:val="en-US"/>
                                </w:rPr>
                                <w:t>t</w:t>
                              </w:r>
                              <w:r w:rsidRPr="00325A13">
                                <w:rPr>
                                  <w:color w:val="000000"/>
                                  <w:sz w:val="26"/>
                                  <w:szCs w:val="26"/>
                                  <w:vertAlign w:val="subscript"/>
                                </w:rPr>
                                <w:t>эксп</w:t>
                              </w:r>
                              <w:proofErr w:type="gramEnd"/>
                              <w:r w:rsidRPr="00325A13">
                                <w:rPr>
                                  <w:color w:val="000000"/>
                                  <w:sz w:val="26"/>
                                  <w:szCs w:val="26"/>
                                </w:rPr>
                                <w:t>, час</w:t>
                              </w:r>
                            </w:p>
                          </w:txbxContent>
                        </wps:txbx>
                        <wps:bodyPr rot="0" vert="horz" wrap="square" lIns="0" tIns="0" rIns="0" bIns="0" anchor="t" anchorCtr="0" upright="1">
                          <a:noAutofit/>
                        </wps:bodyPr>
                      </wps:wsp>
                      <wps:wsp>
                        <wps:cNvPr id="1147" name="Rectangle 537"/>
                        <wps:cNvSpPr>
                          <a:spLocks noChangeArrowheads="1"/>
                        </wps:cNvSpPr>
                        <wps:spPr bwMode="auto">
                          <a:xfrm>
                            <a:off x="2370" y="7864"/>
                            <a:ext cx="13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Pr="00782652" w:rsidRDefault="003F32DD" w:rsidP="00147428">
                              <w:pPr>
                                <w:rPr>
                                  <w:sz w:val="26"/>
                                  <w:szCs w:val="26"/>
                                </w:rPr>
                              </w:pPr>
                              <w:r w:rsidRPr="00782652">
                                <w:rPr>
                                  <w:color w:val="000000"/>
                                  <w:sz w:val="26"/>
                                  <w:szCs w:val="26"/>
                                  <w:lang w:val="en-US"/>
                                </w:rPr>
                                <w:t>5</w:t>
                              </w:r>
                            </w:p>
                          </w:txbxContent>
                        </wps:txbx>
                        <wps:bodyPr rot="0" vert="horz" wrap="square" lIns="0" tIns="0" rIns="0" bIns="0" anchor="t" anchorCtr="0" upright="1">
                          <a:noAutofit/>
                        </wps:bodyPr>
                      </wps:wsp>
                      <wps:wsp>
                        <wps:cNvPr id="1148" name="Rectangle 538"/>
                        <wps:cNvSpPr>
                          <a:spLocks noChangeArrowheads="1"/>
                        </wps:cNvSpPr>
                        <wps:spPr bwMode="auto">
                          <a:xfrm>
                            <a:off x="2258" y="7021"/>
                            <a:ext cx="26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Pr="00782652" w:rsidRDefault="003F32DD" w:rsidP="00147428">
                              <w:pPr>
                                <w:rPr>
                                  <w:sz w:val="26"/>
                                  <w:szCs w:val="26"/>
                                </w:rPr>
                              </w:pPr>
                              <w:r w:rsidRPr="00782652">
                                <w:rPr>
                                  <w:color w:val="000000"/>
                                  <w:sz w:val="26"/>
                                  <w:szCs w:val="26"/>
                                  <w:lang w:val="en-US"/>
                                </w:rPr>
                                <w:t>10</w:t>
                              </w:r>
                            </w:p>
                          </w:txbxContent>
                        </wps:txbx>
                        <wps:bodyPr rot="0" vert="horz" wrap="square" lIns="0" tIns="0" rIns="0" bIns="0" anchor="t" anchorCtr="0" upright="1">
                          <a:noAutofit/>
                        </wps:bodyPr>
                      </wps:wsp>
                      <wps:wsp>
                        <wps:cNvPr id="1149" name="Rectangle 539"/>
                        <wps:cNvSpPr>
                          <a:spLocks noChangeArrowheads="1"/>
                        </wps:cNvSpPr>
                        <wps:spPr bwMode="auto">
                          <a:xfrm>
                            <a:off x="2258" y="6175"/>
                            <a:ext cx="26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Pr="00782652" w:rsidRDefault="003F32DD" w:rsidP="00147428">
                              <w:pPr>
                                <w:rPr>
                                  <w:sz w:val="26"/>
                                  <w:szCs w:val="26"/>
                                </w:rPr>
                              </w:pPr>
                              <w:r w:rsidRPr="00782652">
                                <w:rPr>
                                  <w:color w:val="000000"/>
                                  <w:sz w:val="26"/>
                                  <w:szCs w:val="26"/>
                                  <w:lang w:val="en-US"/>
                                </w:rPr>
                                <w:t>15</w:t>
                              </w:r>
                            </w:p>
                          </w:txbxContent>
                        </wps:txbx>
                        <wps:bodyPr rot="0" vert="horz" wrap="square" lIns="0" tIns="0" rIns="0" bIns="0" anchor="t" anchorCtr="0" upright="1">
                          <a:noAutofit/>
                        </wps:bodyPr>
                      </wps:wsp>
                      <wps:wsp>
                        <wps:cNvPr id="1150" name="Rectangle 540"/>
                        <wps:cNvSpPr>
                          <a:spLocks noChangeArrowheads="1"/>
                        </wps:cNvSpPr>
                        <wps:spPr bwMode="auto">
                          <a:xfrm>
                            <a:off x="2258" y="5330"/>
                            <a:ext cx="26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Pr="00782652" w:rsidRDefault="003F32DD" w:rsidP="00147428">
                              <w:pPr>
                                <w:rPr>
                                  <w:sz w:val="26"/>
                                  <w:szCs w:val="26"/>
                                </w:rPr>
                              </w:pPr>
                              <w:r w:rsidRPr="00782652">
                                <w:rPr>
                                  <w:color w:val="000000"/>
                                  <w:sz w:val="26"/>
                                  <w:szCs w:val="26"/>
                                  <w:lang w:val="en-US"/>
                                </w:rPr>
                                <w:t>20</w:t>
                              </w:r>
                            </w:p>
                          </w:txbxContent>
                        </wps:txbx>
                        <wps:bodyPr rot="0" vert="horz" wrap="square" lIns="0" tIns="0" rIns="0" bIns="0" anchor="t" anchorCtr="0" upright="1">
                          <a:noAutofit/>
                        </wps:bodyPr>
                      </wps:wsp>
                      <wps:wsp>
                        <wps:cNvPr id="1151" name="Rectangle 541"/>
                        <wps:cNvSpPr>
                          <a:spLocks noChangeArrowheads="1"/>
                        </wps:cNvSpPr>
                        <wps:spPr bwMode="auto">
                          <a:xfrm>
                            <a:off x="2370" y="9007"/>
                            <a:ext cx="13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Pr="00782652" w:rsidRDefault="003F32DD" w:rsidP="00147428">
                              <w:pPr>
                                <w:rPr>
                                  <w:sz w:val="26"/>
                                  <w:szCs w:val="26"/>
                                </w:rPr>
                              </w:pPr>
                              <w:r w:rsidRPr="00782652">
                                <w:rPr>
                                  <w:color w:val="000000"/>
                                  <w:sz w:val="26"/>
                                  <w:szCs w:val="26"/>
                                  <w:lang w:val="en-US"/>
                                </w:rPr>
                                <w:t>0</w:t>
                              </w:r>
                            </w:p>
                          </w:txbxContent>
                        </wps:txbx>
                        <wps:bodyPr rot="0" vert="horz" wrap="square" lIns="0" tIns="0" rIns="0" bIns="0" anchor="t" anchorCtr="0" upright="1">
                          <a:noAutofit/>
                        </wps:bodyPr>
                      </wps:wsp>
                      <wps:wsp>
                        <wps:cNvPr id="1152" name="Rectangle 542"/>
                        <wps:cNvSpPr>
                          <a:spLocks noChangeArrowheads="1"/>
                        </wps:cNvSpPr>
                        <wps:spPr bwMode="auto">
                          <a:xfrm>
                            <a:off x="3203" y="9036"/>
                            <a:ext cx="26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Pr="00782652" w:rsidRDefault="003F32DD" w:rsidP="00147428">
                              <w:pPr>
                                <w:rPr>
                                  <w:sz w:val="26"/>
                                  <w:szCs w:val="26"/>
                                </w:rPr>
                              </w:pPr>
                              <w:r w:rsidRPr="00782652">
                                <w:rPr>
                                  <w:color w:val="000000"/>
                                  <w:sz w:val="26"/>
                                  <w:szCs w:val="26"/>
                                  <w:lang w:val="en-US"/>
                                </w:rPr>
                                <w:t>24</w:t>
                              </w:r>
                            </w:p>
                          </w:txbxContent>
                        </wps:txbx>
                        <wps:bodyPr rot="0" vert="horz" wrap="square" lIns="0" tIns="0" rIns="0" bIns="0" anchor="t" anchorCtr="0" upright="1">
                          <a:noAutofit/>
                        </wps:bodyPr>
                      </wps:wsp>
                      <wps:wsp>
                        <wps:cNvPr id="1153" name="Rectangle 543"/>
                        <wps:cNvSpPr>
                          <a:spLocks noChangeArrowheads="1"/>
                        </wps:cNvSpPr>
                        <wps:spPr bwMode="auto">
                          <a:xfrm>
                            <a:off x="3868" y="9036"/>
                            <a:ext cx="26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Pr="00782652" w:rsidRDefault="003F32DD" w:rsidP="00147428">
                              <w:pPr>
                                <w:rPr>
                                  <w:sz w:val="26"/>
                                  <w:szCs w:val="26"/>
                                </w:rPr>
                              </w:pPr>
                              <w:r w:rsidRPr="00782652">
                                <w:rPr>
                                  <w:color w:val="000000"/>
                                  <w:sz w:val="26"/>
                                  <w:szCs w:val="26"/>
                                  <w:lang w:val="en-US"/>
                                </w:rPr>
                                <w:t>48</w:t>
                              </w:r>
                            </w:p>
                          </w:txbxContent>
                        </wps:txbx>
                        <wps:bodyPr rot="0" vert="horz" wrap="square" lIns="0" tIns="0" rIns="0" bIns="0" anchor="t" anchorCtr="0" upright="1">
                          <a:noAutofit/>
                        </wps:bodyPr>
                      </wps:wsp>
                      <wps:wsp>
                        <wps:cNvPr id="1154" name="Rectangle 544"/>
                        <wps:cNvSpPr>
                          <a:spLocks noChangeArrowheads="1"/>
                        </wps:cNvSpPr>
                        <wps:spPr bwMode="auto">
                          <a:xfrm>
                            <a:off x="4531" y="9036"/>
                            <a:ext cx="26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Pr="00782652" w:rsidRDefault="003F32DD" w:rsidP="00147428">
                              <w:pPr>
                                <w:rPr>
                                  <w:sz w:val="26"/>
                                  <w:szCs w:val="26"/>
                                </w:rPr>
                              </w:pPr>
                              <w:r w:rsidRPr="00782652">
                                <w:rPr>
                                  <w:color w:val="000000"/>
                                  <w:sz w:val="26"/>
                                  <w:szCs w:val="26"/>
                                  <w:lang w:val="en-US"/>
                                </w:rPr>
                                <w:t>72</w:t>
                              </w:r>
                            </w:p>
                          </w:txbxContent>
                        </wps:txbx>
                        <wps:bodyPr rot="0" vert="horz" wrap="square" lIns="0" tIns="0" rIns="0" bIns="0" anchor="t" anchorCtr="0" upright="1">
                          <a:noAutofit/>
                        </wps:bodyPr>
                      </wps:wsp>
                      <wps:wsp>
                        <wps:cNvPr id="1155" name="Rectangle 545"/>
                        <wps:cNvSpPr>
                          <a:spLocks noChangeArrowheads="1"/>
                        </wps:cNvSpPr>
                        <wps:spPr bwMode="auto">
                          <a:xfrm>
                            <a:off x="5196" y="9036"/>
                            <a:ext cx="26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Pr="00782652" w:rsidRDefault="003F32DD" w:rsidP="00147428">
                              <w:pPr>
                                <w:rPr>
                                  <w:sz w:val="26"/>
                                  <w:szCs w:val="26"/>
                                </w:rPr>
                              </w:pPr>
                              <w:r w:rsidRPr="00782652">
                                <w:rPr>
                                  <w:color w:val="000000"/>
                                  <w:sz w:val="26"/>
                                  <w:szCs w:val="26"/>
                                  <w:lang w:val="en-US"/>
                                </w:rPr>
                                <w:t>96</w:t>
                              </w:r>
                            </w:p>
                          </w:txbxContent>
                        </wps:txbx>
                        <wps:bodyPr rot="0" vert="horz" wrap="square" lIns="0" tIns="0" rIns="0" bIns="0" anchor="t" anchorCtr="0" upright="1">
                          <a:noAutofit/>
                        </wps:bodyPr>
                      </wps:wsp>
                      <wps:wsp>
                        <wps:cNvPr id="1156" name="Rectangle 546"/>
                        <wps:cNvSpPr>
                          <a:spLocks noChangeArrowheads="1"/>
                        </wps:cNvSpPr>
                        <wps:spPr bwMode="auto">
                          <a:xfrm>
                            <a:off x="5804" y="9036"/>
                            <a:ext cx="39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Pr="00782652" w:rsidRDefault="003F32DD" w:rsidP="00147428">
                              <w:pPr>
                                <w:rPr>
                                  <w:sz w:val="26"/>
                                  <w:szCs w:val="26"/>
                                </w:rPr>
                              </w:pPr>
                              <w:r w:rsidRPr="00782652">
                                <w:rPr>
                                  <w:color w:val="000000"/>
                                  <w:sz w:val="26"/>
                                  <w:szCs w:val="26"/>
                                  <w:lang w:val="en-US"/>
                                </w:rPr>
                                <w:t>120</w:t>
                              </w:r>
                            </w:p>
                          </w:txbxContent>
                        </wps:txbx>
                        <wps:bodyPr rot="0" vert="horz" wrap="square" lIns="0" tIns="0" rIns="0" bIns="0" anchor="t" anchorCtr="0" upright="1">
                          <a:noAutofit/>
                        </wps:bodyPr>
                      </wps:wsp>
                      <wps:wsp>
                        <wps:cNvPr id="1157" name="Rectangle 547"/>
                        <wps:cNvSpPr>
                          <a:spLocks noChangeArrowheads="1"/>
                        </wps:cNvSpPr>
                        <wps:spPr bwMode="auto">
                          <a:xfrm>
                            <a:off x="6466" y="9036"/>
                            <a:ext cx="39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Pr="00782652" w:rsidRDefault="003F32DD" w:rsidP="00147428">
                              <w:pPr>
                                <w:rPr>
                                  <w:sz w:val="26"/>
                                  <w:szCs w:val="26"/>
                                </w:rPr>
                              </w:pPr>
                              <w:r w:rsidRPr="00782652">
                                <w:rPr>
                                  <w:color w:val="000000"/>
                                  <w:sz w:val="26"/>
                                  <w:szCs w:val="26"/>
                                  <w:lang w:val="en-US"/>
                                </w:rPr>
                                <w:t>144</w:t>
                              </w:r>
                            </w:p>
                          </w:txbxContent>
                        </wps:txbx>
                        <wps:bodyPr rot="0" vert="horz" wrap="square" lIns="0" tIns="0" rIns="0" bIns="0" anchor="t" anchorCtr="0" upright="1">
                          <a:noAutofit/>
                        </wps:bodyPr>
                      </wps:wsp>
                      <wps:wsp>
                        <wps:cNvPr id="1158" name="Rectangle 548"/>
                        <wps:cNvSpPr>
                          <a:spLocks noChangeArrowheads="1"/>
                        </wps:cNvSpPr>
                        <wps:spPr bwMode="auto">
                          <a:xfrm>
                            <a:off x="7132" y="9036"/>
                            <a:ext cx="39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Pr="00782652" w:rsidRDefault="003F32DD" w:rsidP="00147428">
                              <w:pPr>
                                <w:rPr>
                                  <w:sz w:val="26"/>
                                  <w:szCs w:val="26"/>
                                </w:rPr>
                              </w:pPr>
                              <w:r w:rsidRPr="00782652">
                                <w:rPr>
                                  <w:color w:val="000000"/>
                                  <w:sz w:val="26"/>
                                  <w:szCs w:val="26"/>
                                  <w:lang w:val="en-US"/>
                                </w:rPr>
                                <w:t>168</w:t>
                              </w:r>
                            </w:p>
                          </w:txbxContent>
                        </wps:txbx>
                        <wps:bodyPr rot="0" vert="horz" wrap="square" lIns="0" tIns="0" rIns="0" bIns="0" anchor="t" anchorCtr="0" upright="1">
                          <a:noAutofit/>
                        </wps:bodyPr>
                      </wps:wsp>
                      <wps:wsp>
                        <wps:cNvPr id="1159" name="Freeform 549"/>
                        <wps:cNvSpPr>
                          <a:spLocks/>
                        </wps:cNvSpPr>
                        <wps:spPr bwMode="auto">
                          <a:xfrm>
                            <a:off x="4540" y="5258"/>
                            <a:ext cx="105" cy="104"/>
                          </a:xfrm>
                          <a:custGeom>
                            <a:avLst/>
                            <a:gdLst>
                              <a:gd name="T0" fmla="*/ 53 w 105"/>
                              <a:gd name="T1" fmla="*/ 0 h 104"/>
                              <a:gd name="T2" fmla="*/ 105 w 105"/>
                              <a:gd name="T3" fmla="*/ 52 h 104"/>
                              <a:gd name="T4" fmla="*/ 53 w 105"/>
                              <a:gd name="T5" fmla="*/ 104 h 104"/>
                              <a:gd name="T6" fmla="*/ 0 w 105"/>
                              <a:gd name="T7" fmla="*/ 52 h 104"/>
                              <a:gd name="T8" fmla="*/ 53 w 105"/>
                              <a:gd name="T9" fmla="*/ 0 h 104"/>
                            </a:gdLst>
                            <a:ahLst/>
                            <a:cxnLst>
                              <a:cxn ang="0">
                                <a:pos x="T0" y="T1"/>
                              </a:cxn>
                              <a:cxn ang="0">
                                <a:pos x="T2" y="T3"/>
                              </a:cxn>
                              <a:cxn ang="0">
                                <a:pos x="T4" y="T5"/>
                              </a:cxn>
                              <a:cxn ang="0">
                                <a:pos x="T6" y="T7"/>
                              </a:cxn>
                              <a:cxn ang="0">
                                <a:pos x="T8" y="T9"/>
                              </a:cxn>
                            </a:cxnLst>
                            <a:rect l="0" t="0" r="r" b="b"/>
                            <a:pathLst>
                              <a:path w="105" h="104">
                                <a:moveTo>
                                  <a:pt x="53" y="0"/>
                                </a:moveTo>
                                <a:lnTo>
                                  <a:pt x="105" y="52"/>
                                </a:lnTo>
                                <a:lnTo>
                                  <a:pt x="53" y="104"/>
                                </a:lnTo>
                                <a:lnTo>
                                  <a:pt x="0" y="52"/>
                                </a:lnTo>
                                <a:lnTo>
                                  <a:pt x="5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160" name="Rectangle 550"/>
                        <wps:cNvSpPr>
                          <a:spLocks noChangeArrowheads="1"/>
                        </wps:cNvSpPr>
                        <wps:spPr bwMode="auto">
                          <a:xfrm>
                            <a:off x="4730" y="5163"/>
                            <a:ext cx="30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Default="003F32DD" w:rsidP="00147428">
                              <w:r>
                                <w:rPr>
                                  <w:i/>
                                  <w:iCs/>
                                  <w:color w:val="000000"/>
                                  <w:lang w:val="en-US"/>
                                </w:rPr>
                                <w:t>– 1</w:t>
                              </w:r>
                            </w:p>
                          </w:txbxContent>
                        </wps:txbx>
                        <wps:bodyPr rot="0" vert="horz" wrap="square" lIns="0" tIns="0" rIns="0" bIns="0" anchor="t" anchorCtr="0" upright="1">
                          <a:noAutofit/>
                        </wps:bodyPr>
                      </wps:wsp>
                      <wps:wsp>
                        <wps:cNvPr id="1161" name="Rectangle 551"/>
                        <wps:cNvSpPr>
                          <a:spLocks noChangeArrowheads="1"/>
                        </wps:cNvSpPr>
                        <wps:spPr bwMode="auto">
                          <a:xfrm>
                            <a:off x="5467" y="5268"/>
                            <a:ext cx="83" cy="82"/>
                          </a:xfrm>
                          <a:prstGeom prst="rect">
                            <a:avLst/>
                          </a:prstGeom>
                          <a:solidFill>
                            <a:srgbClr val="000000"/>
                          </a:solidFill>
                          <a:ln w="6350">
                            <a:solidFill>
                              <a:srgbClr val="000000"/>
                            </a:solidFill>
                            <a:miter lim="800000"/>
                            <a:headEnd/>
                            <a:tailEnd/>
                          </a:ln>
                        </wps:spPr>
                        <wps:bodyPr rot="0" vert="horz" wrap="square" lIns="91440" tIns="45720" rIns="91440" bIns="45720" anchor="t" anchorCtr="0" upright="1">
                          <a:noAutofit/>
                        </wps:bodyPr>
                      </wps:wsp>
                      <wps:wsp>
                        <wps:cNvPr id="1162" name="Rectangle 552"/>
                        <wps:cNvSpPr>
                          <a:spLocks noChangeArrowheads="1"/>
                        </wps:cNvSpPr>
                        <wps:spPr bwMode="auto">
                          <a:xfrm>
                            <a:off x="5647" y="5163"/>
                            <a:ext cx="30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Default="003F32DD" w:rsidP="00147428">
                              <w:r>
                                <w:rPr>
                                  <w:i/>
                                  <w:iCs/>
                                  <w:color w:val="000000"/>
                                  <w:lang w:val="en-US"/>
                                </w:rPr>
                                <w:t>– 2</w:t>
                              </w:r>
                            </w:p>
                          </w:txbxContent>
                        </wps:txbx>
                        <wps:bodyPr rot="0" vert="horz" wrap="square" lIns="0" tIns="0" rIns="0" bIns="0" anchor="t" anchorCtr="0" upright="1">
                          <a:noAutofit/>
                        </wps:bodyPr>
                      </wps:wsp>
                      <wps:wsp>
                        <wps:cNvPr id="1163" name="Freeform 553"/>
                        <wps:cNvSpPr>
                          <a:spLocks/>
                        </wps:cNvSpPr>
                        <wps:spPr bwMode="auto">
                          <a:xfrm>
                            <a:off x="6374" y="5258"/>
                            <a:ext cx="105" cy="104"/>
                          </a:xfrm>
                          <a:custGeom>
                            <a:avLst/>
                            <a:gdLst>
                              <a:gd name="T0" fmla="*/ 53 w 105"/>
                              <a:gd name="T1" fmla="*/ 0 h 104"/>
                              <a:gd name="T2" fmla="*/ 105 w 105"/>
                              <a:gd name="T3" fmla="*/ 104 h 104"/>
                              <a:gd name="T4" fmla="*/ 0 w 105"/>
                              <a:gd name="T5" fmla="*/ 104 h 104"/>
                              <a:gd name="T6" fmla="*/ 53 w 105"/>
                              <a:gd name="T7" fmla="*/ 0 h 104"/>
                            </a:gdLst>
                            <a:ahLst/>
                            <a:cxnLst>
                              <a:cxn ang="0">
                                <a:pos x="T0" y="T1"/>
                              </a:cxn>
                              <a:cxn ang="0">
                                <a:pos x="T2" y="T3"/>
                              </a:cxn>
                              <a:cxn ang="0">
                                <a:pos x="T4" y="T5"/>
                              </a:cxn>
                              <a:cxn ang="0">
                                <a:pos x="T6" y="T7"/>
                              </a:cxn>
                            </a:cxnLst>
                            <a:rect l="0" t="0" r="r" b="b"/>
                            <a:pathLst>
                              <a:path w="105" h="104">
                                <a:moveTo>
                                  <a:pt x="53" y="0"/>
                                </a:moveTo>
                                <a:lnTo>
                                  <a:pt x="105" y="104"/>
                                </a:lnTo>
                                <a:lnTo>
                                  <a:pt x="0" y="104"/>
                                </a:lnTo>
                                <a:lnTo>
                                  <a:pt x="5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164" name="Rectangle 554"/>
                        <wps:cNvSpPr>
                          <a:spLocks noChangeArrowheads="1"/>
                        </wps:cNvSpPr>
                        <wps:spPr bwMode="auto">
                          <a:xfrm>
                            <a:off x="6564" y="5163"/>
                            <a:ext cx="30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Default="003F32DD" w:rsidP="00147428">
                              <w:r>
                                <w:rPr>
                                  <w:i/>
                                  <w:iCs/>
                                  <w:color w:val="000000"/>
                                  <w:lang w:val="en-US"/>
                                </w:rPr>
                                <w:t>– 3</w:t>
                              </w:r>
                            </w:p>
                          </w:txbxContent>
                        </wps:txbx>
                        <wps:bodyPr rot="0" vert="horz" wrap="square" lIns="0" tIns="0" rIns="0" bIns="0" anchor="t" anchorCtr="0" upright="1">
                          <a:noAutofit/>
                        </wps:bodyPr>
                      </wps:wsp>
                      <wps:wsp>
                        <wps:cNvPr id="1165" name="Rectangle 555"/>
                        <wps:cNvSpPr>
                          <a:spLocks noChangeArrowheads="1"/>
                        </wps:cNvSpPr>
                        <wps:spPr bwMode="auto">
                          <a:xfrm>
                            <a:off x="4538" y="5624"/>
                            <a:ext cx="112" cy="1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 name="Line 556"/>
                        <wps:cNvCnPr/>
                        <wps:spPr bwMode="auto">
                          <a:xfrm flipH="1" flipV="1">
                            <a:off x="4540" y="5627"/>
                            <a:ext cx="53" cy="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67" name="Line 557"/>
                        <wps:cNvCnPr/>
                        <wps:spPr bwMode="auto">
                          <a:xfrm>
                            <a:off x="4593" y="5679"/>
                            <a:ext cx="52" cy="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68" name="Line 558"/>
                        <wps:cNvCnPr/>
                        <wps:spPr bwMode="auto">
                          <a:xfrm flipH="1">
                            <a:off x="4540" y="5679"/>
                            <a:ext cx="53" cy="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69" name="Line 559"/>
                        <wps:cNvCnPr/>
                        <wps:spPr bwMode="auto">
                          <a:xfrm flipV="1">
                            <a:off x="4593" y="5627"/>
                            <a:ext cx="52" cy="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0" name="Rectangle 560"/>
                        <wps:cNvSpPr>
                          <a:spLocks noChangeArrowheads="1"/>
                        </wps:cNvSpPr>
                        <wps:spPr bwMode="auto">
                          <a:xfrm>
                            <a:off x="4730" y="5532"/>
                            <a:ext cx="30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Default="003F32DD" w:rsidP="00147428">
                              <w:r>
                                <w:rPr>
                                  <w:i/>
                                  <w:iCs/>
                                  <w:color w:val="000000"/>
                                  <w:lang w:val="en-US"/>
                                </w:rPr>
                                <w:t>– 4</w:t>
                              </w:r>
                            </w:p>
                          </w:txbxContent>
                        </wps:txbx>
                        <wps:bodyPr rot="0" vert="horz" wrap="square" lIns="0" tIns="0" rIns="0" bIns="0" anchor="t" anchorCtr="0" upright="1">
                          <a:noAutofit/>
                        </wps:bodyPr>
                      </wps:wsp>
                      <wps:wsp>
                        <wps:cNvPr id="1171" name="Rectangle 561"/>
                        <wps:cNvSpPr>
                          <a:spLocks noChangeArrowheads="1"/>
                        </wps:cNvSpPr>
                        <wps:spPr bwMode="auto">
                          <a:xfrm>
                            <a:off x="5460" y="5629"/>
                            <a:ext cx="102" cy="1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 name="Line 562"/>
                        <wps:cNvCnPr/>
                        <wps:spPr bwMode="auto">
                          <a:xfrm flipH="1" flipV="1">
                            <a:off x="5462" y="5632"/>
                            <a:ext cx="48" cy="4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3" name="Line 563"/>
                        <wps:cNvCnPr/>
                        <wps:spPr bwMode="auto">
                          <a:xfrm>
                            <a:off x="5510" y="5679"/>
                            <a:ext cx="47"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4" name="Line 564"/>
                        <wps:cNvCnPr/>
                        <wps:spPr bwMode="auto">
                          <a:xfrm flipH="1">
                            <a:off x="5462" y="5679"/>
                            <a:ext cx="48"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5" name="Line 565"/>
                        <wps:cNvCnPr/>
                        <wps:spPr bwMode="auto">
                          <a:xfrm flipV="1">
                            <a:off x="5510" y="5632"/>
                            <a:ext cx="47" cy="4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6" name="Line 566"/>
                        <wps:cNvCnPr/>
                        <wps:spPr bwMode="auto">
                          <a:xfrm flipV="1">
                            <a:off x="5510" y="5632"/>
                            <a:ext cx="1" cy="4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7" name="Line 567"/>
                        <wps:cNvCnPr/>
                        <wps:spPr bwMode="auto">
                          <a:xfrm>
                            <a:off x="5510" y="5679"/>
                            <a:ext cx="1"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8" name="Rectangle 568"/>
                        <wps:cNvSpPr>
                          <a:spLocks noChangeArrowheads="1"/>
                        </wps:cNvSpPr>
                        <wps:spPr bwMode="auto">
                          <a:xfrm>
                            <a:off x="5633" y="5521"/>
                            <a:ext cx="30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Default="003F32DD" w:rsidP="00147428">
                              <w:r>
                                <w:rPr>
                                  <w:i/>
                                  <w:iCs/>
                                  <w:color w:val="000000"/>
                                  <w:lang w:val="en-US"/>
                                </w:rPr>
                                <w:t>– 5</w:t>
                              </w:r>
                            </w:p>
                          </w:txbxContent>
                        </wps:txbx>
                        <wps:bodyPr rot="0" vert="horz" wrap="square" lIns="0" tIns="0" rIns="0" bIns="0" anchor="t" anchorCtr="0" upright="1">
                          <a:noAutofit/>
                        </wps:bodyPr>
                      </wps:wsp>
                      <wps:wsp>
                        <wps:cNvPr id="1179" name="Oval 569"/>
                        <wps:cNvSpPr>
                          <a:spLocks noChangeArrowheads="1"/>
                        </wps:cNvSpPr>
                        <wps:spPr bwMode="auto">
                          <a:xfrm>
                            <a:off x="6379" y="5632"/>
                            <a:ext cx="92" cy="92"/>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80" name="Rectangle 570"/>
                        <wps:cNvSpPr>
                          <a:spLocks noChangeArrowheads="1"/>
                        </wps:cNvSpPr>
                        <wps:spPr bwMode="auto">
                          <a:xfrm>
                            <a:off x="6564" y="5532"/>
                            <a:ext cx="30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Default="003F32DD" w:rsidP="00147428">
                              <w:r>
                                <w:rPr>
                                  <w:i/>
                                  <w:iCs/>
                                  <w:color w:val="000000"/>
                                  <w:lang w:val="en-US"/>
                                </w:rPr>
                                <w:t>– 6</w:t>
                              </w:r>
                            </w:p>
                          </w:txbxContent>
                        </wps:txbx>
                        <wps:bodyPr rot="0" vert="horz" wrap="square" lIns="0" tIns="0" rIns="0" bIns="0" anchor="t" anchorCtr="0" upright="1">
                          <a:noAutofit/>
                        </wps:bodyPr>
                      </wps:wsp>
                      <wps:wsp>
                        <wps:cNvPr id="1181" name="Rectangle 571"/>
                        <wps:cNvSpPr>
                          <a:spLocks noChangeArrowheads="1"/>
                        </wps:cNvSpPr>
                        <wps:spPr bwMode="auto">
                          <a:xfrm>
                            <a:off x="2225" y="4531"/>
                            <a:ext cx="1344" cy="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32DD" w:rsidRPr="001E7CB7" w:rsidRDefault="003F32DD" w:rsidP="00147428">
                              <w:pPr>
                                <w:rPr>
                                  <w:sz w:val="26"/>
                                  <w:szCs w:val="26"/>
                                  <w:vertAlign w:val="superscript"/>
                                </w:rPr>
                              </w:pPr>
                              <w:r>
                                <w:rPr>
                                  <w:i/>
                                  <w:sz w:val="26"/>
                                  <w:szCs w:val="26"/>
                                </w:rPr>
                                <w:t>А</w:t>
                              </w:r>
                              <w:r>
                                <w:rPr>
                                  <w:sz w:val="26"/>
                                  <w:szCs w:val="26"/>
                                  <w:vertAlign w:val="subscript"/>
                                </w:rPr>
                                <w:t>р</w:t>
                              </w:r>
                              <w:r>
                                <w:rPr>
                                  <w:sz w:val="26"/>
                                  <w:szCs w:val="26"/>
                                </w:rPr>
                                <w:t>, кДж/м</w:t>
                              </w:r>
                              <w:proofErr w:type="gramStart"/>
                              <w:r>
                                <w:rPr>
                                  <w:sz w:val="26"/>
                                  <w:szCs w:val="26"/>
                                  <w:vertAlign w:val="superscript"/>
                                </w:rPr>
                                <w:t>2</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84" o:spid="_x0000_s1026" style="position:absolute;margin-left:9.05pt;margin-top:8.5pt;width:307.6pt;height:223.8pt;z-index:251659264" coordorigin="2225,4531" coordsize="6378,4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">
                <v:line id="Line 375" o:spid="_x0000_s1027" style="position:absolute;visibility:visible;mso-wrap-style:square" from="2652,4622" to="2653,8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FvBcQAAADcAAAADwAAAGRycy9kb3ducmV2LnhtbESP0WrCQBRE3wX/YbmCb7pRaYipq4hU&#10;KAhFox9wm71NQnfvhuzWpH/vFgo+DjNzhtnsBmvEnTrfOFawmCcgiEunG64U3K7HWQbCB2SNxjEp&#10;+CUPu+14tMFcu54vdC9CJSKEfY4K6hDaXEpf1mTRz11LHL0v11kMUXaV1B32EW6NXCZJKi02HBdq&#10;bOlQU/ld/FgF/bk4Dh8np+3NHdLGpIvP1ZtRajoZ9q8gAg3hGf5vv2sF6+wF/s7EIy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4W8FxAAAANwAAAAPAAAAAAAAAAAA&#10;AAAAAKECAABkcnMvZG93bnJldi54bWxQSwUGAAAAAAQABAD5AAAAkgMAAAAA&#10;" strokeweight="1.25pt"/>
                <v:line id="Line 376" o:spid="_x0000_s1028" style="position:absolute;visibility:visible;mso-wrap-style:square" from="2652,7989" to="2722,7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jB4cQAAADcAAAADwAAAGRycy9kb3ducmV2LnhtbESPQWsCMRSE7wX/Q3iCt5q1B9HV7CLa&#10;gtJDqfoDnpvnZnXzsiSpbvvrm0LB4zAz3zDLsretuJEPjWMFk3EGgrhyuuFawfHw9jwDESKyxtYx&#10;KfimAGUxeFpirt2dP+m2j7VIEA45KjAxdrmUoTJkMYxdR5y8s/MWY5K+ltrjPcFtK1+ybCotNpwW&#10;DHa0NlRd919Wwc6f3q+Tn9rIE+/8a/uxmQd7UWo07FcLEJH6+Aj/t7dawXw2hb8z6Qj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qMHhxAAAANwAAAAPAAAAAAAAAAAA&#10;AAAAAKECAABkcnMvZG93bnJldi54bWxQSwUGAAAAAAQABAD5AAAAkgMAAAAA&#10;" strokeweight="1pt"/>
                <v:line id="Line 377" o:spid="_x0000_s1029" style="position:absolute;visibility:visible;mso-wrap-style:square" from="2652,7146" to="2722,7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RkesQAAADcAAAADwAAAGRycy9kb3ducmV2LnhtbESPQWsCMRSE70L/Q3iF3jSrh6qrUUpt&#10;oeJBav0Bz81zs7p5WZJUV3+9EQSPw8x8w0znra3FiXyoHCvo9zIQxIXTFZcKtn/f3RGIEJE11o5J&#10;wYUCzGcvnSnm2p35l06bWIoE4ZCjAhNjk0sZCkMWQ881xMnbO28xJulLqT2eE9zWcpBl79JixWnB&#10;YEOfhorj5t8qWPrd6ti/lkbueOm/6vViHOxBqbfX9mMCIlIbn+FH+0crGI+GcD+Tjo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5GR6xAAAANwAAAAPAAAAAAAAAAAA&#10;AAAAAKECAABkcnMvZG93bnJldi54bWxQSwUGAAAAAAQABAD5AAAAkgMAAAAA&#10;" strokeweight="1pt"/>
                <v:line id="Line 378" o:spid="_x0000_s1030" style="position:absolute;visibility:visible;mso-wrap-style:square" from="2652,6300" to="2722,6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vwCMEAAADcAAAADwAAAGRycy9kb3ducmV2LnhtbERPy4rCMBTdD/gP4QruxlQXotUo4gOU&#10;WQyjfsC1uTbV5qYkUatfP1kMzPJw3rNFa2vxIB8qxwoG/QwEceF0xaWC03H7OQYRIrLG2jEpeFGA&#10;xbzzMcNcuyf/0OMQS5FCOOSowMTY5FKGwpDF0HcNceIuzluMCfpSao/PFG5rOcyykbRYcWow2NDK&#10;UHE73K2CvT9/3Qbv0sgz7/2m/l5Pgr0q1eu2yymISG38F/+5d1rBZJzWpjPpCMj5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e/AIwQAAANwAAAAPAAAAAAAAAAAAAAAA&#10;AKECAABkcnMvZG93bnJldi54bWxQSwUGAAAAAAQABAD5AAAAjwMAAAAA&#10;" strokeweight="1pt"/>
                <v:line id="Line 379" o:spid="_x0000_s1031" style="position:absolute;visibility:visible;mso-wrap-style:square" from="2652,5455" to="2722,5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dVk8UAAADcAAAADwAAAGRycy9kb3ducmV2LnhtbESPzW7CMBCE75X6DtZW6q04cKhIwERV&#10;W6QiDhU/D7DESxwSryPbhbRPjyshcRzNzDeaeTnYTpzJh8axgvEoA0FcOd1wrWC/W75MQYSIrLFz&#10;TAp+KUC5eHyYY6HdhTd03sZaJAiHAhWYGPtCylAZshhGridO3tF5izFJX0vt8ZLgtpOTLHuVFhtO&#10;CwZ7ejdUtdsfq2DlD+t2/FcbeeCV/+y+P/JgT0o9Pw1vMxCRhngP39pfWkE+zeH/TDoC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dVk8UAAADcAAAADwAAAAAAAAAA&#10;AAAAAAChAgAAZHJzL2Rvd25yZXYueG1sUEsFBgAAAAAEAAQA+QAAAJMDAAAAAA==&#10;" strokeweight="1pt"/>
                <v:line id="Line 380" o:spid="_x0000_s1032" style="position:absolute;visibility:visible;mso-wrap-style:square" from="2652,8827" to="7934,8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9aQMEAAADcAAAADwAAAGRycy9kb3ducmV2LnhtbERP3WrCMBS+H/gO4Qi7W1MnlFmNIsWC&#10;MBhb7QMcm2NbTE5Kk9nu7ZeLwS4/vv/dYbZGPGj0vWMFqyQFQdw43XOroL6UL28gfEDWaByTgh/y&#10;cNgvnnaYazfxFz2q0IoYwj5HBV0IQy6lbzqy6BM3EEfu5kaLIcKxlXrEKYZbI1/TNJMWe44NHQ5U&#10;dNTcq2+rYPqsyvnj3WlbuyLrTba6rk9GqeflfNyCCDSHf/Gf+6wVbDZxfjwTj4D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T1pAwQAAANwAAAAPAAAAAAAAAAAAAAAA&#10;AKECAABkcnMvZG93bnJldi54bWxQSwUGAAAAAAQABAD5AAAAjwMAAAAA&#10;" strokeweight="1.25pt"/>
                <v:line id="Line 381" o:spid="_x0000_s1033" style="position:absolute;flip:y;visibility:visible;mso-wrap-style:square" from="3315,8764" to="3316,8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KlUMQAAADcAAAADwAAAGRycy9kb3ducmV2LnhtbESPzYrCMBSF9wO+Q7iCm0HTupBpNYoI&#10;gggudAR1d2mubbW5KU209e2NMDDLw/n5OLNFZyrxpMaVlhXEowgEcWZ1ybmC4+96+APCeWSNlWVS&#10;8CIHi3nva4apti3v6XnwuQgj7FJUUHhfp1K6rCCDbmRr4uBdbWPQB9nkUjfYhnFTyXEUTaTBkgOh&#10;wJpWBWX3w8MEyG2VX3Y3yk7Jqd62k/i7PZ8fSg363XIKwlPn/8N/7Y1WkCQxfM6EIyDn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wqVQxAAAANwAAAAPAAAAAAAAAAAA&#10;AAAAAKECAABkcnMvZG93bnJldi54bWxQSwUGAAAAAAQABAD5AAAAkgMAAAAA&#10;" strokeweight="1pt"/>
                <v:line id="Line 382" o:spid="_x0000_s1034" style="position:absolute;flip:y;visibility:visible;mso-wrap-style:square" from="3980,8764" to="3981,8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A7J8QAAADcAAAADwAAAGRycy9kb3ducmV2LnhtbESPS4vCMBSF94L/IVzBjWiqC7HVVEQQ&#10;hgEXowM6u0tz7cPmpjTR1n9vBgZmeTiPj7PZ9qYWT2pdaVnBfBaBIM6sLjlX8H0+TFcgnEfWWFsm&#10;BS9ysE2Hgw0m2nb8Rc+Tz0UYYZeggsL7JpHSZQUZdDPbEAfvZluDPsg2l7rFLoybWi6iaCkNlhwI&#10;BTa0Lyi7nx4mQKp9/nOsKLvEl+azW84n3fX6UGo86ndrEJ56/x/+a39oBXG8gN8z4QjI9A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EDsnxAAAANwAAAAPAAAAAAAAAAAA&#10;AAAAAKECAABkcnMvZG93bnJldi54bWxQSwUGAAAAAAQABAD5AAAAkgMAAAAA&#10;" strokeweight="1pt"/>
                <v:line id="Line 383" o:spid="_x0000_s1035" style="position:absolute;flip:y;visibility:visible;mso-wrap-style:square" from="4643,8764" to="4644,8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yevMYAAADcAAAADwAAAGRycy9kb3ducmV2LnhtbESPzWrCQBSF9wXfYbiCGzETWwgmdRQR&#10;hCK4aFow3V0yt0ls5k7IjCa+facgdHk4Px9nvR1NK27Uu8aygmUUgyAurW64UvD5cVisQDiPrLG1&#10;TAru5GC7mTytMdN24He65b4SYYRdhgpq77tMSlfWZNBFtiMO3rftDfog+0rqHocwblr5HMeJNNhw&#10;INTY0b6m8ie/mgC57Kuv04XKc3rujkOynA9FcVVqNh13ryA8jf4//Gi/aQVp+gJ/Z8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cnrzGAAAA3AAAAA8AAAAAAAAA&#10;AAAAAAAAoQIAAGRycy9kb3ducmV2LnhtbFBLBQYAAAAABAAEAPkAAACUAwAAAAA=&#10;" strokeweight="1pt"/>
                <v:line id="Line 384" o:spid="_x0000_s1036" style="position:absolute;flip:y;visibility:visible;mso-wrap-style:square" from="5308,8764" to="5309,8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UGyMYAAADcAAAADwAAAGRycy9kb3ducmV2LnhtbESPzWrCQBSF9wXfYbiCGzETSwkmdRQR&#10;hCK4aFow3V0yt0ls5k7IjCa+facgdHk4Px9nvR1NK27Uu8aygmUUgyAurW64UvD5cVisQDiPrLG1&#10;TAru5GC7mTytMdN24He65b4SYYRdhgpq77tMSlfWZNBFtiMO3rftDfog+0rqHocwblr5HMeJNNhw&#10;INTY0b6m8ie/mgC57Kuv04XKc3rujkOynA9FcVVqNh13ryA8jf4//Gi/aQVp+gJ/Z8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1BsjGAAAA3AAAAA8AAAAAAAAA&#10;AAAAAAAAoQIAAGRycy9kb3ducmV2LnhtbFBLBQYAAAAABAAEAPkAAACUAwAAAAA=&#10;" strokeweight="1pt"/>
                <v:line id="Line 385" o:spid="_x0000_s1037" style="position:absolute;flip:y;visibility:visible;mso-wrap-style:square" from="5971,8764" to="5972,8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mjU8YAAADcAAAADwAAAGRycy9kb3ducmV2LnhtbESPzWrCQBSF9wXfYbiCGzETCw0mdRQR&#10;hCK4aFow3V0yt0ls5k7IjCa+facgdHk4Px9nvR1NK27Uu8aygmUUgyAurW64UvD5cVisQDiPrLG1&#10;TAru5GC7mTytMdN24He65b4SYYRdhgpq77tMSlfWZNBFtiMO3rftDfog+0rqHocwblr5HMeJNNhw&#10;INTY0b6m8ie/mgC57Kuv04XKc3rujkOynA9FcVVqNh13ryA8jf4//Gi/aQVp+gJ/Z8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5o1PGAAAA3AAAAA8AAAAAAAAA&#10;AAAAAAAAoQIAAGRycy9kb3ducmV2LnhtbFBLBQYAAAAABAAEAPkAAACUAwAAAAA=&#10;" strokeweight="1pt"/>
                <v:line id="Line 386" o:spid="_x0000_s1038" style="position:absolute;flip:y;visibility:visible;mso-wrap-style:square" from="6633,8764" to="6634,8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9JMYAAADcAAAADwAAAGRycy9kb3ducmV2LnhtbESPy2rDMBBF94H+g5hCN6GR3YWJ3Sgh&#10;GAql0EUe4HQ3WFPbiTUylvzo31eBQpeX+zjczW42rRipd41lBfEqAkFcWt1wpeB8enteg3AeWWNr&#10;mRT8kIPd9mGxwUzbiQ80Hn0lwgi7DBXU3neZlK6syaBb2Y44eN+2N+iD7Cupe5zCuGnlSxQl0mDD&#10;gVBjR3lN5e04mAC55tXX55XKIi26jymJl9PlMij19DjvX0F4mv1/+K/9rhWkaQL3M+EIy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rPSTGAAAA3AAAAA8AAAAAAAAA&#10;AAAAAAAAoQIAAGRycy9kb3ducmV2LnhtbFBLBQYAAAAABAAEAPkAAACUAwAAAAA=&#10;" strokeweight="1pt"/>
                <v:line id="Line 387" o:spid="_x0000_s1039" style="position:absolute;flip:y;visibility:visible;mso-wrap-style:square" from="7299,8764" to="7300,8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eYv8YAAADcAAAADwAAAGRycy9kb3ducmV2LnhtbESPzWrCQBSF9wXfYbiCm2ImdpGa1FFE&#10;EIrgomnBdHfJ3CaxmTshM5r49h1B6PJwfj7OajOaVlypd41lBYsoBkFcWt1wpeDrcz9fgnAeWWNr&#10;mRTcyMFmPXlaYabtwB90zX0lwgi7DBXU3neZlK6syaCLbEccvB/bG/RB9pXUPQ5h3LTyJY4TabDh&#10;QKixo11N5W9+MQFy3lXfxzOVp/TUHYZk8TwUxUWp2XTcvoHwNPr/8KP9rhWk6Svcz4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nmL/GAAAA3AAAAA8AAAAAAAAA&#10;AAAAAAAAoQIAAGRycy9kb3ducmV2LnhtbFBLBQYAAAAABAAEAPkAAACUAwAAAAA=&#10;" strokeweight="1pt"/>
                <v:shape id="Freeform 388" o:spid="_x0000_s1040" style="position:absolute;left:2652;top:5455;width:663;height:1351;visibility:visible;mso-wrap-style:square;v-text-anchor:top" coordsize="663,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yMcIA&#10;AADcAAAADwAAAGRycy9kb3ducmV2LnhtbERPy4rCMBTdC/MP4Q6403QGFK1GGUYUQWTwsXF3ba5t&#10;neamk0Rb/36yEFwezns6b00l7uR8aVnBRz8BQZxZXXKu4HhY9kYgfEDWWFkmBQ/yMJ+9daaYatvw&#10;ju77kIsYwj5FBUUIdSqlzwoy6Pu2Jo7cxTqDIUKXS+2wieGmkp9JMpQGS44NBdb0XVD2u78ZBQNa&#10;PxY/29VJJtW5+TssNldHZ6W67+3XBESgNrzET/daKxiP49p4Jh4B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zIxwgAAANwAAAAPAAAAAAAAAAAAAAAAAJgCAABkcnMvZG93&#10;bnJldi54bWxQSwUGAAAAAAQABAD1AAAAhwMAAAAA&#10;" path="m,l42,85r40,89l124,264r40,92l249,543r82,185l374,818r40,89l456,992r40,80l538,1149r42,73l620,1289r43,62e" filled="f" strokeweight="1.65pt">
                  <v:path arrowok="t" o:connecttype="custom" o:connectlocs="0,0;42,85;82,174;124,264;164,356;249,543;331,728;374,818;414,907;456,992;496,1072;538,1149;580,1222;620,1289;663,1351" o:connectangles="0,0,0,0,0,0,0,0,0,0,0,0,0,0,0"/>
                </v:shape>
                <v:shape id="Freeform 389" o:spid="_x0000_s1041" style="position:absolute;left:3315;top:6806;width:665;height:507;visibility:visible;mso-wrap-style:square;v-text-anchor:top" coordsize="665,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T/pMYA&#10;AADcAAAADwAAAGRycy9kb3ducmV2LnhtbESPS2vDMBCE74X8B7GF3BI5JSm1GzmEPKCnhrrNIbfF&#10;Wj+ItTKSmrj59VUh0OMwM98wy9VgOnEh51vLCmbTBARxaXXLtYKvz/3kBYQPyBo7y6Tghzys8tHD&#10;EjNtr/xBlyLUIkLYZ6igCaHPpPRlQwb91PbE0ausMxiidLXUDq8Rbjr5lCTP0mDLcaHBnjYNlefi&#10;2yhwp+Mwm5+rWyIPC9/tDtv1e79Vavw4rF9BBBrCf/jeftMK0jSFvzPxCM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T/pMYAAADcAAAADwAAAAAAAAAAAAAAAACYAgAAZHJz&#10;L2Rvd25yZXYueG1sUEsFBgAAAAAEAAQA9QAAAIsDAAAAAA==&#10;" path="m,l42,55r40,53l124,153r43,42l206,232r43,35l291,300r40,27l373,355r43,24l498,424r85,40l665,507e" filled="f" strokeweight="1.65pt">
                  <v:path arrowok="t" o:connecttype="custom" o:connectlocs="0,0;42,55;82,108;124,153;167,195;206,232;249,267;291,300;331,327;373,355;416,379;498,424;583,464;665,507" o:connectangles="0,0,0,0,0,0,0,0,0,0,0,0,0,0"/>
                </v:shape>
                <v:shape id="Freeform 390" o:spid="_x0000_s1042" style="position:absolute;left:3980;top:7313;width:663;height:169;visibility:visible;mso-wrap-style:square;v-text-anchor:top" coordsize="663,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fXcMQA&#10;AADdAAAADwAAAGRycy9kb3ducmV2LnhtbESPQWvDMAyF74P9B6PCbqvdboyS1S1jrCW30Ww/QMRq&#10;EhLLwfbStL9+Ogx2k3hP733a7mc/qIli6gJbWC0NKOI6uI4bC99fh8cNqJSRHQ6BycKVEux393db&#10;LFy48ImmKjdKQjgVaKHNeSy0TnVLHtMyjMSinUP0mGWNjXYRLxLuB7025kV77FgaWhzpvaW6r368&#10;hePJ6/OtqsrnW18+bch8xM+pt/ZhMb+9gso053/z33XpBN8Y4ZdvZAS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H13DEAAAA3QAAAA8AAAAAAAAAAAAAAAAAmAIAAGRycy9k&#10;b3ducmV2LnhtbFBLBQYAAAAABAAEAPUAAACJAwAAAAA=&#10;" path="m,l42,20,82,37r85,33l249,94r82,23l413,132r83,15l580,159r83,10e" filled="f" strokeweight="1.65pt">
                  <v:path arrowok="t" o:connecttype="custom" o:connectlocs="0,0;42,20;82,37;167,70;249,94;331,117;413,132;496,147;580,159;663,169" o:connectangles="0,0,0,0,0,0,0,0,0,0"/>
                </v:shape>
                <v:shape id="Freeform 391" o:spid="_x0000_s1043" style="position:absolute;left:4643;top:7482;width:665;height:20;visibility:visible;mso-wrap-style:square;v-text-anchor:top" coordsize="6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IsEA&#10;AADdAAAADwAAAGRycy9kb3ducmV2LnhtbERP3WrCMBS+F3yHcATvNKkbo1SjiDLo3ZjbA5w1x7bY&#10;nJQktvXtzWCwu/Px/Z7dYbKdGMiH1rGGbK1AEFfOtFxr+P56X+UgQkQ22DkmDQ8KcNjPZzssjBv5&#10;k4ZLrEUK4VCghibGvpAyVA1ZDGvXEyfu6rzFmKCvpfE4pnDbyY1Sb9Jiy6mhwZ5ODVW3y91quJXh&#10;PLyW5zHzmL8cH+pjU/0MWi8X03ELItIU/8V/7tKk+Upl8PtNOkH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vsyLBAAAA3QAAAA8AAAAAAAAAAAAAAAAAmAIAAGRycy9kb3du&#10;cmV2LnhtbFBLBQYAAAAABAAEAPUAAACGAwAAAAA=&#10;" path="m,l82,10r85,5l249,20r82,l416,20r82,-5l583,10,665,e" filled="f" strokeweight="1.65pt">
                  <v:path arrowok="t" o:connecttype="custom" o:connectlocs="0,0;82,10;167,15;249,20;331,20;416,20;498,15;583,10;665,0" o:connectangles="0,0,0,0,0,0,0,0,0"/>
                </v:shape>
                <v:shape id="Freeform 392" o:spid="_x0000_s1044" style="position:absolute;left:5308;top:7295;width:663;height:187;visibility:visible;mso-wrap-style:square;v-text-anchor:top" coordsize="663,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KT8MA&#10;AADdAAAADwAAAGRycy9kb3ducmV2LnhtbERPS2sCMRC+F/wPYQrealIPYlejiCAUPIiP0vY2bsbN&#10;4mayJKm7/vumIPQ2H99z5sveNeJGIdaeNbyOFAji0puaKw2n4+ZlCiImZIONZ9JwpwjLxeBpjoXx&#10;He/pdkiVyCEcC9RgU2oLKWNpyWEc+ZY4cxcfHKYMQyVNwC6Hu0aOlZpIhzXnBostrS2V18OP09D1&#10;H1OzPa9Cuf18s/X3aXf+anZaD5/71QxEoj79ix/ud5PnKzWGv2/y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KT8MAAADdAAAADwAAAAAAAAAAAAAAAACYAgAAZHJzL2Rv&#10;d25yZXYueG1sUEsFBgAAAAAEAAQA9QAAAIgDAAAAAA==&#10;" path="m,187r40,-7l77,167r37,-12l149,137r70,-37l289,60,326,43,366,28,406,15,451,5,498,r50,l603,5r60,13e" filled="f" strokeweight="1.65pt">
                  <v:path arrowok="t" o:connecttype="custom" o:connectlocs="0,187;40,180;77,167;114,155;149,137;219,100;289,60;326,43;366,28;406,15;451,5;498,0;548,0;603,5;663,18" o:connectangles="0,0,0,0,0,0,0,0,0,0,0,0,0,0,0"/>
                </v:shape>
                <v:shape id="Freeform 393" o:spid="_x0000_s1045" style="position:absolute;left:5971;top:7313;width:1328;height:676;visibility:visible;mso-wrap-style:square;v-text-anchor:top" coordsize="1328,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la+cEA&#10;AADdAAAADwAAAGRycy9kb3ducmV2LnhtbERPTYvCMBC9C/6HMAveNFlFKdUoiyDuTVcFPY7N2NZt&#10;JqXJav33ZkHwNo/3ObNFaytxo8aXjjV8DhQI4syZknMNh/2qn4DwAdlg5Zg0PMjDYt7tzDA17s4/&#10;dNuFXMQQ9ilqKEKoUyl9VpBFP3A1ceQurrEYImxyaRq8x3BbyaFSE2mx5NhQYE3LgrLf3Z/VkI/2&#10;j/KIPHbD89ZcE7ysT+ON1r2P9msKIlAb3uKX+9vE+UqN4P+beIK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pWvnBAAAA3QAAAA8AAAAAAAAAAAAAAAAAmAIAAGRycy9kb3du&#10;cmV2LnhtbFBLBQYAAAAABAAEAPUAAACGAwAAAAA=&#10;" path="m,l64,20r70,25l206,75r78,34l366,149r82,43l535,237r88,47l799,384,979,486r89,50l1158,586r85,45l1328,676e" filled="f" strokeweight="1.65pt">
                  <v:path arrowok="t" o:connecttype="custom" o:connectlocs="0,0;64,20;134,45;206,75;284,109;366,149;448,192;535,237;623,284;799,384;979,486;1068,536;1158,586;1243,631;1328,676" o:connectangles="0,0,0,0,0,0,0,0,0,0,0,0,0,0,0"/>
                </v:shape>
                <v:shape id="Freeform 394" o:spid="_x0000_s1046" style="position:absolute;left:2652;top:5540;width:663;height:760;visibility:visible;mso-wrap-style:square;v-text-anchor:top" coordsize="663,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mS8IA&#10;AADdAAAADwAAAGRycy9kb3ducmV2LnhtbERP32vCMBB+H/g/hBP2NpPNMqQzliEOhm91gvp2NGdb&#10;1lxKkrXdf2+Ewd7u4/t562KynRjIh9axhueFAkFcOdNyreH49fG0AhEissHOMWn4pQDFZvawxty4&#10;kUsaDrEWKYRDjhqaGPtcylA1ZDEsXE+cuKvzFmOCvpbG45jCbSdflHqVFltODQ32tG2o+j78WA1+&#10;v7+Wq55OUu2Wkx3P2fLizlo/zqf3NxCRpvgv/nN/mjRfqQzu36QT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y2ZLwgAAAN0AAAAPAAAAAAAAAAAAAAAAAJgCAABkcnMvZG93&#10;bnJldi54bWxQSwUGAAAAAAQABAD1AAAAhwMAAAAA&#10;" path="m,l82,97r82,100l249,296r82,100l414,493r82,95l580,678r40,42l663,760e" filled="f" strokeweight="2.15pt">
                  <v:path arrowok="t" o:connecttype="custom" o:connectlocs="0,0;82,97;164,197;249,296;331,396;414,493;496,588;580,678;620,720;663,760" o:connectangles="0,0,0,0,0,0,0,0,0,0"/>
                </v:shape>
                <v:shape id="Freeform 395" o:spid="_x0000_s1047" style="position:absolute;left:3315;top:6300;width:665;height:506;visibility:visible;mso-wrap-style:square;v-text-anchor:top" coordsize="665,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90sMA&#10;AADdAAAADwAAAGRycy9kb3ducmV2LnhtbERPzWrCQBC+F/oOyxS81d0oVolugi20tOAl6gMM2TEJ&#10;ZmdDdpukPn1XKPQ2H9/v7PLJtmKg3jeONSRzBYK4dKbhSsP59P68AeEDssHWMWn4IQ959viww9S4&#10;kQsajqESMYR9ihrqELpUSl/WZNHPXUccuYvrLYYI+0qaHscYblu5UOpFWmw4NtTY0VtN5fX4bTWg&#10;3w+JTW58Gxcf5Wm5Prx+FQetZ0/Tfgsi0BT+xX/uTxPnK7WC+zfxB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Q90sMAAADdAAAADwAAAAAAAAAAAAAAAACYAgAAZHJzL2Rv&#10;d25yZXYueG1sUEsFBgAAAAAEAAQA9QAAAIgDAAAAAA==&#10;" path="m,l82,77r85,75l249,225r82,64l416,352r82,57l583,462r82,44e" filled="f" strokeweight="1.65pt">
                  <v:path arrowok="t" o:connecttype="custom" o:connectlocs="0,0;82,77;167,152;249,225;331,289;416,352;498,409;583,462;665,506" o:connectangles="0,0,0,0,0,0,0,0,0"/>
                </v:shape>
                <v:shape id="Freeform 396" o:spid="_x0000_s1048" style="position:absolute;left:3980;top:6806;width:663;height:195;visibility:visible;mso-wrap-style:square;v-text-anchor:top" coordsize="6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bJuMQA&#10;AADdAAAADwAAAGRycy9kb3ducmV2LnhtbESP0WrCQBBF3wv+wzKCb3UTEQmpq5SqxIdS0PYDhuyY&#10;LM3Oht01xr93C0LfZrj3nrmz3o62EwP5YBwryOcZCOLaacONgp/vw2sBIkRkjZ1jUnCnANvN5GWN&#10;pXY3PtFwjo1IEA4lKmhj7EspQ92SxTB3PXHSLs5bjGn1jdQebwluO7nIspW0aDhdaLGnj5bq3/PV&#10;KvjKK58fi91l/xnNaTmYqioWlVKz6fj+BiLSGP/Nz/RRp/qJCH/fpBH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2ybjEAAAA3QAAAA8AAAAAAAAAAAAAAAAAmAIAAGRycy9k&#10;b3ducmV2LnhtbFBLBQYAAAAABAAEAPUAAACJAwAAAAA=&#10;" path="m,l82,43r85,42l249,125r40,18l331,160r43,12l413,182r43,8l496,195r42,l580,192r40,-10l663,170e" filled="f" strokeweight="1.65pt">
                  <v:path arrowok="t" o:connecttype="custom" o:connectlocs="0,0;82,43;167,85;249,125;289,143;331,160;374,172;413,182;456,190;496,195;538,195;580,192;620,182;663,170" o:connectangles="0,0,0,0,0,0,0,0,0,0,0,0,0,0"/>
                </v:shape>
                <v:shape id="Freeform 397" o:spid="_x0000_s1049" style="position:absolute;left:4643;top:6779;width:705;height:197;visibility:visible;mso-wrap-style:square;v-text-anchor:top" coordsize="665,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C0jMMA&#10;AADdAAAADwAAAGRycy9kb3ducmV2LnhtbERPTWsCMRC9F/wPYQq91aRb0LoaRaRS0YtV8TxsprtL&#10;N5NtkrrrvzdCobd5vM+ZLXrbiAv5UDvW8DJUIIgLZ2ouNZyO6+c3ECEiG2wck4YrBVjMBw8zzI3r&#10;+JMuh1iKFMIhRw1VjG0uZSgqshiGriVO3JfzFmOCvpTGY5fCbSMzpUbSYs2pocKWVhUV34dfq6G4&#10;Tpp1tt378/Jj15/fs2372v1o/fTYL6cgIvXxX/zn3pg0X6kx3L9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C0jMMAAADdAAAADwAAAAAAAAAAAAAAAACYAgAAZHJzL2Rv&#10;d25yZXYueG1sUEsFBgAAAAAEAAQA9QAAAIgDAAAAAA==&#10;" path="m,676l20,666,42,656,62,641,82,626r22,-20l124,586r43,-42l206,494r43,-55l291,384r40,-57l373,272r43,-55l458,165r40,-48l540,77,560,58,583,43,603,28,623,15,645,8,665,e" filled="f" strokeweight="1.65pt">
                  <v:path arrowok="t" o:connecttype="custom" o:connectlocs="0,197;21,194;45,191;66,187;87,182;110,177;131,171;177,159;218,144;264,128;309,112;351,95;395,79;441,63;486,48;528,34;572,22;594,17;618,13;639,8;660,4;684,2;705,0" o:connectangles="0,0,0,0,0,0,0,0,0,0,0,0,0,0,0,0,0,0,0,0,0,0,0"/>
                </v:shape>
                <v:shape id="Freeform 398" o:spid="_x0000_s1050" style="position:absolute;left:5353;top:6682;width:576;height:72;rotation:180;flip:y;visibility:visible;mso-wrap-style:square;v-text-anchor:top" coordsize="663,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0skMYA&#10;AADdAAAADwAAAGRycy9kb3ducmV2LnhtbESPQWvCQBCF7wX/wzJCb3U3HsSmrlKKipS2YPTQ45Ad&#10;k2B2NmTXmP77zqHQ2wzvzXvfrDajb9VAfWwCW8hmBhRxGVzDlYXzafe0BBUTssM2MFn4oQib9eRh&#10;hbkLdz7SUKRKSQjHHC3UKXW51rGsyWOchY5YtEvoPSZZ+0q7Hu8S7ls9N2ahPTYsDTV29FZTeS1u&#10;3sJpmWj/+f3+MZ6HogtfmXnO5ltrH6fj6wuoRGP6N/9dH5zgGyO4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30skMYAAADdAAAADwAAAAAAAAAAAAAAAACYAgAAZHJz&#10;L2Rvd25yZXYueG1sUEsFBgAAAAAEAAQA9QAAAIsDAAAAAA==&#10;" path="m,7l40,,77,r37,2l149,12r35,15l219,45r35,22l289,92r37,27l366,149r40,30l451,212r47,35l548,279r55,32l663,344e" filled="f" strokeweight="1.65pt">
                  <v:path arrowok="t" o:connecttype="custom" o:connectlocs="0,1;35,0;67,0;99,0;129,3;160,6;190,9;221,14;251,19;283,25;318,31;353,37;392,44;433,52;476,58;524,65;576,72" o:connectangles="0,0,0,0,0,0,0,0,0,0,0,0,0,0,0,0,0"/>
                </v:shape>
                <v:shape id="Freeform 399" o:spid="_x0000_s1051" style="position:absolute;left:5971;top:6708;width:1328;height:605;visibility:visible;mso-wrap-style:square;v-text-anchor:top" coordsize="1328,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FtE8MA&#10;AADdAAAADwAAAGRycy9kb3ducmV2LnhtbERPTWvCQBC9C/0PyxR6091aUtLoKiKUeqvVQj2O2TGJ&#10;zc6G7GqSf98VhN7m8T5nvuxtLa7U+sqxhueJAkGcO1NxoeF7/z5OQfiAbLB2TBoG8rBcPIzmmBnX&#10;8Rddd6EQMYR9hhrKEJpMSp+XZNFPXEMcuZNrLYYI20KaFrsYbms5VepVWqw4NpTY0Lqk/Hd3sRqK&#10;l/1Q/SAnbnrcmnOKp49D8qn102O/moEI1Id/8d29MXG+Um9w+y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FtE8MAAADdAAAADwAAAAAAAAAAAAAAAACYAgAAZHJzL2Rv&#10;d25yZXYueG1sUEsFBgAAAAAEAAQA9QAAAIgDAAAAAA==&#10;" path="m,l64,32r70,35l206,105r78,39l366,187r82,42l535,272r88,45l799,406r180,93l1158,588r85,45l1328,676e" filled="f" strokeweight="1.65pt">
                  <v:path arrowok="t" o:connecttype="custom" o:connectlocs="0,0;64,29;134,60;206,94;284,129;366,167;448,205;535,243;623,284;799,363;979,447;1158,526;1243,567;1328,605" o:connectangles="0,0,0,0,0,0,0,0,0,0,0,0,0,0"/>
                </v:shape>
                <v:shape id="Freeform 400" o:spid="_x0000_s1052" style="position:absolute;left:2634;top:5931;width:690;height:74;visibility:visible;mso-wrap-style:square;v-text-anchor:top" coordsize="69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eh9MYA&#10;AADdAAAADwAAAGRycy9kb3ducmV2LnhtbESPT2sCQQzF7wW/wxChl6KzSiuyOopWCnoq/sFz2Ik7&#10;qzuZZWeq229vDoXeEt7Le7/Ml52v1Z3aWAU2MBpmoIiLYCsuDZyOX4MpqJiQLdaBycAvRVguei9z&#10;zG148J7uh1QqCeGYowGXUpNrHQtHHuMwNMSiXULrMcnaltq2+JBwX+txlk20x4qlwWFDn46K2+HH&#10;G7jtuu1x/42TujhfP9bp7fru3caY1363moFK1KV/89/11gp+NhJ++UZG0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eh9MYAAADdAAAADwAAAAAAAAAAAAAAAACYAgAAZHJz&#10;L2Rvd25yZXYueG1sUEsFBgAAAAAEAAQA9QAAAIsDAAAAAA==&#10;" path="m,25c14,24,18,21,82,17,141,15,284,2,385,1,486,,627,7,690,9e" filled="f" strokeweight="2.15pt">
                  <v:path arrowok="t" o:connecttype="custom" o:connectlocs="0,74;82,50;385,3;690,27" o:connectangles="0,0,0,0"/>
                </v:shape>
                <v:shape id="Freeform 401" o:spid="_x0000_s1053" style="position:absolute;left:3347;top:5972;width:785;height:386;visibility:visible;mso-wrap-style:square;v-text-anchor:top" coordsize="88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U4cAA&#10;AADdAAAADwAAAGRycy9kb3ducmV2LnhtbERPy6rCMBDdC/5DGMGdpnUhUhvlckEQBN+Cy7nN2Jbb&#10;TEoTa/17Iwju5nCeky47U4mWGldaVhCPIxDEmdUl5wrOp9VoBsJ5ZI2VZVLwJAfLRb+XYqLtgw/U&#10;Hn0uQgi7BBUU3teJlC4ryKAb25o4cDfbGPQBNrnUDT5CuKnkJIqm0mDJoaHAmn4Lyv6Pd6Ng8lde&#10;HF6fm9vqhLzN2j3vqlyp4aD7mYPw1Pmv+ONe6zA/imN4fxNO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CU4cAAAADdAAAADwAAAAAAAAAAAAAAAACYAgAAZHJzL2Rvd25y&#10;ZXYueG1sUEsFBgAAAAAEAAQA9QAAAIUDAAAAAA==&#10;" path="m,l124,37,244,83,493,240,825,434r56,46e" filled="f" strokeweight="2.15pt">
                  <v:path arrowok="t" o:connecttype="custom" o:connectlocs="0,0;110,30;217,67;439,193;735,349;785,386" o:connectangles="0,0,0,0,0,0"/>
                </v:shape>
                <v:shape id="Freeform 402" o:spid="_x0000_s1054" style="position:absolute;left:4132;top:6367;width:563;height:190;visibility:visible;mso-wrap-style:square;v-text-anchor:top" coordsize="5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3QwMIA&#10;AADdAAAADwAAAGRycy9kb3ducmV2LnhtbERPTYvCMBC9C/6HMII3TS0i2jWKKBUvIlXxPNvMtmWb&#10;SWmi7f77zcKCt3m8z1lve1OLF7WusqxgNo1AEOdWV1wouN/SyRKE88gaa8uk4IccbDfDwRoTbTvO&#10;6HX1hQgh7BJUUHrfJFK6vCSDbmob4sB92dagD7AtpG6xC+GmlnEULaTBikNDiQ3tS8q/r0+jIDvv&#10;08fRrD6z+S2uusJf0ufhotR41O8+QHjq/Vv87z7pMD+axfD3TThB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rdDAwgAAAN0AAAAPAAAAAAAAAAAAAAAAAJgCAABkcnMvZG93&#10;bnJldi54bWxQSwUGAAAAAAQABAD1AAAAhwMAAAAA&#10;" path="m563,190l354,159,220,104,17,,,52e" filled="f" strokeweight="2.15pt">
                  <v:path arrowok="t" o:connecttype="custom" o:connectlocs="563,190;354,159;220,104;17,0;0,52" o:connectangles="0,0,0,0,0"/>
                </v:shape>
                <v:shape id="Freeform 403" o:spid="_x0000_s1055" style="position:absolute;left:4689;top:6553;width:619;height:14;visibility:visible;mso-wrap-style:square;v-text-anchor:top" coordsize="61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1a0MQA&#10;AADdAAAADwAAAGRycy9kb3ducmV2LnhtbESPT4vCMBDF74LfIcyCN021qKVrFF0UBE9WYfc4NNM/&#10;2ExKk9Xut98IgrcZ3vu9ebPa9KYRd+pcbVnBdBKBIM6trrlUcL0cxgkI55E1NpZJwR852KyHgxWm&#10;2j74TPfMlyKEsEtRQeV9m0rp8ooMuoltiYNW2M6gD2tXSt3hI4SbRs6iaCEN1hwuVNjSV0X5Lfs1&#10;CubL5Hvn831y4+IU/8TFIQ6AUqOPfvsJwlPv3+YXfdShfjSN4flNGE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9WtDEAAAA3QAAAA8AAAAAAAAAAAAAAAAAmAIAAGRycy9k&#10;b3ducmV2LnhtbFBLBQYAAAAABAAEAPUAAACJAwAAAAA=&#10;" path="m,l370,12r249,2e" filled="f" strokeweight="2.15pt">
                  <v:path arrowok="t" o:connecttype="custom" o:connectlocs="0,0;370,12;619,14" o:connectangles="0,0,0"/>
                </v:shape>
                <v:shape id="Freeform 404" o:spid="_x0000_s1056" style="position:absolute;left:5252;top:6570;width:719;height:75;rotation:-11675395fd;flip:y;visibility:visible;mso-wrap-style:square;v-text-anchor:top" coordsize="66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BEMIA&#10;AADdAAAADwAAAGRycy9kb3ducmV2LnhtbERPzWrCQBC+F3yHZYTeml2LlTS6ShsI9FSI5gHG7DQJ&#10;Zmdjdqvp23cFwdt8fL+z2U22FxcafedYwyJRIIhrZzpuNFSH4iUF4QOywd4xafgjD7vt7GmDmXFX&#10;LumyD42IIewz1NCGMGRS+roliz5xA3HkftxoMUQ4NtKMeI3htpevSq2kxY5jQ4sD5S3Vp/2v1aDS&#10;1Lwvi/xswulQVfb4+f1WTlo/z6ePNYhAU3iI7+4vE+erxRJu38QT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FQEQwgAAAN0AAAAPAAAAAAAAAAAAAAAAAJgCAABkcnMvZG93&#10;bnJldi54bWxQSwUGAAAAAAQABAD1AAAAhwMAAAAA&#10;" path="m,172r40,-7l77,155r37,-10l149,130r70,-30l289,68,326,50,366,38,406,23,451,13,498,5,548,r55,l663,3e" filled="f" strokeweight="2.15pt">
                  <v:path arrowok="t" o:connecttype="custom" o:connectlocs="0,75;43,72;84,68;124,63;162,57;237,44;313,30;354,22;397,17;440,10;489,6;540,2;594,0;654,0;719,1" o:connectangles="0,0,0,0,0,0,0,0,0,0,0,0,0,0,0"/>
                </v:shape>
                <v:shape id="Freeform 405" o:spid="_x0000_s1057" style="position:absolute;left:5971;top:6637;width:1328;height:339;visibility:visible;mso-wrap-style:square;v-text-anchor:top" coordsize="1328,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iJMMA&#10;AADdAAAADwAAAGRycy9kb3ducmV2LnhtbERPS2rDMBDdF3IHMYXsGjmBFONGNiVQGowXqdsDDNb4&#10;Q62RYymOffsoUOhuHu87h2w2vZhodJ1lBdtNBIK4srrjRsHP98dLDMJ5ZI29ZVKwkIMsXT0dMNH2&#10;xl80lb4RIYRdggpa74dESle1ZNBt7EAcuNqOBn2AYyP1iLcQbnq5i6JXabDj0NDiQMeWqt/yahQ0&#10;uBQ2zgu5v7jTvOTH+vNcT0qtn+f3NxCeZv8v/nOfdJgfbffw+CacI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iJMMAAADdAAAADwAAAAAAAAAAAAAAAACYAgAAZHJzL2Rv&#10;d25yZXYueG1sUEsFBgAAAAAEAAQA9QAAAIgDAAAAAA==&#10;" path="m,l64,7r70,10l206,32r78,18l366,67r82,23l535,112r88,25l799,189r180,53l1158,294r85,23l1328,339e" filled="f" strokeweight="2.15pt">
                  <v:path arrowok="t" o:connecttype="custom" o:connectlocs="0,0;64,7;134,17;206,32;284,50;366,67;448,90;535,112;623,137;799,189;979,242;1158,294;1243,317;1328,339" o:connectangles="0,0,0,0,0,0,0,0,0,0,0,0,0,0"/>
                </v:shape>
                <v:shape id="Freeform 406" o:spid="_x0000_s1058" style="position:absolute;left:2652;top:6131;width:663;height:591;visibility:visible;mso-wrap-style:square;v-text-anchor:top" coordsize="663,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DIMIA&#10;AADdAAAADwAAAGRycy9kb3ducmV2LnhtbERPS2vCQBC+F/oflin0Vjcpkkp0FWkptBfBB3gdsmM2&#10;mJ1JsxuN/75bEHqbj+85i9XoW3WhPjTCBvJJBoq4EttwbeCw/3yZgQoR2WIrTAZuFGC1fHxYYGnl&#10;ylu67GKtUgiHEg24GLtS61A58hgm0hEn7iS9x5hgX2vb4zWF+1a/ZlmhPTacGhx29O6oOu8Gb+Bt&#10;jJsPl9+KzfcQ3HT6I8NRxJjnp3E9BxVpjP/iu/vLpvlZXsDfN+kE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poMgwgAAAN0AAAAPAAAAAAAAAAAAAAAAAJgCAABkcnMvZG93&#10;bnJldi54bWxQSwUGAAAAAAQABAD1AAAAhwMAAAAA&#10;" path="m,591l42,553,82,511r82,-85l249,336r82,-90l374,207r40,-40l456,129,496,94,538,64,580,37,620,15,663,e" filled="f" strokeweight="2.15pt">
                  <v:path arrowok="t" o:connecttype="custom" o:connectlocs="0,591;42,553;82,511;164,426;249,336;331,246;374,207;414,167;456,129;496,94;538,64;580,37;620,15;663,0" o:connectangles="0,0,0,0,0,0,0,0,0,0,0,0,0,0"/>
                </v:shape>
                <v:shape id="Freeform 407" o:spid="_x0000_s1059" style="position:absolute;left:3315;top:6103;width:665;height:197;visibility:visible;mso-wrap-style:square;v-text-anchor:top" coordsize="665,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HUsYA&#10;AADdAAAADwAAAGRycy9kb3ducmV2LnhtbERPTU8CMRC9k/gfmjHhQqRFEzELhSiJhINiXD3AbdiO&#10;243b6aYtsPx7a2LibV7e58yXvWvFiUJsPGuYjBUI4sqbhmsNnx/PNw8gYkI22HomDReKsFxcDeZY&#10;GH/mdzqVqRY5hGOBGmxKXSFlrCw5jGPfEWfuyweHKcNQSxPwnMNdK2+VupcOG84NFjtaWaq+y6PT&#10;cDd6K497ddjsnrbT7YsNq9d1umg9vO4fZyAS9elf/OfemDxfTabw+00+QS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JHUsYAAADdAAAADwAAAAAAAAAAAAAAAACYAgAAZHJz&#10;L2Rvd25yZXYueG1sUEsFBgAAAAAEAAQA9QAAAIsDAAAAAA==&#10;" path="m,28l42,15,82,8,124,3,167,r39,3l249,5r42,8l331,23r42,12l416,50r42,20l498,90r42,22l583,137r40,30l665,197e" filled="f" strokeweight="2.15pt">
                  <v:path arrowok="t" o:connecttype="custom" o:connectlocs="0,28;42,15;82,8;124,3;167,0;206,3;249,5;291,13;331,23;373,35;416,50;458,70;498,90;540,112;583,137;623,167;665,197" o:connectangles="0,0,0,0,0,0,0,0,0,0,0,0,0,0,0,0,0"/>
                </v:shape>
                <v:shape id="Freeform 408" o:spid="_x0000_s1060" style="position:absolute;left:3982;top:6258;width:663;height:846;visibility:visible;mso-wrap-style:square;v-text-anchor:top" coordsize="663,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MP8gA&#10;AADdAAAADwAAAGRycy9kb3ducmV2LnhtbESPS2vDMBCE74X+B7GFXkIipZQSnCihpPQFDXlCclys&#10;rW1irYylOm5/ffdQ6G2XmZ35drbofa06amMV2MJ4ZEAR58FVXFg47J+HE1AxITusA5OFb4qwmF9f&#10;zTBz4cJb6napUBLCMUMLZUpNpnXMS/IYR6EhFu0ztB6TrG2hXYsXCfe1vjPmQXusWBpKbGhZUn7e&#10;fXkLq9PrR+yOx83Pi39/OtybQbM2A2tvb/rHKahEffo3/12/OcE3Y8GVb2QEP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pww/yAAAAN0AAAAPAAAAAAAAAAAAAAAAAJgCAABk&#10;cnMvZG93bnJldi54bWxQSwUGAAAAAAQABAD1AAAAjQMAAAAA&#10;" path="m,l20,18,42,35,82,77r42,50l167,180r40,57l249,297r40,62l331,424r43,62l413,549r43,60l496,666r42,52l580,768r40,43l643,828r20,18e" filled="f" strokeweight="2.15pt">
                  <v:path arrowok="t" o:connecttype="custom" o:connectlocs="0,0;20,18;42,35;82,77;124,127;167,180;207,237;249,297;289,359;331,424;374,486;413,549;456,609;496,666;538,718;580,768;620,811;643,828;663,846" o:connectangles="0,0,0,0,0,0,0,0,0,0,0,0,0,0,0,0,0,0,0"/>
                </v:shape>
                <v:shape id="Freeform 409" o:spid="_x0000_s1061" style="position:absolute;left:4643;top:7146;width:665;height:167;visibility:visible;mso-wrap-style:square;v-text-anchor:top" coordsize="665,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3tMMA&#10;AADdAAAADwAAAGRycy9kb3ducmV2LnhtbERPTWvCQBC9C/0PyxS8mY0imqbZSBCEFnvQ2EOPQ3aa&#10;hGZnY3Yb03/fLRS8zeN9TrabTCdGGlxrWcEyikEQV1a3XCt4vxwWCQjnkTV2lknBDznY5Q+zDFNt&#10;b3ymsfS1CCHsUlTQeN+nUrqqIYMusj1x4D7tYNAHONRSD3gL4aaTqzjeSIMth4YGe9o3VH2V30bB&#10;21GXp2tik5FbNK9bWRTrj1qp+eNUPIPwNPm7+N/9osP8ePkEf9+EE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N3tMMAAADdAAAADwAAAAAAAAAAAAAAAACYAgAAZHJzL2Rv&#10;d25yZXYueG1sUEsFBgAAAAAEAAQA9QAAAIgDAAAAAA==&#10;" path="m,l42,30,82,52r42,17l167,84r39,13l249,104r42,5l331,114r85,8l498,129r42,5l583,142r40,10l665,167e" filled="f" strokeweight="2.15pt">
                  <v:path arrowok="t" o:connecttype="custom" o:connectlocs="0,0;42,30;82,52;124,69;167,84;206,97;249,104;291,109;331,114;416,122;498,129;540,134;583,142;623,152;665,167" o:connectangles="0,0,0,0,0,0,0,0,0,0,0,0,0,0,0"/>
                </v:shape>
                <v:shape id="Freeform 410" o:spid="_x0000_s1062" style="position:absolute;left:5308;top:7313;width:663;height:339;visibility:visible;mso-wrap-style:square;v-text-anchor:top" coordsize="663,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hgZcgA&#10;AADdAAAADwAAAGRycy9kb3ducmV2LnhtbESPQWvCQBCF7wX/wzKCF6mbSrUldRUplurBQ60g3obs&#10;mASzsyG7jdFf7xyE3mZ4b977ZrboXKVaakLp2cDLKAFFnHlbcm5g//v1/A4qRGSLlWcycKUAi3nv&#10;aYap9Rf+oXYXcyUhHFI0UMRYp1qHrCCHYeRrYtFOvnEYZW1ybRu8SLir9DhJptphydJQYE2fBWXn&#10;3Z8z8Lak4/f2Nhy6aT05tu3rZnWgiTGDfrf8ABWpi//mx/XaCn4yFn75Rkb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mGBlyAAAAN0AAAAPAAAAAAAAAAAAAAAAAJgCAABk&#10;cnMvZG93bnJldi54bWxQSwUGAAAAAAQABAD1AAAAjQMAAAAA&#10;" path="m,l40,17,77,37r37,20l149,79r70,50l289,179r37,25l366,229r40,23l451,274r47,20l548,311r55,15l663,339e" filled="f" strokeweight="2.15pt">
                  <v:path arrowok="t" o:connecttype="custom" o:connectlocs="0,0;40,17;77,37;114,57;149,79;219,129;289,179;326,204;366,229;406,252;451,274;498,294;548,311;603,326;663,339" o:connectangles="0,0,0,0,0,0,0,0,0,0,0,0,0,0,0"/>
                </v:shape>
                <v:shape id="Freeform 411" o:spid="_x0000_s1063" style="position:absolute;left:5971;top:7652;width:1328;height:25;visibility:visible;mso-wrap-style:square;v-text-anchor:top" coordsize="132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PfbsEA&#10;AADdAAAADwAAAGRycy9kb3ducmV2LnhtbERPzWqDQBC+F/oOyxR6a3YNqQSbVUxLIPRWkwcY3KmK&#10;7qy4G2P69NlCobf5+H5nVyx2EDNNvnOsIVkpEMS1Mx03Gs6nw8sWhA/IBgfHpOFGHor88WGHmXFX&#10;/qK5Co2IIewz1NCGMGZS+roli37lRuLIfbvJYohwaqSZ8BrD7SDXSqXSYsexocWR3luq++piNXz+&#10;lHKvqo/qkNKYzCmpzavptX5+Wso3EIGW8C/+cx9NnK/WCfx+E0+Q+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j327BAAAA3QAAAA8AAAAAAAAAAAAAAAAAmAIAAGRycy9kb3du&#10;cmV2LnhtbFBLBQYAAAAABAAEAPUAAACGAwAAAAA=&#10;" path="m,l64,10r70,5l206,20r78,5l366,25r82,l535,22r88,-2l799,15,979,7,1158,2,1243,r85,e" filled="f" strokeweight="1pt">
                  <v:path arrowok="t" o:connecttype="custom" o:connectlocs="0,0;64,10;134,15;206,20;284,25;366,25;448,25;535,22;623,20;799,15;979,7;1158,2;1243,0;1328,0" o:connectangles="0,0,0,0,0,0,0,0,0,0,0,0,0,0"/>
                </v:shape>
                <v:shape id="Freeform 412" o:spid="_x0000_s1064" style="position:absolute;left:2652;top:6300;width:663;height:1419;visibility:visible;mso-wrap-style:square;v-text-anchor:top" coordsize="663,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48MA&#10;AADdAAAADwAAAGRycy9kb3ducmV2LnhtbERP32vCMBB+H/g/hBN8GWtiByKdUUQQ5tM2FX09mlvb&#10;2VxKktluf/0yEHy7j+/nLVaDbcWVfGgca5hmCgRx6UzDlYbjYfs0BxEissHWMWn4oQCr5ehhgYVx&#10;PX/QdR8rkUI4FKihjrErpAxlTRZD5jrixH06bzEm6CtpPPYp3LYyV2omLTacGmrsaFNTedl/Ww3P&#10;Svnfx6/q1A67zaGPJN35/U3ryXhYv4CINMS7+OZ+NWm+ynP4/ya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g+48MAAADdAAAADwAAAAAAAAAAAAAAAACYAgAAZHJzL2Rv&#10;d25yZXYueG1sUEsFBgAAAAAEAAQA9QAAAIgDAAAAAA==&#10;" path="m,1419r20,-45l42,1327,82,1227r42,-107l164,1010,207,900,249,788,289,676,331,569,374,464r20,-50l414,367r19,-48l456,277r20,-42l496,195r22,-35l538,125,558,95,580,70,600,45,620,28,643,10,663,e" filled="f" strokeweight="2.15pt">
                  <v:path arrowok="t" o:connecttype="custom" o:connectlocs="0,1419;20,1374;42,1327;82,1227;124,1120;164,1010;207,900;249,788;289,676;331,569;374,464;394,414;414,367;433,319;456,277;476,235;496,195;518,160;538,125;558,95;580,70;600,45;620,28;643,10;663,0" o:connectangles="0,0,0,0,0,0,0,0,0,0,0,0,0,0,0,0,0,0,0,0,0,0,0,0,0"/>
                </v:shape>
                <v:shape id="Freeform 413" o:spid="_x0000_s1065" style="position:absolute;left:3315;top:6293;width:665;height:853;visibility:visible;mso-wrap-style:square;v-text-anchor:top" coordsize="665,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dY8QA&#10;AADdAAAADwAAAGRycy9kb3ducmV2LnhtbERPS2sCMRC+F/wPYQRvNVGxldUoYh/0UosP8Dpuxt3F&#10;zWRJom776xuh0Nt8fM+ZLVpbiyv5UDnWMOgrEMS5MxUXGva7t8cJiBCRDdaOScM3BVjMOw8zzIy7&#10;8Yau21iIFMIhQw1ljE0mZchLshj6riFO3Ml5izFBX0jj8ZbCbS2HSj1JixWnhhIbWpWUn7cXq+F5&#10;fPqsLq9WHV6O6x8/Xiv3/rXXutdtl1MQkdr4L/5zf5g0Xw1HcP8mnS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6nWPEAAAA3QAAAA8AAAAAAAAAAAAAAAAAmAIAAGRycy9k&#10;b3ducmV2LnhtbFBLBQYAAAAABAAEAPUAAACJAwAAAAA=&#10;" path="m,7l20,,42,,62,,82,7r22,10l124,30r20,17l167,67r20,22l206,114r23,30l249,174r20,30l291,239r40,70l373,384r43,77l458,538r40,75l540,683r20,32l583,748r20,30l623,805r22,25l665,853e" filled="f" strokeweight="2.15pt">
                  <v:path arrowok="t" o:connecttype="custom" o:connectlocs="0,7;20,0;42,0;62,0;82,7;104,17;124,30;144,47;167,67;187,89;206,114;229,144;249,174;269,204;291,239;331,309;373,384;416,461;458,538;498,613;540,683;560,715;583,748;603,778;623,805;645,830;665,853" o:connectangles="0,0,0,0,0,0,0,0,0,0,0,0,0,0,0,0,0,0,0,0,0,0,0,0,0,0,0"/>
                </v:shape>
                <v:shape id="Freeform 414" o:spid="_x0000_s1066" style="position:absolute;left:3980;top:7146;width:663;height:506;visibility:visible;mso-wrap-style:square;v-text-anchor:top" coordsize="663,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41z8UA&#10;AADdAAAADwAAAGRycy9kb3ducmV2LnhtbERP32vCMBB+H/g/hBv4MmaqbiLVKDIYyhBhrUx8O5pb&#10;U2wupYm1+++XgbC3+/h+3nLd21p01PrKsYLxKAFBXDhdcangmL8/z0H4gKyxdkwKfsjDejV4WGKq&#10;3Y0/qctCKWII+xQVmBCaVEpfGLLoR64hjty3ay2GCNtS6hZvMdzWcpIkM2mx4thgsKE3Q8Ulu1oF&#10;2xnnH6/nbHsyx+mh/NofTLd/Umr42G8WIAL14V98d+90nJ9MXuDvm3i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jXPxQAAAN0AAAAPAAAAAAAAAAAAAAAAAJgCAABkcnMv&#10;ZG93bnJldi54bWxQSwUGAAAAAAQABAD1AAAAigMAAAAA&#10;" path="m,l82,82r85,80l249,237r82,69l374,339r39,30l456,396r40,28l538,446r42,22l620,488r43,18e" filled="f" strokeweight="2.15pt">
                  <v:path arrowok="t" o:connecttype="custom" o:connectlocs="0,0;82,82;167,162;249,237;331,306;374,339;413,369;456,396;496,424;538,446;580,468;620,488;663,506" o:connectangles="0,0,0,0,0,0,0,0,0,0,0,0,0"/>
                </v:shape>
                <v:shape id="Freeform 415" o:spid="_x0000_s1067" style="position:absolute;left:4643;top:7652;width:665;height:37;visibility:visible;mso-wrap-style:square;v-text-anchor:top" coordsize="66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PGcIA&#10;AADdAAAADwAAAGRycy9kb3ducmV2LnhtbERPTYvCMBC9L/gfwix4WdZUF0W6piKCIN62WnFvQzO2&#10;pc2kNFHrvzeC4G0e73MWy9404kqdqywrGI8iEMS51RUXCg77zfcchPPIGhvLpOBODpbJ4GOBsbY3&#10;/qNr6gsRQtjFqKD0vo2ldHlJBt3ItsSBO9vOoA+wK6Tu8BbCTSMnUTSTBisODSW2tC4pr9OLUfAv&#10;s6/jOT3tcUfVJb8fs/VPnSk1/OxXvyA89f4tfrm3OsyPJlN4fhNOk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NA8ZwgAAAN0AAAAPAAAAAAAAAAAAAAAAAJgCAABkcnMvZG93&#10;bnJldi54bWxQSwUGAAAAAAQABAD1AAAAhwMAAAAA&#10;" path="m,l42,15,82,25r42,7l167,35r39,2l249,37r82,-5l416,22,498,12,583,2,623,r42,e" filled="f" strokeweight="2.15pt">
                  <v:path arrowok="t" o:connecttype="custom" o:connectlocs="0,0;42,15;82,25;124,32;167,35;206,37;249,37;331,32;416,22;498,12;583,2;623,0;665,0" o:connectangles="0,0,0,0,0,0,0,0,0,0,0,0,0"/>
                </v:shape>
                <v:shape id="Freeform 416" o:spid="_x0000_s1068" style="position:absolute;left:5308;top:7652;width:663;height:1;visibility:visible;mso-wrap-style:square;v-text-anchor:top" coordsize="6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Rdf8EA&#10;AADdAAAADwAAAGRycy9kb3ducmV2LnhtbERPzYrCMBC+L/gOYYS9ramCVapRisu6vVp9gLEZ22oz&#10;6TZZrW9vBMHbfHy/s1z3phFX6lxtWcF4FIEgLqyuuVRw2P98zUE4j6yxsUwK7uRgvRp8LDHR9sY7&#10;uua+FCGEXYIKKu/bREpXVGTQjWxLHLiT7Qz6ALtS6g5vIdw0chJFsTRYc2iosKVNRcUl/zcKfmfb&#10;7G+a9uPjPjfpYZad7/HuW6nPYZ8uQHjq/Vv8cmc6zI8mMTy/CS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kXX/BAAAA3QAAAA8AAAAAAAAAAAAAAAAAmAIAAGRycy9kb3du&#10;cmV2LnhtbFBLBQYAAAAABAAEAPUAAACGAwAAAAA=&#10;" path="m,l40,,77,r72,l219,r70,l326,r40,l406,r45,l498,r50,l603,r60,e" filled="f" strokeweight="2.15pt">
                  <v:path arrowok="t" o:connecttype="custom" o:connectlocs="0,0;40,0;77,0;149,0;219,0;289,0;326,0;366,0;406,0;451,0;498,0;548,0;603,0;663,0" o:connectangles="0,0,0,0,0,0,0,0,0,0,0,0,0,0"/>
                </v:shape>
                <v:shape id="Freeform 417" o:spid="_x0000_s1069" style="position:absolute;left:5971;top:7652;width:1328;height:1;visibility:visible;mso-wrap-style:square;v-text-anchor:top" coordsize="13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4jsQA&#10;AADdAAAADwAAAGRycy9kb3ducmV2LnhtbERP3WrCMBS+F3yHcITdaTphVjqjqNtwCOLm9gCH5Kwt&#10;a05Kktn69mYgeHc+vt+zWPW2EWfyoXas4HGSgSDWztRcKvj+ehvPQYSIbLBxTAouFGC1HA4WWBjX&#10;8SedT7EUKYRDgQqqGNtCyqArshgmriVO3I/zFmOCvpTGY5fCbSOnWTaTFmtODRW2tK1I/57+rILZ&#10;sTnsNnGXv+q9z59e9h96Pe+Uehj162cQkfp4F9/c7ybNz6Y5/H+TTp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5eI7EAAAA3QAAAA8AAAAAAAAAAAAAAAAAmAIAAGRycy9k&#10;b3ducmV2LnhtbFBLBQYAAAAABAAEAPUAAACJAwAAAAA=&#10;" path="m,l64,r70,l206,r78,l366,r82,l535,r88,l799,,979,r179,l1243,r85,e" filled="f" strokeweight="2.15pt">
                  <v:path arrowok="t" o:connecttype="custom" o:connectlocs="0,0;64,0;134,0;206,0;284,0;366,0;448,0;535,0;623,0;799,0;979,0;1158,0;1243,0;1328,0" o:connectangles="0,0,0,0,0,0,0,0,0,0,0,0,0,0"/>
                </v:shape>
                <v:shape id="Freeform 418" o:spid="_x0000_s1070" style="position:absolute;left:2652;top:6637;width:663;height:1571;visibility:visible;mso-wrap-style:square;v-text-anchor:top" coordsize="663,1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vJsYA&#10;AADdAAAADwAAAGRycy9kb3ducmV2LnhtbESPQUvDQBCF74L/YZmCl9LutojYtNsSCqIHBY3+gCE7&#10;TUKzs3F328R/7xwEbzO8N+99sztMvldXiqkLbGG1NKCI6+A6bix8fT4tHkGljOywD0wWfijBYX97&#10;s8PChZE/6FrlRkkIpwIttDkPhdapbsljWoaBWLRTiB6zrLHRLuIo4b7Xa2MetMeOpaHFgY4t1efq&#10;4i2Mz1NjvjW/zU/3mzKW75fXvJlbezebyi2oTFP+N/9dvzjBN2vBlW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qvJsYAAADdAAAADwAAAAAAAAAAAAAAAACYAgAAZHJz&#10;L2Rvd25yZXYueG1sUEsFBgAAAAAEAAQA9QAAAIsDAAAAAA==&#10;" path="m,1571r20,-50l42,1469r20,-55l82,1359r42,-117l164,1122r43,-122l249,875,289,753,331,633,374,521r20,-55l414,411r19,-50l456,312r20,-45l496,222r22,-40l538,144r20,-32l580,80,600,55,620,32,643,12,663,e" filled="f" strokeweight="1.65pt">
                  <v:path arrowok="t" o:connecttype="custom" o:connectlocs="0,1571;20,1521;42,1469;62,1414;82,1359;124,1242;164,1122;207,1000;249,875;289,753;331,633;374,521;394,466;414,411;433,361;456,312;476,267;496,222;518,182;538,144;558,112;580,80;600,55;620,32;643,12;663,0" o:connectangles="0,0,0,0,0,0,0,0,0,0,0,0,0,0,0,0,0,0,0,0,0,0,0,0,0,0"/>
                </v:shape>
                <v:shape id="Freeform 419" o:spid="_x0000_s1071" style="position:absolute;left:3315;top:6624;width:665;height:858;visibility:visible;mso-wrap-style:square;v-text-anchor:top" coordsize="66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WoV8MA&#10;AADdAAAADwAAAGRycy9kb3ducmV2LnhtbERPTWvCQBC9F/wPyxS8NZtaKml0FRWUngrG0POQHbPB&#10;7GzMbk3aX98tFLzN433Ocj3aVtyo941jBc9JCoK4crrhWkF52j9lIHxA1tg6JgXf5GG9mjwsMddu&#10;4CPdilCLGMI+RwUmhC6X0leGLPrEdcSRO7veYoiwr6XucYjhtpWzNJ1Liw3HBoMd7QxVl+LLKsjc&#10;S1v7j5I/m9d9OJjruPm5bJWaPo6bBYhAY7iL/93vOs5PZ2/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WoV8MAAADdAAAADwAAAAAAAAAAAAAAAACYAgAAZHJzL2Rv&#10;d25yZXYueG1sUEsFBgAAAAAEAAQA9QAAAIgDAAAAAA==&#10;" path="m,13l20,3,42,,62,,82,5r22,10l124,28r20,17l167,65r20,25l206,115r23,30l249,175r20,32l291,242r40,75l373,394r43,78l458,552r40,74l540,696r20,33l583,761r20,27l623,816r22,22l665,858e" filled="f" strokeweight="1.65pt">
                  <v:path arrowok="t" o:connecttype="custom" o:connectlocs="0,13;20,3;42,0;62,0;82,5;104,15;124,28;144,45;167,65;187,90;206,115;229,145;249,175;269,207;291,242;331,317;373,394;416,472;458,552;498,626;540,696;560,729;583,761;603,788;623,816;645,838;665,858" o:connectangles="0,0,0,0,0,0,0,0,0,0,0,0,0,0,0,0,0,0,0,0,0,0,0,0,0,0,0"/>
                </v:shape>
                <v:shape id="Freeform 420" o:spid="_x0000_s1072" style="position:absolute;left:3980;top:7482;width:663;height:339;visibility:visible;mso-wrap-style:square;v-text-anchor:top" coordsize="663,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tlrMQA&#10;AADdAAAADwAAAGRycy9kb3ducmV2LnhtbESPS2sCQRCE7wH/w9ABb3E2EcVsHEUCQjx48HVvdnof&#10;uNOzzEx099/bB8FbN1Vd9fVy3btW3SjExrOBz0kGirjwtuHKwPm0/ViAignZYuuZDAwUYb0avS0x&#10;t/7OB7odU6UkhGOOBuqUulzrWNTkME58Ryxa6YPDJGuotA14l3DX6q8sm2uHDUtDjR391lRcj//O&#10;gA27w/70vR1smpXXqreXcpi3xozf+80PqER9epmf139W8LOp8Ms3MoJe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LZazEAAAA3QAAAA8AAAAAAAAAAAAAAAAAmAIAAGRycy9k&#10;b3ducmV2LnhtbFBLBQYAAAAABAAEAPUAAACJAwAAAAA=&#10;" path="m,l42,35,82,68r42,30l167,125r40,25l249,175r82,40l413,250r83,32l580,312r83,27e" filled="f" strokeweight="1.65pt">
                  <v:path arrowok="t" o:connecttype="custom" o:connectlocs="0,0;42,35;82,68;124,98;167,125;207,150;249,175;331,215;413,250;496,282;580,312;663,339" o:connectangles="0,0,0,0,0,0,0,0,0,0,0,0"/>
                </v:shape>
                <v:shape id="Freeform 421" o:spid="_x0000_s1073" style="position:absolute;left:4643;top:7821;width:665;height:120;visibility:visible;mso-wrap-style:square;v-text-anchor:top" coordsize="66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8ew8EA&#10;AADdAAAADwAAAGRycy9kb3ducmV2LnhtbERPTYvCMBC9C/6HMII3TbuyItVURFj02u4e9DY0Y1va&#10;TEoTtfrrjbDgbR7vczbbwbTiRr2rLSuI5xEI4sLqmksFf78/sxUI55E1tpZJwYMcbNPxaIOJtnfO&#10;6Jb7UoQQdgkqqLzvEildUZFBN7cdceAutjfoA+xLqXu8h3DTyq8oWkqDNYeGCjvaV1Q0+dUoyE/x&#10;s/nOVld6Zpe2K06HxzlmpaaTYbcG4WnwH/G/+6jD/GgRw/ubcIJ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HsPBAAAA3QAAAA8AAAAAAAAAAAAAAAAAmAIAAGRycy9kb3du&#10;cmV2LnhtbFBLBQYAAAAABAAEAPUAAACGAwAAAAA=&#10;" path="m,l82,25r85,23l249,63r82,12l416,88r82,10l583,108r82,12e" filled="f" strokeweight="1.65pt">
                  <v:path arrowok="t" o:connecttype="custom" o:connectlocs="0,0;82,25;167,48;249,63;331,75;416,88;498,98;583,108;665,120" o:connectangles="0,0,0,0,0,0,0,0,0"/>
                </v:shape>
                <v:shape id="Freeform 422" o:spid="_x0000_s1074" style="position:absolute;left:5308;top:7941;width:663;height:82;visibility:visible;mso-wrap-style:square;v-text-anchor:top" coordsize="6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ocMA&#10;AADdAAAADwAAAGRycy9kb3ducmV2LnhtbERPTWsCMRC9F/ofwhS81aQuFNkapRQKVU/qUnocN9PN&#10;tpvJNom6/fdGELzN433ObDG4ThwpxNazhqexAkFce9Nyo6HavT9OQcSEbLDzTBr+KcJifn83w9L4&#10;E2/ouE2NyCEcS9RgU+pLKWNtyWEc+544c98+OEwZhkaagKcc7jo5UepZOmw5N1js6c1S/bs9OA27&#10;Sob9Gotio77WP5/V8q+y+5XWo4fh9QVEoiHdxFf3h8nzVTGByzf5BD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FocMAAADdAAAADwAAAAAAAAAAAAAAAACYAgAAZHJzL2Rv&#10;d25yZXYueG1sUEsFBgAAAAAEAAQA9QAAAIgDAAAAAA==&#10;" path="m,l40,5r37,8l149,23r70,10l289,40r37,5l366,50r40,5l451,60r47,5l548,70r55,5l663,82e" filled="f" strokeweight="1.65pt">
                  <v:path arrowok="t" o:connecttype="custom" o:connectlocs="0,0;40,5;77,13;149,23;219,33;289,40;326,45;366,50;406,55;451,60;498,65;548,70;603,75;663,82" o:connectangles="0,0,0,0,0,0,0,0,0,0,0,0,0,0"/>
                </v:shape>
                <v:shape id="Freeform 423" o:spid="_x0000_s1075" style="position:absolute;left:5971;top:8023;width:1328;height:135;visibility:visible;mso-wrap-style:square;v-text-anchor:top" coordsize="132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MeVsUA&#10;AADdAAAADwAAAGRycy9kb3ducmV2LnhtbERPTU8CMRC9m/gfmiHhJi2SAK4UgiSAhnBwMZ6H7bBd&#10;2U432wqrv96amHibl/c5s0XnanGhNlSeNQwHCgRx4U3FpYa3w/puCiJEZIO1Z9LwRQEW89ubGWbG&#10;X/mVLnksRQrhkKEGG2OTSRkKSw7DwDfEiTv51mFMsC2lafGawl0t75UaS4cVpwaLDa0sFef802l4&#10;WOHTu3Iv04/10e4m35v95LDda93vdctHEJG6+C/+cz+bNF+NRvD7TTp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x5WxQAAAN0AAAAPAAAAAAAAAAAAAAAAAJgCAABkcnMv&#10;ZG93bnJldi54bWxQSwUGAAAAAAQABAD1AAAAigMAAAAA&#10;" path="m,l64,8r70,7l206,23r78,7l366,38r82,10l535,55r88,10l799,83r180,17l1158,118r85,10l1328,135e" filled="f" strokeweight="1.65pt">
                  <v:path arrowok="t" o:connecttype="custom" o:connectlocs="0,0;64,8;134,15;206,23;284,30;366,38;448,48;535,55;623,65;799,83;979,100;1158,118;1243,128;1328,135" o:connectangles="0,0,0,0,0,0,0,0,0,0,0,0,0,0"/>
                </v:shape>
                <v:shape id="Freeform 424" o:spid="_x0000_s1076" style="position:absolute;left:2600;top:5402;width:104;height:105;visibility:visible;mso-wrap-style:square;v-text-anchor:top" coordsize="10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7XsEA&#10;AADdAAAADwAAAGRycy9kb3ducmV2LnhtbERPTWsCMRC9F/ofwhS81cQqRbZGEavQPVY99Dhsxs3q&#10;ZrJsRt3++6ZQ6G0e73MWqyG06kZ9aiJbmIwNKOIquoZrC8fD7nkOKgmywzYyWfimBKvl48MCCxfv&#10;/Em3vdQqh3Aq0IIX6QqtU+UpYBrHjjhzp9gHlAz7Wrse7zk8tPrFmFcdsOHc4LGjjafqsr8GC+ct&#10;fbXvRur1vNyYGW5Lf5TS2tHTsH4DJTTIv/jP/eHyfDOdwe83+QS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Ge17BAAAA3QAAAA8AAAAAAAAAAAAAAAAAmAIAAGRycy9kb3du&#10;cmV2LnhtbFBLBQYAAAAABAAEAPUAAACGAwAAAAA=&#10;" path="m52,r52,53l52,105,,53,52,xe" strokeweight=".5pt">
                  <v:path arrowok="t" o:connecttype="custom" o:connectlocs="52,0;104,53;52,105;0,53;52,0" o:connectangles="0,0,0,0,0"/>
                </v:shape>
                <v:shape id="Freeform 425" o:spid="_x0000_s1077" style="position:absolute;left:3262;top:6754;width:105;height:105;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779MAA&#10;AADdAAAADwAAAGRycy9kb3ducmV2LnhtbERP24rCMBB9X/Afwgi+rekqFalGEcHbo+5+wNjMtt1t&#10;JrWJNv69EQTf5nCuM18GU4sbta6yrOBrmIAgzq2uuFDw8735nIJwHlljbZkU3MnBctH7mGOmbcdH&#10;up18IWIIuwwVlN43mZQuL8mgG9qGOHK/tjXoI2wLqVvsYrip5ShJJtJgxbGhxIbWJeX/p6tRgNs0&#10;rKjpzn/5Ybrzukovk3BQatAPqxkIT8G/xS/3Xsf5yTiF5zfxBL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n779MAAAADdAAAADwAAAAAAAAAAAAAAAACYAgAAZHJzL2Rvd25y&#10;ZXYueG1sUEsFBgAAAAAEAAQA9QAAAIUDAAAAAA==&#10;" path="m53,r52,52l53,105,,52,53,xe" strokeweight=".5pt">
                  <v:path arrowok="t" o:connecttype="custom" o:connectlocs="53,0;105,52;53,105;0,52;53,0" o:connectangles="0,0,0,0,0"/>
                </v:shape>
                <v:shape id="Freeform 426" o:spid="_x0000_s1078" style="position:absolute;left:3928;top:7260;width:104;height:105;visibility:visible;mso-wrap-style:square;v-text-anchor:top" coordsize="10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AssEA&#10;AADdAAAADwAAAGRycy9kb3ducmV2LnhtbERPS2sCMRC+F/ofwhS81aQqIlujiFroHn0cehw20822&#10;m8mymer235tCwdt8fM9ZrofQqgv1qYls4WVsQBFX0TVcWzif3p4XoJIgO2wjk4VfSrBePT4ssXDx&#10;yge6HKVWOYRTgRa8SFdonSpPAdM4dsSZ+4x9QMmwr7Xr8ZrDQ6snxsx1wIZzg8eOtp6q7+NPsPC1&#10;p492Z6TeLMqtmeG+9GcprR09DZtXUEKD3MX/7neX55vpHP6+ySfo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YQLLBAAAA3QAAAA8AAAAAAAAAAAAAAAAAmAIAAGRycy9kb3du&#10;cmV2LnhtbFBLBQYAAAAABAAEAPUAAACGAwAAAAA=&#10;" path="m52,r52,53l52,105,,53,52,xe" strokeweight=".5pt">
                  <v:path arrowok="t" o:connecttype="custom" o:connectlocs="52,0;104,53;52,105;0,53;52,0" o:connectangles="0,0,0,0,0"/>
                </v:shape>
                <v:shape id="Freeform 427" o:spid="_x0000_s1079" style="position:absolute;left:4590;top:7430;width:105;height:105;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AGMIA&#10;AADdAAAADwAAAGRycy9kb3ducmV2LnhtbERPS27CMBDdV+IO1lTqrnFKFRoFDEJIbWFZygGGeEjS&#10;xuMQu4m5PUaqxG6e3ncWq2BaMVDvGssKXpIUBHFpdcOVgsP3+3MOwnlkja1lUnAhB6vl5GGBhbYj&#10;f9Gw95WIIewKVFB73xVSurImgy6xHXHkTrY36CPsK6l7HGO4aeU0TWfSYMOxocaONjWVv/s/owA/&#10;srCmbjz+lLv80+smO8/CTqmnx7Ceg/AU/F38797qOD99fYPbN/EEu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4MAYwgAAAN0AAAAPAAAAAAAAAAAAAAAAAJgCAABkcnMvZG93&#10;bnJldi54bWxQSwUGAAAAAAQABAD1AAAAhwMAAAAA&#10;" path="m53,r52,52l53,105,,52,53,xe" strokeweight=".5pt">
                  <v:path arrowok="t" o:connecttype="custom" o:connectlocs="53,0;105,52;53,105;0,52;53,0" o:connectangles="0,0,0,0,0"/>
                </v:shape>
                <v:shape id="Freeform 428" o:spid="_x0000_s1080" style="position:absolute;left:5256;top:7430;width:104;height:105;visibility:visible;mso-wrap-style:square;v-text-anchor:top" coordsize="10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txW8QA&#10;AADdAAAADwAAAGRycy9kb3ducmV2LnhtbESPT0/DMAzF70h8h8hI3FjCH6GpLJumMSR6ZNuBo9V4&#10;TUfjVI3ZyrfHByRutt7zez8vVlPqzZnG0mX2cD9zYIibHDpuPRz2b3dzMEWQA/aZycMPFVgtr68W&#10;WIV84Q8676Q1GsKlQg9RZKisLU2khGWWB2LVjnlMKLqOrQ0jXjQ89fbBuWebsGNtiDjQJlLztftO&#10;Hk5b+uxfnbTreb1xT7it40Fq729vpvULGKFJ/s1/1+9B8d2j4uo3OoJ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cVvEAAAA3QAAAA8AAAAAAAAAAAAAAAAAmAIAAGRycy9k&#10;b3ducmV2LnhtbFBLBQYAAAAABAAEAPUAAACJAwAAAAA=&#10;" path="m52,r52,52l52,105,,52,52,xe" strokeweight=".5pt">
                  <v:path arrowok="t" o:connecttype="custom" o:connectlocs="52,0;104,52;52,105;0,52;52,0" o:connectangles="0,0,0,0,0"/>
                </v:shape>
                <v:shape id="Freeform 429" o:spid="_x0000_s1081" style="position:absolute;left:5918;top:7260;width:105;height:105;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x8cIA&#10;AADdAAAADwAAAGRycy9kb3ducmV2LnhtbERPS27CMBDdI3EHayqxI06LgtIUg1Cl8llCe4BpPE3S&#10;xuMQu4m5fV0Jid08ve+sNsG0YqDeNZYVPCYpCOLS6oYrBR/vb/MchPPIGlvLpOBKDjbr6WSFhbYj&#10;n2g4+0rEEHYFKqi97wopXVmTQZfYjjhyX7Y36CPsK6l7HGO4aeVTmi6lwYZjQ40dvdZU/px/jQLc&#10;ZWFL3fj5XR7zvddNdlmGo1Kzh7B9AeEp+Lv45j7oOD9dPMP/N/E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HxwgAAAN0AAAAPAAAAAAAAAAAAAAAAAJgCAABkcnMvZG93&#10;bnJldi54bWxQSwUGAAAAAAQABAD1AAAAhwMAAAAA&#10;" path="m53,r52,53l53,105,,53,53,xe" strokeweight=".5pt">
                  <v:path arrowok="t" o:connecttype="custom" o:connectlocs="53,0;105,53;53,105;0,53;53,0" o:connectangles="0,0,0,0,0"/>
                </v:shape>
                <v:shape id="Freeform 430" o:spid="_x0000_s1082" style="position:absolute;left:7246;top:7936;width:105;height:105;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8rEcQA&#10;AADdAAAADwAAAGRycy9kb3ducmV2LnhtbESPQW/CMAyF70j8h8iTdoN000CoI1QVEts4DvgBpvHa&#10;QuOUJqPZv58Pk3az9Z7f+7wukuvUnYbQejbwNM9AEVfetlwbOB13sxWoEJEtdp7JwA8FKDbTyRpz&#10;60f+pPsh1kpCOORooImxz7UOVUMOw9z3xKJ9+cFhlHWotR1wlHDX6ecsW2qHLUtDgz1tG6quh29n&#10;AN8WqaR+PF+q/eo92nZxW6a9MY8PqXwFFSnFf/Pf9YcV/OxF+OUbGUF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PKxHEAAAA3QAAAA8AAAAAAAAAAAAAAAAAmAIAAGRycy9k&#10;b3ducmV2LnhtbFBLBQYAAAAABAAEAPUAAACJAwAAAAA=&#10;" path="m53,r52,53l53,105,,53,53,xe" strokeweight=".5pt">
                  <v:path arrowok="t" o:connecttype="custom" o:connectlocs="53,0;105,53;53,105;0,53;53,0" o:connectangles="0,0,0,0,0"/>
                </v:shape>
                <v:rect id="Rectangle 431" o:spid="_x0000_s1083" style="position:absolute;left:2610;top:5497;width:82;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FyMIA&#10;AADdAAAADwAAAGRycy9kb3ducmV2LnhtbERPTU/CQBC9m/AfNkPCDbYQq1JZiFFAPYpcvE26Y7ex&#10;O9t0Byj/niUh8TYv73MWq9436khdrAMbmE4yUMRlsDVXBvbfm/ETqCjIFpvAZOBMEVbLwd0CCxtO&#10;/EXHnVQqhXAs0IATaQutY+nIY5yEljhxv6HzKAl2lbYdnlK4b/Qsyx60x5pTg8OWXh2Vf7uDN/Am&#10;7/lccr9d14/y07s8j7Py05jRsH95BiXUy7/45v6waX52P4XrN+kEvb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XIwgAAAN0AAAAPAAAAAAAAAAAAAAAAAJgCAABkcnMvZG93&#10;bnJldi54bWxQSwUGAAAAAAQABAD1AAAAhwMAAAAA&#10;" fillcolor="black" strokeweight=".5pt"/>
                <v:rect id="Rectangle 432" o:spid="_x0000_s1084" style="position:absolute;left:3272;top:6258;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bv8IA&#10;AADdAAAADwAAAGRycy9kb3ducmV2LnhtbERPTU/CQBC9m/AfNkPCTbY2VrSyEIKAcBS9eJt0x25j&#10;d7bpDlD/vUti4m1e3ufMl4Nv1Zn62AQ2cDfNQBFXwTZcG/h4394+goqCbLENTAZ+KMJyMbqZY2nD&#10;hd/ofJRapRCOJRpwIl2pdawceYzT0BEn7iv0HiXBvta2x0sK963Os+xBe2w4NTjsaO2o+j6evIEX&#10;eS2epPC7TTOTz8EVRcyrgzGT8bB6BiU0yL/4z723aX52n8P1m3SCX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Kxu/wgAAAN0AAAAPAAAAAAAAAAAAAAAAAJgCAABkcnMvZG93&#10;bnJldi54bWxQSwUGAAAAAAQABAD1AAAAhwMAAAAA&#10;" fillcolor="black" strokeweight=".5pt"/>
                <v:rect id="Rectangle 433" o:spid="_x0000_s1085" style="position:absolute;left:3938;top:6764;width:82;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JMIA&#10;AADdAAAADwAAAGRycy9kb3ducmV2LnhtbERPS0/CQBC+k/AfNkPiTbaiBawsxKioHHlcuE26Y7ex&#10;O9t0R6j/njUx4TZfvucsVr1v1Im6WAc2cDfOQBGXwdZcGTjs17dzUFGQLTaBycAvRVgth4MFFjac&#10;eUunnVQqhXAs0IATaQutY+nIYxyHljhxX6HzKAl2lbYdnlO4b/Qky6baY82pwWFLL47K792PN/Aq&#10;H/mj5P79rZ7JsXd5HiflxpibUf/8BEqol6v43/1p0/zs4R7+vkkn6O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Z74kwgAAAN0AAAAPAAAAAAAAAAAAAAAAAJgCAABkcnMvZG93&#10;bnJldi54bWxQSwUGAAAAAAQABAD1AAAAhwMAAAAA&#10;" fillcolor="black" strokeweight=".5pt"/>
                <v:rect id="Rectangle 434" o:spid="_x0000_s1086" style="position:absolute;left:4600;top:6934;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4mUMIA&#10;AADdAAAADwAAAGRycy9kb3ducmV2LnhtbERPS0/CQBC+m/gfNkPiDbYQqlJZiOGlHkUu3ibdsdvY&#10;nW26I5R/z5KQeJsv33Pmy9436khdrAMbGI8yUMRlsDVXBg5f2+EzqCjIFpvAZOBMEZaL+7s5Fjac&#10;+JOOe6lUCuFYoAEn0hZax9KRxzgKLXHifkLnURLsKm07PKVw3+hJlj1qjzWnBoctrRyVv/s/b2At&#10;b/lMcr/b1E/y3bs8j5Pyw5iHQf/6Akqol3/xzf1u0/xsOoXrN+kEvb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jiZQwgAAAN0AAAAPAAAAAAAAAAAAAAAAAJgCAABkcnMvZG93&#10;bnJldi54bWxQSwUGAAAAAAQABAD1AAAAhwMAAAAA&#10;" fillcolor="black" strokeweight=".5pt"/>
                <v:rect id="Rectangle 435" o:spid="_x0000_s1087" style="position:absolute;left:5266;top:6708;width:82;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Dy8IA&#10;AADdAAAADwAAAGRycy9kb3ducmV2LnhtbERPyU7DMBC9I/EP1iBxo04rDG2oW1VlK8cul95G8RBH&#10;jcdRPLTh7zESErd5euvMl0No1Zn61ES2MB4VoIir6BquLRz2r3dTUEmQHbaRycI3JVgurq/mWLp4&#10;4S2dd1KrHMKpRAtepCu1TpWngGkUO+LMfcY+oGTY19r1eMnhodWTonjQARvODR47WnuqTruvYOFZ&#10;3s1MTHh7aR7lOHhj0qT6sPb2Zlg9gRIa5F/85964PL+4N/D7TT5BL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oPLwgAAAN0AAAAPAAAAAAAAAAAAAAAAAJgCAABkcnMvZG93&#10;bnJldi54bWxQSwUGAAAAAAQABAD1AAAAhwMAAAAA&#10;" fillcolor="black" strokeweight=".5pt"/>
                <v:rect id="Rectangle 436" o:spid="_x0000_s1088" style="position:absolute;left:5928;top:6666;width:8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dvMIA&#10;AADdAAAADwAAAGRycy9kb3ducmV2LnhtbERPS2/CMAy+T+I/RJ7EbaRDlI1CQAj2gOMYF25WY5qK&#10;xqkaD7p/v0yatJs/fU8vVr1v1JW6WAc28DjKQBGXwdZcGTh+vj48g4qCbLEJTAa+KcJqObhbYGHD&#10;jT/oepBKpRCOBRpwIm2hdSwdeYyj0BIn7hw6j5JgV2nb4S2F+0aPs2yqPdacGhy2tHFUXg5f3sBW&#10;3vOZ5P7tpX6SU+/yPI7LvTHD+349ByXUy7/4z72zaX42mcLvN+kEv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EB28wgAAAN0AAAAPAAAAAAAAAAAAAAAAAJgCAABkcnMvZG93&#10;bnJldi54bWxQSwUGAAAAAAQABAD1AAAAhwMAAAAA&#10;" fillcolor="black" strokeweight=".5pt"/>
                <v:rect id="Rectangle 437" o:spid="_x0000_s1089" style="position:absolute;left:7256;top:7270;width:8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y4J8IA&#10;AADdAAAADwAAAGRycy9kb3ducmV2LnhtbERPyW7CMBC9V+IfrEHqrTggUiBgUFW6Hlku3EbxEEfE&#10;4yieQvr3daVKvc3TW2e16X2jrtTFOrCB8SgDRVwGW3Nl4Hh4fZiDioJssQlMBr4pwmY9uFthYcON&#10;d3TdS6VSCMcCDTiRttA6lo48xlFoiRN3Dp1HSbCrtO3wlsJ9oydZ9qg91pwaHLb07Ki87L+8ga28&#10;5wvJ/dtLPZNT7/I8TspPY+6H/dMSlFAv/+I/94dN87PpDH6/SSfo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XLgnwgAAAN0AAAAPAAAAAAAAAAAAAAAAAJgCAABkcnMvZG93&#10;bnJldi54bWxQSwUGAAAAAAQABAD1AAAAhwMAAAAA&#10;" fillcolor="black" strokeweight=".5pt"/>
                <v:shape id="Freeform 438" o:spid="_x0000_s1090" style="position:absolute;left:2600;top:5909;width:104;height:104;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h7L8cA&#10;AADdAAAADwAAAGRycy9kb3ducmV2LnhtbESPT0vDQBDF7wW/wzKCt3aiiEjabdGWqniw9g/Y3obs&#10;mASzsyG7NvHbOwfB2wzvzXu/mS0G35gzd7EOYuF6koFhKYKrpbRw2K/H92BiInHUBGELPxxhMb8Y&#10;zSh3oZctn3epNBoiMScLVUptjhiLij3FSWhZVPsMnaeka1ei66jXcN/gTZbdoadatKGilpcVF1+7&#10;b2/heFq9bvrycf1Mbx+ITyds349o7dXl8DAFk3hI/+a/6xen+Nmt4uo3OgL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Yey/HAAAA3QAAAA8AAAAAAAAAAAAAAAAAmAIAAGRy&#10;cy9kb3ducmV2LnhtbFBLBQYAAAAABAAEAPUAAACMAwAAAAA=&#10;" path="m52,r52,104l,104,52,xe" strokeweight=".5pt">
                  <v:path arrowok="t" o:connecttype="custom" o:connectlocs="52,0;104,104;0,104;52,0" o:connectangles="0,0,0,0"/>
                </v:shape>
                <v:shape id="Freeform 439" o:spid="_x0000_s1091" style="position:absolute;left:3262;top:5909;width:105;height:104;visibility:visible;mso-wrap-style:square;v-text-anchor:top" coordsize="10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14sUA&#10;AADdAAAADwAAAGRycy9kb3ducmV2LnhtbERP32vCMBB+H/g/hBN8GZrMyZidUWQgiDDG3ITt7dac&#10;bbG5lCa28b83wmBv9/H9vMUq2lp01PrKsYaHiQJBnDtTcaHh63MzfgbhA7LB2jFpuJCH1XJwt8DM&#10;uJ4/qNuHQqQQ9hlqKENoMil9XpJFP3ENceKOrrUYEmwLaVrsU7it5VSpJ2mx4tRQYkOvJeWn/dlq&#10;uFfffYUxzg+7t9/OPL43l9npR+vRMK5fQASK4V/8596aNF/N5nD7Jp0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XXixQAAAN0AAAAPAAAAAAAAAAAAAAAAAJgCAABkcnMv&#10;ZG93bnJldi54bWxQSwUGAAAAAAQABAD1AAAAigMAAAAA&#10;" path="m53,r52,104l,104,53,xe" strokeweight=".5pt">
                  <v:path arrowok="t" o:connecttype="custom" o:connectlocs="53,0;105,104;0,104;53,0" o:connectangles="0,0,0,0"/>
                </v:shape>
                <v:shape id="Freeform 440" o:spid="_x0000_s1092" style="position:absolute;left:3928;top:7093;width:104;height:105;visibility:visible;mso-wrap-style:square;v-text-anchor:top" coordsize="10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Y/cQA&#10;AADdAAAADwAAAGRycy9kb3ducmV2LnhtbESPQU/DMAyF70j8h8hI3FgCAjSVZdM0hkSPbDtwtBqv&#10;6WicqjFb+ff4gMTN1nt+7/NiNaXenGksXWYP9zMHhrjJoePWw2H/djcHUwQ5YJ+ZPPxQgdXy+mqB&#10;VcgX/qDzTlqjIVwq9BBFhsra0kRKWGZ5IFbtmMeEouvY2jDiRcNTbx+ce7YJO9aGiANtIjVfu+/k&#10;4bSlz/7VSbue1xv3iNs6HqT2/vZmWr+AEZrk3/x3/R4U3z0pv36jI9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imP3EAAAA3QAAAA8AAAAAAAAAAAAAAAAAmAIAAGRycy9k&#10;b3ducmV2LnhtbFBLBQYAAAAABAAEAPUAAACJAwAAAAA=&#10;" path="m52,r52,105l,105,52,xe" strokeweight=".5pt">
                  <v:path arrowok="t" o:connecttype="custom" o:connectlocs="52,0;104,105;0,105;52,0" o:connectangles="0,0,0,0"/>
                </v:shape>
                <v:shape id="Freeform 441" o:spid="_x0000_s1093" style="position:absolute;left:4582;top:6493;width:105;height:105;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YV8AA&#10;AADdAAAADwAAAGRycy9kb3ducmV2LnhtbERP24rCMBB9X/Afwgj7tk0VKlKNIoK3R3U/YLYZ22oz&#10;qU202b83Cwu+zeFcZ74MphFP6lxtWcEoSUEQF1bXXCr4Pm++piCcR9bYWCYFv+RguRh8zDHXtucj&#10;PU++FDGEXY4KKu/bXEpXVGTQJbYljtzFdgZ9hF0pdYd9DDeNHKfpRBqsOTZU2NK6ouJ2ehgFuM3C&#10;itr+51ocpjuv6+w+CQelPodhNQPhKfi3+N+913F+mo3g75t4gl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oYV8AAAADdAAAADwAAAAAAAAAAAAAAAACYAgAAZHJzL2Rvd25y&#10;ZXYueG1sUEsFBgAAAAAEAAQA9QAAAIUDAAAAAA==&#10;" path="m53,r52,105l,105,53,xe" strokeweight=".5pt">
                  <v:path arrowok="t" o:connecttype="custom" o:connectlocs="53,0;105,105;0,105;53,0" o:connectangles="0,0,0,0"/>
                </v:shape>
                <v:shape id="Freeform 442" o:spid="_x0000_s1094" style="position:absolute;left:5256;top:6502;width:104;height:105;visibility:visible;mso-wrap-style:square;v-text-anchor:top" coordsize="10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yjEcEA&#10;AADdAAAADwAAAGRycy9kb3ducmV2LnhtbERPS2sCMRC+C/0PYQq9aVLRIlujiFXoHn0cehw20822&#10;m8mymer23zeC0Nt8fM9ZrofQqgv1qYls4XliQBFX0TVcWzif9uMFqCTIDtvIZOGXEqxXD6MlFi5e&#10;+UCXo9Qqh3Aq0IIX6QqtU+UpYJrEjjhzn7EPKBn2tXY9XnN4aPXUmBcdsOHc4LGjrafq+/gTLHzt&#10;6KN9M1JvFuXWzHBX+rOU1j49DptXUEKD/Ivv7neX55v5FG7f5BP0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8oxHBAAAA3QAAAA8AAAAAAAAAAAAAAAAAmAIAAGRycy9kb3du&#10;cmV2LnhtbFBLBQYAAAAABAAEAPUAAACGAwAAAAA=&#10;" path="m52,r52,105l,105,52,xe" strokeweight=".5pt">
                  <v:path arrowok="t" o:connecttype="custom" o:connectlocs="52,0;104,105;0,105;52,0" o:connectangles="0,0,0,0"/>
                </v:shape>
                <v:shape id="Freeform 443" o:spid="_x0000_s1095" style="position:absolute;left:5918;top:6557;width:105;height:105;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ju8AA&#10;AADdAAAADwAAAGRycy9kb3ducmV2LnhtbERP24rCMBB9X/Afwgi+rekqFalGEcHbo+5+wNjMtt1t&#10;JrWJNv69EQTf5nCuM18GU4sbta6yrOBrmIAgzq2uuFDw8735nIJwHlljbZkU3MnBctH7mGOmbcdH&#10;up18IWIIuwwVlN43mZQuL8mgG9qGOHK/tjXoI2wLqVvsYrip5ShJJtJgxbGhxIbWJeX/p6tRgNs0&#10;rKjpzn/5Ybrzukovk3BQatAPqxkIT8G/xS/3Xsf5STqG5zfxBL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Qju8AAAADdAAAADwAAAAAAAAAAAAAAAACYAgAAZHJzL2Rvd25y&#10;ZXYueG1sUEsFBgAAAAAEAAQA9QAAAIUDAAAAAA==&#10;" path="m53,r52,105l,105,53,xe" strokeweight=".5pt">
                  <v:path arrowok="t" o:connecttype="custom" o:connectlocs="53,0;105,105;0,105;53,0" o:connectangles="0,0,0,0"/>
                </v:shape>
                <v:shape id="Freeform 444" o:spid="_x0000_s1096" style="position:absolute;left:7246;top:6924;width:105;height:104;visibility:visible;mso-wrap-style:square;v-text-anchor:top" coordsize="10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1MocUA&#10;AADdAAAADwAAAGRycy9kb3ducmV2LnhtbERP20oDMRB9F/oPYQRfpE2qbalr0yKCIIUi9gL1bdyM&#10;u0s3k2UTd9O/bwqCb3M411msoq1FR62vHGsYjxQI4tyZigsN+93bcA7CB2SDtWPScCYPq+XgZoGZ&#10;cT1/UrcNhUgh7DPUUIbQZFL6vCSLfuQa4sT9uNZiSLAtpGmxT+G2lg9KzaTFilNDiQ29lpSftr9W&#10;w7069hXG+HRYb7478/jRnCenL63vbuPLM4hAMfyL/9zvJs1X0wlcv0kn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UyhxQAAAN0AAAAPAAAAAAAAAAAAAAAAAJgCAABkcnMv&#10;ZG93bnJldi54bWxQSwUGAAAAAAQABAD1AAAAigMAAAAA&#10;" path="m53,r52,104l,104,53,xe" strokeweight=".5pt">
                  <v:path arrowok="t" o:connecttype="custom" o:connectlocs="53,0;105,104;0,104;53,0" o:connectangles="0,0,0,0"/>
                </v:shape>
                <v:rect id="Rectangle 445" o:spid="_x0000_s1097" style="position:absolute;left:2597;top:6667;width:112;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LzsIA&#10;AADdAAAADwAAAGRycy9kb3ducmV2LnhtbERPTYvCMBC9C/6HMII3TVxtWbtGWQRBcD2sLngdmrEt&#10;20xqE7X+e7Mg7G0e73MWq87W4katrxxrmIwVCOLcmYoLDT/HzegdhA/IBmvHpOFBHlbLfm+BmXF3&#10;/qbbIRQihrDPUEMZQpNJ6fOSLPqxa4gjd3atxRBhW0jT4j2G21q+KZVKixXHhhIbWpeU/x6uVgOm&#10;M3PZn6dfx901xXnRqU1yUloPB93nB4hAXfgXv9xbE+erJIG/b+IJ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IvOwgAAAN0AAAAPAAAAAAAAAAAAAAAAAJgCAABkcnMvZG93&#10;bnJldi54bWxQSwUGAAAAAAQABAD1AAAAhwMAAAAA&#10;" stroked="f"/>
                <v:line id="Line 446" o:spid="_x0000_s1098" style="position:absolute;flip:x y;visibility:visible;mso-wrap-style:square" from="2600,6669" to="2652,6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mwYMQAAADdAAAADwAAAGRycy9kb3ducmV2LnhtbERPzWrCQBC+C32HZQq96SZtDRKzkVLQ&#10;9iBCYx9gyI5JbHY27K4a+/RuoeBtPr7fKVaj6cWZnO8sK0hnCQji2uqOGwXf+/V0AcIHZI29ZVJw&#10;JQ+r8mFSYK7thb/oXIVGxBD2OSpoQxhyKX3dkkE/swNx5A7WGQwRukZqh5cYbnr5nCSZNNhxbGhx&#10;oPeW6p/qZBTUH699ugnXY+q6lyobf/16t98q9fQ4vi1BBBrDXfzv/tRxfjLP4O+beIIs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ebBgxAAAAN0AAAAPAAAAAAAAAAAA&#10;AAAAAKECAABkcnMvZG93bnJldi54bWxQSwUGAAAAAAQABAD5AAAAkgMAAAAA&#10;" strokeweight=".5pt"/>
                <v:line id="Line 447" o:spid="_x0000_s1099" style="position:absolute;visibility:visible;mso-wrap-style:square" from="2652,6722" to="2704,6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fXaMQAAADdAAAADwAAAGRycy9kb3ducmV2LnhtbERPTWvCQBC9C/0PyxR6002LVYluQmsR&#10;Ch4ksZfehuyYpM3Oht2txv56VxC8zeN9ziofTCeO5HxrWcHzJAFBXFndcq3ga78ZL0D4gKyxs0wK&#10;zuQhzx5GK0y1PXFBxzLUIoawT1FBE0KfSumrhgz6ie2JI3ewzmCI0NVSOzzFcNPJlySZSYMtx4YG&#10;e1o3VP2Wf0bBYt/7j/P6e2N37ue/2E4LmuK7Uk+Pw9sSRKAh3MU396eO85PXOVy/iSfI7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Z9doxAAAAN0AAAAPAAAAAAAAAAAA&#10;AAAAAKECAABkcnMvZG93bnJldi54bWxQSwUGAAAAAAQABAD5AAAAkgMAAAAA&#10;" strokeweight=".5pt"/>
                <v:line id="Line 448" o:spid="_x0000_s1100" style="position:absolute;flip:x;visibility:visible;mso-wrap-style:square" from="2600,6722" to="2652,6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7psMMAAADdAAAADwAAAGRycy9kb3ducmV2LnhtbESPQWsCMRCF7wX/QxjBW80q2MpqFBEU&#10;Ty3d9uJt2Iy7wc1kSaKu/75zKPQ2w3vz3jfr7eA7daeYXGADs2kBirgO1nFj4Of78LoElTKyxS4w&#10;GXhSgu1m9LLG0oYHf9G9yo2SEE4lGmhz7kutU92SxzQNPbFolxA9Zlljo23Eh4T7Ts+L4k17dCwN&#10;Lfa0b6m+Vjdv4Jh8TQFdSMPis5rd4vnDvZ+NmYyH3QpUpiH/m/+uT1bwi4Xgyjcygt7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6bDDAAAA3QAAAA8AAAAAAAAAAAAA&#10;AAAAoQIAAGRycy9kb3ducmV2LnhtbFBLBQYAAAAABAAEAPkAAACRAwAAAAA=&#10;" strokeweight=".5pt"/>
                <v:line id="Line 449" o:spid="_x0000_s1101" style="position:absolute;flip:y;visibility:visible;mso-wrap-style:square" from="2652,6669" to="2704,6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JMK8IAAADdAAAADwAAAGRycy9kb3ducmV2LnhtbERPS2sCMRC+F/ofwhS81ayFtXZrlFJQ&#10;PClde/E2bKa7oZvJkmQf/ntTKHibj+856+1kWzGQD8axgsU8A0FcOW24VvB93j2vQISIrLF1TAqu&#10;FGC7eXxYY6HdyF80lLEWKYRDgQqaGLtCylA1ZDHMXUecuB/nLcYEfS21xzGF21a+ZNlSWjScGhrs&#10;6LOh6rfsrYJ9sBU5NC5M+alc9P5yNK8XpWZP08c7iEhTvIv/3Qed5mf5G/x9k06Qm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TJMK8IAAADdAAAADwAAAAAAAAAAAAAA&#10;AAChAgAAZHJzL2Rvd25yZXYueG1sUEsFBgAAAAAEAAQA+QAAAJADAAAAAA==&#10;" strokeweight=".5pt"/>
                <v:rect id="Rectangle 450" o:spid="_x0000_s1102" style="position:absolute;left:3260;top:6076;width:112;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fi68YA&#10;AADdAAAADwAAAGRycy9kb3ducmV2LnhtbESPT2vCQBDF70K/wzKF3nS3fwwaXaUUhEL1YBS8Dtkx&#10;Cc3OptlV02/vHAq9zfDevPeb5XrwrbpSH5vAFp4nBhRxGVzDlYXjYTOegYoJ2WEbmCz8UoT16mG0&#10;xNyFG+/pWqRKSQjHHC3UKXW51rGsyWOchI5YtHPoPSZZ+0q7Hm8S7lv9YkymPTYsDTV29FFT+V1c&#10;vAXM3tzP7vy6PXxdMpxXg9lMT8bap8fhfQEq0ZD+zX/Xn07wTSb88o2Mo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fi68YAAADdAAAADwAAAAAAAAAAAAAAAACYAgAAZHJz&#10;L2Rvd25yZXYueG1sUEsFBgAAAAAEAAQA9QAAAIsDAAAAAA==&#10;" stroked="f"/>
                <v:line id="Line 451" o:spid="_x0000_s1103" style="position:absolute;flip:x y;visibility:visible;mso-wrap-style:square" from="3262,6078" to="3315,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iqcMAAADdAAAADwAAAGRycy9kb3ducmV2LnhtbERP22rCQBB9L/gPywi+1U1qCSW6CSJ4&#10;eSiFxn7AkB2TaHY27G41+vXdQqFvczjXWZWj6cWVnO8sK0jnCQji2uqOGwVfx+3zGwgfkDX2lknB&#10;nTyUxeRphbm2N/6kaxUaEUPY56igDWHIpfR1Swb93A7EkTtZZzBE6BqpHd5iuOnlS5Jk0mDHsaHF&#10;gTYt1Zfq2yio9699ugv3c+q6RZWND7/9OL4rNZuO6yWIQGP4F/+5DzrOT7IUfr+JJ8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4qnDAAAA3QAAAA8AAAAAAAAAAAAA&#10;AAAAoQIAAGRycy9kb3ducmV2LnhtbFBLBQYAAAAABAAEAPkAAACRAwAAAAA=&#10;" strokeweight=".5pt"/>
                <v:line id="Line 452" o:spid="_x0000_s1104" style="position:absolute;visibility:visible;mso-wrap-style:square" from="3315,6131" to="3367,6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y+TcQAAADdAAAADwAAAGRycy9kb3ducmV2LnhtbERPS2vCQBC+F/wPyxR6q5tKEImu4oNA&#10;oYcS7aW3ITsm0exs2N0msb++WxC8zcf3nNVmNK3oyfnGsoK3aQKCuLS64UrB1yl/XYDwAVlja5kU&#10;3MjDZj15WmGm7cAF9cdQiRjCPkMFdQhdJqUvazLop7YjjtzZOoMhQldJ7XCI4aaVsySZS4MNx4Ya&#10;O9rXVF6PP0bB4tT5w23/ndtPd/ktPtKCUtwp9fI8bpcgAo3hIb6733Wcn8xn8P9NPEG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fL5NxAAAAN0AAAAPAAAAAAAAAAAA&#10;AAAAAKECAABkcnMvZG93bnJldi54bWxQSwUGAAAAAAQABAD5AAAAkgMAAAAA&#10;" strokeweight=".5pt"/>
                <v:line id="Line 453" o:spid="_x0000_s1105" style="position:absolute;flip:x;visibility:visible;mso-wrap-style:square" from="3262,6131" to="3315,6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axfMAAAADdAAAADwAAAGRycy9kb3ducmV2LnhtbERPTYvCMBC9C/6HMAveNFXRla5RRNjF&#10;k2LXi7ehmW3DNpOSRK3/3giCt3m8z1muO9uIK/lgHCsYjzIQxKXThisFp9/v4QJEiMgaG8ek4E4B&#10;1qt+b4m5djc+0rWIlUghHHJUUMfY5lKGsiaLYeRa4sT9OW8xJugrqT3eUrht5CTL5tKi4dRQY0vb&#10;msr/4mIV/ARbkkPjQjc7FOOLP+/N51mpwUe3+QIRqYtv8cu902l+Np/C85t0gl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K2sXzAAAAA3QAAAA8AAAAAAAAAAAAAAAAA&#10;oQIAAGRycy9kb3ducmV2LnhtbFBLBQYAAAAABAAEAPkAAACOAwAAAAA=&#10;" strokeweight=".5pt"/>
                <v:line id="Line 454" o:spid="_x0000_s1106" style="position:absolute;flip:y;visibility:visible;mso-wrap-style:square" from="3315,6078" to="3367,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8pCMAAAADdAAAADwAAAGRycy9kb3ducmV2LnhtbERPTYvCMBC9C/6HMAveNFXUla5RRNjF&#10;k2LXi7ehmW3DNpOSRK3/3giCt3m8z1muO9uIK/lgHCsYjzIQxKXThisFp9/v4QJEiMgaG8ek4E4B&#10;1qt+b4m5djc+0rWIlUghHHJUUMfY5lKGsiaLYeRa4sT9OW8xJugrqT3eUrht5CTL5tKi4dRQY0vb&#10;msr/4mIV/ARbkkPjQjc7FOOLP+/N51mpwUe3+QIRqYtv8cu902l+Np/C85t0gl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1fKQjAAAAA3QAAAA8AAAAAAAAAAAAAAAAA&#10;oQIAAGRycy9kb3ducmV2LnhtbFBLBQYAAAAABAAEAPkAAACOAwAAAAA=&#10;" strokeweight=".5pt"/>
                <v:rect id="Rectangle 455" o:spid="_x0000_s1107" style="position:absolute;left:3925;top:6245;width:112;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Bc8IA&#10;AADdAAAADwAAAGRycy9kb3ducmV2LnhtbERPS4vCMBC+L/gfwgje1sRXcbtGEUEQdA8+YK9DM7Zl&#10;m0ltotZ/b4QFb/PxPWe2aG0lbtT40rGGQV+BIM6cKTnXcDquP6cgfEA2WDkmDQ/ysJh3PmaYGnfn&#10;Pd0OIRcxhH2KGooQ6lRKnxVk0fddTRy5s2sshgibXJoG7zHcVnKoVCItlhwbCqxpVVD2d7haDZiM&#10;zeXnPNodt9cEv/JWrSe/Sutet11+gwjUhrf4370xcb5KJvD6Jp4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EFzwgAAAN0AAAAPAAAAAAAAAAAAAAAAAJgCAABkcnMvZG93&#10;bnJldi54bWxQSwUGAAAAAAQABAD1AAAAhwMAAAAA&#10;" stroked="f"/>
                <v:line id="Line 456" o:spid="_x0000_s1108" style="position:absolute;flip:x y;visibility:visible;mso-wrap-style:square" from="3928,6248" to="3980,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V63cIAAADdAAAADwAAAGRycy9kb3ducmV2LnhtbERPzYrCMBC+L/gOYYS9rWl3pUg1igjq&#10;HkTY6gMMzdhWm0lJslr36Y0g7G0+vt+ZLXrTiis531hWkI4SEMSl1Q1XCo6H9ccEhA/IGlvLpOBO&#10;HhbzwdsMc21v/EPXIlQihrDPUUEdQpdL6cuaDPqR7Ygjd7LOYIjQVVI7vMVw08rPJMmkwYZjQ40d&#10;rWoqL8WvUVBux226Cfdz6pqvIuv//Hp/2Cn1PuyXUxCB+vAvfrm/dZyfZBk8v4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V63cIAAADdAAAADwAAAAAAAAAAAAAA&#10;AAChAgAAZHJzL2Rvd25yZXYueG1sUEsFBgAAAAAEAAQA+QAAAJADAAAAAA==&#10;" strokeweight=".5pt"/>
                <v:line id="Line 457" o:spid="_x0000_s1109" style="position:absolute;visibility:visible;mso-wrap-style:square" from="3980,6300" to="4032,6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sd1cIAAADdAAAADwAAAGRycy9kb3ducmV2LnhtbERPTYvCMBC9L/gfwgje1tRFXKlGURdB&#10;2INUvXgbmrGtNpOSRK3++o2w4G0e73Om89bU4kbOV5YVDPoJCOLc6ooLBYf9+nMMwgdkjbVlUvAg&#10;D/NZ52OKqbZ3zui2C4WIIexTVFCG0KRS+rwkg75vG+LInawzGCJ0hdQO7zHc1PIrSUbSYMWxocSG&#10;ViXll93VKBjvG//zWB3XduvOz+x3mNEQl0r1uu1iAiJQG97if/dGx/nJ6Bte38QT5O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Qsd1cIAAADdAAAADwAAAAAAAAAAAAAA&#10;AAChAgAAZHJzL2Rvd25yZXYueG1sUEsFBgAAAAAEAAQA+QAAAJADAAAAAA==&#10;" strokeweight=".5pt"/>
                <v:line id="Line 458" o:spid="_x0000_s1110" style="position:absolute;flip:x;visibility:visible;mso-wrap-style:square" from="3928,6300" to="3980,6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IjDcMAAADdAAAADwAAAGRycy9kb3ducmV2LnhtbESPQWsCMRCF7wX/Q5hCbzVroVq2RilC&#10;S0+Kqxdvw2bcDW4mSxJ1/ffOQfA2w3vz3jfz5eA7daGYXGADk3EBirgO1nFjYL/7ff8ClTKyxS4w&#10;GbhRguVi9DLH0oYrb+lS5UZJCKcSDbQ596XWqW7JYxqHnli0Y4ges6yx0TbiVcJ9pz+KYqo9OpaG&#10;FntatVSfqrM38Jd8TQFdSMPnppqc42HtZgdj3l6Hn29QmYb8ND+u/63gF1PBlW9kBL2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SIw3DAAAA3QAAAA8AAAAAAAAAAAAA&#10;AAAAoQIAAGRycy9kb3ducmV2LnhtbFBLBQYAAAAABAAEAPkAAACRAwAAAAA=&#10;" strokeweight=".5pt"/>
                <v:line id="Line 459" o:spid="_x0000_s1111" style="position:absolute;flip:y;visibility:visible;mso-wrap-style:square" from="3980,6248" to="4032,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6GlsEAAADdAAAADwAAAGRycy9kb3ducmV2LnhtbERPTWsCMRC9F/ofwgjeulkLWrsapRQU&#10;Ty1de9nbkIy7wc1kSaKu/74pFHqbx/uc9XZ0vbhSiNazgllRgiDW3lhuFXwfd09LEDEhG+w9k4I7&#10;RdhuHh/WWBl/4y+61qkVOYRjhQq6lIZKyqg7chgLPxBn7uSDw5RhaKUJeMvhrpfPZbmQDi3nhg4H&#10;eu9In+uLU7CPTpNH6+M4/6xnl9B82JdGqelkfFuBSDSmf/Gf+2Dy/HLxCr/f5BPk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XoaWwQAAAN0AAAAPAAAAAAAAAAAAAAAA&#10;AKECAABkcnMvZG93bnJldi54bWxQSwUGAAAAAAQABAD5AAAAjwMAAAAA&#10;" strokeweight=".5pt"/>
                <v:rect id="Rectangle 460" o:spid="_x0000_s1112" style="position:absolute;left:4588;top:7091;width:112;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50NsYA&#10;AADdAAAADwAAAGRycy9kb3ducmV2LnhtbESPQWvCQBCF7wX/wzKF3nS3tqaauooUhIL1UBW8Dtkx&#10;Cc3Oxuyq6b93DoXeZnhv3vtmvux9o67UxTqwheeRAUVcBFdzaeGwXw+noGJCdtgEJgu/FGG5GDzM&#10;MXfhxt903aVSSQjHHC1UKbW51rGoyGMchZZYtFPoPCZZu1K7Dm8S7hs9NibTHmuWhgpb+qio+Nld&#10;vAXMXt15e3r52m8uGc7K3qwnR2Pt02O/egeVqE//5r/rTyf45k345RsZQS/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50NsYAAADdAAAADwAAAAAAAAAAAAAAAACYAgAAZHJz&#10;L2Rvd25yZXYueG1sUEsFBgAAAAAEAAQA9QAAAIsDAAAAAA==&#10;" stroked="f"/>
                <v:line id="Line 461" o:spid="_x0000_s1113" style="position:absolute;flip:x y;visibility:visible;mso-wrap-style:square" from="4590,7093" to="4643,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V0dMMAAADdAAAADwAAAGRycy9kb3ducmV2LnhtbERPzWrCQBC+C77DMoI33aSKltRVpGDr&#10;oQgmPsCQHZNodjbsbjX26buFgrf5+H5ntelNK27kfGNZQTpNQBCXVjdcKTgVu8krCB+QNbaWScGD&#10;PGzWw8EKM23vfKRbHioRQ9hnqKAOocuk9GVNBv3UdsSRO1tnMEToKqkd3mO4aeVLkiykwYZjQ40d&#10;vddUXvNvo6D8nLfpR3hcUtfM8kX/43eH4kup8ajfvoEI1Ien+N+913F+skzh75t4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ldHTDAAAA3QAAAA8AAAAAAAAAAAAA&#10;AAAAoQIAAGRycy9kb3ducmV2LnhtbFBLBQYAAAAABAAEAPkAAACRAwAAAAA=&#10;" strokeweight=".5pt"/>
                <v:line id="Line 462" o:spid="_x0000_s1114" style="position:absolute;visibility:visible;mso-wrap-style:square" from="4643,7146" to="4695,7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UokMIAAADdAAAADwAAAGRycy9kb3ducmV2LnhtbERPTYvCMBC9C/sfwix403RFVLpGcRVB&#10;8LBUvextaMa22kxKErX6682C4G0e73Om89bU4krOV5YVfPUTEMS51RUXCg77dW8CwgdkjbVlUnAn&#10;D/PZR2eKqbY3zui6C4WIIexTVFCG0KRS+rwkg75vG+LIHa0zGCJ0hdQObzHc1HKQJCNpsOLYUGJD&#10;y5Ly8+5iFEz2jV/dl39r++tOj2w7zGiIP0p1P9vFN4hAbXiLX+6NjvOT8QD+v4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UokMIAAADdAAAADwAAAAAAAAAAAAAA&#10;AAChAgAAZHJzL2Rvd25yZXYueG1sUEsFBgAAAAAEAAQA+QAAAJADAAAAAA==&#10;" strokeweight=".5pt"/>
                <v:line id="Line 463" o:spid="_x0000_s1115" style="position:absolute;flip:x;visibility:visible;mso-wrap-style:square" from="4590,7146" to="4643,7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8nocIAAADdAAAADwAAAGRycy9kb3ducmV2LnhtbERPTWvCQBC9C/6HZQRvuomlWtJsRARL&#10;Ty2mveQ2ZKfJ0uxs2F01/vtuodDbPN7nlPvJDuJKPhjHCvJ1BoK4ddpwp+Dz47R6AhEissbBMSm4&#10;U4B9NZ+VWGh34zNd69iJFMKhQAV9jGMhZWh7shjWbiRO3JfzFmOCvpPa4y2F20FusmwrLRpODT2O&#10;dOyp/a4vVsFLsC05NC5Mj+91fvHNm9k1Si0X0+EZRKQp/ov/3K86zc92D/D7TTpBV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28nocIAAADdAAAADwAAAAAAAAAAAAAA&#10;AAChAgAAZHJzL2Rvd25yZXYueG1sUEsFBgAAAAAEAAQA+QAAAJADAAAAAA==&#10;" strokeweight=".5pt"/>
                <v:line id="Line 464" o:spid="_x0000_s1116" style="position:absolute;flip:y;visibility:visible;mso-wrap-style:square" from="4643,7093" to="4695,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1cIAAADdAAAADwAAAGRycy9kb3ducmV2LnhtbERPTWvCQBC9C/6HZQRvuom0WtJsRARL&#10;Ty2mveQ2ZKfJ0uxs2F01/vtuodDbPN7nlPvJDuJKPhjHCvJ1BoK4ddpwp+Dz47R6AhEissbBMSm4&#10;U4B9NZ+VWGh34zNd69iJFMKhQAV9jGMhZWh7shjWbiRO3JfzFmOCvpPa4y2F20FusmwrLRpODT2O&#10;dOyp/a4vVsFLsC05NC5Mj+91fvHNm9k1Si0X0+EZRKQp/ov/3K86zc92D/D7TTpBV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a/1cIAAADdAAAADwAAAAAAAAAAAAAA&#10;AAChAgAAZHJzL2Rvd25yZXYueG1sUEsFBgAAAAAEAAQA+QAAAJADAAAAAA==&#10;" strokeweight=".5pt"/>
                <v:rect id="Rectangle 465" o:spid="_x0000_s1117" style="position:absolute;left:5253;top:7258;width:112;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nXrsIA&#10;AADdAAAADwAAAGRycy9kb3ducmV2LnhtbERPS4vCMBC+L/gfwgje1sRX1WoUEQRh14O6sNehGdti&#10;M6lN1PrvNwsLe5uP7znLdWsr8aDGl441DPoKBHHmTMm5hq/z7n0Gwgdkg5Vj0vAiD+tV522JqXFP&#10;PtLjFHIRQ9inqKEIoU6l9FlBFn3f1cSRu7jGYoiwyaVp8BnDbSWHSiXSYsmxocCatgVl19PdasBk&#10;bG6Hy+jz/HFPcJ63ajf5Vlr3uu1mASJQG/7Ff+69ifPVdAK/38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adeuwgAAAN0AAAAPAAAAAAAAAAAAAAAAAJgCAABkcnMvZG93&#10;bnJldi54bWxQSwUGAAAAAAQABAD1AAAAhwMAAAAA&#10;" stroked="f"/>
                <v:line id="Line 466" o:spid="_x0000_s1118" style="position:absolute;flip:x y;visibility:visible;mso-wrap-style:square" from="5256,7260" to="5308,7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zsAMQAAADdAAAADwAAAGRycy9kb3ducmV2LnhtbERPzWrCQBC+F3yHZQRvdZNaYkmzESlo&#10;e5CC0QcYstMkNTsbdleNfXq3UOhtPr7fKVaj6cWFnO8sK0jnCQji2uqOGwXHw+bxBYQPyBp7y6Tg&#10;Rh5W5eShwFzbK+/pUoVGxBD2OSpoQxhyKX3dkkE/twNx5L6sMxgidI3UDq8x3PTyKUkyabDj2NDi&#10;QG8t1afqbBTU7899ug2379R1iyobf/zm87BTajYd168gAo3hX/zn/tBxfrLM4PebeIIs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zOwAxAAAAN0AAAAPAAAAAAAAAAAA&#10;AAAAAKECAABkcnMvZG93bnJldi54bWxQSwUGAAAAAAQABAD5AAAAkgMAAAAA&#10;" strokeweight=".5pt"/>
                <v:line id="Line 467" o:spid="_x0000_s1119" style="position:absolute;visibility:visible;mso-wrap-style:square" from="5308,7313" to="5360,7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KLCMIAAADdAAAADwAAAGRycy9kb3ducmV2LnhtbERPTYvCMBC9C/sfwgjeNFVEpWsUVxEW&#10;PCxVL3sbmrGtNpOSRK376zeC4G0e73Pmy9bU4kbOV5YVDAcJCOLc6ooLBcfDtj8D4QOyxtoyKXiQ&#10;h+XiozPHVNs7Z3Tbh0LEEPYpKihDaFIpfV6SQT+wDXHkTtYZDBG6QmqH9xhuajlKkok0WHFsKLGh&#10;dUn5ZX81CmaHxm8e69+t/XHnv2w3zmiMX0r1uu3qE0SgNrzFL/e3jvOT6RSe38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KLCMIAAADdAAAADwAAAAAAAAAAAAAA&#10;AAChAgAAZHJzL2Rvd25yZXYueG1sUEsFBgAAAAAEAAQA+QAAAJADAAAAAA==&#10;" strokeweight=".5pt"/>
                <v:line id="Line 468" o:spid="_x0000_s1120" style="position:absolute;flip:x;visibility:visible;mso-wrap-style:square" from="5256,7313" to="5308,7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u10MMAAADdAAAADwAAAGRycy9kb3ducmV2LnhtbESPQWsCMRCF74L/IUyhN81aqJatUYrQ&#10;0lPF1Yu3YTPuBjeTJYm6/nvnUPA2w3vz3jfL9eA7daWYXGADs2kBirgO1nFj4LD/nnyAShnZYheY&#10;DNwpwXo1Hi2xtOHGO7pWuVESwqlEA23Ofal1qlvymKahJxbtFKLHLGtstI14k3Df6beimGuPjqWh&#10;xZ42LdXn6uIN/CRfU0AX0vC+rWaXePxzi6Mxry/D1yeoTEN+mv+vf63gFwvBlW9kBL1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LtdDDAAAA3QAAAA8AAAAAAAAAAAAA&#10;AAAAoQIAAGRycy9kb3ducmV2LnhtbFBLBQYAAAAABAAEAPkAAACRAwAAAAA=&#10;" strokeweight=".5pt"/>
                <v:line id="Line 469" o:spid="_x0000_s1121" style="position:absolute;flip:y;visibility:visible;mso-wrap-style:square" from="5308,7260" to="5360,7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cQS8AAAADdAAAADwAAAGRycy9kb3ducmV2LnhtbERPTYvCMBC9C/6HMAveNFVQ165RRNjF&#10;k2LXi7ehmW3DNpOSRK3/3giCt3m8z1muO9uIK/lgHCsYjzIQxKXThisFp9/v4SeIEJE1No5JwZ0C&#10;rFf93hJz7W58pGsRK5FCOOSooI6xzaUMZU0Ww8i1xIn7c95iTNBXUnu8pXDbyEmWzaRFw6mhxpa2&#10;NZX/xcUq+Am2JIfGhW56KMYXf96b+VmpwUe3+QIRqYtv8cu902l+Nl/A85t0gl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aHEEvAAAAA3QAAAA8AAAAAAAAAAAAAAAAA&#10;oQIAAGRycy9kb3ducmV2LnhtbFBLBQYAAAAABAAEAPkAAACOAwAAAAA=&#10;" strokeweight=".5pt"/>
                <v:rect id="Rectangle 470" o:spid="_x0000_s1122" style="position:absolute;left:5916;top:7597;width:112;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EEcYA&#10;AADdAAAADwAAAGRycy9kb3ducmV2LnhtbESPT2vCQBDF74V+h2UKvdVdWxs0ukopCAXtwT/gdciO&#10;STA7m2ZXTb+9cxC8zfDevPeb2aL3jbpQF+vAFoYDA4q4CK7m0sJ+t3wbg4oJ2WETmCz8U4TF/Plp&#10;hrkLV97QZZtKJSEcc7RQpdTmWseiIo9xEFpi0Y6h85hk7UrtOrxKuG/0uzGZ9lizNFTY0ndFxWl7&#10;9hYwG7m/3+PHerc6Zzgpe7P8PBhrX1/6rymoRH16mO/XP07wzVj45RsZQc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sEEcYAAADdAAAADwAAAAAAAAAAAAAAAACYAgAAZHJz&#10;L2Rvd25yZXYueG1sUEsFBgAAAAAEAAQA9QAAAIsDAAAAAA==&#10;" stroked="f"/>
                <v:line id="Line 471" o:spid="_x0000_s1123" style="position:absolute;flip:x y;visibility:visible;mso-wrap-style:square" from="5918,7599" to="5971,7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EU8QAAADdAAAADwAAAGRycy9kb3ducmV2LnhtbERP22rCQBB9L/gPywh9q5u0RSS6igjR&#10;PpRCox8wZMckmp0Nu9tc+vXdQqFvczjX2exG04qenG8sK0gXCQji0uqGKwWXc/60AuEDssbWMimY&#10;yMNuO3vYYKbtwJ/UF6ESMYR9hgrqELpMSl/WZNAvbEccuat1BkOErpLa4RDDTSufk2QpDTYcG2rs&#10;6FBTeS++jILy9NqmxzDdUte8FMvx2+cf53elHufjfg0i0Bj+xX/uNx3nJ6sUfr+JJ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8ARTxAAAAN0AAAAPAAAAAAAAAAAA&#10;AAAAAKECAABkcnMvZG93bnJldi54bWxQSwUGAAAAAAQABAD5AAAAkgMAAAAA&#10;" strokeweight=".5pt"/>
                <v:line id="Line 472" o:spid="_x0000_s1124" style="position:absolute;visibility:visible;mso-wrap-style:square" from="5971,7652" to="6023,7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BYt8QAAADdAAAADwAAAGRycy9kb3ducmV2LnhtbERPS2vCQBC+F/wPywi91U0lSIiu0lqE&#10;Qg8l6sXbkJ0mabOzYXebR399VxC8zcf3nM1uNK3oyfnGsoLnRQKCuLS64UrB+XR4ykD4gKyxtUwK&#10;JvKw284eNphrO3BB/TFUIoawz1FBHUKXS+nLmgz6he2II/dlncEQoaukdjjEcNPKZZKspMGGY0ON&#10;He1rKn+Ov0ZBdur827S/HOyn+/4rPtKCUnxV6nE+vqxBBBrDXXxzv+s4P8mWcP0mni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cFi3xAAAAN0AAAAPAAAAAAAAAAAA&#10;AAAAAKECAABkcnMvZG93bnJldi54bWxQSwUGAAAAAAQABAD5AAAAkgMAAAAA&#10;" strokeweight=".5pt"/>
                <v:line id="Line 473" o:spid="_x0000_s1125" style="position:absolute;flip:x;visibility:visible;mso-wrap-style:square" from="5918,7652" to="5971,7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pXhsIAAADdAAAADwAAAGRycy9kb3ducmV2LnhtbERPTWvCQBC9C/6HZQRvZhNLraTZiAiW&#10;nlpMe/E2ZKfJ0uxs2F01/vtuodDbPN7nVLvJDuJKPhjHCoosB0HcOm24U/D5cVxtQYSIrHFwTAru&#10;FGBXz2cVltrd+ETXJnYihXAoUUEf41hKGdqeLIbMjcSJ+3LeYkzQd1J7vKVwO8h1nm+kRcOpoceR&#10;Dj21383FKngJtiWHxoXp8b0pLv78Zp7OSi0X0/4ZRKQp/ov/3K86zc+3D/D7TTpB1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pXhsIAAADdAAAADwAAAAAAAAAAAAAA&#10;AAChAgAAZHJzL2Rvd25yZXYueG1sUEsFBgAAAAAEAAQA+QAAAJADAAAAAA==&#10;" strokeweight=".5pt"/>
                <v:line id="Line 474" o:spid="_x0000_s1126" style="position:absolute;flip:y;visibility:visible;mso-wrap-style:square" from="5971,7599" to="6023,7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PP8sIAAADdAAAADwAAAGRycy9kb3ducmV2LnhtbERPTWvCQBC9C/6HZQRvZhNpraTZiAiW&#10;nlpMe/E2ZKfJ0uxs2F01/vtuodDbPN7nVLvJDuJKPhjHCoosB0HcOm24U/D5cVxtQYSIrHFwTAru&#10;FGBXz2cVltrd+ETXJnYihXAoUUEf41hKGdqeLIbMjcSJ+3LeYkzQd1J7vKVwO8h1nm+kRcOpoceR&#10;Dj21383FKngJtiWHxoXp8b0pLv78Zp7OSi0X0/4ZRKQp/ov/3K86zc+3D/D7TTpB1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VPP8sIAAADdAAAADwAAAAAAAAAAAAAA&#10;AAChAgAAZHJzL2Rvd25yZXYueG1sUEsFBgAAAAAEAAQA+QAAAJADAAAAAA==&#10;" strokeweight=".5pt"/>
                <v:rect id="Rectangle 475" o:spid="_x0000_s1127" style="position:absolute;left:7244;top:7597;width:112;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nicIA&#10;AADdAAAADwAAAGRycy9kb3ducmV2LnhtbERPS4vCMBC+C/sfwix402TdtWg1iiwIgnrwAV6HZmyL&#10;zaTbRK3/fiMI3ubje8503tpK3KjxpWMNX30FgjhzpuRcw/Gw7I1A+IBssHJMGh7kYT776EwxNe7O&#10;O7rtQy5iCPsUNRQh1KmUPivIou+7mjhyZ9dYDBE2uTQN3mO4reRAqURaLDk2FFjTb0HZZX+1GjD5&#10;MX/b8/fmsL4mOM5btRyelNbdz3YxARGoDW/xy70ycb4aDeH5TTxB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KeJwgAAAN0AAAAPAAAAAAAAAAAAAAAAAJgCAABkcnMvZG93&#10;bnJldi54bWxQSwUGAAAAAAQABAD1AAAAhwMAAAAA&#10;" stroked="f"/>
                <v:line id="Line 476" o:spid="_x0000_s1128" style="position:absolute;flip:x y;visibility:visible;mso-wrap-style:square" from="7246,7599" to="7299,7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mcJ8MAAADdAAAADwAAAGRycy9kb3ducmV2LnhtbERPzWrCQBC+C77DMkJvuklbgqSuQYSo&#10;h1Iw+gBDdpqkzc6G3a1Gn75bKHibj+93VsVoenEh5zvLCtJFAoK4trrjRsH5VM6XIHxA1thbJgU3&#10;8lCsp5MV5tpe+UiXKjQihrDPUUEbwpBL6euWDPqFHYgj92mdwRCha6R2eI3hppfPSZJJgx3HhhYH&#10;2rZUf1c/RkG9f+3TXbh9pa57qbLx7suP07tST7Nx8wYi0Bge4n/3Qcf5yTKDv2/iC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ZnCfDAAAA3QAAAA8AAAAAAAAAAAAA&#10;AAAAoQIAAGRycy9kb3ducmV2LnhtbFBLBQYAAAAABAAEAPkAAACRAwAAAAA=&#10;" strokeweight=".5pt"/>
                <v:line id="Line 477" o:spid="_x0000_s1129" style="position:absolute;visibility:visible;mso-wrap-style:square" from="7299,7652" to="7351,7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f7L8MAAADdAAAADwAAAGRycy9kb3ducmV2LnhtbERPTYvCMBC9C/6HMMLeNF0Rt1SjrC7C&#10;ggep7mVvQzO21WZSkqxWf70RFrzN433OfNmZRlzI+dqygvdRAoK4sLrmUsHPYTNMQfiArLGxTApu&#10;5GG56PfmmGl75Zwu+1CKGMI+QwVVCG0mpS8qMuhHtiWO3NE6gyFCV0rt8BrDTSPHSTKVBmuODRW2&#10;tK6oOO//jIL00Pqv2/p3Y3fudM+3k5wmuFLqbdB9zkAE6sJL/O/+1nF+kn7A85t4gl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H+y/DAAAA3QAAAA8AAAAAAAAAAAAA&#10;AAAAoQIAAGRycy9kb3ducmV2LnhtbFBLBQYAAAAABAAEAPkAAACRAwAAAAA=&#10;" strokeweight=".5pt"/>
                <v:line id="Line 478" o:spid="_x0000_s1130" style="position:absolute;flip:x;visibility:visible;mso-wrap-style:square" from="7246,7652" to="7299,7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7F98QAAADdAAAADwAAAGRycy9kb3ducmV2LnhtbESPQWvDMAyF74X9B6PBbq3TQbuS1Qml&#10;0NHTyrJdehOxlpjGcrDdNvv302Gwm8R7eu/Ttp78oG4UkwtsYLkoQBG3wTruDHx9HuYbUCkjWxwC&#10;k4EfSlBXD7Mtljbc+YNuTe6UhHAq0UCf81hqndqePKZFGIlF+w7RY5Y1dtpGvEu4H/RzUay1R8fS&#10;0ONI+57aS3P1Bt6SbymgC2lanZrlNZ7f3cvZmKfHafcKKtOU/81/10cr+MVGcOUbGUF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HsX3xAAAAN0AAAAPAAAAAAAAAAAA&#10;AAAAAKECAABkcnMvZG93bnJldi54bWxQSwUGAAAAAAQABAD5AAAAkgMAAAAA&#10;" strokeweight=".5pt"/>
                <v:line id="Line 479" o:spid="_x0000_s1131" style="position:absolute;flip:y;visibility:visible;mso-wrap-style:square" from="7299,7599" to="7351,7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JgbMIAAADdAAAADwAAAGRycy9kb3ducmV2LnhtbERPTWvCQBC9C/6HZQRvuonQatNsRARL&#10;Ty2mveQ2ZKfJ0uxs2F01/vtuodDbPN7nlPvJDuJKPhjHCvJ1BoK4ddpwp+Dz47TagQgRWePgmBTc&#10;KcC+ms9KLLS78ZmudexECuFQoII+xrGQMrQ9WQxrNxIn7st5izFB30nt8ZbC7SA3WfYoLRpODT2O&#10;dOyp/a4vVsFLsC05NC5MD+91fvHNm9k2Si0X0+EZRKQp/ov/3K86zc92T/D7TTpBV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1JgbMIAAADdAAAADwAAAAAAAAAAAAAA&#10;AAChAgAAZHJzL2Rvd25yZXYueG1sUEsFBgAAAAAEAAQA+QAAAJADAAAAAA==&#10;" strokeweight=".5pt"/>
                <v:rect id="Rectangle 480" o:spid="_x0000_s1132" style="position:absolute;left:2602;top:7669;width:102;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KSzMYA&#10;AADdAAAADwAAAGRycy9kb3ducmV2LnhtbESPT2vCQBDF74V+h2UKvdVdWxs0ukopCAXtwT/gdciO&#10;STA7m2ZXTb+9cxC8zfDevPeb2aL3jbpQF+vAFoYDA4q4CK7m0sJ+t3wbg4oJ2WETmCz8U4TF/Plp&#10;hrkLV97QZZtKJSEcc7RQpdTmWseiIo9xEFpi0Y6h85hk7UrtOrxKuG/0uzGZ9lizNFTY0ndFxWl7&#10;9hYwG7m/3+PHerc6Zzgpe7P8PBhrX1/6rymoRH16mO/XP07wzUT45RsZQc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KSzMYAAADdAAAADwAAAAAAAAAAAAAAAACYAgAAZHJz&#10;L2Rvd25yZXYueG1sUEsFBgAAAAAEAAQA9QAAAIsDAAAAAA==&#10;" stroked="f"/>
                <v:line id="Line 481" o:spid="_x0000_s1133" style="position:absolute;flip:x y;visibility:visible;mso-wrap-style:square" from="2605,7672" to="2652,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mSjsMAAADdAAAADwAAAGRycy9kb3ducmV2LnhtbERPzWrCQBC+C77DMoI33aSK2NRVpGDr&#10;oQgmPsCQHZNodjbsbjX26buFgrf5+H5ntelNK27kfGNZQTpNQBCXVjdcKTgVu8kShA/IGlvLpOBB&#10;Hjbr4WCFmbZ3PtItD5WIIewzVFCH0GVS+rImg35qO+LIna0zGCJ0ldQO7zHctPIlSRbSYMOxocaO&#10;3msqr/m3UVB+ztv0IzwuqWtm+aL/8btD8aXUeNRv30AE6sNT/O/e6zg/eU3h75t4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pko7DAAAA3QAAAA8AAAAAAAAAAAAA&#10;AAAAoQIAAGRycy9kb3ducmV2LnhtbFBLBQYAAAAABAAEAPkAAACRAwAAAAA=&#10;" strokeweight=".5pt"/>
                <v:line id="Line 482" o:spid="_x0000_s1134" style="position:absolute;visibility:visible;mso-wrap-style:square" from="2652,7719" to="2699,7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nOasQAAADdAAAADwAAAGRycy9kb3ducmV2LnhtbERPyWrDMBC9F/oPYgq5NXKCKakbJWQh&#10;UOghOMklt8Ga2m6tkZEUL/36qFDobR5vneV6MI3oyPnasoLZNAFBXFhdc6ngcj48L0D4gKyxsUwK&#10;RvKwXj0+LDHTtueculMoRQxhn6GCKoQ2k9IXFRn0U9sSR+7TOoMhQldK7bCP4aaR8yR5kQZrjg0V&#10;trSrqPg+3YyCxbn1+3F3Pdij+/rJP9KcUtwqNXkaNm8gAg3hX/znftdxfvI6h99v4gl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qc5qxAAAAN0AAAAPAAAAAAAAAAAA&#10;AAAAAKECAABkcnMvZG93bnJldi54bWxQSwUGAAAAAAQABAD5AAAAkgMAAAAA&#10;" strokeweight=".5pt"/>
                <v:line id="Line 483" o:spid="_x0000_s1135" style="position:absolute;flip:x;visibility:visible;mso-wrap-style:square" from="2605,7719" to="2652,7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PBW8EAAADdAAAADwAAAGRycy9kb3ducmV2LnhtbERPTWsCMRC9F/wPYQRv3axKa7s1ighK&#10;Ty2uXrwNm+lucDNZkqjrvzcFwds83ufMl71txYV8MI4VjLMcBHHltOFawWG/ef0AESKyxtYxKbhR&#10;gOVi8DLHQrsr7+hSxlqkEA4FKmhi7AopQ9WQxZC5jjhxf85bjAn6WmqP1xRuWznJ83dp0XBqaLCj&#10;dUPVqTxbBdtgK3JoXOjffsvx2R9/zOyo1GjYr75AROrjU/xwf+s0P/+cwv836QS5u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Y8FbwQAAAN0AAAAPAAAAAAAAAAAAAAAA&#10;AKECAABkcnMvZG93bnJldi54bWxQSwUGAAAAAAQABAD5AAAAjwMAAAAA&#10;" strokeweight=".5pt"/>
                <v:line id="Line 484" o:spid="_x0000_s1136" style="position:absolute;flip:y;visibility:visible;mso-wrap-style:square" from="2652,7672" to="2699,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pZL8EAAADdAAAADwAAAGRycy9kb3ducmV2LnhtbERPTWsCMRC9F/wPYQRv3axia7s1ighK&#10;Ty2uXrwNm+lucDNZkqjrvzcFwds83ufMl71txYV8MI4VjLMcBHHltOFawWG/ef0AESKyxtYxKbhR&#10;gOVi8DLHQrsr7+hSxlqkEA4FKmhi7AopQ9WQxZC5jjhxf85bjAn6WmqP1xRuWznJ83dp0XBqaLCj&#10;dUPVqTxbBdtgK3JoXOjffsvx2R9/zOyo1GjYr75AROrjU/xwf+s0P/+cwv836QS5u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ilkvwQAAAN0AAAAPAAAAAAAAAAAAAAAA&#10;AKECAABkcnMvZG93bnJldi54bWxQSwUGAAAAAAQABAD5AAAAjwMAAAAA&#10;" strokeweight=".5pt"/>
                <v:line id="Line 485" o:spid="_x0000_s1137" style="position:absolute;flip:y;visibility:visible;mso-wrap-style:square" from="2652,7672" to="2653,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b8tMIAAADdAAAADwAAAGRycy9kb3ducmV2LnhtbERPS2sCMRC+F/ofwhS81ayFtXZrlFJQ&#10;PClde/E2bKa7oZvJkmQf/ntTKHibj+856+1kWzGQD8axgsU8A0FcOW24VvB93j2vQISIrLF1TAqu&#10;FGC7eXxYY6HdyF80lLEWKYRDgQqaGLtCylA1ZDHMXUecuB/nLcYEfS21xzGF21a+ZNlSWjScGhrs&#10;6LOh6rfsrYJ9sBU5NC5M+alc9P5yNK8XpWZP08c7iEhTvIv/3Qed5mdvOfx9k06Qm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8b8tMIAAADdAAAADwAAAAAAAAAAAAAA&#10;AAChAgAAZHJzL2Rvd25yZXYueG1sUEsFBgAAAAAEAAQA+QAAAJADAAAAAA==&#10;" strokeweight=".5pt"/>
                <v:line id="Line 486" o:spid="_x0000_s1138" style="position:absolute;visibility:visible;mso-wrap-style:square" from="2652,7719" to="2653,7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LIacIAAADdAAAADwAAAGRycy9kb3ducmV2LnhtbERPTYvCMBC9C/sfwix403QXEa1G2VUE&#10;wYNU97K3oRnbajMpSdTqrzeC4G0e73Om89bU4kLOV5YVfPUTEMS51RUXCv72q94IhA/IGmvLpOBG&#10;Huazj84UU22vnNFlFwoRQ9inqKAMoUml9HlJBn3fNsSRO1hnMEToCqkdXmO4qeV3kgylwYpjQ4kN&#10;LUrKT7uzUTDaN355W/yv7NYd79lmkNEAf5XqfrY/ExCB2vAWv9xrHecn4yE8v4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5LIacIAAADdAAAADwAAAAAAAAAAAAAA&#10;AAChAgAAZHJzL2Rvd25yZXYueG1sUEsFBgAAAAAEAAQA+QAAAJADAAAAAA==&#10;" strokeweight=".5pt"/>
                <v:rect id="Rectangle 487" o:spid="_x0000_s1139" style="position:absolute;left:3265;top:6250;width:102;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KuMQA&#10;AADdAAAADwAAAGRycy9kb3ducmV2LnhtbERPTWvCQBC9C/0PyxR6q7vaNtWYjZSCUGg9NApeh+yY&#10;BLOzMbtq/PduoeBtHu9zsuVgW3Gm3jeONUzGCgRx6UzDlYbtZvU8A+EDssHWMWm4kodl/jDKMDXu&#10;wr90LkIlYgj7FDXUIXSplL6syaIfu444cnvXWwwR9pU0PV5iuG3lVKlEWmw4NtTY0WdN5aE4WQ2Y&#10;vJrjev/ys/k+JTivBrV62ymtnx6HjwWIQEO4i//dXybOV/N3+Psmni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7CrjEAAAA3QAAAA8AAAAAAAAAAAAAAAAAmAIAAGRycy9k&#10;b3ducmV2LnhtbFBLBQYAAAAABAAEAPUAAACJAwAAAAA=&#10;" stroked="f"/>
                <v:line id="Line 488" o:spid="_x0000_s1140" style="position:absolute;flip:x y;visibility:visible;mso-wrap-style:square" from="3267,6253" to="3315,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M7E8YAAADdAAAADwAAAGRycy9kb3ducmV2LnhtbESPQWvCQBCF74X+h2UK3uomrYhNXUUE&#10;qwcpGPsDhuw0SZudDbtbjf565yD0NsN789438+XgOnWiEFvPBvJxBoq48rbl2sDXcfM8AxUTssXO&#10;Mxm4UITl4vFhjoX1Zz7QqUy1khCOBRpoUuoLrWPVkMM49j2xaN8+OEyyhlrbgGcJd51+ybKpdtiy&#10;NDTY07qh6rf8cwaq7aTLP9LlJw/tazkdrnHzedwbM3oaVu+gEg3p33y/3lnBz94EV76REf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TOxPGAAAA3QAAAA8AAAAAAAAA&#10;AAAAAAAAoQIAAGRycy9kb3ducmV2LnhtbFBLBQYAAAAABAAEAPkAAACUAwAAAAA=&#10;" strokeweight=".5pt"/>
                <v:line id="Line 489" o:spid="_x0000_s1141" style="position:absolute;visibility:visible;mso-wrap-style:square" from="3315,6300" to="3362,6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1cG8IAAADdAAAADwAAAGRycy9kb3ducmV2LnhtbERPTYvCMBC9C/sfwgjeNFVEtGsUVxEW&#10;PCxVL3sbmrGtNpOSRK376zeC4G0e73Pmy9bU4kbOV5YVDAcJCOLc6ooLBcfDtj8F4QOyxtoyKXiQ&#10;h+XiozPHVNs7Z3Tbh0LEEPYpKihDaFIpfV6SQT+wDXHkTtYZDBG6QmqH9xhuajlKkok0WHFsKLGh&#10;dUn5ZX81CqaHxm8e69+t/XHnv2w3zmiMX0r1uu3qE0SgNrzFL/e3jvOT2Qye38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1cG8IAAADdAAAADwAAAAAAAAAAAAAA&#10;AAChAgAAZHJzL2Rvd25yZXYueG1sUEsFBgAAAAAEAAQA+QAAAJADAAAAAA==&#10;" strokeweight=".5pt"/>
                <v:line id="Line 490" o:spid="_x0000_s1142" style="position:absolute;flip:x;visibility:visible;mso-wrap-style:square" from="3267,6300" to="3315,6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rFNsMAAADdAAAADwAAAGRycy9kb3ducmV2LnhtbESPQWsCMRCF7wX/Qxiht5rdgq2sRhHB&#10;4qmlqxdvw2bcDW4mSxJ1++87h0JvM7w3732z2oy+V3eKyQU2UM4KUMRNsI5bA6fj/mUBKmVki31g&#10;MvBDCTbrydMKKxse/E33OrdKQjhVaKDLeai0Tk1HHtMsDMSiXUL0mGWNrbYRHxLue/1aFG/ao2Np&#10;6HCgXUfNtb55Ax/JNxTQhTTOv+ryFs+f7v1szPN03C5BZRrzv/nv+mAFvyyEX76REf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axTbDAAAA3QAAAA8AAAAAAAAAAAAA&#10;AAAAoQIAAGRycy9kb3ducmV2LnhtbFBLBQYAAAAABAAEAPkAAACRAwAAAAA=&#10;" strokeweight=".5pt"/>
                <v:line id="Line 491" o:spid="_x0000_s1143" style="position:absolute;flip:y;visibility:visible;mso-wrap-style:square" from="3315,6253" to="3362,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ZgrcAAAADdAAAADwAAAGRycy9kb3ducmV2LnhtbERPTYvCMBC9C/6HMAveNK2gK9Uoi6B4&#10;UrZ68TY0s23YZlKSqPXfG2Fhb/N4n7Pa9LYVd/LBOFaQTzIQxJXThmsFl/NuvAARIrLG1jEpeFKA&#10;zXo4WGGh3YO/6V7GWqQQDgUqaGLsCilD1ZDFMHEdceJ+nLcYE/S11B4fKdy2cpplc2nRcGposKNt&#10;Q9VvebMK9sFW5NC40M9OZX7z16P5vCo1+ui/liAi9fFf/Oc+6DQ/z3J4f5NOkO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YWYK3AAAAA3QAAAA8AAAAAAAAAAAAAAAAA&#10;oQIAAGRycy9kb3ducmV2LnhtbFBLBQYAAAAABAAEAPkAAACOAwAAAAA=&#10;" strokeweight=".5pt"/>
                <v:line id="Line 492" o:spid="_x0000_s1144" style="position:absolute;flip:y;visibility:visible;mso-wrap-style:square" from="3315,6253" to="3316,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T+2sEAAADdAAAADwAAAGRycy9kb3ducmV2LnhtbERPPWvDMBDdC/kP4gLZatmBtMGNEkIg&#10;pVNLnSzeDutqi1gnI8mO+++rQqHbPd7n7Q6z7cVEPhjHCoosB0HcOG24VXC9nB+3IEJE1tg7JgXf&#10;FOCwXzzssNTuzp80VbEVKYRDiQq6GIdSytB0ZDFkbiBO3JfzFmOCvpXa4z2F216u8/xJWjScGjoc&#10;6NRRc6tGq+A12IYcGhfmzUdVjL5+N8+1UqvlfHwBEWmO/+I/95tO84t8Db/fpBP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xP7awQAAAN0AAAAPAAAAAAAAAAAAAAAA&#10;AKECAABkcnMvZG93bnJldi54bWxQSwUGAAAAAAQABAD5AAAAjwMAAAAA&#10;" strokeweight=".5pt"/>
                <v:line id="Line 493" o:spid="_x0000_s1145" style="position:absolute;visibility:visible;mso-wrap-style:square" from="3315,6300" to="3316,6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7x68IAAADdAAAADwAAAGRycy9kb3ducmV2LnhtbERPTYvCMBC9C/6HMII3TV1FpGuUXUUQ&#10;PCxVL3sbmrGt20xKErX6682C4G0e73Pmy9bU4krOV5YVjIYJCOLc6ooLBcfDZjAD4QOyxtoyKbiT&#10;h+Wi25ljqu2NM7ruQyFiCPsUFZQhNKmUPi/JoB/ahjhyJ+sMhghdIbXDWww3tfxIkqk0WHFsKLGh&#10;VUn53/5iFMwOjV/fV78b++POj2w3yWiC30r1e+3XJ4hAbXiLX+6tjvNHyRj+v4kn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Q7x68IAAADdAAAADwAAAAAAAAAAAAAA&#10;AAChAgAAZHJzL2Rvd25yZXYueG1sUEsFBgAAAAAEAAQA+QAAAJADAAAAAA==&#10;" strokeweight=".5pt"/>
                <v:rect id="Rectangle 494" o:spid="_x0000_s1146" style="position:absolute;left:3930;top:7096;width:102;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IO1cIA&#10;AADdAAAADwAAAGRycy9kb3ducmV2LnhtbERPS4vCMBC+L/gfwgje1sTHFq1GEUEQ1j34AK9DM7bF&#10;ZlKbqN1/bxYWvM3H95z5srWVeFDjS8caBn0FgjhzpuRcw+m4+ZyA8AHZYOWYNPySh+Wi8zHH1Lgn&#10;7+lxCLmIIexT1FCEUKdS+qwgi77vauLIXVxjMUTY5NI0+IzhtpJDpRJpseTYUGBN64Ky6+FuNWAy&#10;Nrefy2h3/L4nOM1btfk6K6173XY1AxGoDW/xv3tr4vyBGsPfN/EE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wg7VwgAAAN0AAAAPAAAAAAAAAAAAAAAAAJgCAABkcnMvZG93&#10;bnJldi54bWxQSwUGAAAAAAQABAD1AAAAhwMAAAAA&#10;" stroked="f"/>
                <v:line id="Line 495" o:spid="_x0000_s1147" style="position:absolute;flip:x y;visibility:visible;mso-wrap-style:square" from="3933,7098" to="3980,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Ol8MAAADdAAAADwAAAGRycy9kb3ducmV2LnhtbERPzWrCQBC+C77DMkJvuklbRaKbIAXb&#10;Hopg9AGG7JhEs7Nhd6uxT98tFLzNx/c762IwnbiS861lBeksAUFcWd1yreB42E6XIHxA1thZJgV3&#10;8lDk49EaM21vvKdrGWoRQ9hnqKAJoc+k9FVDBv3M9sSRO1lnMEToaqkd3mK46eRzkiykwZZjQ4M9&#10;vTVUXcpvo6D6eO3S93A/p659KRfDj9/uDl9KPU2GzQpEoCE8xP/uTx3np8kc/r6JJ8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5DpfDAAAA3QAAAA8AAAAAAAAAAAAA&#10;AAAAoQIAAGRycy9kb3ducmV2LnhtbFBLBQYAAAAABAAEAPkAAACRAwAAAAA=&#10;" strokeweight=".5pt"/>
                <v:line id="Line 496" o:spid="_x0000_s1148" style="position:absolute;visibility:visible;mso-wrap-style:square" from="3980,7146" to="4027,7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Sc8IAAADdAAAADwAAAGRycy9kb3ducmV2LnhtbERPTYvCMBC9C/sfwix409RFRLpGURdB&#10;8CC1XrwNzWxbbSYliVr99UZY2Ns83ufMFp1pxI2cry0rGA0TEMSF1TWXCo75ZjAF4QOyxsYyKXiQ&#10;h8X8ozfDVNs7Z3Q7hFLEEPYpKqhCaFMpfVGRQT+0LXHkfq0zGCJ0pdQO7zHcNPIrSSbSYM2xocKW&#10;1hUVl8PVKJjmrf95rE8bu3fnZ7YbZzTGlVL9z275DSJQF/7Ff+6tjvNHyQTe38QT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Sc8IAAADdAAAADwAAAAAAAAAAAAAA&#10;AAChAgAAZHJzL2Rvd25yZXYueG1sUEsFBgAAAAAEAAQA+QAAAJADAAAAAA==&#10;" strokeweight=".5pt"/>
                <v:line id="Line 497" o:spid="_x0000_s1149" style="position:absolute;flip:x;visibility:visible;mso-wrap-style:square" from="3933,7146" to="3980,7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NdQsAAAADdAAAADwAAAGRycy9kb3ducmV2LnhtbERPS4vCMBC+L/gfwgh7W9MKPqhGEUHx&#10;tIvVi7ehGdtgMylJ1O6/3ywI3ubje85y3dtWPMgH41hBPspAEFdOG64VnE+7rzmIEJE1to5JwS8F&#10;WK8GH0sstHvykR5lrEUK4VCggibGrpAyVA1ZDCPXESfu6rzFmKCvpfb4TOG2leMsm0qLhlNDgx1t&#10;G6pu5d0q2AdbkUPjQj/5KfO7v3yb2UWpz2G/WYCI1Me3+OU+6DQ/z2bw/006Qa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azXULAAAAA3QAAAA8AAAAAAAAAAAAAAAAA&#10;oQIAAGRycy9kb3ducmV2LnhtbFBLBQYAAAAABAAEAPkAAACOAwAAAAA=&#10;" strokeweight=".5pt"/>
                <v:line id="Line 498" o:spid="_x0000_s1150" style="position:absolute;flip:y;visibility:visible;mso-wrap-style:square" from="3980,7098" to="4027,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zJMMMAAADdAAAADwAAAGRycy9kb3ducmV2LnhtbESPQWsCMRCF7wX/Qxiht5rdgq2sRhHB&#10;4qmlqxdvw2bcDW4mSxJ1++87h0JvM7w3732z2oy+V3eKyQU2UM4KUMRNsI5bA6fj/mUBKmVki31g&#10;MvBDCTbrydMKKxse/E33OrdKQjhVaKDLeai0Tk1HHtMsDMSiXUL0mGWNrbYRHxLue/1aFG/ao2Np&#10;6HCgXUfNtb55Ax/JNxTQhTTOv+ryFs+f7v1szPN03C5BZRrzv/nv+mAFvywEV76REf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syTDDAAAA3QAAAA8AAAAAAAAAAAAA&#10;AAAAoQIAAGRycy9kb3ducmV2LnhtbFBLBQYAAAAABAAEAPkAAACRAwAAAAA=&#10;" strokeweight=".5pt"/>
                <v:line id="Line 499" o:spid="_x0000_s1151" style="position:absolute;flip:y;visibility:visible;mso-wrap-style:square" from="3980,7098" to="3981,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Bsq8EAAADdAAAADwAAAGRycy9kb3ducmV2LnhtbERPTWsCMRC9C/6HMII3N7tCW12NIoKl&#10;p5auXrwNm3E3uJksSdT13zeFQm/zeJ+z3g62E3fywThWUGQ5COLaacONgtPxMFuACBFZY+eYFDwp&#10;wHYzHq2x1O7B33SvYiNSCIcSFbQx9qWUoW7JYshcT5y4i/MWY4K+kdrjI4XbTs7z/FVaNJwaWuxp&#10;31J9rW5WwXuwNTk0LgwvX1Vx8+dP83ZWajoZdisQkYb4L/5zf+g0v8iX8PtNOkF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YGyrwQAAAN0AAAAPAAAAAAAAAAAAAAAA&#10;AKECAABkcnMvZG93bnJldi54bWxQSwUGAAAAAAQABAD5AAAAjwMAAAAA&#10;" strokeweight=".5pt"/>
                <v:line id="Line 500" o:spid="_x0000_s1152" style="position:absolute;visibility:visible;mso-wrap-style:square" from="3980,7146" to="3981,7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X5QcYAAADdAAAADwAAAGRycy9kb3ducmV2LnhtbESPQWvCQBCF74X+h2UK3uomRUSiq7QW&#10;oeBBor30NmTHJJqdDbtbjf5651DobYb35r1vFqvBdepCIbaeDeTjDBRx5W3LtYHvw+Z1BiomZIud&#10;ZzJwowir5fPTAgvrr1zSZZ9qJSEcCzTQpNQXWseqIYdx7Hti0Y4+OEyyhlrbgFcJd51+y7Kpdtiy&#10;NDTY07qh6rz/dQZmhz5+3tY/G78Lp3u5nZQ0wQ9jRi/D+xxUoiH9m/+uv6zg57nwyzcyg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F+UHGAAAA3QAAAA8AAAAAAAAA&#10;AAAAAAAAoQIAAGRycy9kb3ducmV2LnhtbFBLBQYAAAAABAAEAPkAAACUAwAAAAA=&#10;" strokeweight=".5pt"/>
                <v:rect id="Rectangle 501" o:spid="_x0000_s1153" style="position:absolute;left:4593;top:7602;width:102;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7kMMA&#10;AADdAAAADwAAAGRycy9kb3ducmV2LnhtbERPXYvCMBB8P/A/hBXu7Uy884pWo8iBIOg9+AG+Ls3a&#10;FptNbaLWf28EwXnaZXZmdiaz1lbiSo0vHWvo9xQI4syZknMN+93iawjCB2SDlWPScCcPs2nnY4Kp&#10;cTfe0HUbchFN2KeooQihTqX0WUEWfc/VxJE7usZiiGuTS9PgLZrbSn4rlUiLJceEAmv6Kyg7bS9W&#10;AyYDc/4//qx3q0uCo7xVi9+D0vqz287HIAK14X38Ui9NfD8Cnm3iCH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w7kMMAAADdAAAADwAAAAAAAAAAAAAAAACYAgAAZHJzL2Rv&#10;d25yZXYueG1sUEsFBgAAAAAEAAQA9QAAAIgDAAAAAA==&#10;" stroked="f"/>
                <v:line id="Line 502" o:spid="_x0000_s1154" style="position:absolute;flip:x y;visibility:visible;mso-wrap-style:square" from="4595,7604" to="4643,7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kAPsMAAADdAAAADwAAAGRycy9kb3ducmV2LnhtbERPzWoCMRC+F3yHMIK3mo0WkdUoIth6&#10;KIWuPsCwGXdXN5Mlibr69E2h0Nt8fL+zXPe2FTfyoXGsQY0zEMSlMw1XGo6H3escRIjIBlvHpOFB&#10;AdarwcsSc+Pu/E23IlYihXDIUUMdY5dLGcqaLIax64gTd3LeYkzQV9J4vKdw28pJls2kxYZTQ40d&#10;bWsqL8XVaig/3lr1Hh9n5ZtpMeufYfd1+NR6NOw3CxCR+vgv/nPvTZqv1AR+v0kn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JAD7DAAAA3QAAAA8AAAAAAAAAAAAA&#10;AAAAoQIAAGRycy9kb3ducmV2LnhtbFBLBQYAAAAABAAEAPkAAACRAwAAAAA=&#10;" strokeweight=".5pt"/>
                <v:line id="Line 503" o:spid="_x0000_s1155" style="position:absolute;visibility:visible;mso-wrap-style:square" from="4643,7652" to="4690,7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dnNsMAAADdAAAADwAAAGRycy9kb3ducmV2LnhtbERPTWvCQBC9C/6HZYTedJNWJKSuYhWh&#10;4KFEvfQ2ZKdJanY27K4a++vdguBtHu9z5svetOJCzjeWFaSTBARxaXXDlYLjYTvOQPiArLG1TApu&#10;5GG5GA7mmGt75YIu+1CJGMI+RwV1CF0upS9rMugntiOO3I91BkOErpLa4TWGm1a+JslMGmw4NtTY&#10;0bqm8rQ/GwXZofOb2/p7a7/c71+xmxY0xQ+lXkb96h1EoD48xQ/3p47z0/QN/r+JJ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XZzbDAAAA3QAAAA8AAAAAAAAAAAAA&#10;AAAAoQIAAGRycy9kb3ducmV2LnhtbFBLBQYAAAAABAAEAPkAAACRAwAAAAA=&#10;" strokeweight=".5pt"/>
                <v:line id="Line 504" o:spid="_x0000_s1156" style="position:absolute;flip:x;visibility:visible;mso-wrap-style:square" from="4595,7652" to="4643,7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hV6MEAAADdAAAADwAAAGRycy9kb3ducmV2LnhtbERPTWsCMRC9C/6HMII3N7vSVlmNIoKl&#10;p5auXrwNm3E3uJksSdT13zeFQm/zeJ+z3g62E3fywThWUGQ5COLaacONgtPxMFuCCBFZY+eYFDwp&#10;wHYzHq2x1O7B33SvYiNSCIcSFbQx9qWUoW7JYshcT5y4i/MWY4K+kdrjI4XbTs7z/E1aNJwaWuxp&#10;31J9rW5WwXuwNTk0LgyvX1Vx8+dPszgrNZ0MuxWISEP8F/+5P3SaXxQv8PtNOkF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uFXowQAAAN0AAAAPAAAAAAAAAAAAAAAA&#10;AKECAABkcnMvZG93bnJldi54bWxQSwUGAAAAAAQABAD5AAAAjwMAAAAA&#10;" strokeweight=".5pt"/>
                <v:line id="Line 505" o:spid="_x0000_s1157" style="position:absolute;flip:y;visibility:visible;mso-wrap-style:square" from="4643,7604" to="4690,7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Twc8EAAADdAAAADwAAAGRycy9kb3ducmV2LnhtbERPPWvDMBDdA/0P4grdYtmBpMWNEkKh&#10;oVNCnS7eDutqi1gnIym2+++rQKHbPd7nbfez7cVIPhjHCoosB0HcOG24VfB1eV++gAgRWWPvmBT8&#10;UID97mGxxVK7iT9prGIrUgiHEhV0MQ6llKHpyGLI3ECcuG/nLcYEfSu1xymF216u8nwjLRpODR0O&#10;9NZRc61uVsEx2IYcGhfm9bkqbr4+medaqafH+fAKItIc/8V/7g+d5hfFGu7fpBP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9PBzwQAAAN0AAAAPAAAAAAAAAAAAAAAA&#10;AKECAABkcnMvZG93bnJldi54bWxQSwUGAAAAAAQABAD5AAAAjwMAAAAA&#10;" strokeweight=".5pt"/>
                <v:line id="Line 506" o:spid="_x0000_s1158" style="position:absolute;flip:y;visibility:visible;mso-wrap-style:square" from="4643,7604" to="4644,7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ZuBMAAAADdAAAADwAAAGRycy9kb3ducmV2LnhtbERPS4vCMBC+L/gfwgh7W9MKPqhGEUHx&#10;tGL14m1oxjbYTEoStfvvN8LC3ubje85y3dtWPMkH41hBPspAEFdOG64VXM67rzmIEJE1to5JwQ8F&#10;WK8GH0sstHvxiZ5lrEUK4VCggibGrpAyVA1ZDCPXESfu5rzFmKCvpfb4SuG2leMsm0qLhlNDgx1t&#10;G6ru5cMq2AdbkUPjQj85lvnDX7/N7KrU57DfLEBE6uO/+M990Gl+nk/h/U06Qa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wmbgTAAAAA3QAAAA8AAAAAAAAAAAAAAAAA&#10;oQIAAGRycy9kb3ducmV2LnhtbFBLBQYAAAAABAAEAPkAAACOAwAAAAA=&#10;" strokeweight=".5pt"/>
                <v:line id="Line 507" o:spid="_x0000_s1159" style="position:absolute;visibility:visible;mso-wrap-style:square" from="4643,7652" to="4644,7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hNcQAAADdAAAADwAAAGRycy9kb3ducmV2LnhtbERPTWvCQBC9F/oflin0VjcpoiF1DW1E&#10;KHgo0V56G7JjEpudDburRn+9WxB6m8f7nEUxml6cyPnOsoJ0koAgrq3uuFHwvVu/ZCB8QNbYWyYF&#10;F/JQLB8fFphre+aKTtvQiBjCPkcFbQhDLqWvWzLoJ3YgjtzeOoMhQtdI7fAcw00vX5NkJg12HBta&#10;HKhsqf7dHo2CbDf41aX8Wdsvd7hWm2lFU/xQ6vlpfH8DEWgM/+K7+1PH+Wk6h79v4gl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7GE1xAAAAN0AAAAPAAAAAAAAAAAA&#10;AAAAAKECAABkcnMvZG93bnJldi54bWxQSwUGAAAAAAQABAD5AAAAkgMAAAAA&#10;" strokeweight=".5pt"/>
                <v:rect id="Rectangle 508" o:spid="_x0000_s1160" style="position:absolute;left:5258;top:7602;width:102;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SDcYA&#10;AADdAAAADwAAAGRycy9kb3ducmV2LnhtbESPT2vCQBDF74V+h2UKvdXd9E+o0VVKQRBqD2rB65Ad&#10;k2B2Ns2uGr+9cxC8zfDevPeb6XzwrTpRH5vAFrKRAUVcBtdwZeFvu3j5BBUTssM2MFm4UIT57PFh&#10;ioULZ17TaZMqJSEcC7RQp9QVWseyJo9xFDpi0fah95hk7SvtejxLuG/1qzG59tiwNNTY0XdN5WFz&#10;9BYwf3f/v/u31fbnmOO4GsziY2esfX4aviagEg3pbr5dL53gZ5ngyjcygp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aSDcYAAADdAAAADwAAAAAAAAAAAAAAAACYAgAAZHJz&#10;L2Rvd25yZXYueG1sUEsFBgAAAAAEAAQA9QAAAIsDAAAAAA==&#10;" stroked="f"/>
                <v:line id="Line 509" o:spid="_x0000_s1161" style="position:absolute;flip:x y;visibility:visible;mso-wrap-style:square" from="5261,7604" to="5308,7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2ST8MAAADdAAAADwAAAGRycy9kb3ducmV2LnhtbERPzWoCMRC+F3yHMIK3mk0toqtRpGDb&#10;Qym4+gDDZtxd3UyWJNW1T98IQm/z8f3Oct3bVlzIh8axBjXOQBCXzjRcaTjst88zECEiG2wdk4Yb&#10;BVivBk9LzI278o4uRaxECuGQo4Y6xi6XMpQ1WQxj1xEn7ui8xZigr6TxeE3htpUvWTaVFhtODTV2&#10;9FZTeS5+rIby47VV7/F2Ur6ZFNP+N2y/919aj4b9ZgEiUh//xQ/3p0nzlZrD/Z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tkk/DAAAA3QAAAA8AAAAAAAAAAAAA&#10;AAAAoQIAAGRycy9kb3ducmV2LnhtbFBLBQYAAAAABAAEAPkAAACRAwAAAAA=&#10;" strokeweight=".5pt"/>
                <v:line id="Line 510" o:spid="_x0000_s1162" style="position:absolute;visibility:visible;mso-wrap-style:square" from="5308,7652" to="5355,7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kz/MYAAADdAAAADwAAAGRycy9kb3ducmV2LnhtbESPQWvCQBCF70L/wzKF3nSjSJHUVaxF&#10;EHooUS+9DdkxiWZnw+6q0V/vHAq9zfDevPfNfNm7Vl0pxMazgfEoA0VcettwZeCw3wxnoGJCtth6&#10;JgN3irBcvAzmmFt/44Kuu1QpCeGYo4E6pS7XOpY1OYwj3xGLdvTBYZI1VNoGvEm4a/Uky961w4al&#10;ocaO1jWV593FGZjtu/h1X/9u/E84PYrvaUFT/DTm7bVffYBK1Kd/89/11gr+eCL88o2MoB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pM/zGAAAA3QAAAA8AAAAAAAAA&#10;AAAAAAAAoQIAAGRycy9kb3ducmV2LnhtbFBLBQYAAAAABAAEAPkAAACUAwAAAAA=&#10;" strokeweight=".5pt"/>
                <v:line id="Line 511" o:spid="_x0000_s1163" style="position:absolute;flip:x;visibility:visible;mso-wrap-style:square" from="5261,7652" to="5308,7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M8zcAAAADdAAAADwAAAGRycy9kb3ducmV2LnhtbERPTYvCMBC9C/sfwizsTdMKq0s1iiys&#10;eFKse/E2NGMbbCYliVr/vREEb/N4nzNf9rYVV/LBOFaQjzIQxJXThmsF/4e/4Q+IEJE1to5JwZ0C&#10;LBcfgzkW2t14T9cy1iKFcChQQRNjV0gZqoYshpHriBN3ct5iTNDXUnu8pXDbynGWTaRFw6mhwY5+&#10;G6rO5cUqWAdbkUPjQv+9K/OLP27N9KjU12e/moGI1Me3+OXe6DQ/H+fw/CadIB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2jPM3AAAAA3QAAAA8AAAAAAAAAAAAAAAAA&#10;oQIAAGRycy9kb3ducmV2LnhtbFBLBQYAAAAABAAEAPkAAACOAwAAAAA=&#10;" strokeweight=".5pt"/>
                <v:line id="Line 512" o:spid="_x0000_s1164" style="position:absolute;flip:y;visibility:visible;mso-wrap-style:square" from="5308,7604" to="5355,7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GiusEAAADdAAAADwAAAGRycy9kb3ducmV2LnhtbERPTWvCQBC9F/wPywi9NZsEqiW6igiW&#10;nhRjL96G7JgsZmfD7qrpv+8Khd7m8T5nuR5tL+7kg3GsoMhyEMSN04ZbBd+n3dsHiBCRNfaOScEP&#10;BVivJi9LrLR78JHudWxFCuFQoYIuxqGSMjQdWQyZG4gTd3HeYkzQt1J7fKRw28syz2fSouHU0OFA&#10;246aa32zCj6DbcihcWF8P9TFzZ/3Zn5W6nU6bhYgIo3xX/zn/tJpflGW8PwmnSB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caK6wQAAAN0AAAAPAAAAAAAAAAAAAAAA&#10;AKECAABkcnMvZG93bnJldi54bWxQSwUGAAAAAAQABAD5AAAAjwMAAAAA&#10;" strokeweight=".5pt"/>
                <v:line id="Line 513" o:spid="_x0000_s1165" style="position:absolute;flip:y;visibility:visible;mso-wrap-style:square" from="5308,7604" to="5309,7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0HIcEAAADdAAAADwAAAGRycy9kb3ducmV2LnhtbERPTWvCQBC9F/wPywi91U2UthLdBBEU&#10;Ty1NvXgbsmOymJ0Nu6um/94tFHqbx/ucdTXaXtzIB+NYQT7LQBA3ThtuFRy/dy9LECEia+wdk4If&#10;ClCVk6c1Ftrd+YtudWxFCuFQoIIuxqGQMjQdWQwzNxAn7uy8xZigb6X2eE/htpfzLHuTFg2nhg4H&#10;2nbUXOqrVbAPtiGHxoXx9bPOr/70Yd5PSj1Px80KRKQx/ov/3Aed5ufzBfx+k06Q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PQchwQAAAN0AAAAPAAAAAAAAAAAAAAAA&#10;AKECAABkcnMvZG93bnJldi54bWxQSwUGAAAAAAQABAD5AAAAjwMAAAAA&#10;" strokeweight=".5pt"/>
                <v:line id="Line 514" o:spid="_x0000_s1166" style="position:absolute;visibility:visible;mso-wrap-style:square" from="5308,7652" to="5309,7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I1/8MAAADdAAAADwAAAGRycy9kb3ducmV2LnhtbERPS4vCMBC+C/6HMII3TZUiUo3iA0HY&#10;w1Ldy96GZmy720xKErXur98Igrf5+J6zXHemETdyvrasYDJOQBAXVtdcKvg6H0ZzED4ga2wsk4IH&#10;eViv+r0lZtreOafbKZQihrDPUEEVQptJ6YuKDPqxbYkjd7HOYIjQlVI7vMdw08hpksykwZpjQ4Ut&#10;7Soqfk9Xo2B+bv3+sfs+2E/385d/pDmluFVqOOg2CxCBuvAWv9xHHedPpik8v4kn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SNf/DAAAA3QAAAA8AAAAAAAAAAAAA&#10;AAAAoQIAAGRycy9kb3ducmV2LnhtbFBLBQYAAAAABAAEAPkAAACRAwAAAAA=&#10;" strokeweight=".5pt"/>
                <v:rect id="Rectangle 515" o:spid="_x0000_s1167" style="position:absolute;left:5921;top:7602;width:102;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3LsQA&#10;AADdAAAADwAAAGRycy9kb3ducmV2LnhtbERPTWvCQBC9C/0PyxR6011tDTV1E0ohUKge1ILXITsm&#10;odnZNLvG9N93BcHbPN7nrPPRtmKg3jeONcxnCgRx6UzDlYbvQzF9BeEDssHWMWn4Iw959jBZY2rc&#10;hXc07EMlYgj7FDXUIXSplL6syaKfuY44cifXWwwR9pU0PV5iuG3lQqlEWmw4NtTY0UdN5c/+bDVg&#10;8mJ+t6fnzeHrnOCqGlWxPCqtnx7H9zcQgcZwF9/cnybOny+WcP0mni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79y7EAAAA3QAAAA8AAAAAAAAAAAAAAAAAmAIAAGRycy9k&#10;b3ducmV2LnhtbFBLBQYAAAAABAAEAPUAAACJAwAAAAA=&#10;" stroked="f"/>
                <v:line id="Line 516" o:spid="_x0000_s1168" style="position:absolute;flip:x y;visibility:visible;mso-wrap-style:square" from="5923,7604" to="5971,7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7MgMQAAADdAAAADwAAAGRycy9kb3ducmV2LnhtbERP22rCQBB9F/oPyxT6ppvYEiR1E6Tg&#10;5UEKjf2AITsm0exs2N1q9OvdQqFvczjXWZaj6cWFnO8sK0hnCQji2uqOGwXfh/V0AcIHZI29ZVJw&#10;Iw9l8TRZYq7tlb/oUoVGxBD2OSpoQxhyKX3dkkE/swNx5I7WGQwRukZqh9cYbno5T5JMGuw4NrQ4&#10;0EdL9bn6MQrq7VufbsLtlLrutcrGu19/HvZKvTyPq3cQgcbwL/5z73Scn84z+P0mni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syAxAAAAN0AAAAPAAAAAAAAAAAA&#10;AAAAAKECAABkcnMvZG93bnJldi54bWxQSwUGAAAAAAQABAD5AAAAkgMAAAAA&#10;" strokeweight=".5pt"/>
                <v:line id="Line 517" o:spid="_x0000_s1169" style="position:absolute;visibility:visible;mso-wrap-style:square" from="5971,7652" to="6018,7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CriMQAAADdAAAADwAAAGRycy9kb3ducmV2LnhtbERPS2vCQBC+F/wPywi91Y0SWomuohah&#10;0EOJevE2ZMckbXY27G7z6K/vFgre5uN7zno7mEZ05HxtWcF8loAgLqyuuVRwOR+fliB8QNbYWCYF&#10;I3nYbiYPa8y07Tmn7hRKEUPYZ6igCqHNpPRFRQb9zLbEkbtZZzBE6EqpHfYx3DRykSTP0mDNsaHC&#10;lg4VFV+nb6NgeW7963i4Hu2H+/zJ39OcUtwr9TgddisQgYZwF/+733ScP1+8wN838QS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gKuIxAAAAN0AAAAPAAAAAAAAAAAA&#10;AAAAAKECAABkcnMvZG93bnJldi54bWxQSwUGAAAAAAQABAD5AAAAkgMAAAAA&#10;" strokeweight=".5pt"/>
                <v:line id="Line 518" o:spid="_x0000_s1170" style="position:absolute;flip:x;visibility:visible;mso-wrap-style:square" from="5923,7652" to="5971,7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VUMQAAADdAAAADwAAAGRycy9kb3ducmV2LnhtbESPQWsCMRCF7wX/Q5hCbzW7gq2sRilC&#10;iyeLqxdvw2a6G7qZLEnU7b93DgVvM7w3732z2oy+V1eKyQU2UE4LUMRNsI5bA6fj5+sCVMrIFvvA&#10;ZOCPEmzWk6cVVjbc+EDXOrdKQjhVaKDLeai0Tk1HHtM0DMSi/YToMcsaW20j3iTc93pWFG/ao2Np&#10;6HCgbUfNb33xBr6SbyigC2mcf9flJZ737v1szMvz+LEElWnMD/P/9c4KfjkTXPlGRt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mZVQxAAAAN0AAAAPAAAAAAAAAAAA&#10;AAAAAKECAABkcnMvZG93bnJldi54bWxQSwUGAAAAAAQABAD5AAAAkgMAAAAA&#10;" strokeweight=".5pt"/>
                <v:line id="Line 519" o:spid="_x0000_s1171" style="position:absolute;flip:y;visibility:visible;mso-wrap-style:square" from="5971,7604" to="6018,7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Uwy8EAAADdAAAADwAAAGRycy9kb3ducmV2LnhtbERPTWvCQBC9F/wPywi91U0E2xrdBBEU&#10;Ty1NvXgbsmOymJ0Nu6um/94tFHqbx/ucdTXaXtzIB+NYQT7LQBA3ThtuFRy/dy/vIEJE1tg7JgU/&#10;FKAqJ09rLLS78xfd6tiKFMKhQAVdjEMhZWg6shhmbiBO3Nl5izFB30rt8Z7CbS/nWfYqLRpODR0O&#10;tO2oudRXq2AfbEMOjQvj4rPOr/70Yd5OSj1Px80KRKQx/ov/3Aed5ufzJfx+k06Q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1TDLwQAAAN0AAAAPAAAAAAAAAAAAAAAA&#10;AKECAABkcnMvZG93bnJldi54bWxQSwUGAAAAAAQABAD5AAAAjwMAAAAA&#10;" strokeweight=".5pt"/>
                <v:line id="Line 520" o:spid="_x0000_s1172" style="position:absolute;flip:y;visibility:visible;mso-wrap-style:square" from="5971,7604" to="5972,7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YPi8QAAADdAAAADwAAAGRycy9kb3ducmV2LnhtbESPQW/CMAyF75P4D5EncRtpQdtQR0AI&#10;CcRp0zou3KzGa6M1TpUEKP9+PkzazdZ7fu/zajP6Xl0pJhfYQDkrQBE3wTpuDZy+9k9LUCkjW+wD&#10;k4E7JdisJw8rrGy48Sdd69wqCeFUoYEu56HSOjUdeUyzMBCL9h2ixyxrbLWNeJNw3+t5Ubxoj46l&#10;ocOBdh01P/XFGzgk31BAF9L4/FGXl3h+d69nY6aP4/YNVKYx/5v/ro9W8MuF8Ms3MoJ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Ng+LxAAAAN0AAAAPAAAAAAAAAAAA&#10;AAAAAKECAABkcnMvZG93bnJldi54bWxQSwUGAAAAAAQABAD5AAAAkgMAAAAA&#10;" strokeweight=".5pt"/>
                <v:line id="Line 521" o:spid="_x0000_s1173" style="position:absolute;visibility:visible;mso-wrap-style:square" from="5971,7652" to="5972,7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wAusMAAADdAAAADwAAAGRycy9kb3ducmV2LnhtbERPTWvCQBC9C/6HZYTedJNWJKSuYhWh&#10;4KFEvfQ2ZKdJanY27K4a++vdguBtHu9z5svetOJCzjeWFaSTBARxaXXDlYLjYTvOQPiArLG1TApu&#10;5GG5GA7mmGt75YIu+1CJGMI+RwV1CF0upS9rMugntiOO3I91BkOErpLa4TWGm1a+JslMGmw4NtTY&#10;0bqm8rQ/GwXZofOb2/p7a7/c71+xmxY0xQ+lXkb96h1EoD48xQ/3p47z07cU/r+JJ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8ALrDAAAA3QAAAA8AAAAAAAAAAAAA&#10;AAAAoQIAAGRycy9kb3ducmV2LnhtbFBLBQYAAAAABAAEAPkAAACRAwAAAAA=&#10;" strokeweight=".5pt"/>
                <v:rect id="Rectangle 522" o:spid="_x0000_s1174" style="position:absolute;left:7249;top:7602;width:102;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v5h8IA&#10;AADdAAAADwAAAGRycy9kb3ducmV2LnhtbERPS4vCMBC+L/gfwgje1sTHFq1GEUEQ3D2sCl6HZmyL&#10;zaQ2Ueu/3wjC3ubje8582dpK3KnxpWMNg74CQZw5U3Ku4XjYfE5A+IBssHJMGp7kYbnofMwxNe7B&#10;v3Tfh1zEEPYpaihCqFMpfVaQRd93NXHkzq6xGCJscmkafMRwW8mhUom0WHJsKLCmdUHZZX+zGjAZ&#10;m+vPefR92N0SnOat2nydlNa9bruagQjUhn/x2701cf5gNITX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mHwgAAAN0AAAAPAAAAAAAAAAAAAAAAAJgCAABkcnMvZG93&#10;bnJldi54bWxQSwUGAAAAAAQABAD1AAAAhwMAAAAA&#10;" stroked="f"/>
                <v:line id="Line 523" o:spid="_x0000_s1175" style="position:absolute;flip:x y;visibility:visible;mso-wrap-style:square" from="7251,7604" to="7299,7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D5xcMAAADdAAAADwAAAGRycy9kb3ducmV2LnhtbERPzWrCQBC+C32HZQq96SaNiKSuIgXb&#10;HkQw6QMM2TGJZmfD7lZjn94VBG/z8f3OYjWYTpzJ+daygnSSgCCurG65VvBbbsZzED4ga+wsk4Ir&#10;eVgtX0YLzLW98J7ORahFDGGfo4ImhD6X0lcNGfQT2xNH7mCdwRChq6V2eInhppPvSTKTBluODQ32&#10;9NlQdSr+jILqe9qlX+F6TF2bFbPh32925Vapt9dh/QEi0BCe4of7R8f5aZbB/Zt4gl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w+cXDAAAA3QAAAA8AAAAAAAAAAAAA&#10;AAAAoQIAAGRycy9kb3ducmV2LnhtbFBLBQYAAAAABAAEAPkAAACRAwAAAAA=&#10;" strokeweight=".5pt"/>
                <v:line id="Line 524" o:spid="_x0000_s1176" style="position:absolute;visibility:visible;mso-wrap-style:square" from="7299,7652" to="7346,7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ujIsMAAADdAAAADwAAAGRycy9kb3ducmV2LnhtbERPTWvCQBC9C/0PyxR6041tkBBdpbUI&#10;BQ8S9eJtyI5JbHY27G419te7guBtHu9zZovetOJMzjeWFYxHCQji0uqGKwX73WqYgfABWWNrmRRc&#10;ycNi/jKYYa7thQs6b0MlYgj7HBXUIXS5lL6syaAf2Y44ckfrDIYIXSW1w0sMN618T5KJNNhwbKix&#10;o2VN5e/2zyjIdp3/vi4PK7txp/9inRaU4pdSb6/95xREoD48xQ/3j47zxx8p3L+JJ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LoyLDAAAA3QAAAA8AAAAAAAAAAAAA&#10;AAAAoQIAAGRycy9kb3ducmV2LnhtbFBLBQYAAAAABAAEAPkAAACRAwAAAAA=&#10;" strokeweight=".5pt"/>
                <v:line id="Line 525" o:spid="_x0000_s1177" style="position:absolute;flip:x;visibility:visible;mso-wrap-style:square" from="7251,7652" to="7299,7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GsE8EAAADdAAAADwAAAGRycy9kb3ducmV2LnhtbERPTWvCQBC9C/6HZQredJOKtkQ3QQqK&#10;pxbTXrwN2TFZmp0Nu6vGf98tFHqbx/ucbTXaXtzIB+NYQb7IQBA3ThtuFXx97uevIEJE1tg7JgUP&#10;ClCV08kWC+3ufKJbHVuRQjgUqKCLcSikDE1HFsPCDcSJuzhvMSboW6k93lO47eVzlq2lRcOpocOB&#10;3jpqvuurVXAItiGHxoVx9VHnV39+Ny9npWZP424DItIY/8V/7qNO8/PlCn6/SSfI8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QawTwQAAAN0AAAAPAAAAAAAAAAAAAAAA&#10;AKECAABkcnMvZG93bnJldi54bWxQSwUGAAAAAAQABAD5AAAAjwMAAAAA&#10;" strokeweight=".5pt"/>
                <v:line id="Line 526" o:spid="_x0000_s1178" style="position:absolute;flip:y;visibility:visible;mso-wrap-style:square" from="7299,7604" to="7346,7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MyZMIAAADdAAAADwAAAGRycy9kb3ducmV2LnhtbERPTWvCQBC9F/wPyxS8NZsotSW6CSIo&#10;nlqa9uJtyI7J0uxs2F01/vtuodDbPN7nbOrJDuJKPhjHCoosB0HcOm24U/D1uX96BREissbBMSm4&#10;U4C6mj1ssNTuxh90bWInUgiHEhX0MY6llKHtyWLI3EicuLPzFmOCvpPa4y2F20Eu8nwlLRpODT2O&#10;tOup/W4uVsEh2JYcGhem5/emuPjTm3k5KTV/nLZrEJGm+C/+cx91ml8sV/D7TTpBV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5MyZMIAAADdAAAADwAAAAAAAAAAAAAA&#10;AAChAgAAZHJzL2Rvd25yZXYueG1sUEsFBgAAAAAEAAQA+QAAAJADAAAAAA==&#10;" strokeweight=".5pt"/>
                <v:line id="Line 527" o:spid="_x0000_s1179" style="position:absolute;flip:y;visibility:visible;mso-wrap-style:square" from="7299,7604" to="7300,7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X/8EAAADdAAAADwAAAGRycy9kb3ducmV2LnhtbERPTWvCQBC9F/wPywje6iaVVomuQYSK&#10;p5amvXgbsmOymJ0NuxuN/94tFHqbx/ucTTnaTlzJB+NYQT7PQBDXThtuFPx8vz+vQISIrLFzTAru&#10;FKDcTp42WGh34y+6VrERKYRDgQraGPtCylC3ZDHMXU+cuLPzFmOCvpHa4y2F206+ZNmbtGg4NbTY&#10;076l+lINVsEh2JocGhfG188qH/zpwyxPSs2m424NItIY/8V/7qNO8/PFEn6/SSfI7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35f/wQAAAN0AAAAPAAAAAAAAAAAAAAAA&#10;AKECAABkcnMvZG93bnJldi54bWxQSwUGAAAAAAQABAD5AAAAjwMAAAAA&#10;" strokeweight=".5pt"/>
                <v:line id="Line 528" o:spid="_x0000_s1180" style="position:absolute;visibility:visible;mso-wrap-style:square" from="7299,7652" to="7300,7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apJ8YAAADdAAAADwAAAGRycy9kb3ducmV2LnhtbESPQWvCQBCF7wX/wzJCb3VjK0Wiq7SK&#10;UOhBol68Ddkxic3Oht1VY3995yD0NsN7894382XvWnWlEBvPBsajDBRx6W3DlYHDfvMyBRUTssXW&#10;Mxm4U4TlYvA0x9z6Gxd03aVKSQjHHA3UKXW51rGsyWEc+Y5YtJMPDpOsodI24E3CXatfs+xdO2xY&#10;GmrsaFVT+bO7OAPTfRfX99Vx47fh/Ft8Twqa4Kcxz8P+YwYqUZ/+zY/rLyv44zfBlW9kBL3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GqSfGAAAA3QAAAA8AAAAAAAAA&#10;AAAAAAAAoQIAAGRycy9kb3ducmV2LnhtbFBLBQYAAAAABAAEAPkAAACUAwAAAAA=&#10;" strokeweight=".5pt"/>
                <v:oval id="Oval 529" o:spid="_x0000_s1181" style="position:absolute;left:2605;top:8161;width:9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3GFMUA&#10;AADdAAAADwAAAGRycy9kb3ducmV2LnhtbERPTWvCQBC9F/wPyxS81Y0pSE1dRQRRAqXEBPE4ZKdJ&#10;aHY2ZLcx9te7hYK3ebzPWW1G04qBetdYVjCfRSCIS6sbrhQU+f7lDYTzyBpby6TgRg4268nTChNt&#10;r5zRcPKVCCHsElRQe98lUrqyJoNuZjviwH3Z3qAPsK+k7vEawk0r4yhaSIMNh4YaO9rVVH6ffoyC&#10;IT0f4kOxbT/izH+a5e6Yp78XpabP4/YdhKfRP8T/7qMO8+evS/j7Jpw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cYUxQAAAN0AAAAPAAAAAAAAAAAAAAAAAJgCAABkcnMv&#10;ZG93bnJldi54bWxQSwUGAAAAAAQABAD1AAAAigMAAAAA&#10;" fillcolor="black" strokeweight=".5pt"/>
                <v:oval id="Oval 530" o:spid="_x0000_s1182" style="position:absolute;left:3267;top:6589;width:93;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c9McA&#10;AADdAAAADwAAAGRycy9kb3ducmV2LnhtbESPT2vCQBDF7wW/wzJCb3VjkFKjq4ggilDEP5Qeh+yY&#10;BLOzIbvGtJ++cxB6m+G9ee8382XvatVRGyrPBsajBBRx7m3FhYHLefP2ASpEZIu1ZzLwQwGWi8HL&#10;HDPrH3yk7hQLJSEcMjRQxthkWoe8JIdh5Bti0a6+dRhlbQttW3xIuKt1miTv2mHF0lBiQ+uS8tvp&#10;7gx0+69tur2s6s/0GA9uut6d97/fxrwO+9UMVKQ+/puf1zsr+OOJ8Ms3MoJ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hHPTHAAAA3QAAAA8AAAAAAAAAAAAAAAAAmAIAAGRy&#10;cy9kb3ducmV2LnhtbFBLBQYAAAAABAAEAPUAAACMAwAAAAA=&#10;" fillcolor="black" strokeweight=".5pt"/>
                <v:oval id="Oval 531" o:spid="_x0000_s1183" style="position:absolute;left:3933;top:7435;width:9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25b8QA&#10;AADdAAAADwAAAGRycy9kb3ducmV2LnhtbERP24rCMBB9F/Yfwgj7pmmLLFqNIsKiCCJeWPZxaMa2&#10;2ExKE2vXr98Igm9zONeZLTpTiZYaV1pWEA8jEMSZ1SXnCs6n78EYhPPIGivLpOCPHCzmH70Zptre&#10;+UDt0ecihLBLUUHhfZ1K6bKCDLqhrYkDd7GNQR9gk0vd4D2Em0omUfQlDZYcGgqsaVVQdj3ejIJ2&#10;+7NO1udltUsOfm8mq81p+/hV6rPfLacgPHX+LX65NzrMj0cxPL8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tuW/EAAAA3QAAAA8AAAAAAAAAAAAAAAAAmAIAAGRycy9k&#10;b3ducmV2LnhtbFBLBQYAAAAABAAEAPUAAACJAwAAAAA=&#10;" fillcolor="black" strokeweight=".5pt"/>
                <v:oval id="Oval 532" o:spid="_x0000_s1184" style="position:absolute;left:4595;top:7774;width:9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8nGMMA&#10;AADdAAAADwAAAGRycy9kb3ducmV2LnhtbERP24rCMBB9X/Afwgi+rallkbUaRQRRBBEviI9DM7bF&#10;ZlKabK1+vREWfJvDuc5k1ppSNFS7wrKCQT8CQZxaXXCm4HRcfv+CcB5ZY2mZFDzIwWza+Zpgou2d&#10;99QcfCZCCLsEFeTeV4mULs3JoOvbijhwV1sb9AHWmdQ13kO4KWUcRUNpsODQkGNFi5zS2+HPKGg2&#10;51W8Os3Lbbz3OzNarI+b50WpXredj0F4av1H/O9e6zB/8BPD+5twgp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8nGMMAAADdAAAADwAAAAAAAAAAAAAAAACYAgAAZHJzL2Rv&#10;d25yZXYueG1sUEsFBgAAAAAEAAQA9QAAAIgDAAAAAA==&#10;" fillcolor="black" strokeweight=".5pt"/>
                <v:oval id="Oval 533" o:spid="_x0000_s1185" style="position:absolute;left:5261;top:7941;width:9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Cg8UA&#10;AADdAAAADwAAAGRycy9kb3ducmV2LnhtbERP22rCQBB9F/oPyxR8041pKW3qKiFQDAERL5Q+Dtlp&#10;EpqdDdltjP16Vyj4NodzneV6NK0YqHeNZQWLeQSCuLS64UrB6fgxewXhPLLG1jIpuJCD9ephssRE&#10;2zPvaTj4SoQQdgkqqL3vEildWZNBN7cdceC+bW/QB9hXUvd4DuGmlXEUvUiDDYeGGjvKaip/Dr9G&#10;wVB8buLNKW238d7vzFuWH4u/L6Wmj2P6DsLT6O/if3euw/zF8xPcvgkn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4KDxQAAAN0AAAAPAAAAAAAAAAAAAAAAAJgCAABkcnMv&#10;ZG93bnJldi54bWxQSwUGAAAAAAQABAD1AAAAigMAAAAA&#10;" fillcolor="black" strokeweight=".5pt"/>
                <v:oval id="Oval 534" o:spid="_x0000_s1186" style="position:absolute;left:5923;top:7941;width:9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a98MA&#10;AADdAAAADwAAAGRycy9kb3ducmV2LnhtbERP24rCMBB9F/yHMIJvmlpE1q5RRBBFEPGC7OPQzLZl&#10;m0lpYq1+vREWfJvDuc5s0ZpSNFS7wrKC0TACQZxaXXCm4HJeD75AOI+ssbRMCh7kYDHvdmaYaHvn&#10;IzUnn4kQwi5BBbn3VSKlS3My6Ia2Ig7cr60N+gDrTOoa7yHclDKOook0WHBoyLGiVU7p3+lmFDS7&#10;6ybeXJblPj76g5mutufd80epfq9dfoPw1PqP+N+91WH+aDyG9zfhB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oa98MAAADdAAAADwAAAAAAAAAAAAAAAACYAgAAZHJzL2Rv&#10;d25yZXYueG1sUEsFBgAAAAAEAAQA9QAAAIgDAAAAAA==&#10;" fillcolor="black" strokeweight=".5pt"/>
                <v:oval id="Oval 535" o:spid="_x0000_s1187" style="position:absolute;left:7251;top:8111;width:9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bMUA&#10;AADdAAAADwAAAGRycy9kb3ducmV2LnhtbERP22rCQBB9F/oPyxR8042hLW3qKiFQDAERL5Q+Dtlp&#10;EpqdDdltjP16Vyj4NodzneV6NK0YqHeNZQWLeQSCuLS64UrB6fgxewXhPLLG1jIpuJCD9ephssRE&#10;2zPvaTj4SoQQdgkqqL3vEildWZNBN7cdceC+bW/QB9hXUvd4DuGmlXEUvUiDDYeGGjvKaip/Dr9G&#10;wVB8buLNKW238d7vzFuWH4u/L6Wmj2P6DsLT6O/if3euw/zF0zPcvgkn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r9sxQAAAN0AAAAPAAAAAAAAAAAAAAAAAJgCAABkcnMv&#10;ZG93bnJldi54bWxQSwUGAAAAAAQABAD1AAAAigMAAAAA&#10;" fillcolor="black" strokeweight=".5pt"/>
                <v:rect id="Rectangle 536" o:spid="_x0000_s1188" style="position:absolute;left:7559;top:9043;width:1044;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8/cEA&#10;AADdAAAADwAAAGRycy9kb3ducmV2LnhtbERPS2sCMRC+F/wPYQRvNbsiUrZGER/Ya7eK12Ez3Wyb&#10;TJZN1LS/vikUepuP7znLdXJW3GgInWcF5bQAQdx43XGr4PR2eHwCESKyRuuZFHxRgPVq9LDESvs7&#10;v9Ktjq3IIRwqVGBi7CspQ2PIYZj6njhz735wGDMcWqkHvOdwZ+WsKBbSYce5wWBPW0PNZ311Co7l&#10;bt9/yO8ajzbS9WxSYy9Jqck4bZ5BRErxX/znftF5fjlfwO83+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Q/P3BAAAA3QAAAA8AAAAAAAAAAAAAAAAAmAIAAGRycy9kb3du&#10;cmV2LnhtbFBLBQYAAAAABAAEAPUAAACGAwAAAAA=&#10;" stroked="f">
                  <v:textbox inset="0,0,0,0">
                    <w:txbxContent>
                      <w:p w:rsidR="00DB0C72" w:rsidRPr="00AF06A2" w:rsidRDefault="00DB0C72" w:rsidP="00147428">
                        <w:pPr>
                          <w:rPr>
                            <w:szCs w:val="26"/>
                            <w:lang w:val="en-US"/>
                          </w:rPr>
                        </w:pPr>
                        <w:proofErr w:type="gramStart"/>
                        <w:r w:rsidRPr="00325A13">
                          <w:rPr>
                            <w:i/>
                            <w:color w:val="000000"/>
                            <w:sz w:val="26"/>
                            <w:szCs w:val="26"/>
                            <w:lang w:val="en-US"/>
                          </w:rPr>
                          <w:t>t</w:t>
                        </w:r>
                        <w:r w:rsidRPr="00325A13">
                          <w:rPr>
                            <w:color w:val="000000"/>
                            <w:sz w:val="26"/>
                            <w:szCs w:val="26"/>
                            <w:vertAlign w:val="subscript"/>
                          </w:rPr>
                          <w:t>эксп</w:t>
                        </w:r>
                        <w:proofErr w:type="gramEnd"/>
                        <w:r w:rsidRPr="00325A13">
                          <w:rPr>
                            <w:color w:val="000000"/>
                            <w:sz w:val="26"/>
                            <w:szCs w:val="26"/>
                          </w:rPr>
                          <w:t>, час</w:t>
                        </w:r>
                      </w:p>
                    </w:txbxContent>
                  </v:textbox>
                </v:rect>
                <v:rect id="Rectangle 537" o:spid="_x0000_s1189" style="position:absolute;left:2370;top:7864;width:131;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EoMUA&#10;AADdAAAADwAAAGRycy9kb3ducmV2LnhtbERPTWvCQBC9F/wPywje6kaRNqauImoxxzYRtLchO01C&#10;s7MhuzWpv94tFHqbx/uc1WYwjbhS52rLCmbTCARxYXXNpYJT/voYg3AeWWNjmRT8kIPNevSwwkTb&#10;nt/pmvlShBB2CSqovG8TKV1RkUE3tS1x4D5tZ9AH2JVSd9iHcNPIeRQ9SYM1h4YKW9pVVHxl30bB&#10;MW63l9Te+rI5fBzPb+flPl96pSbjYfsCwtPg/8V/7lSH+bPF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YSgxQAAAN0AAAAPAAAAAAAAAAAAAAAAAJgCAABkcnMv&#10;ZG93bnJldi54bWxQSwUGAAAAAAQABAD1AAAAigMAAAAA&#10;" filled="f" stroked="f">
                  <v:textbox inset="0,0,0,0">
                    <w:txbxContent>
                      <w:p w:rsidR="00DB0C72" w:rsidRPr="00782652" w:rsidRDefault="00DB0C72" w:rsidP="00147428">
                        <w:pPr>
                          <w:rPr>
                            <w:sz w:val="26"/>
                            <w:szCs w:val="26"/>
                          </w:rPr>
                        </w:pPr>
                        <w:r w:rsidRPr="00782652">
                          <w:rPr>
                            <w:color w:val="000000"/>
                            <w:sz w:val="26"/>
                            <w:szCs w:val="26"/>
                            <w:lang w:val="en-US"/>
                          </w:rPr>
                          <w:t>5</w:t>
                        </w:r>
                      </w:p>
                    </w:txbxContent>
                  </v:textbox>
                </v:rect>
                <v:rect id="Rectangle 538" o:spid="_x0000_s1190" style="position:absolute;left:2258;top:7021;width:261;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YQ0sYA&#10;AADdAAAADwAAAGRycy9kb3ducmV2LnhtbESPQWvCQBCF7wX/wzJCb3VjEdHoKmIremxVUG9DdkyC&#10;2dmQ3ZrUX985FLzN8N6898182blK3akJpWcDw0ECijjztuTcwPGweZuAChHZYuWZDPxSgOWi9zLH&#10;1PqWv+m+j7mSEA4pGihirFOtQ1aQwzDwNbFoV984jLI2ubYNthLuKv2eJGPtsGRpKLCmdUHZbf/j&#10;DGwn9eq88482rz4v29PXafpxmEZjXvvdagYqUhef5v/rnRX84Uh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YQ0sYAAADdAAAADwAAAAAAAAAAAAAAAACYAgAAZHJz&#10;L2Rvd25yZXYueG1sUEsFBgAAAAAEAAQA9QAAAIsDAAAAAA==&#10;" filled="f" stroked="f">
                  <v:textbox inset="0,0,0,0">
                    <w:txbxContent>
                      <w:p w:rsidR="00DB0C72" w:rsidRPr="00782652" w:rsidRDefault="00DB0C72" w:rsidP="00147428">
                        <w:pPr>
                          <w:rPr>
                            <w:sz w:val="26"/>
                            <w:szCs w:val="26"/>
                          </w:rPr>
                        </w:pPr>
                        <w:r w:rsidRPr="00782652">
                          <w:rPr>
                            <w:color w:val="000000"/>
                            <w:sz w:val="26"/>
                            <w:szCs w:val="26"/>
                            <w:lang w:val="en-US"/>
                          </w:rPr>
                          <w:t>10</w:t>
                        </w:r>
                      </w:p>
                    </w:txbxContent>
                  </v:textbox>
                </v:rect>
                <v:rect id="Rectangle 539" o:spid="_x0000_s1191" style="position:absolute;left:2258;top:6175;width:261;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q1ScMA&#10;AADdAAAADwAAAGRycy9kb3ducmV2LnhtbERPS4vCMBC+C/sfwgjeNFUWsdUosu6iRx8L6m1oxrbY&#10;TEqTtdVfbwRhb/PxPWe2aE0pblS7wrKC4SACQZxaXXCm4Pfw05+AcB5ZY2mZFNzJwWL+0Zlhom3D&#10;O7rtfSZCCLsEFeTeV4mULs3JoBvYijhwF1sb9AHWmdQ1NiHclHIURWNpsODQkGNFXzml1/2fUbCe&#10;VMvTxj6arPw+r4/bY7w6xF6pXrddTkF4av2/+O3e6DB/+Bn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q1ScMAAADdAAAADwAAAAAAAAAAAAAAAACYAgAAZHJzL2Rv&#10;d25yZXYueG1sUEsFBgAAAAAEAAQA9QAAAIgDAAAAAA==&#10;" filled="f" stroked="f">
                  <v:textbox inset="0,0,0,0">
                    <w:txbxContent>
                      <w:p w:rsidR="00DB0C72" w:rsidRPr="00782652" w:rsidRDefault="00DB0C72" w:rsidP="00147428">
                        <w:pPr>
                          <w:rPr>
                            <w:sz w:val="26"/>
                            <w:szCs w:val="26"/>
                          </w:rPr>
                        </w:pPr>
                        <w:r w:rsidRPr="00782652">
                          <w:rPr>
                            <w:color w:val="000000"/>
                            <w:sz w:val="26"/>
                            <w:szCs w:val="26"/>
                            <w:lang w:val="en-US"/>
                          </w:rPr>
                          <w:t>15</w:t>
                        </w:r>
                      </w:p>
                    </w:txbxContent>
                  </v:textbox>
                </v:rect>
                <v:rect id="Rectangle 540" o:spid="_x0000_s1192" style="position:absolute;left:2258;top:5330;width:261;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KCcYA&#10;AADdAAAADwAAAGRycy9kb3ducmV2LnhtbESPQWvCQBCF7wX/wzJCb3VjQdHoKmIremxVUG9DdkyC&#10;2dmQ3ZrUX985FLzN8N6898182blK3akJpWcDw0ECijjztuTcwPGweZuAChHZYuWZDPxSgOWi9zLH&#10;1PqWv+m+j7mSEA4pGihirFOtQ1aQwzDwNbFoV984jLI2ubYNthLuKv2eJGPtsGRpKLCmdUHZbf/j&#10;DGwn9eq88482rz4v29PXafpxmEZjXvvdagYqUhef5v/rnRX84Uj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mKCcYAAADdAAAADwAAAAAAAAAAAAAAAACYAgAAZHJz&#10;L2Rvd25yZXYueG1sUEsFBgAAAAAEAAQA9QAAAIsDAAAAAA==&#10;" filled="f" stroked="f">
                  <v:textbox inset="0,0,0,0">
                    <w:txbxContent>
                      <w:p w:rsidR="00DB0C72" w:rsidRPr="00782652" w:rsidRDefault="00DB0C72" w:rsidP="00147428">
                        <w:pPr>
                          <w:rPr>
                            <w:sz w:val="26"/>
                            <w:szCs w:val="26"/>
                          </w:rPr>
                        </w:pPr>
                        <w:r w:rsidRPr="00782652">
                          <w:rPr>
                            <w:color w:val="000000"/>
                            <w:sz w:val="26"/>
                            <w:szCs w:val="26"/>
                            <w:lang w:val="en-US"/>
                          </w:rPr>
                          <w:t>20</w:t>
                        </w:r>
                      </w:p>
                    </w:txbxContent>
                  </v:textbox>
                </v:rect>
                <v:rect id="Rectangle 541" o:spid="_x0000_s1193" style="position:absolute;left:2370;top:9007;width:131;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UvksQA&#10;AADdAAAADwAAAGRycy9kb3ducmV2LnhtbERPTWvCQBC9F/oflil4q5sIFY2uEmqLHqsppL0N2TEJ&#10;zc6G7DaJ/vquIPQ2j/c56+1oGtFT52rLCuJpBIK4sLrmUsFn9v68AOE8ssbGMim4kIPt5vFhjYm2&#10;Ax+pP/lShBB2CSqovG8TKV1RkUE3tS1x4M62M+gD7EqpOxxCuGnkLIrm0mDNoaHCll4rKn5Ov0bB&#10;ftGmXwd7Hcrm7Xuff+TLXbb0Sk2exnQFwtPo/8V390GH+fFL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1L5LEAAAA3QAAAA8AAAAAAAAAAAAAAAAAmAIAAGRycy9k&#10;b3ducmV2LnhtbFBLBQYAAAAABAAEAPUAAACJAwAAAAA=&#10;" filled="f" stroked="f">
                  <v:textbox inset="0,0,0,0">
                    <w:txbxContent>
                      <w:p w:rsidR="00DB0C72" w:rsidRPr="00782652" w:rsidRDefault="00DB0C72" w:rsidP="00147428">
                        <w:pPr>
                          <w:rPr>
                            <w:sz w:val="26"/>
                            <w:szCs w:val="26"/>
                          </w:rPr>
                        </w:pPr>
                        <w:r w:rsidRPr="00782652">
                          <w:rPr>
                            <w:color w:val="000000"/>
                            <w:sz w:val="26"/>
                            <w:szCs w:val="26"/>
                            <w:lang w:val="en-US"/>
                          </w:rPr>
                          <w:t>0</w:t>
                        </w:r>
                      </w:p>
                    </w:txbxContent>
                  </v:textbox>
                </v:rect>
                <v:rect id="Rectangle 542" o:spid="_x0000_s1194" style="position:absolute;left:3203;top:9036;width:261;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x5cMA&#10;AADdAAAADwAAAGRycy9kb3ducmV2LnhtbERPTYvCMBC9C/6HMMLeNFVQtBpFdEWPu1ZQb0MztsVm&#10;Upqs7frrNwuCt3m8z1msWlOKB9WusKxgOIhAEKdWF5wpOCW7/hSE88gaS8uk4JccrJbdzgJjbRv+&#10;psfRZyKEsItRQe59FUvp0pwMuoGtiAN3s7VBH2CdSV1jE8JNKUdRNJEGCw4NOVa0ySm9H3+Mgv20&#10;Wl8O9tlk5ed1f/46z7bJzCv10WvXcxCeWv8Wv9wHHeYPx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ex5cMAAADdAAAADwAAAAAAAAAAAAAAAACYAgAAZHJzL2Rv&#10;d25yZXYueG1sUEsFBgAAAAAEAAQA9QAAAIgDAAAAAA==&#10;" filled="f" stroked="f">
                  <v:textbox inset="0,0,0,0">
                    <w:txbxContent>
                      <w:p w:rsidR="00DB0C72" w:rsidRPr="00782652" w:rsidRDefault="00DB0C72" w:rsidP="00147428">
                        <w:pPr>
                          <w:rPr>
                            <w:sz w:val="26"/>
                            <w:szCs w:val="26"/>
                          </w:rPr>
                        </w:pPr>
                        <w:r w:rsidRPr="00782652">
                          <w:rPr>
                            <w:color w:val="000000"/>
                            <w:sz w:val="26"/>
                            <w:szCs w:val="26"/>
                            <w:lang w:val="en-US"/>
                          </w:rPr>
                          <w:t>24</w:t>
                        </w:r>
                      </w:p>
                    </w:txbxContent>
                  </v:textbox>
                </v:rect>
                <v:rect id="Rectangle 543" o:spid="_x0000_s1195" style="position:absolute;left:3868;top:9036;width:261;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UfsUA&#10;AADdAAAADwAAAGRycy9kb3ducmV2LnhtbERPTWvCQBC9F/wPywje6kalJaauImoxxzYRtLchO01C&#10;s7MhuzWpv94tFHqbx/uc1WYwjbhS52rLCmbTCARxYXXNpYJT/voYg3AeWWNjmRT8kIPNevSwwkTb&#10;nt/pmvlShBB2CSqovG8TKV1RkUE3tS1x4D5tZ9AH2JVSd9iHcNPIeRQ9S4M1h4YKW9pVVHxl30bB&#10;MW63l9Te+rI5fBzPb+flPl96pSbjYfsCwtPg/8V/7lSH+bO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KxR+xQAAAN0AAAAPAAAAAAAAAAAAAAAAAJgCAABkcnMv&#10;ZG93bnJldi54bWxQSwUGAAAAAAQABAD1AAAAigMAAAAA&#10;" filled="f" stroked="f">
                  <v:textbox inset="0,0,0,0">
                    <w:txbxContent>
                      <w:p w:rsidR="00DB0C72" w:rsidRPr="00782652" w:rsidRDefault="00DB0C72" w:rsidP="00147428">
                        <w:pPr>
                          <w:rPr>
                            <w:sz w:val="26"/>
                            <w:szCs w:val="26"/>
                          </w:rPr>
                        </w:pPr>
                        <w:r w:rsidRPr="00782652">
                          <w:rPr>
                            <w:color w:val="000000"/>
                            <w:sz w:val="26"/>
                            <w:szCs w:val="26"/>
                            <w:lang w:val="en-US"/>
                          </w:rPr>
                          <w:t>48</w:t>
                        </w:r>
                      </w:p>
                    </w:txbxContent>
                  </v:textbox>
                </v:rect>
                <v:rect id="Rectangle 544" o:spid="_x0000_s1196" style="position:absolute;left:4531;top:9036;width:261;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KMCsUA&#10;AADdAAAADwAAAGRycy9kb3ducmV2LnhtbERPTWvCQBC9F/wPywje6kaxJaauImoxxzYRtLchO01C&#10;s7MhuzWpv94tFHqbx/uc1WYwjbhS52rLCmbTCARxYXXNpYJT/voYg3AeWWNjmRT8kIPNevSwwkTb&#10;nt/pmvlShBB2CSqovG8TKV1RkUE3tS1x4D5tZ9AH2JVSd9iHcNPIeRQ9S4M1h4YKW9pVVHxl30bB&#10;MW63l9Te+rI5fBzPb+flPl96pSbjYfsCwtPg/8V/7lSH+bO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owKxQAAAN0AAAAPAAAAAAAAAAAAAAAAAJgCAABkcnMv&#10;ZG93bnJldi54bWxQSwUGAAAAAAQABAD1AAAAigMAAAAA&#10;" filled="f" stroked="f">
                  <v:textbox inset="0,0,0,0">
                    <w:txbxContent>
                      <w:p w:rsidR="00DB0C72" w:rsidRPr="00782652" w:rsidRDefault="00DB0C72" w:rsidP="00147428">
                        <w:pPr>
                          <w:rPr>
                            <w:sz w:val="26"/>
                            <w:szCs w:val="26"/>
                          </w:rPr>
                        </w:pPr>
                        <w:r w:rsidRPr="00782652">
                          <w:rPr>
                            <w:color w:val="000000"/>
                            <w:sz w:val="26"/>
                            <w:szCs w:val="26"/>
                            <w:lang w:val="en-US"/>
                          </w:rPr>
                          <w:t>72</w:t>
                        </w:r>
                      </w:p>
                    </w:txbxContent>
                  </v:textbox>
                </v:rect>
                <v:rect id="Rectangle 545" o:spid="_x0000_s1197" style="position:absolute;left:5196;top:9036;width:261;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4pkcMA&#10;AADdAAAADwAAAGRycy9kb3ducmV2LnhtbERPTYvCMBC9C/6HMMLeNHXBRbtGEV3Ro1pB9zY0Y1ts&#10;JqWJtru/3giCt3m8z5nOW1OKO9WusKxgOIhAEKdWF5wpOCbr/hiE88gaS8uk4I8czGfdzhRjbRve&#10;0/3gMxFC2MWoIPe+iqV0aU4G3cBWxIG72NqgD7DOpK6xCeGmlJ9R9CUNFhwacqxomVN6PdyMgs24&#10;Wpy39r/Jyp/fzWl3mqySiVfqo9cuvkF4av1b/HJvdZg/HI3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4pkcMAAADdAAAADwAAAAAAAAAAAAAAAACYAgAAZHJzL2Rv&#10;d25yZXYueG1sUEsFBgAAAAAEAAQA9QAAAIgDAAAAAA==&#10;" filled="f" stroked="f">
                  <v:textbox inset="0,0,0,0">
                    <w:txbxContent>
                      <w:p w:rsidR="00DB0C72" w:rsidRPr="00782652" w:rsidRDefault="00DB0C72" w:rsidP="00147428">
                        <w:pPr>
                          <w:rPr>
                            <w:sz w:val="26"/>
                            <w:szCs w:val="26"/>
                          </w:rPr>
                        </w:pPr>
                        <w:r w:rsidRPr="00782652">
                          <w:rPr>
                            <w:color w:val="000000"/>
                            <w:sz w:val="26"/>
                            <w:szCs w:val="26"/>
                            <w:lang w:val="en-US"/>
                          </w:rPr>
                          <w:t>96</w:t>
                        </w:r>
                      </w:p>
                    </w:txbxContent>
                  </v:textbox>
                </v:rect>
                <v:rect id="Rectangle 546" o:spid="_x0000_s1198" style="position:absolute;left:5804;top:9036;width:391;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35sIA&#10;AADdAAAADwAAAGRycy9kb3ducmV2LnhtbERPTYvCMBC9C/6HMII3TV1QtBpFdEWPrgrqbWjGtthM&#10;ShNt9debhYW9zeN9zmzRmEI8qXK5ZQWDfgSCOLE651TB6bjpjUE4j6yxsEwKXuRgMW+3ZhhrW/MP&#10;PQ8+FSGEXYwKMu/LWEqXZGTQ9W1JHLibrQz6AKtU6grrEG4K+RVFI2kw59CQYUmrjJL74WEUbMfl&#10;8rKz7zotvq/b8/48WR8nXqlup1lOQXhq/L/4z73TYf5gO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XLfmwgAAAN0AAAAPAAAAAAAAAAAAAAAAAJgCAABkcnMvZG93&#10;bnJldi54bWxQSwUGAAAAAAQABAD1AAAAhwMAAAAA&#10;" filled="f" stroked="f">
                  <v:textbox inset="0,0,0,0">
                    <w:txbxContent>
                      <w:p w:rsidR="00DB0C72" w:rsidRPr="00782652" w:rsidRDefault="00DB0C72" w:rsidP="00147428">
                        <w:pPr>
                          <w:rPr>
                            <w:sz w:val="26"/>
                            <w:szCs w:val="26"/>
                          </w:rPr>
                        </w:pPr>
                        <w:r w:rsidRPr="00782652">
                          <w:rPr>
                            <w:color w:val="000000"/>
                            <w:sz w:val="26"/>
                            <w:szCs w:val="26"/>
                            <w:lang w:val="en-US"/>
                          </w:rPr>
                          <w:t>120</w:t>
                        </w:r>
                      </w:p>
                    </w:txbxContent>
                  </v:textbox>
                </v:rect>
                <v:rect id="Rectangle 547" o:spid="_x0000_s1199" style="position:absolute;left:6466;top:9036;width:391;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SfcUA&#10;AADdAAAADwAAAGRycy9kb3ducmV2LnhtbERPTWvCQBC9F/wPywje6kbBNqauImoxxzYRtLchO01C&#10;s7MhuzWpv94tFHqbx/uc1WYwjbhS52rLCmbTCARxYXXNpYJT/voYg3AeWWNjmRT8kIPNevSwwkTb&#10;nt/pmvlShBB2CSqovG8TKV1RkUE3tS1x4D5tZ9AH2JVSd9iHcNPIeRQ9SYM1h4YKW9pVVHxl30bB&#10;MW63l9Te+rI5fBzPb+flPl96pSbjYfsCwtPg/8V/7lSH+bPF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BJ9xQAAAN0AAAAPAAAAAAAAAAAAAAAAAJgCAABkcnMv&#10;ZG93bnJldi54bWxQSwUGAAAAAAQABAD1AAAAigMAAAAA&#10;" filled="f" stroked="f">
                  <v:textbox inset="0,0,0,0">
                    <w:txbxContent>
                      <w:p w:rsidR="00DB0C72" w:rsidRPr="00782652" w:rsidRDefault="00DB0C72" w:rsidP="00147428">
                        <w:pPr>
                          <w:rPr>
                            <w:sz w:val="26"/>
                            <w:szCs w:val="26"/>
                          </w:rPr>
                        </w:pPr>
                        <w:r w:rsidRPr="00782652">
                          <w:rPr>
                            <w:color w:val="000000"/>
                            <w:sz w:val="26"/>
                            <w:szCs w:val="26"/>
                            <w:lang w:val="en-US"/>
                          </w:rPr>
                          <w:t>144</w:t>
                        </w:r>
                      </w:p>
                    </w:txbxContent>
                  </v:textbox>
                </v:rect>
                <v:rect id="Rectangle 548" o:spid="_x0000_s1200" style="position:absolute;left:7132;top:9036;width:391;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D8YA&#10;AADdAAAADwAAAGRycy9kb3ducmV2LnhtbESPQWvCQBCF7wX/wzJCb3VjQdHoKmIremxVUG9DdkyC&#10;2dmQ3ZrUX985FLzN8N6898182blK3akJpWcDw0ECijjztuTcwPGweZuAChHZYuWZDPxSgOWi9zLH&#10;1PqWv+m+j7mSEA4pGihirFOtQ1aQwzDwNbFoV984jLI2ubYNthLuKv2eJGPtsGRpKLCmdUHZbf/j&#10;DGwn9eq88482rz4v29PXafpxmEZjXvvdagYqUhef5v/rnRX84Uh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GD8YAAADdAAAADwAAAAAAAAAAAAAAAACYAgAAZHJz&#10;L2Rvd25yZXYueG1sUEsFBgAAAAAEAAQA9QAAAIsDAAAAAA==&#10;" filled="f" stroked="f">
                  <v:textbox inset="0,0,0,0">
                    <w:txbxContent>
                      <w:p w:rsidR="00DB0C72" w:rsidRPr="00782652" w:rsidRDefault="00DB0C72" w:rsidP="00147428">
                        <w:pPr>
                          <w:rPr>
                            <w:sz w:val="26"/>
                            <w:szCs w:val="26"/>
                          </w:rPr>
                        </w:pPr>
                        <w:r w:rsidRPr="00782652">
                          <w:rPr>
                            <w:color w:val="000000"/>
                            <w:sz w:val="26"/>
                            <w:szCs w:val="26"/>
                            <w:lang w:val="en-US"/>
                          </w:rPr>
                          <w:t>168</w:t>
                        </w:r>
                      </w:p>
                    </w:txbxContent>
                  </v:textbox>
                </v:rect>
                <v:shape id="Freeform 549" o:spid="_x0000_s1201" style="position:absolute;left:4540;top:5258;width:105;height:104;visibility:visible;mso-wrap-style:square;v-text-anchor:top" coordsize="10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sosUA&#10;AADdAAAADwAAAGRycy9kb3ducmV2LnhtbERP32vCMBB+F/wfwg32IjPVOZnVKCIMxmDIdAN9O5tb&#10;W2wupcna+N8vguDbfXw/b7EKphItNa60rGA0TEAQZ1aXnCv43r89vYJwHlljZZkUXMjBatnvLTDV&#10;tuMvanc+FzGEXYoKCu/rVEqXFWTQDW1NHLlf2xj0ETa51A12MdxUcpwkU2mw5NhQYE2bgrLz7s8o&#10;GCSHrsQQZj8fn6dWP2/ry+R8VOrxIaznIDwFfxff3O86zh+9zOD6TTxB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7eyixQAAAN0AAAAPAAAAAAAAAAAAAAAAAJgCAABkcnMv&#10;ZG93bnJldi54bWxQSwUGAAAAAAQABAD1AAAAigMAAAAA&#10;" path="m53,r52,52l53,104,,52,53,xe" strokeweight=".5pt">
                  <v:path arrowok="t" o:connecttype="custom" o:connectlocs="53,0;105,52;53,104;0,52;53,0" o:connectangles="0,0,0,0,0"/>
                </v:shape>
                <v:rect id="Rectangle 550" o:spid="_x0000_s1202" style="position:absolute;left:4730;top:5163;width:30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AtMYA&#10;AADdAAAADwAAAGRycy9kb3ducmV2LnhtbESPQW/CMAyF75P4D5GRdhspOyAoBIRgExwZIAE3qzFt&#10;ReNUTUY7fv18QOJm6z2/93m26Fyl7tSE0rOB4SABRZx5W3Ju4Hj4/hiDChHZYuWZDPxRgMW89zbD&#10;1PqWf+i+j7mSEA4pGihirFOtQ1aQwzDwNbFoV984jLI2ubYNthLuKv2ZJCPtsGRpKLCmVUHZbf/r&#10;DGzG9fK89Y82r74um9PuNFkfJtGY9363nIKK1MWX+Xm9tYI/HAm/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VAtMYAAADdAAAADwAAAAAAAAAAAAAAAACYAgAAZHJz&#10;L2Rvd25yZXYueG1sUEsFBgAAAAAEAAQA9QAAAIsDAAAAAA==&#10;" filled="f" stroked="f">
                  <v:textbox inset="0,0,0,0">
                    <w:txbxContent>
                      <w:p w:rsidR="00DB0C72" w:rsidRDefault="00DB0C72" w:rsidP="00147428">
                        <w:r>
                          <w:rPr>
                            <w:i/>
                            <w:iCs/>
                            <w:color w:val="000000"/>
                            <w:lang w:val="en-US"/>
                          </w:rPr>
                          <w:t>– 1</w:t>
                        </w:r>
                      </w:p>
                    </w:txbxContent>
                  </v:textbox>
                </v:rect>
                <v:rect id="Rectangle 551" o:spid="_x0000_s1203" style="position:absolute;left:5467;top:5268;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3WNcIA&#10;AADdAAAADwAAAGRycy9kb3ducmV2LnhtbERPTU/CQBC9m/AfNkPCTbYlKWplIQQR5Ah68Tbpjt3G&#10;7mzTHaH+e5bExNu8vM9ZrAbfqjP1sQlsIJ9moIirYBuuDXy8v94/goqCbLENTAZ+KcJqObpbYGnD&#10;hY90PkmtUgjHEg04ka7UOlaOPMZp6IgT9xV6j5JgX2vb4yWF+1bPsmyuPTacGhx2tHFUfZ9+vIEX&#10;2RdPUvjdtnmQz8EVRZxVB2Mm42H9DEpokH/xn/vNpvn5PIfbN+kEv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dY1wgAAAN0AAAAPAAAAAAAAAAAAAAAAAJgCAABkcnMvZG93&#10;bnJldi54bWxQSwUGAAAAAAQABAD1AAAAhwMAAAAA&#10;" fillcolor="black" strokeweight=".5pt"/>
                <v:rect id="Rectangle 552" o:spid="_x0000_s1204" style="position:absolute;left:5647;top:5163;width:30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t7WMIA&#10;AADdAAAADwAAAGRycy9kb3ducmV2LnhtbERPy6rCMBDdC/5DGMGdproQrUYRH+jyXhXU3dCMbbGZ&#10;lCbaer/+RhDczeE8Z7ZoTCGeVLncsoJBPwJBnFidc6rgdNz2xiCcR9ZYWCYFL3KwmLdbM4y1rfmX&#10;ngefihDCLkYFmfdlLKVLMjLo+rYkDtzNVgZ9gFUqdYV1CDeFHEbRSBrMOTRkWNIqo+R+eBgFu3G5&#10;vOztX50Wm+vu/HOerI8Tr1S30yynIDw1/iv+uPc6zB+MhvD+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C3tYwgAAAN0AAAAPAAAAAAAAAAAAAAAAAJgCAABkcnMvZG93&#10;bnJldi54bWxQSwUGAAAAAAQABAD1AAAAhwMAAAAA&#10;" filled="f" stroked="f">
                  <v:textbox inset="0,0,0,0">
                    <w:txbxContent>
                      <w:p w:rsidR="00DB0C72" w:rsidRDefault="00DB0C72" w:rsidP="00147428">
                        <w:r>
                          <w:rPr>
                            <w:i/>
                            <w:iCs/>
                            <w:color w:val="000000"/>
                            <w:lang w:val="en-US"/>
                          </w:rPr>
                          <w:t>– 2</w:t>
                        </w:r>
                      </w:p>
                    </w:txbxContent>
                  </v:textbox>
                </v:rect>
                <v:shape id="Freeform 553" o:spid="_x0000_s1205" style="position:absolute;left:6374;top:5258;width:105;height:104;visibility:visible;mso-wrap-style:square;v-text-anchor:top" coordsize="10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R9cUA&#10;AADdAAAADwAAAGRycy9kb3ducmV2LnhtbERP22rCQBB9L/gPywh9KbrxQrCpq5SCIEIpWoX6Nman&#10;STA7G7LbZP37bkHo2xzOdZbrYGrRUesqywom4wQEcW51xYWC4+dmtADhPLLG2jIpuJGD9WrwsMRM&#10;25731B18IWIIuwwVlN43mZQuL8mgG9uGOHLftjXoI2wLqVvsY7ip5TRJUmmw4thQYkNvJeXXw49R&#10;8JR89RWG8HzavV86PftobvPrWanHYXh9AeEp+H/x3b3Vcf4kncHfN/EE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RH1xQAAAN0AAAAPAAAAAAAAAAAAAAAAAJgCAABkcnMv&#10;ZG93bnJldi54bWxQSwUGAAAAAAQABAD1AAAAigMAAAAA&#10;" path="m53,r52,104l,104,53,xe" strokeweight=".5pt">
                  <v:path arrowok="t" o:connecttype="custom" o:connectlocs="53,0;105,104;0,104;53,0" o:connectangles="0,0,0,0"/>
                </v:shape>
                <v:rect id="Rectangle 554" o:spid="_x0000_s1206" style="position:absolute;left:6564;top:5163;width:30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5Gt8IA&#10;AADdAAAADwAAAGRycy9kb3ducmV2LnhtbERPTYvCMBC9C/6HMII3TV1EtBpFdEWPrgrqbWjGtthM&#10;ShNt9debhYW9zeN9zmzRmEI8qXK5ZQWDfgSCOLE651TB6bjpjUE4j6yxsEwKXuRgMW+3ZhhrW/MP&#10;PQ8+FSGEXYwKMu/LWEqXZGTQ9W1JHLibrQz6AKtU6grrEG4K+RVFI2kw59CQYUmrjJL74WEUbMfl&#10;8rKz7zotvq/b8/48WR8nXqlup1lOQXhq/L/4z73TYf5gNIT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rka3wgAAAN0AAAAPAAAAAAAAAAAAAAAAAJgCAABkcnMvZG93&#10;bnJldi54bWxQSwUGAAAAAAQABAD1AAAAhwMAAAAA&#10;" filled="f" stroked="f">
                  <v:textbox inset="0,0,0,0">
                    <w:txbxContent>
                      <w:p w:rsidR="00DB0C72" w:rsidRDefault="00DB0C72" w:rsidP="00147428">
                        <w:r>
                          <w:rPr>
                            <w:i/>
                            <w:iCs/>
                            <w:color w:val="000000"/>
                            <w:lang w:val="en-US"/>
                          </w:rPr>
                          <w:t>– 3</w:t>
                        </w:r>
                      </w:p>
                    </w:txbxContent>
                  </v:textbox>
                </v:rect>
                <v:rect id="Rectangle 555" o:spid="_x0000_s1207" style="position:absolute;left:4538;top:5624;width:112;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O7sQA&#10;AADdAAAADwAAAGRycy9kb3ducmV2LnhtbERPS2vCQBC+F/wPyxR6q7tWDTW6CUUQCm0PPqDXITsm&#10;odnZmF2T9N+7hYK3+fies8lH24ieOl871jCbKhDEhTM1lxpOx93zKwgfkA02jknDL3nIs8nDBlPj&#10;Bt5TfwiliCHsU9RQhdCmUvqiIot+6lriyJ1dZzFE2JXSdDjEcNvIF6USabHm2FBhS9uKip/D1WrA&#10;ZGEuX+f55/HjmuCqHNVu+a20fnoc39YgAo3hLv53v5s4f5Ys4e+beIL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RTu7EAAAA3QAAAA8AAAAAAAAAAAAAAAAAmAIAAGRycy9k&#10;b3ducmV2LnhtbFBLBQYAAAAABAAEAPUAAACJAwAAAAA=&#10;" stroked="f"/>
                <v:line id="Line 556" o:spid="_x0000_s1208" style="position:absolute;flip:x y;visibility:visible;mso-wrap-style:square" from="4540,5627" to="4593,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R1QMMAAADdAAAADwAAAGRycy9kb3ducmV2LnhtbERPzWrCQBC+C32HZQredJMqQVI3oRRs&#10;PZSC0QcYstMkmp0Nu1uNPn1XKHibj+931uVoenEm5zvLCtJ5AoK4trrjRsFhv5mtQPiArLG3TAqu&#10;5KEsniZrzLW98I7OVWhEDGGfo4I2hCGX0tctGfRzOxBH7sc6gyFC10jt8BLDTS9fkiSTBjuODS0O&#10;9N5Sfap+jYL6c9mnH+F6TF23qLLx5jff+y+lps/j2yuIQGN4iP/dWx3np1kG92/iCb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0dUDDAAAA3QAAAA8AAAAAAAAAAAAA&#10;AAAAoQIAAGRycy9kb3ducmV2LnhtbFBLBQYAAAAABAAEAPkAAACRAwAAAAA=&#10;" strokeweight=".5pt"/>
                <v:line id="Line 557" o:spid="_x0000_s1209" style="position:absolute;visibility:visible;mso-wrap-style:square" from="4593,5679" to="4645,5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SSMQAAADdAAAADwAAAGRycy9kb3ducmV2LnhtbERPTWvCQBC9F/oflhF6azaWYCXNKtYi&#10;CD1I1Iu3ITtN0mZnw+7WRH99Vyh4m8f7nGI5mk6cyfnWsoJpkoIgrqxuuVZwPGye5yB8QNbYWSYF&#10;F/KwXDw+FJhrO3BJ532oRQxhn6OCJoQ+l9JXDRn0ie2JI/dlncEQoauldjjEcNPJlzSdSYMtx4YG&#10;e1o3VP3sf42C+aH3H5f1aWN37vtafmYlZfiu1NNkXL2BCDSGu/jfvdVx/nT2Crdv4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6hJIxAAAAN0AAAAPAAAAAAAAAAAA&#10;AAAAAKECAABkcnMvZG93bnJldi54bWxQSwUGAAAAAAQABAD5AAAAkgMAAAAA&#10;" strokeweight=".5pt"/>
                <v:line id="Line 558" o:spid="_x0000_s1210" style="position:absolute;flip:x;visibility:visible;mso-wrap-style:square" from="4540,5679" to="4593,5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MskMQAAADdAAAADwAAAGRycy9kb3ducmV2LnhtbESPT2vDMAzF74N+B6NBb6uTQf+Q1i2j&#10;sLHTSrNdehOxlpjFcrDdNv321WHQm8R7eu+nzW70vbpQTC6wgXJWgCJugnXcGvj5fn9ZgUoZ2WIf&#10;mAzcKMFuO3naYGXDlY90qXOrJIRThQa6nIdK69R05DHNwkAs2m+IHrOssdU24lXCfa9fi2KhPTqW&#10;hg4H2nfU/NVnb+Aj+YYCupDG+aEuz/H05ZYnY6bP49saVKYxP8z/159W8MuF4Mo3MoLe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8yyQxAAAAN0AAAAPAAAAAAAAAAAA&#10;AAAAAKECAABkcnMvZG93bnJldi54bWxQSwUGAAAAAAQABAD5AAAAkgMAAAAA&#10;" strokeweight=".5pt"/>
                <v:line id="Line 559" o:spid="_x0000_s1211" style="position:absolute;flip:y;visibility:visible;mso-wrap-style:square" from="4593,5627" to="4645,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JC8EAAADdAAAADwAAAGRycy9kb3ducmV2LnhtbERPTWvCQBC9C/6HZQredJOC2kY3QQqK&#10;pxbTXrwN2TFZmp0Nu6vGf98tFHqbx/ucbTXaXtzIB+NYQb7IQBA3ThtuFXx97ucvIEJE1tg7JgUP&#10;ClCV08kWC+3ufKJbHVuRQjgUqKCLcSikDE1HFsPCDcSJuzhvMSboW6k93lO47eVzlq2kRcOpocOB&#10;3jpqvuurVXAItiGHxoVx+VHnV39+N+uzUrOncbcBEWmM/+I/91Gn+fnqFX6/SSfI8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v4kLwQAAAN0AAAAPAAAAAAAAAAAAAAAA&#10;AKECAABkcnMvZG93bnJldi54bWxQSwUGAAAAAAQABAD5AAAAjwMAAAAA&#10;" strokeweight=".5pt"/>
                <v:rect id="Rectangle 560" o:spid="_x0000_s1212" style="position:absolute;left:4730;top:5532;width:30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zWacYA&#10;AADdAAAADwAAAGRycy9kb3ducmV2LnhtbESPzW7CQAyE75V4h5WReisbeuAnsCBEi+DYAhJws7Im&#10;ich6o+yWpDx9fajEzdaMZz7Pl52r1J2aUHo2MBwkoIgzb0vODRwPm7cJqBCRLVaeycAvBVguei9z&#10;TK1v+Zvu+5grCeGQooEixjrVOmQFOQwDXxOLdvWNwyhrk2vbYCvhrtLvSTLSDkuWhgJrWheU3fY/&#10;zsB2Uq/OO/9o8+rzsj19naYfh2k05rXfrWagInXxaf6/3lnBH46FX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zWacYAAADdAAAADwAAAAAAAAAAAAAAAACYAgAAZHJz&#10;L2Rvd25yZXYueG1sUEsFBgAAAAAEAAQA9QAAAIsDAAAAAA==&#10;" filled="f" stroked="f">
                  <v:textbox inset="0,0,0,0">
                    <w:txbxContent>
                      <w:p w:rsidR="00DB0C72" w:rsidRDefault="00DB0C72" w:rsidP="00147428">
                        <w:r>
                          <w:rPr>
                            <w:i/>
                            <w:iCs/>
                            <w:color w:val="000000"/>
                            <w:lang w:val="en-US"/>
                          </w:rPr>
                          <w:t>– 4</w:t>
                        </w:r>
                      </w:p>
                    </w:txbxContent>
                  </v:textbox>
                </v:rect>
                <v:rect id="Rectangle 561" o:spid="_x0000_s1213" style="position:absolute;left:5460;top:5629;width:102;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PeMMQA&#10;AADdAAAADwAAAGRycy9kb3ducmV2LnhtbERPS2vCQBC+F/oflin0Vndj26gxGykFodB68AFeh+yY&#10;BLOzMbtq/PduodDbfHzPyReDbcWFet841pCMFAji0pmGKw277fJlCsIHZIOtY9JwIw+L4vEhx8y4&#10;K6/psgmViCHsM9RQh9BlUvqyJot+5DriyB1cbzFE2FfS9HiN4baVY6VSabHh2FBjR581lcfN2WrA&#10;9M2cVofXn+33OcVZNajl+15p/fw0fMxBBBrCv/jP/WXi/GSSwO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z3jDEAAAA3QAAAA8AAAAAAAAAAAAAAAAAmAIAAGRycy9k&#10;b3ducmV2LnhtbFBLBQYAAAAABAAEAPUAAACJAwAAAAA=&#10;" stroked="f"/>
                <v:line id="Line 562" o:spid="_x0000_s1214" style="position:absolute;flip:x y;visibility:visible;mso-wrap-style:square" from="5462,5632" to="5510,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blnsQAAADdAAAADwAAAGRycy9kb3ducmV2LnhtbERPzWrCQBC+F3yHZQRvuokWLdFNEMG2&#10;hyIY+wBDdkzSZmfD7lZjn74rCL3Nx/c7m2IwnbiQ861lBeksAUFcWd1yreDztJ++gPABWWNnmRTc&#10;yEORj542mGl75SNdylCLGMI+QwVNCH0mpa8aMuhntieO3Nk6gyFCV0vt8BrDTSfnSbKUBluODQ32&#10;tGuo+i5/jILq7blLX8PtK3XtolwOv35/OH0oNRkP2zWIQEP4Fz/c7zrOT1dzuH8TT5D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FuWexAAAAN0AAAAPAAAAAAAAAAAA&#10;AAAAAKECAABkcnMvZG93bnJldi54bWxQSwUGAAAAAAQABAD5AAAAkgMAAAAA&#10;" strokeweight=".5pt"/>
                <v:line id="Line 563" o:spid="_x0000_s1215" style="position:absolute;visibility:visible;mso-wrap-style:square" from="5510,5679" to="5557,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iClsQAAADdAAAADwAAAGRycy9kb3ducmV2LnhtbERPS4vCMBC+C/6HMII3TX2wStcoPhAW&#10;PCxVL3sbmtm2azMpSdS6v94sLHibj+85i1VranEj5yvLCkbDBARxbnXFhYLzaT+Yg/ABWWNtmRQ8&#10;yMNq2e0sMNX2zhndjqEQMYR9igrKEJpUSp+XZNAPbUMcuW/rDIYIXSG1w3sMN7UcJ8mbNFhxbCix&#10;oW1J+eV4NQrmp8bvHtuvvf10P7/ZYZrRFDdK9Xvt+h1EoDa8xP/uDx3nj2YT+Psmni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CIKWxAAAAN0AAAAPAAAAAAAAAAAA&#10;AAAAAKECAABkcnMvZG93bnJldi54bWxQSwUGAAAAAAQABAD5AAAAkgMAAAAA&#10;" strokeweight=".5pt"/>
                <v:line id="Line 564" o:spid="_x0000_s1216" style="position:absolute;flip:x;visibility:visible;mso-wrap-style:square" from="5462,5679" to="5510,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ewSMEAAADdAAAADwAAAGRycy9kb3ducmV2LnhtbERPTWvCQBC9F/wPywje6ibFVomuQYSK&#10;p5amvXgbsmOymJ0NuxuN/94tFHqbx/ucTTnaTlzJB+NYQT7PQBDXThtuFPx8vz+vQISIrLFzTAru&#10;FKDcTp42WGh34y+6VrERKYRDgQraGPtCylC3ZDHMXU+cuLPzFmOCvpHa4y2F206+ZNmbtGg4NbTY&#10;076l+lINVsEh2JocGhfG188qH/zpwyxPSs2m424NItIY/8V/7qNO8/PlAn6/SSfI7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Z7BIwQAAAN0AAAAPAAAAAAAAAAAAAAAA&#10;AKECAABkcnMvZG93bnJldi54bWxQSwUGAAAAAAQABAD5AAAAjwMAAAAA&#10;" strokeweight=".5pt"/>
                <v:line id="Line 565" o:spid="_x0000_s1217" style="position:absolute;flip:y;visibility:visible;mso-wrap-style:square" from="5510,5632" to="5557,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sV08AAAADdAAAADwAAAGRycy9kb3ducmV2LnhtbERPS4vCMBC+L/gfwgje1rQLPqhGEWHF&#10;k8tWL96GZmyDzaQkUeu/NwvC3ubje85y3dtW3MkH41hBPs5AEFdOG64VnI7fn3MQISJrbB2TgicF&#10;WK8GH0sstHvwL93LWIsUwqFABU2MXSFlqBqyGMauI07cxXmLMUFfS+3xkcJtK7+ybCotGk4NDXa0&#10;bai6ljerYBdsRQ6NC/3kp8xv/nwws7NSo2G/WYCI1Md/8du912l+PpvA3zfpBLl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ErFdPAAAAA3QAAAA8AAAAAAAAAAAAAAAAA&#10;oQIAAGRycy9kb3ducmV2LnhtbFBLBQYAAAAABAAEAPkAAACOAwAAAAA=&#10;" strokeweight=".5pt"/>
                <v:line id="Line 566" o:spid="_x0000_s1218" style="position:absolute;flip:y;visibility:visible;mso-wrap-style:square" from="5510,5632" to="5511,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mLpMAAAADdAAAADwAAAGRycy9kb3ducmV2LnhtbERPTYvCMBC9C/sfwgh707TCqlSjyILL&#10;nhSrF29DM7bBZlKSqN1/vxEEb/N4n7Nc97YVd/LBOFaQjzMQxJXThmsFp+N2NAcRIrLG1jEp+KMA&#10;69XHYImFdg8+0L2MtUghHApU0MTYFVKGqiGLYew64sRdnLcYE/S11B4fKdy2cpJlU2nRcGposKPv&#10;hqprebMKfoKtyKFxof/al/nNn3dmdlbqc9hvFiAi9fEtfrl/dZqfz6bw/CadIF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5i6TAAAAA3QAAAA8AAAAAAAAAAAAAAAAA&#10;oQIAAGRycy9kb3ducmV2LnhtbFBLBQYAAAAABAAEAPkAAACOAwAAAAA=&#10;" strokeweight=".5pt"/>
                <v:line id="Line 567" o:spid="_x0000_s1219" style="position:absolute;visibility:visible;mso-wrap-style:square" from="5510,5679" to="5511,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OElcQAAADdAAAADwAAAGRycy9kb3ducmV2LnhtbERPTWvCQBC9C/0PyxR6MxtLqBKzSmsR&#10;Cj2UaC+9DdkxiWZnw+7WxP76riB4m8f7nGI9mk6cyfnWsoJZkoIgrqxuuVbwvd9OFyB8QNbYWSYF&#10;F/KwXj1MCsy1Hbik8y7UIoawz1FBE0KfS+mrhgz6xPbEkTtYZzBE6GqpHQ4x3HTyOU1fpMGWY0OD&#10;PW0aqk67X6Ngse/9+2Xzs7Vf7vhXfmYlZfim1NPj+LoEEWgMd/HN/aHj/Nl8Dtdv4gl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M4SVxAAAAN0AAAAPAAAAAAAAAAAA&#10;AAAAAKECAABkcnMvZG93bnJldi54bWxQSwUGAAAAAAQABAD5AAAAkgMAAAAA&#10;" strokeweight=".5pt"/>
                <v:rect id="Rectangle 568" o:spid="_x0000_s1220" style="position:absolute;left:5633;top:5521;width:30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ab8YA&#10;AADdAAAADwAAAGRycy9kb3ducmV2LnhtbESPzW7CQAyE75V4h5WReisbeuAnsCBEi+DYAhJws7Im&#10;ich6o+yWpDx9fajEzdaMZz7Pl52r1J2aUHo2MBwkoIgzb0vODRwPm7cJqBCRLVaeycAvBVguei9z&#10;TK1v+Zvu+5grCeGQooEixjrVOmQFOQwDXxOLdvWNwyhrk2vbYCvhrtLvSTLSDkuWhgJrWheU3fY/&#10;zsB2Uq/OO/9o8+rzsj19naYfh2k05rXfrWagInXxaf6/3lnBH44FV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rab8YAAADdAAAADwAAAAAAAAAAAAAAAACYAgAAZHJz&#10;L2Rvd25yZXYueG1sUEsFBgAAAAAEAAQA9QAAAIsDAAAAAA==&#10;" filled="f" stroked="f">
                  <v:textbox inset="0,0,0,0">
                    <w:txbxContent>
                      <w:p w:rsidR="00DB0C72" w:rsidRDefault="00DB0C72" w:rsidP="00147428">
                        <w:r>
                          <w:rPr>
                            <w:i/>
                            <w:iCs/>
                            <w:color w:val="000000"/>
                            <w:lang w:val="en-US"/>
                          </w:rPr>
                          <w:t>– 5</w:t>
                        </w:r>
                      </w:p>
                    </w:txbxContent>
                  </v:textbox>
                </v:rect>
                <v:oval id="Oval 569" o:spid="_x0000_s1221" style="position:absolute;left:6379;top:5632;width:9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1MUA&#10;AADdAAAADwAAAGRycy9kb3ducmV2LnhtbERPTWvCQBC9F/wPyxS81Y051Jq6igiiBEqJCeJxyE6T&#10;0OxsyG5j7K93CwVv83ifs9qMphUD9a6xrGA+i0AQl1Y3XCko8v3LGwjnkTW2lknBjRxs1pOnFSba&#10;Xjmj4eQrEULYJaig9r5LpHRlTQbdzHbEgfuyvUEfYF9J3eM1hJtWxlH0Kg02HBpq7GhXU/l9+jEK&#10;hvR8iA/Ftv2IM/9plrtjnv5elJo+j9t3EJ5G/xD/u486zJ8vlvD3TThB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3/UxQAAAN0AAAAPAAAAAAAAAAAAAAAAAJgCAABkcnMv&#10;ZG93bnJldi54bWxQSwUGAAAAAAQABAD1AAAAigMAAAAA&#10;" fillcolor="black" strokeweight=".5pt"/>
                <v:rect id="Rectangle 570" o:spid="_x0000_s1222" style="position:absolute;left:6564;top:5532;width:307;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mTsYA&#10;AADdAAAADwAAAGRycy9kb3ducmV2LnhtbESPQW/CMAyF75P4D5GRuI2UHVApBIQGExwZIMFuVuO1&#10;1RqnagIt/Pr5MGk3W+/5vc+LVe9qdac2VJ4NTMYJKOLc24oLA+fTx2sKKkRki7VnMvCgAKvl4GWB&#10;mfUdf9L9GAslIRwyNFDG2GRah7wkh2HsG2LRvn3rMMraFtq22Em4q/Vbkky1w4qlocSG3kvKf443&#10;Z2CXNuvr3j+7ot5+7S6Hy2xzmkVjRsN+PQcVqY//5r/rvRX8SSr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mmTsYAAADdAAAADwAAAAAAAAAAAAAAAACYAgAAZHJz&#10;L2Rvd25yZXYueG1sUEsFBgAAAAAEAAQA9QAAAIsDAAAAAA==&#10;" filled="f" stroked="f">
                  <v:textbox inset="0,0,0,0">
                    <w:txbxContent>
                      <w:p w:rsidR="00DB0C72" w:rsidRDefault="00DB0C72" w:rsidP="00147428">
                        <w:r>
                          <w:rPr>
                            <w:i/>
                            <w:iCs/>
                            <w:color w:val="000000"/>
                            <w:lang w:val="en-US"/>
                          </w:rPr>
                          <w:t>– 6</w:t>
                        </w:r>
                      </w:p>
                    </w:txbxContent>
                  </v:textbox>
                </v:rect>
                <v:rect id="Rectangle 571" o:spid="_x0000_s1223" style="position:absolute;left:2225;top:4531;width:1344;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DeE8AA&#10;AADdAAAADwAAAGRycy9kb3ducmV2LnhtbERPTWsCMRC9F/wPYQRvNbs9iKxGEbXotduWXofNuFlN&#10;JssmauyvbwqF3ubxPme5Ts6KGw2h86ygnBYgiBuvO24VfLy/Ps9BhIis0XomBQ8KsF6NnpZYaX/n&#10;N7rVsRU5hEOFCkyMfSVlaAw5DFPfE2fu5AeHMcOhlXrAew53Vr4UxUw67Dg3GOxpa6i51Fen4FDu&#10;9v1Zftd4sJGunyY19ispNRmnzQJEpBT/xX/uo87zy3kJv9/kE+Tq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DeE8AAAADdAAAADwAAAAAAAAAAAAAAAACYAgAAZHJzL2Rvd25y&#10;ZXYueG1sUEsFBgAAAAAEAAQA9QAAAIUDAAAAAA==&#10;" stroked="f">
                  <v:textbox inset="0,0,0,0">
                    <w:txbxContent>
                      <w:p w:rsidR="00DB0C72" w:rsidRPr="001E7CB7" w:rsidRDefault="00DB0C72" w:rsidP="00147428">
                        <w:pPr>
                          <w:rPr>
                            <w:sz w:val="26"/>
                            <w:szCs w:val="26"/>
                            <w:vertAlign w:val="superscript"/>
                          </w:rPr>
                        </w:pPr>
                        <w:r>
                          <w:rPr>
                            <w:i/>
                            <w:sz w:val="26"/>
                            <w:szCs w:val="26"/>
                          </w:rPr>
                          <w:t>А</w:t>
                        </w:r>
                        <w:r>
                          <w:rPr>
                            <w:sz w:val="26"/>
                            <w:szCs w:val="26"/>
                            <w:vertAlign w:val="subscript"/>
                          </w:rPr>
                          <w:t>р</w:t>
                        </w:r>
                        <w:r>
                          <w:rPr>
                            <w:sz w:val="26"/>
                            <w:szCs w:val="26"/>
                          </w:rPr>
                          <w:t>, кДж/м</w:t>
                        </w:r>
                        <w:proofErr w:type="gramStart"/>
                        <w:r>
                          <w:rPr>
                            <w:sz w:val="26"/>
                            <w:szCs w:val="26"/>
                            <w:vertAlign w:val="superscript"/>
                          </w:rPr>
                          <w:t>2</w:t>
                        </w:r>
                        <w:proofErr w:type="gramEnd"/>
                      </w:p>
                    </w:txbxContent>
                  </v:textbox>
                </v:rect>
              </v:group>
            </w:pict>
          </mc:Fallback>
        </mc:AlternateContent>
      </w:r>
    </w:p>
    <w:p w:rsidR="00147428" w:rsidRPr="008B5F70" w:rsidRDefault="00147428" w:rsidP="00CC2E31"/>
    <w:p w:rsidR="00147428" w:rsidRPr="008B5F70" w:rsidRDefault="00147428" w:rsidP="00CC2E31">
      <w:pPr>
        <w:jc w:val="both"/>
      </w:pPr>
    </w:p>
    <w:p w:rsidR="00147428" w:rsidRPr="008B5F70" w:rsidRDefault="00147428" w:rsidP="00CC2E31">
      <w:pPr>
        <w:jc w:val="both"/>
      </w:pPr>
    </w:p>
    <w:p w:rsidR="00147428" w:rsidRPr="008B5F70" w:rsidRDefault="00147428" w:rsidP="00CC2E31">
      <w:pPr>
        <w:jc w:val="both"/>
      </w:pPr>
    </w:p>
    <w:p w:rsidR="00147428" w:rsidRPr="008B5F70" w:rsidRDefault="00147428" w:rsidP="00CC2E31">
      <w:pPr>
        <w:jc w:val="both"/>
      </w:pPr>
    </w:p>
    <w:p w:rsidR="00147428" w:rsidRPr="008B5F70" w:rsidRDefault="00147428" w:rsidP="00CC2E31">
      <w:pPr>
        <w:jc w:val="both"/>
      </w:pPr>
    </w:p>
    <w:p w:rsidR="00147428" w:rsidRPr="008B5F70" w:rsidRDefault="00147428" w:rsidP="00CC2E31">
      <w:pPr>
        <w:jc w:val="both"/>
      </w:pPr>
    </w:p>
    <w:p w:rsidR="00147428" w:rsidRPr="008B5F70" w:rsidRDefault="00147428" w:rsidP="00CC2E31">
      <w:pPr>
        <w:jc w:val="both"/>
      </w:pPr>
    </w:p>
    <w:p w:rsidR="00147428" w:rsidRPr="008B5F70" w:rsidRDefault="00147428" w:rsidP="00CC2E31">
      <w:pPr>
        <w:jc w:val="both"/>
      </w:pPr>
    </w:p>
    <w:p w:rsidR="00147428" w:rsidRPr="008B5F70" w:rsidRDefault="00147428" w:rsidP="00CC2E31">
      <w:pPr>
        <w:jc w:val="both"/>
      </w:pPr>
    </w:p>
    <w:p w:rsidR="00147428" w:rsidRPr="008B5F70" w:rsidRDefault="00147428" w:rsidP="00CC2E31">
      <w:pPr>
        <w:jc w:val="both"/>
      </w:pPr>
    </w:p>
    <w:p w:rsidR="00147428" w:rsidRPr="008B5F70" w:rsidRDefault="00147428" w:rsidP="00CC2E31">
      <w:pPr>
        <w:jc w:val="both"/>
      </w:pPr>
    </w:p>
    <w:p w:rsidR="00147428" w:rsidRPr="008B5F70" w:rsidRDefault="00147428" w:rsidP="00CC2E31">
      <w:pPr>
        <w:jc w:val="both"/>
      </w:pPr>
    </w:p>
    <w:p w:rsidR="00147428" w:rsidRPr="008B5F70" w:rsidRDefault="00147428" w:rsidP="00CC2E31">
      <w:pPr>
        <w:jc w:val="both"/>
      </w:pPr>
    </w:p>
    <w:p w:rsidR="00147428" w:rsidRPr="008B5F70" w:rsidRDefault="00147428" w:rsidP="00CC2E31">
      <w:pPr>
        <w:jc w:val="both"/>
      </w:pPr>
    </w:p>
    <w:p w:rsidR="00CC2E31" w:rsidRPr="008B5F70" w:rsidRDefault="00CC2E31" w:rsidP="00CC2E31">
      <w:pPr>
        <w:jc w:val="both"/>
        <w:rPr>
          <w:i/>
        </w:rPr>
      </w:pPr>
    </w:p>
    <w:p w:rsidR="00CC2E31" w:rsidRPr="008B5F70" w:rsidRDefault="00CC2E31" w:rsidP="00CC2E31">
      <w:pPr>
        <w:jc w:val="both"/>
        <w:rPr>
          <w:i/>
        </w:rPr>
      </w:pPr>
    </w:p>
    <w:p w:rsidR="00147428" w:rsidRPr="008B5F70" w:rsidRDefault="00147428" w:rsidP="00CC2E31">
      <w:pPr>
        <w:jc w:val="center"/>
        <w:rPr>
          <w:i/>
          <w:sz w:val="20"/>
          <w:szCs w:val="20"/>
        </w:rPr>
      </w:pPr>
      <w:r w:rsidRPr="008B5F70">
        <w:rPr>
          <w:i/>
          <w:sz w:val="20"/>
          <w:szCs w:val="20"/>
        </w:rPr>
        <w:t>Рис. 1. Зависимость величины ударной вязкости по Шарпи А</w:t>
      </w:r>
      <w:r w:rsidRPr="008B5F70">
        <w:rPr>
          <w:i/>
          <w:sz w:val="20"/>
          <w:szCs w:val="20"/>
          <w:vertAlign w:val="subscript"/>
        </w:rPr>
        <w:t>р</w:t>
      </w:r>
      <w:r w:rsidRPr="008B5F70">
        <w:rPr>
          <w:i/>
          <w:sz w:val="20"/>
          <w:szCs w:val="20"/>
        </w:rPr>
        <w:t xml:space="preserve"> от времени выдержки в 10%-м растворе H</w:t>
      </w:r>
      <w:r w:rsidRPr="008B5F70">
        <w:rPr>
          <w:i/>
          <w:sz w:val="20"/>
          <w:szCs w:val="20"/>
          <w:vertAlign w:val="subscript"/>
        </w:rPr>
        <w:t>2</w:t>
      </w:r>
      <w:r w:rsidRPr="008B5F70">
        <w:rPr>
          <w:i/>
          <w:sz w:val="20"/>
          <w:szCs w:val="20"/>
        </w:rPr>
        <w:t>SO</w:t>
      </w:r>
      <w:r w:rsidRPr="008B5F70">
        <w:rPr>
          <w:i/>
          <w:sz w:val="20"/>
          <w:szCs w:val="20"/>
          <w:vertAlign w:val="subscript"/>
        </w:rPr>
        <w:t>4</w:t>
      </w:r>
      <w:r w:rsidRPr="008B5F70">
        <w:rPr>
          <w:i/>
          <w:sz w:val="20"/>
          <w:szCs w:val="20"/>
        </w:rPr>
        <w:t xml:space="preserve"> образцов ПБТ (1) и композиций ПБТ + ПЭВП (2-6) с содержанием ПЭВП, масс</w:t>
      </w:r>
      <w:proofErr w:type="gramStart"/>
      <w:r w:rsidRPr="008B5F70">
        <w:rPr>
          <w:i/>
          <w:sz w:val="20"/>
          <w:szCs w:val="20"/>
        </w:rPr>
        <w:t xml:space="preserve">. %: </w:t>
      </w:r>
      <w:proofErr w:type="gramEnd"/>
      <w:r w:rsidRPr="008B5F70">
        <w:rPr>
          <w:i/>
          <w:sz w:val="20"/>
          <w:szCs w:val="20"/>
        </w:rPr>
        <w:t>2,5 (2); 5 (3); 10 (4); 20 (5) и 30 (6)</w:t>
      </w:r>
    </w:p>
    <w:p w:rsidR="00147428" w:rsidRPr="008B5F70" w:rsidRDefault="00147428" w:rsidP="00CC2E31">
      <w:pPr>
        <w:rPr>
          <w:rFonts w:eastAsia="Calibri"/>
          <w:lang w:eastAsia="en-US"/>
        </w:rPr>
      </w:pPr>
    </w:p>
    <w:p w:rsidR="00147428" w:rsidRPr="008B5F70" w:rsidRDefault="00147428" w:rsidP="00CC2E31">
      <w:pPr>
        <w:rPr>
          <w:rFonts w:eastAsia="Calibri"/>
          <w:lang w:eastAsia="en-US"/>
        </w:rPr>
      </w:pPr>
      <w:r w:rsidRPr="008B5F70">
        <w:rPr>
          <w:rFonts w:eastAsia="Calibri"/>
          <w:noProof/>
        </w:rPr>
        <mc:AlternateContent>
          <mc:Choice Requires="wpg">
            <w:drawing>
              <wp:inline distT="0" distB="0" distL="0" distR="0" wp14:anchorId="07DD3849" wp14:editId="4CC50656">
                <wp:extent cx="4019798" cy="3234055"/>
                <wp:effectExtent l="0" t="0" r="0" b="4445"/>
                <wp:docPr id="782" name="Группа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9798" cy="3234055"/>
                          <a:chOff x="2679" y="5695"/>
                          <a:chExt cx="6550" cy="5442"/>
                        </a:xfrm>
                      </wpg:grpSpPr>
                      <wps:wsp>
                        <wps:cNvPr id="783" name="Line 173"/>
                        <wps:cNvCnPr/>
                        <wps:spPr bwMode="auto">
                          <a:xfrm>
                            <a:off x="3143" y="6058"/>
                            <a:ext cx="2" cy="447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84" name="Line 174"/>
                        <wps:cNvCnPr/>
                        <wps:spPr bwMode="auto">
                          <a:xfrm>
                            <a:off x="3141" y="9818"/>
                            <a:ext cx="86" cy="1"/>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785" name="Line 175"/>
                        <wps:cNvCnPr/>
                        <wps:spPr bwMode="auto">
                          <a:xfrm>
                            <a:off x="3145" y="9107"/>
                            <a:ext cx="67" cy="1"/>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786" name="Line 176"/>
                        <wps:cNvCnPr/>
                        <wps:spPr bwMode="auto">
                          <a:xfrm>
                            <a:off x="3145" y="8394"/>
                            <a:ext cx="67" cy="1"/>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787" name="Line 177"/>
                        <wps:cNvCnPr/>
                        <wps:spPr bwMode="auto">
                          <a:xfrm>
                            <a:off x="3141" y="7681"/>
                            <a:ext cx="86" cy="1"/>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788" name="Line 178"/>
                        <wps:cNvCnPr/>
                        <wps:spPr bwMode="auto">
                          <a:xfrm>
                            <a:off x="3141" y="6972"/>
                            <a:ext cx="86" cy="0"/>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789" name="Line 179"/>
                        <wps:cNvCnPr/>
                        <wps:spPr bwMode="auto">
                          <a:xfrm>
                            <a:off x="3141" y="6259"/>
                            <a:ext cx="86" cy="1"/>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790" name="Line 180"/>
                        <wps:cNvCnPr/>
                        <wps:spPr bwMode="auto">
                          <a:xfrm>
                            <a:off x="3141" y="10529"/>
                            <a:ext cx="5524"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91" name="Line 181"/>
                        <wps:cNvCnPr/>
                        <wps:spPr bwMode="auto">
                          <a:xfrm flipV="1">
                            <a:off x="3834" y="10446"/>
                            <a:ext cx="1" cy="84"/>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792" name="Line 182"/>
                        <wps:cNvCnPr/>
                        <wps:spPr bwMode="auto">
                          <a:xfrm flipV="1">
                            <a:off x="4529" y="10446"/>
                            <a:ext cx="1" cy="84"/>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793" name="Line 183"/>
                        <wps:cNvCnPr/>
                        <wps:spPr bwMode="auto">
                          <a:xfrm flipV="1">
                            <a:off x="5223" y="10446"/>
                            <a:ext cx="0" cy="84"/>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794" name="Line 184"/>
                        <wps:cNvCnPr/>
                        <wps:spPr bwMode="auto">
                          <a:xfrm flipV="1">
                            <a:off x="5918" y="10446"/>
                            <a:ext cx="1" cy="84"/>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795" name="Line 185"/>
                        <wps:cNvCnPr/>
                        <wps:spPr bwMode="auto">
                          <a:xfrm flipV="1">
                            <a:off x="6611" y="10446"/>
                            <a:ext cx="1" cy="84"/>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796" name="Line 186"/>
                        <wps:cNvCnPr/>
                        <wps:spPr bwMode="auto">
                          <a:xfrm flipV="1">
                            <a:off x="7305" y="10446"/>
                            <a:ext cx="1" cy="84"/>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797" name="Line 187"/>
                        <wps:cNvCnPr/>
                        <wps:spPr bwMode="auto">
                          <a:xfrm flipV="1">
                            <a:off x="8000" y="10446"/>
                            <a:ext cx="1" cy="84"/>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798" name="Freeform 188"/>
                        <wps:cNvSpPr>
                          <a:spLocks/>
                        </wps:cNvSpPr>
                        <wps:spPr bwMode="auto">
                          <a:xfrm>
                            <a:off x="3141" y="9391"/>
                            <a:ext cx="693" cy="713"/>
                          </a:xfrm>
                          <a:custGeom>
                            <a:avLst/>
                            <a:gdLst>
                              <a:gd name="T0" fmla="*/ 0 w 740"/>
                              <a:gd name="T1" fmla="*/ 0 h 780"/>
                              <a:gd name="T2" fmla="*/ 47 w 740"/>
                              <a:gd name="T3" fmla="*/ 50 h 780"/>
                              <a:gd name="T4" fmla="*/ 92 w 740"/>
                              <a:gd name="T5" fmla="*/ 103 h 780"/>
                              <a:gd name="T6" fmla="*/ 184 w 740"/>
                              <a:gd name="T7" fmla="*/ 214 h 780"/>
                              <a:gd name="T8" fmla="*/ 278 w 740"/>
                              <a:gd name="T9" fmla="*/ 328 h 780"/>
                              <a:gd name="T10" fmla="*/ 370 w 740"/>
                              <a:gd name="T11" fmla="*/ 439 h 780"/>
                              <a:gd name="T12" fmla="*/ 417 w 740"/>
                              <a:gd name="T13" fmla="*/ 494 h 780"/>
                              <a:gd name="T14" fmla="*/ 462 w 740"/>
                              <a:gd name="T15" fmla="*/ 544 h 780"/>
                              <a:gd name="T16" fmla="*/ 509 w 740"/>
                              <a:gd name="T17" fmla="*/ 594 h 780"/>
                              <a:gd name="T18" fmla="*/ 553 w 740"/>
                              <a:gd name="T19" fmla="*/ 642 h 780"/>
                              <a:gd name="T20" fmla="*/ 601 w 740"/>
                              <a:gd name="T21" fmla="*/ 683 h 780"/>
                              <a:gd name="T22" fmla="*/ 648 w 740"/>
                              <a:gd name="T23" fmla="*/ 719 h 780"/>
                              <a:gd name="T24" fmla="*/ 693 w 740"/>
                              <a:gd name="T25" fmla="*/ 753 h 780"/>
                              <a:gd name="T26" fmla="*/ 740 w 740"/>
                              <a:gd name="T27" fmla="*/ 780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40" h="780">
                                <a:moveTo>
                                  <a:pt x="0" y="0"/>
                                </a:moveTo>
                                <a:lnTo>
                                  <a:pt x="47" y="50"/>
                                </a:lnTo>
                                <a:lnTo>
                                  <a:pt x="92" y="103"/>
                                </a:lnTo>
                                <a:lnTo>
                                  <a:pt x="184" y="214"/>
                                </a:lnTo>
                                <a:lnTo>
                                  <a:pt x="278" y="328"/>
                                </a:lnTo>
                                <a:lnTo>
                                  <a:pt x="370" y="439"/>
                                </a:lnTo>
                                <a:lnTo>
                                  <a:pt x="417" y="494"/>
                                </a:lnTo>
                                <a:lnTo>
                                  <a:pt x="462" y="544"/>
                                </a:lnTo>
                                <a:lnTo>
                                  <a:pt x="509" y="594"/>
                                </a:lnTo>
                                <a:lnTo>
                                  <a:pt x="553" y="642"/>
                                </a:lnTo>
                                <a:lnTo>
                                  <a:pt x="601" y="683"/>
                                </a:lnTo>
                                <a:lnTo>
                                  <a:pt x="648" y="719"/>
                                </a:lnTo>
                                <a:lnTo>
                                  <a:pt x="693" y="753"/>
                                </a:lnTo>
                                <a:lnTo>
                                  <a:pt x="740" y="78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Freeform 189"/>
                        <wps:cNvSpPr>
                          <a:spLocks/>
                        </wps:cNvSpPr>
                        <wps:spPr bwMode="auto">
                          <a:xfrm>
                            <a:off x="3834" y="10104"/>
                            <a:ext cx="695" cy="54"/>
                          </a:xfrm>
                          <a:custGeom>
                            <a:avLst/>
                            <a:gdLst>
                              <a:gd name="T0" fmla="*/ 0 w 742"/>
                              <a:gd name="T1" fmla="*/ 0 h 59"/>
                              <a:gd name="T2" fmla="*/ 47 w 742"/>
                              <a:gd name="T3" fmla="*/ 23 h 59"/>
                              <a:gd name="T4" fmla="*/ 92 w 742"/>
                              <a:gd name="T5" fmla="*/ 36 h 59"/>
                              <a:gd name="T6" fmla="*/ 139 w 742"/>
                              <a:gd name="T7" fmla="*/ 48 h 59"/>
                              <a:gd name="T8" fmla="*/ 186 w 742"/>
                              <a:gd name="T9" fmla="*/ 56 h 59"/>
                              <a:gd name="T10" fmla="*/ 231 w 742"/>
                              <a:gd name="T11" fmla="*/ 59 h 59"/>
                              <a:gd name="T12" fmla="*/ 278 w 742"/>
                              <a:gd name="T13" fmla="*/ 59 h 59"/>
                              <a:gd name="T14" fmla="*/ 325 w 742"/>
                              <a:gd name="T15" fmla="*/ 53 h 59"/>
                              <a:gd name="T16" fmla="*/ 370 w 742"/>
                              <a:gd name="T17" fmla="*/ 50 h 59"/>
                              <a:gd name="T18" fmla="*/ 464 w 742"/>
                              <a:gd name="T19" fmla="*/ 34 h 59"/>
                              <a:gd name="T20" fmla="*/ 556 w 742"/>
                              <a:gd name="T21" fmla="*/ 20 h 59"/>
                              <a:gd name="T22" fmla="*/ 651 w 742"/>
                              <a:gd name="T23" fmla="*/ 6 h 59"/>
                              <a:gd name="T24" fmla="*/ 695 w 742"/>
                              <a:gd name="T25" fmla="*/ 3 h 59"/>
                              <a:gd name="T26" fmla="*/ 742 w 742"/>
                              <a:gd name="T2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42" h="59">
                                <a:moveTo>
                                  <a:pt x="0" y="0"/>
                                </a:moveTo>
                                <a:lnTo>
                                  <a:pt x="47" y="23"/>
                                </a:lnTo>
                                <a:lnTo>
                                  <a:pt x="92" y="36"/>
                                </a:lnTo>
                                <a:lnTo>
                                  <a:pt x="139" y="48"/>
                                </a:lnTo>
                                <a:lnTo>
                                  <a:pt x="186" y="56"/>
                                </a:lnTo>
                                <a:lnTo>
                                  <a:pt x="231" y="59"/>
                                </a:lnTo>
                                <a:lnTo>
                                  <a:pt x="278" y="59"/>
                                </a:lnTo>
                                <a:lnTo>
                                  <a:pt x="325" y="53"/>
                                </a:lnTo>
                                <a:lnTo>
                                  <a:pt x="370" y="50"/>
                                </a:lnTo>
                                <a:lnTo>
                                  <a:pt x="464" y="34"/>
                                </a:lnTo>
                                <a:lnTo>
                                  <a:pt x="556" y="20"/>
                                </a:lnTo>
                                <a:lnTo>
                                  <a:pt x="651" y="6"/>
                                </a:lnTo>
                                <a:lnTo>
                                  <a:pt x="695" y="3"/>
                                </a:lnTo>
                                <a:lnTo>
                                  <a:pt x="742"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Freeform 190"/>
                        <wps:cNvSpPr>
                          <a:spLocks/>
                        </wps:cNvSpPr>
                        <wps:spPr bwMode="auto">
                          <a:xfrm>
                            <a:off x="4529" y="10104"/>
                            <a:ext cx="694" cy="5"/>
                          </a:xfrm>
                          <a:custGeom>
                            <a:avLst/>
                            <a:gdLst>
                              <a:gd name="T0" fmla="*/ 0 w 740"/>
                              <a:gd name="T1" fmla="*/ 0 h 6"/>
                              <a:gd name="T2" fmla="*/ 187 w 740"/>
                              <a:gd name="T3" fmla="*/ 3 h 6"/>
                              <a:gd name="T4" fmla="*/ 370 w 740"/>
                              <a:gd name="T5" fmla="*/ 6 h 6"/>
                              <a:gd name="T6" fmla="*/ 554 w 740"/>
                              <a:gd name="T7" fmla="*/ 6 h 6"/>
                              <a:gd name="T8" fmla="*/ 648 w 740"/>
                              <a:gd name="T9" fmla="*/ 3 h 6"/>
                              <a:gd name="T10" fmla="*/ 740 w 740"/>
                              <a:gd name="T11" fmla="*/ 0 h 6"/>
                            </a:gdLst>
                            <a:ahLst/>
                            <a:cxnLst>
                              <a:cxn ang="0">
                                <a:pos x="T0" y="T1"/>
                              </a:cxn>
                              <a:cxn ang="0">
                                <a:pos x="T2" y="T3"/>
                              </a:cxn>
                              <a:cxn ang="0">
                                <a:pos x="T4" y="T5"/>
                              </a:cxn>
                              <a:cxn ang="0">
                                <a:pos x="T6" y="T7"/>
                              </a:cxn>
                              <a:cxn ang="0">
                                <a:pos x="T8" y="T9"/>
                              </a:cxn>
                              <a:cxn ang="0">
                                <a:pos x="T10" y="T11"/>
                              </a:cxn>
                            </a:cxnLst>
                            <a:rect l="0" t="0" r="r" b="b"/>
                            <a:pathLst>
                              <a:path w="740" h="6">
                                <a:moveTo>
                                  <a:pt x="0" y="0"/>
                                </a:moveTo>
                                <a:lnTo>
                                  <a:pt x="187" y="3"/>
                                </a:lnTo>
                                <a:lnTo>
                                  <a:pt x="370" y="6"/>
                                </a:lnTo>
                                <a:lnTo>
                                  <a:pt x="554" y="6"/>
                                </a:lnTo>
                                <a:lnTo>
                                  <a:pt x="648" y="3"/>
                                </a:lnTo>
                                <a:lnTo>
                                  <a:pt x="740" y="0"/>
                                </a:lnTo>
                              </a:path>
                            </a:pathLst>
                          </a:custGeom>
                          <a:noFill/>
                          <a:ln w="209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Freeform 191"/>
                        <wps:cNvSpPr>
                          <a:spLocks/>
                        </wps:cNvSpPr>
                        <wps:spPr bwMode="auto">
                          <a:xfrm>
                            <a:off x="5223" y="10033"/>
                            <a:ext cx="695" cy="71"/>
                          </a:xfrm>
                          <a:custGeom>
                            <a:avLst/>
                            <a:gdLst>
                              <a:gd name="T0" fmla="*/ 0 w 742"/>
                              <a:gd name="T1" fmla="*/ 77 h 77"/>
                              <a:gd name="T2" fmla="*/ 92 w 742"/>
                              <a:gd name="T3" fmla="*/ 69 h 77"/>
                              <a:gd name="T4" fmla="*/ 186 w 742"/>
                              <a:gd name="T5" fmla="*/ 61 h 77"/>
                              <a:gd name="T6" fmla="*/ 278 w 742"/>
                              <a:gd name="T7" fmla="*/ 47 h 77"/>
                              <a:gd name="T8" fmla="*/ 370 w 742"/>
                              <a:gd name="T9" fmla="*/ 33 h 77"/>
                              <a:gd name="T10" fmla="*/ 464 w 742"/>
                              <a:gd name="T11" fmla="*/ 22 h 77"/>
                              <a:gd name="T12" fmla="*/ 556 w 742"/>
                              <a:gd name="T13" fmla="*/ 11 h 77"/>
                              <a:gd name="T14" fmla="*/ 651 w 742"/>
                              <a:gd name="T15" fmla="*/ 2 h 77"/>
                              <a:gd name="T16" fmla="*/ 742 w 742"/>
                              <a:gd name="T17"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42" h="77">
                                <a:moveTo>
                                  <a:pt x="0" y="77"/>
                                </a:moveTo>
                                <a:lnTo>
                                  <a:pt x="92" y="69"/>
                                </a:lnTo>
                                <a:lnTo>
                                  <a:pt x="186" y="61"/>
                                </a:lnTo>
                                <a:lnTo>
                                  <a:pt x="278" y="47"/>
                                </a:lnTo>
                                <a:lnTo>
                                  <a:pt x="370" y="33"/>
                                </a:lnTo>
                                <a:lnTo>
                                  <a:pt x="464" y="22"/>
                                </a:lnTo>
                                <a:lnTo>
                                  <a:pt x="556" y="11"/>
                                </a:lnTo>
                                <a:lnTo>
                                  <a:pt x="651" y="2"/>
                                </a:lnTo>
                                <a:lnTo>
                                  <a:pt x="742"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Freeform 192"/>
                        <wps:cNvSpPr>
                          <a:spLocks/>
                        </wps:cNvSpPr>
                        <wps:spPr bwMode="auto">
                          <a:xfrm>
                            <a:off x="5918" y="10033"/>
                            <a:ext cx="693" cy="71"/>
                          </a:xfrm>
                          <a:custGeom>
                            <a:avLst/>
                            <a:gdLst>
                              <a:gd name="T0" fmla="*/ 0 w 740"/>
                              <a:gd name="T1" fmla="*/ 0 h 77"/>
                              <a:gd name="T2" fmla="*/ 45 w 740"/>
                              <a:gd name="T3" fmla="*/ 0 h 77"/>
                              <a:gd name="T4" fmla="*/ 87 w 740"/>
                              <a:gd name="T5" fmla="*/ 2 h 77"/>
                              <a:gd name="T6" fmla="*/ 167 w 740"/>
                              <a:gd name="T7" fmla="*/ 11 h 77"/>
                              <a:gd name="T8" fmla="*/ 245 w 740"/>
                              <a:gd name="T9" fmla="*/ 22 h 77"/>
                              <a:gd name="T10" fmla="*/ 323 w 740"/>
                              <a:gd name="T11" fmla="*/ 33 h 77"/>
                              <a:gd name="T12" fmla="*/ 365 w 740"/>
                              <a:gd name="T13" fmla="*/ 41 h 77"/>
                              <a:gd name="T14" fmla="*/ 409 w 740"/>
                              <a:gd name="T15" fmla="*/ 47 h 77"/>
                              <a:gd name="T16" fmla="*/ 454 w 740"/>
                              <a:gd name="T17" fmla="*/ 52 h 77"/>
                              <a:gd name="T18" fmla="*/ 504 w 740"/>
                              <a:gd name="T19" fmla="*/ 61 h 77"/>
                              <a:gd name="T20" fmla="*/ 557 w 740"/>
                              <a:gd name="T21" fmla="*/ 66 h 77"/>
                              <a:gd name="T22" fmla="*/ 612 w 740"/>
                              <a:gd name="T23" fmla="*/ 69 h 77"/>
                              <a:gd name="T24" fmla="*/ 673 w 740"/>
                              <a:gd name="T25" fmla="*/ 75 h 77"/>
                              <a:gd name="T26" fmla="*/ 740 w 740"/>
                              <a:gd name="T27"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40" h="77">
                                <a:moveTo>
                                  <a:pt x="0" y="0"/>
                                </a:moveTo>
                                <a:lnTo>
                                  <a:pt x="45" y="0"/>
                                </a:lnTo>
                                <a:lnTo>
                                  <a:pt x="87" y="2"/>
                                </a:lnTo>
                                <a:lnTo>
                                  <a:pt x="167" y="11"/>
                                </a:lnTo>
                                <a:lnTo>
                                  <a:pt x="245" y="22"/>
                                </a:lnTo>
                                <a:lnTo>
                                  <a:pt x="323" y="33"/>
                                </a:lnTo>
                                <a:lnTo>
                                  <a:pt x="365" y="41"/>
                                </a:lnTo>
                                <a:lnTo>
                                  <a:pt x="409" y="47"/>
                                </a:lnTo>
                                <a:lnTo>
                                  <a:pt x="454" y="52"/>
                                </a:lnTo>
                                <a:lnTo>
                                  <a:pt x="504" y="61"/>
                                </a:lnTo>
                                <a:lnTo>
                                  <a:pt x="557" y="66"/>
                                </a:lnTo>
                                <a:lnTo>
                                  <a:pt x="612" y="69"/>
                                </a:lnTo>
                                <a:lnTo>
                                  <a:pt x="673" y="75"/>
                                </a:lnTo>
                                <a:lnTo>
                                  <a:pt x="740" y="77"/>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 name="Freeform 193"/>
                        <wps:cNvSpPr>
                          <a:spLocks/>
                        </wps:cNvSpPr>
                        <wps:spPr bwMode="auto">
                          <a:xfrm>
                            <a:off x="6611" y="10104"/>
                            <a:ext cx="1389" cy="5"/>
                          </a:xfrm>
                          <a:custGeom>
                            <a:avLst/>
                            <a:gdLst>
                              <a:gd name="T0" fmla="*/ 0 w 1482"/>
                              <a:gd name="T1" fmla="*/ 0 h 6"/>
                              <a:gd name="T2" fmla="*/ 72 w 1482"/>
                              <a:gd name="T3" fmla="*/ 3 h 6"/>
                              <a:gd name="T4" fmla="*/ 150 w 1482"/>
                              <a:gd name="T5" fmla="*/ 3 h 6"/>
                              <a:gd name="T6" fmla="*/ 231 w 1482"/>
                              <a:gd name="T7" fmla="*/ 6 h 6"/>
                              <a:gd name="T8" fmla="*/ 317 w 1482"/>
                              <a:gd name="T9" fmla="*/ 6 h 6"/>
                              <a:gd name="T10" fmla="*/ 409 w 1482"/>
                              <a:gd name="T11" fmla="*/ 6 h 6"/>
                              <a:gd name="T12" fmla="*/ 501 w 1482"/>
                              <a:gd name="T13" fmla="*/ 6 h 6"/>
                              <a:gd name="T14" fmla="*/ 598 w 1482"/>
                              <a:gd name="T15" fmla="*/ 6 h 6"/>
                              <a:gd name="T16" fmla="*/ 695 w 1482"/>
                              <a:gd name="T17" fmla="*/ 6 h 6"/>
                              <a:gd name="T18" fmla="*/ 893 w 1482"/>
                              <a:gd name="T19" fmla="*/ 3 h 6"/>
                              <a:gd name="T20" fmla="*/ 1093 w 1482"/>
                              <a:gd name="T21" fmla="*/ 3 h 6"/>
                              <a:gd name="T22" fmla="*/ 1293 w 1482"/>
                              <a:gd name="T23" fmla="*/ 0 h 6"/>
                              <a:gd name="T24" fmla="*/ 1388 w 1482"/>
                              <a:gd name="T25" fmla="*/ 0 h 6"/>
                              <a:gd name="T26" fmla="*/ 1482 w 1482"/>
                              <a:gd name="T2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82" h="6">
                                <a:moveTo>
                                  <a:pt x="0" y="0"/>
                                </a:moveTo>
                                <a:lnTo>
                                  <a:pt x="72" y="3"/>
                                </a:lnTo>
                                <a:lnTo>
                                  <a:pt x="150" y="3"/>
                                </a:lnTo>
                                <a:lnTo>
                                  <a:pt x="231" y="6"/>
                                </a:lnTo>
                                <a:lnTo>
                                  <a:pt x="317" y="6"/>
                                </a:lnTo>
                                <a:lnTo>
                                  <a:pt x="409" y="6"/>
                                </a:lnTo>
                                <a:lnTo>
                                  <a:pt x="501" y="6"/>
                                </a:lnTo>
                                <a:lnTo>
                                  <a:pt x="598" y="6"/>
                                </a:lnTo>
                                <a:lnTo>
                                  <a:pt x="695" y="6"/>
                                </a:lnTo>
                                <a:lnTo>
                                  <a:pt x="893" y="3"/>
                                </a:lnTo>
                                <a:lnTo>
                                  <a:pt x="1093" y="3"/>
                                </a:lnTo>
                                <a:lnTo>
                                  <a:pt x="1293" y="0"/>
                                </a:lnTo>
                                <a:lnTo>
                                  <a:pt x="1388" y="0"/>
                                </a:lnTo>
                                <a:lnTo>
                                  <a:pt x="1482"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Freeform 194"/>
                        <wps:cNvSpPr>
                          <a:spLocks/>
                        </wps:cNvSpPr>
                        <wps:spPr bwMode="auto">
                          <a:xfrm>
                            <a:off x="3141" y="9178"/>
                            <a:ext cx="693" cy="213"/>
                          </a:xfrm>
                          <a:custGeom>
                            <a:avLst/>
                            <a:gdLst>
                              <a:gd name="T0" fmla="*/ 0 w 740"/>
                              <a:gd name="T1" fmla="*/ 0 h 233"/>
                              <a:gd name="T2" fmla="*/ 92 w 740"/>
                              <a:gd name="T3" fmla="*/ 31 h 233"/>
                              <a:gd name="T4" fmla="*/ 184 w 740"/>
                              <a:gd name="T5" fmla="*/ 67 h 233"/>
                              <a:gd name="T6" fmla="*/ 278 w 740"/>
                              <a:gd name="T7" fmla="*/ 100 h 233"/>
                              <a:gd name="T8" fmla="*/ 370 w 740"/>
                              <a:gd name="T9" fmla="*/ 136 h 233"/>
                              <a:gd name="T10" fmla="*/ 462 w 740"/>
                              <a:gd name="T11" fmla="*/ 170 h 233"/>
                              <a:gd name="T12" fmla="*/ 553 w 740"/>
                              <a:gd name="T13" fmla="*/ 197 h 233"/>
                              <a:gd name="T14" fmla="*/ 648 w 740"/>
                              <a:gd name="T15" fmla="*/ 219 h 233"/>
                              <a:gd name="T16" fmla="*/ 693 w 740"/>
                              <a:gd name="T17" fmla="*/ 228 h 233"/>
                              <a:gd name="T18" fmla="*/ 740 w 740"/>
                              <a:gd name="T19" fmla="*/ 233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40" h="233">
                                <a:moveTo>
                                  <a:pt x="0" y="0"/>
                                </a:moveTo>
                                <a:lnTo>
                                  <a:pt x="92" y="31"/>
                                </a:lnTo>
                                <a:lnTo>
                                  <a:pt x="184" y="67"/>
                                </a:lnTo>
                                <a:lnTo>
                                  <a:pt x="278" y="100"/>
                                </a:lnTo>
                                <a:lnTo>
                                  <a:pt x="370" y="136"/>
                                </a:lnTo>
                                <a:lnTo>
                                  <a:pt x="462" y="170"/>
                                </a:lnTo>
                                <a:lnTo>
                                  <a:pt x="553" y="197"/>
                                </a:lnTo>
                                <a:lnTo>
                                  <a:pt x="648" y="219"/>
                                </a:lnTo>
                                <a:lnTo>
                                  <a:pt x="693" y="228"/>
                                </a:lnTo>
                                <a:lnTo>
                                  <a:pt x="740" y="233"/>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Freeform 195"/>
                        <wps:cNvSpPr>
                          <a:spLocks/>
                        </wps:cNvSpPr>
                        <wps:spPr bwMode="auto">
                          <a:xfrm>
                            <a:off x="3834" y="9311"/>
                            <a:ext cx="695" cy="83"/>
                          </a:xfrm>
                          <a:custGeom>
                            <a:avLst/>
                            <a:gdLst>
                              <a:gd name="T0" fmla="*/ 0 w 742"/>
                              <a:gd name="T1" fmla="*/ 88 h 91"/>
                              <a:gd name="T2" fmla="*/ 47 w 742"/>
                              <a:gd name="T3" fmla="*/ 91 h 91"/>
                              <a:gd name="T4" fmla="*/ 92 w 742"/>
                              <a:gd name="T5" fmla="*/ 91 h 91"/>
                              <a:gd name="T6" fmla="*/ 139 w 742"/>
                              <a:gd name="T7" fmla="*/ 86 h 91"/>
                              <a:gd name="T8" fmla="*/ 186 w 742"/>
                              <a:gd name="T9" fmla="*/ 80 h 91"/>
                              <a:gd name="T10" fmla="*/ 278 w 742"/>
                              <a:gd name="T11" fmla="*/ 61 h 91"/>
                              <a:gd name="T12" fmla="*/ 370 w 742"/>
                              <a:gd name="T13" fmla="*/ 41 h 91"/>
                              <a:gd name="T14" fmla="*/ 464 w 742"/>
                              <a:gd name="T15" fmla="*/ 19 h 91"/>
                              <a:gd name="T16" fmla="*/ 511 w 742"/>
                              <a:gd name="T17" fmla="*/ 11 h 91"/>
                              <a:gd name="T18" fmla="*/ 556 w 742"/>
                              <a:gd name="T19" fmla="*/ 5 h 91"/>
                              <a:gd name="T20" fmla="*/ 603 w 742"/>
                              <a:gd name="T21" fmla="*/ 0 h 91"/>
                              <a:gd name="T22" fmla="*/ 651 w 742"/>
                              <a:gd name="T23" fmla="*/ 0 h 91"/>
                              <a:gd name="T24" fmla="*/ 695 w 742"/>
                              <a:gd name="T25" fmla="*/ 2 h 91"/>
                              <a:gd name="T26" fmla="*/ 742 w 742"/>
                              <a:gd name="T27" fmla="*/ 1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42" h="91">
                                <a:moveTo>
                                  <a:pt x="0" y="88"/>
                                </a:moveTo>
                                <a:lnTo>
                                  <a:pt x="47" y="91"/>
                                </a:lnTo>
                                <a:lnTo>
                                  <a:pt x="92" y="91"/>
                                </a:lnTo>
                                <a:lnTo>
                                  <a:pt x="139" y="86"/>
                                </a:lnTo>
                                <a:lnTo>
                                  <a:pt x="186" y="80"/>
                                </a:lnTo>
                                <a:lnTo>
                                  <a:pt x="278" y="61"/>
                                </a:lnTo>
                                <a:lnTo>
                                  <a:pt x="370" y="41"/>
                                </a:lnTo>
                                <a:lnTo>
                                  <a:pt x="464" y="19"/>
                                </a:lnTo>
                                <a:lnTo>
                                  <a:pt x="511" y="11"/>
                                </a:lnTo>
                                <a:lnTo>
                                  <a:pt x="556" y="5"/>
                                </a:lnTo>
                                <a:lnTo>
                                  <a:pt x="603" y="0"/>
                                </a:lnTo>
                                <a:lnTo>
                                  <a:pt x="651" y="0"/>
                                </a:lnTo>
                                <a:lnTo>
                                  <a:pt x="695" y="2"/>
                                </a:lnTo>
                                <a:lnTo>
                                  <a:pt x="742" y="11"/>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Freeform 196"/>
                        <wps:cNvSpPr>
                          <a:spLocks/>
                        </wps:cNvSpPr>
                        <wps:spPr bwMode="auto">
                          <a:xfrm>
                            <a:off x="4529" y="9321"/>
                            <a:ext cx="694" cy="354"/>
                          </a:xfrm>
                          <a:custGeom>
                            <a:avLst/>
                            <a:gdLst>
                              <a:gd name="T0" fmla="*/ 0 w 740"/>
                              <a:gd name="T1" fmla="*/ 0 h 388"/>
                              <a:gd name="T2" fmla="*/ 48 w 740"/>
                              <a:gd name="T3" fmla="*/ 14 h 388"/>
                              <a:gd name="T4" fmla="*/ 92 w 740"/>
                              <a:gd name="T5" fmla="*/ 33 h 388"/>
                              <a:gd name="T6" fmla="*/ 139 w 740"/>
                              <a:gd name="T7" fmla="*/ 58 h 388"/>
                              <a:gd name="T8" fmla="*/ 187 w 740"/>
                              <a:gd name="T9" fmla="*/ 86 h 388"/>
                              <a:gd name="T10" fmla="*/ 231 w 740"/>
                              <a:gd name="T11" fmla="*/ 119 h 388"/>
                              <a:gd name="T12" fmla="*/ 278 w 740"/>
                              <a:gd name="T13" fmla="*/ 152 h 388"/>
                              <a:gd name="T14" fmla="*/ 370 w 740"/>
                              <a:gd name="T15" fmla="*/ 222 h 388"/>
                              <a:gd name="T16" fmla="*/ 417 w 740"/>
                              <a:gd name="T17" fmla="*/ 258 h 388"/>
                              <a:gd name="T18" fmla="*/ 462 w 740"/>
                              <a:gd name="T19" fmla="*/ 291 h 388"/>
                              <a:gd name="T20" fmla="*/ 509 w 740"/>
                              <a:gd name="T21" fmla="*/ 319 h 388"/>
                              <a:gd name="T22" fmla="*/ 554 w 740"/>
                              <a:gd name="T23" fmla="*/ 347 h 388"/>
                              <a:gd name="T24" fmla="*/ 601 w 740"/>
                              <a:gd name="T25" fmla="*/ 366 h 388"/>
                              <a:gd name="T26" fmla="*/ 648 w 740"/>
                              <a:gd name="T27" fmla="*/ 380 h 388"/>
                              <a:gd name="T28" fmla="*/ 693 w 740"/>
                              <a:gd name="T29" fmla="*/ 388 h 388"/>
                              <a:gd name="T30" fmla="*/ 718 w 740"/>
                              <a:gd name="T31" fmla="*/ 388 h 388"/>
                              <a:gd name="T32" fmla="*/ 740 w 740"/>
                              <a:gd name="T33" fmla="*/ 388 h 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40" h="388">
                                <a:moveTo>
                                  <a:pt x="0" y="0"/>
                                </a:moveTo>
                                <a:lnTo>
                                  <a:pt x="48" y="14"/>
                                </a:lnTo>
                                <a:lnTo>
                                  <a:pt x="92" y="33"/>
                                </a:lnTo>
                                <a:lnTo>
                                  <a:pt x="139" y="58"/>
                                </a:lnTo>
                                <a:lnTo>
                                  <a:pt x="187" y="86"/>
                                </a:lnTo>
                                <a:lnTo>
                                  <a:pt x="231" y="119"/>
                                </a:lnTo>
                                <a:lnTo>
                                  <a:pt x="278" y="152"/>
                                </a:lnTo>
                                <a:lnTo>
                                  <a:pt x="370" y="222"/>
                                </a:lnTo>
                                <a:lnTo>
                                  <a:pt x="417" y="258"/>
                                </a:lnTo>
                                <a:lnTo>
                                  <a:pt x="462" y="291"/>
                                </a:lnTo>
                                <a:lnTo>
                                  <a:pt x="509" y="319"/>
                                </a:lnTo>
                                <a:lnTo>
                                  <a:pt x="554" y="347"/>
                                </a:lnTo>
                                <a:lnTo>
                                  <a:pt x="601" y="366"/>
                                </a:lnTo>
                                <a:lnTo>
                                  <a:pt x="648" y="380"/>
                                </a:lnTo>
                                <a:lnTo>
                                  <a:pt x="693" y="388"/>
                                </a:lnTo>
                                <a:lnTo>
                                  <a:pt x="718" y="388"/>
                                </a:lnTo>
                                <a:lnTo>
                                  <a:pt x="740" y="388"/>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 name="Freeform 197"/>
                        <wps:cNvSpPr>
                          <a:spLocks/>
                        </wps:cNvSpPr>
                        <wps:spPr bwMode="auto">
                          <a:xfrm>
                            <a:off x="5223" y="9178"/>
                            <a:ext cx="695" cy="497"/>
                          </a:xfrm>
                          <a:custGeom>
                            <a:avLst/>
                            <a:gdLst>
                              <a:gd name="T0" fmla="*/ 0 w 742"/>
                              <a:gd name="T1" fmla="*/ 544 h 544"/>
                              <a:gd name="T2" fmla="*/ 47 w 742"/>
                              <a:gd name="T3" fmla="*/ 536 h 544"/>
                              <a:gd name="T4" fmla="*/ 92 w 742"/>
                              <a:gd name="T5" fmla="*/ 519 h 544"/>
                              <a:gd name="T6" fmla="*/ 139 w 742"/>
                              <a:gd name="T7" fmla="*/ 497 h 544"/>
                              <a:gd name="T8" fmla="*/ 186 w 742"/>
                              <a:gd name="T9" fmla="*/ 469 h 544"/>
                              <a:gd name="T10" fmla="*/ 231 w 742"/>
                              <a:gd name="T11" fmla="*/ 439 h 544"/>
                              <a:gd name="T12" fmla="*/ 278 w 742"/>
                              <a:gd name="T13" fmla="*/ 403 h 544"/>
                              <a:gd name="T14" fmla="*/ 325 w 742"/>
                              <a:gd name="T15" fmla="*/ 364 h 544"/>
                              <a:gd name="T16" fmla="*/ 370 w 742"/>
                              <a:gd name="T17" fmla="*/ 322 h 544"/>
                              <a:gd name="T18" fmla="*/ 464 w 742"/>
                              <a:gd name="T19" fmla="*/ 233 h 544"/>
                              <a:gd name="T20" fmla="*/ 556 w 742"/>
                              <a:gd name="T21" fmla="*/ 147 h 544"/>
                              <a:gd name="T22" fmla="*/ 603 w 742"/>
                              <a:gd name="T23" fmla="*/ 106 h 544"/>
                              <a:gd name="T24" fmla="*/ 651 w 742"/>
                              <a:gd name="T25" fmla="*/ 67 h 544"/>
                              <a:gd name="T26" fmla="*/ 695 w 742"/>
                              <a:gd name="T27" fmla="*/ 31 h 544"/>
                              <a:gd name="T28" fmla="*/ 742 w 742"/>
                              <a:gd name="T29" fmla="*/ 0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2" h="544">
                                <a:moveTo>
                                  <a:pt x="0" y="544"/>
                                </a:moveTo>
                                <a:lnTo>
                                  <a:pt x="47" y="536"/>
                                </a:lnTo>
                                <a:lnTo>
                                  <a:pt x="92" y="519"/>
                                </a:lnTo>
                                <a:lnTo>
                                  <a:pt x="139" y="497"/>
                                </a:lnTo>
                                <a:lnTo>
                                  <a:pt x="186" y="469"/>
                                </a:lnTo>
                                <a:lnTo>
                                  <a:pt x="231" y="439"/>
                                </a:lnTo>
                                <a:lnTo>
                                  <a:pt x="278" y="403"/>
                                </a:lnTo>
                                <a:lnTo>
                                  <a:pt x="325" y="364"/>
                                </a:lnTo>
                                <a:lnTo>
                                  <a:pt x="370" y="322"/>
                                </a:lnTo>
                                <a:lnTo>
                                  <a:pt x="464" y="233"/>
                                </a:lnTo>
                                <a:lnTo>
                                  <a:pt x="556" y="147"/>
                                </a:lnTo>
                                <a:lnTo>
                                  <a:pt x="603" y="106"/>
                                </a:lnTo>
                                <a:lnTo>
                                  <a:pt x="651" y="67"/>
                                </a:lnTo>
                                <a:lnTo>
                                  <a:pt x="695" y="31"/>
                                </a:lnTo>
                                <a:lnTo>
                                  <a:pt x="742"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Freeform 198"/>
                        <wps:cNvSpPr>
                          <a:spLocks/>
                        </wps:cNvSpPr>
                        <wps:spPr bwMode="auto">
                          <a:xfrm>
                            <a:off x="5918" y="8818"/>
                            <a:ext cx="693" cy="360"/>
                          </a:xfrm>
                          <a:custGeom>
                            <a:avLst/>
                            <a:gdLst>
                              <a:gd name="T0" fmla="*/ 0 w 740"/>
                              <a:gd name="T1" fmla="*/ 394 h 394"/>
                              <a:gd name="T2" fmla="*/ 45 w 740"/>
                              <a:gd name="T3" fmla="*/ 364 h 394"/>
                              <a:gd name="T4" fmla="*/ 87 w 740"/>
                              <a:gd name="T5" fmla="*/ 330 h 394"/>
                              <a:gd name="T6" fmla="*/ 167 w 740"/>
                              <a:gd name="T7" fmla="*/ 261 h 394"/>
                              <a:gd name="T8" fmla="*/ 245 w 740"/>
                              <a:gd name="T9" fmla="*/ 192 h 394"/>
                              <a:gd name="T10" fmla="*/ 284 w 740"/>
                              <a:gd name="T11" fmla="*/ 158 h 394"/>
                              <a:gd name="T12" fmla="*/ 323 w 740"/>
                              <a:gd name="T13" fmla="*/ 125 h 394"/>
                              <a:gd name="T14" fmla="*/ 365 w 740"/>
                              <a:gd name="T15" fmla="*/ 94 h 394"/>
                              <a:gd name="T16" fmla="*/ 409 w 740"/>
                              <a:gd name="T17" fmla="*/ 69 h 394"/>
                              <a:gd name="T18" fmla="*/ 454 w 740"/>
                              <a:gd name="T19" fmla="*/ 44 h 394"/>
                              <a:gd name="T20" fmla="*/ 504 w 740"/>
                              <a:gd name="T21" fmla="*/ 25 h 394"/>
                              <a:gd name="T22" fmla="*/ 557 w 740"/>
                              <a:gd name="T23" fmla="*/ 11 h 394"/>
                              <a:gd name="T24" fmla="*/ 612 w 740"/>
                              <a:gd name="T25" fmla="*/ 3 h 394"/>
                              <a:gd name="T26" fmla="*/ 673 w 740"/>
                              <a:gd name="T27" fmla="*/ 0 h 394"/>
                              <a:gd name="T28" fmla="*/ 740 w 740"/>
                              <a:gd name="T29" fmla="*/ 3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0" h="394">
                                <a:moveTo>
                                  <a:pt x="0" y="394"/>
                                </a:moveTo>
                                <a:lnTo>
                                  <a:pt x="45" y="364"/>
                                </a:lnTo>
                                <a:lnTo>
                                  <a:pt x="87" y="330"/>
                                </a:lnTo>
                                <a:lnTo>
                                  <a:pt x="167" y="261"/>
                                </a:lnTo>
                                <a:lnTo>
                                  <a:pt x="245" y="192"/>
                                </a:lnTo>
                                <a:lnTo>
                                  <a:pt x="284" y="158"/>
                                </a:lnTo>
                                <a:lnTo>
                                  <a:pt x="323" y="125"/>
                                </a:lnTo>
                                <a:lnTo>
                                  <a:pt x="365" y="94"/>
                                </a:lnTo>
                                <a:lnTo>
                                  <a:pt x="409" y="69"/>
                                </a:lnTo>
                                <a:lnTo>
                                  <a:pt x="454" y="44"/>
                                </a:lnTo>
                                <a:lnTo>
                                  <a:pt x="504" y="25"/>
                                </a:lnTo>
                                <a:lnTo>
                                  <a:pt x="557" y="11"/>
                                </a:lnTo>
                                <a:lnTo>
                                  <a:pt x="612" y="3"/>
                                </a:lnTo>
                                <a:lnTo>
                                  <a:pt x="673" y="0"/>
                                </a:lnTo>
                                <a:lnTo>
                                  <a:pt x="740" y="3"/>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Freeform 199"/>
                        <wps:cNvSpPr>
                          <a:spLocks/>
                        </wps:cNvSpPr>
                        <wps:spPr bwMode="auto">
                          <a:xfrm>
                            <a:off x="6611" y="8821"/>
                            <a:ext cx="1389" cy="570"/>
                          </a:xfrm>
                          <a:custGeom>
                            <a:avLst/>
                            <a:gdLst>
                              <a:gd name="T0" fmla="*/ 0 w 1482"/>
                              <a:gd name="T1" fmla="*/ 0 h 624"/>
                              <a:gd name="T2" fmla="*/ 72 w 1482"/>
                              <a:gd name="T3" fmla="*/ 11 h 624"/>
                              <a:gd name="T4" fmla="*/ 150 w 1482"/>
                              <a:gd name="T5" fmla="*/ 30 h 624"/>
                              <a:gd name="T6" fmla="*/ 231 w 1482"/>
                              <a:gd name="T7" fmla="*/ 55 h 624"/>
                              <a:gd name="T8" fmla="*/ 317 w 1482"/>
                              <a:gd name="T9" fmla="*/ 86 h 624"/>
                              <a:gd name="T10" fmla="*/ 409 w 1482"/>
                              <a:gd name="T11" fmla="*/ 119 h 624"/>
                              <a:gd name="T12" fmla="*/ 501 w 1482"/>
                              <a:gd name="T13" fmla="*/ 161 h 624"/>
                              <a:gd name="T14" fmla="*/ 598 w 1482"/>
                              <a:gd name="T15" fmla="*/ 202 h 624"/>
                              <a:gd name="T16" fmla="*/ 695 w 1482"/>
                              <a:gd name="T17" fmla="*/ 250 h 624"/>
                              <a:gd name="T18" fmla="*/ 893 w 1482"/>
                              <a:gd name="T19" fmla="*/ 347 h 624"/>
                              <a:gd name="T20" fmla="*/ 1093 w 1482"/>
                              <a:gd name="T21" fmla="*/ 444 h 624"/>
                              <a:gd name="T22" fmla="*/ 1193 w 1482"/>
                              <a:gd name="T23" fmla="*/ 494 h 624"/>
                              <a:gd name="T24" fmla="*/ 1293 w 1482"/>
                              <a:gd name="T25" fmla="*/ 538 h 624"/>
                              <a:gd name="T26" fmla="*/ 1388 w 1482"/>
                              <a:gd name="T27" fmla="*/ 583 h 624"/>
                              <a:gd name="T28" fmla="*/ 1482 w 1482"/>
                              <a:gd name="T29" fmla="*/ 624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82" h="624">
                                <a:moveTo>
                                  <a:pt x="0" y="0"/>
                                </a:moveTo>
                                <a:lnTo>
                                  <a:pt x="72" y="11"/>
                                </a:lnTo>
                                <a:lnTo>
                                  <a:pt x="150" y="30"/>
                                </a:lnTo>
                                <a:lnTo>
                                  <a:pt x="231" y="55"/>
                                </a:lnTo>
                                <a:lnTo>
                                  <a:pt x="317" y="86"/>
                                </a:lnTo>
                                <a:lnTo>
                                  <a:pt x="409" y="119"/>
                                </a:lnTo>
                                <a:lnTo>
                                  <a:pt x="501" y="161"/>
                                </a:lnTo>
                                <a:lnTo>
                                  <a:pt x="598" y="202"/>
                                </a:lnTo>
                                <a:lnTo>
                                  <a:pt x="695" y="250"/>
                                </a:lnTo>
                                <a:lnTo>
                                  <a:pt x="893" y="347"/>
                                </a:lnTo>
                                <a:lnTo>
                                  <a:pt x="1093" y="444"/>
                                </a:lnTo>
                                <a:lnTo>
                                  <a:pt x="1193" y="494"/>
                                </a:lnTo>
                                <a:lnTo>
                                  <a:pt x="1293" y="538"/>
                                </a:lnTo>
                                <a:lnTo>
                                  <a:pt x="1388" y="583"/>
                                </a:lnTo>
                                <a:lnTo>
                                  <a:pt x="1482" y="624"/>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Freeform 200"/>
                        <wps:cNvSpPr>
                          <a:spLocks/>
                        </wps:cNvSpPr>
                        <wps:spPr bwMode="auto">
                          <a:xfrm>
                            <a:off x="3141" y="8821"/>
                            <a:ext cx="693" cy="500"/>
                          </a:xfrm>
                          <a:custGeom>
                            <a:avLst/>
                            <a:gdLst>
                              <a:gd name="T0" fmla="*/ 0 w 740"/>
                              <a:gd name="T1" fmla="*/ 0 h 547"/>
                              <a:gd name="T2" fmla="*/ 184 w 740"/>
                              <a:gd name="T3" fmla="*/ 139 h 547"/>
                              <a:gd name="T4" fmla="*/ 370 w 740"/>
                              <a:gd name="T5" fmla="*/ 277 h 547"/>
                              <a:gd name="T6" fmla="*/ 553 w 740"/>
                              <a:gd name="T7" fmla="*/ 416 h 547"/>
                              <a:gd name="T8" fmla="*/ 648 w 740"/>
                              <a:gd name="T9" fmla="*/ 483 h 547"/>
                              <a:gd name="T10" fmla="*/ 740 w 740"/>
                              <a:gd name="T11" fmla="*/ 547 h 547"/>
                            </a:gdLst>
                            <a:ahLst/>
                            <a:cxnLst>
                              <a:cxn ang="0">
                                <a:pos x="T0" y="T1"/>
                              </a:cxn>
                              <a:cxn ang="0">
                                <a:pos x="T2" y="T3"/>
                              </a:cxn>
                              <a:cxn ang="0">
                                <a:pos x="T4" y="T5"/>
                              </a:cxn>
                              <a:cxn ang="0">
                                <a:pos x="T6" y="T7"/>
                              </a:cxn>
                              <a:cxn ang="0">
                                <a:pos x="T8" y="T9"/>
                              </a:cxn>
                              <a:cxn ang="0">
                                <a:pos x="T10" y="T11"/>
                              </a:cxn>
                            </a:cxnLst>
                            <a:rect l="0" t="0" r="r" b="b"/>
                            <a:pathLst>
                              <a:path w="740" h="547">
                                <a:moveTo>
                                  <a:pt x="0" y="0"/>
                                </a:moveTo>
                                <a:lnTo>
                                  <a:pt x="184" y="139"/>
                                </a:lnTo>
                                <a:lnTo>
                                  <a:pt x="370" y="277"/>
                                </a:lnTo>
                                <a:lnTo>
                                  <a:pt x="553" y="416"/>
                                </a:lnTo>
                                <a:lnTo>
                                  <a:pt x="648" y="483"/>
                                </a:lnTo>
                                <a:lnTo>
                                  <a:pt x="740" y="547"/>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Freeform 201"/>
                        <wps:cNvSpPr>
                          <a:spLocks/>
                        </wps:cNvSpPr>
                        <wps:spPr bwMode="auto">
                          <a:xfrm>
                            <a:off x="3834" y="9321"/>
                            <a:ext cx="695" cy="425"/>
                          </a:xfrm>
                          <a:custGeom>
                            <a:avLst/>
                            <a:gdLst>
                              <a:gd name="T0" fmla="*/ 0 w 742"/>
                              <a:gd name="T1" fmla="*/ 0 h 466"/>
                              <a:gd name="T2" fmla="*/ 92 w 742"/>
                              <a:gd name="T3" fmla="*/ 66 h 466"/>
                              <a:gd name="T4" fmla="*/ 186 w 742"/>
                              <a:gd name="T5" fmla="*/ 133 h 466"/>
                              <a:gd name="T6" fmla="*/ 278 w 742"/>
                              <a:gd name="T7" fmla="*/ 199 h 466"/>
                              <a:gd name="T8" fmla="*/ 370 w 742"/>
                              <a:gd name="T9" fmla="*/ 266 h 466"/>
                              <a:gd name="T10" fmla="*/ 464 w 742"/>
                              <a:gd name="T11" fmla="*/ 330 h 466"/>
                              <a:gd name="T12" fmla="*/ 511 w 742"/>
                              <a:gd name="T13" fmla="*/ 358 h 466"/>
                              <a:gd name="T14" fmla="*/ 556 w 742"/>
                              <a:gd name="T15" fmla="*/ 383 h 466"/>
                              <a:gd name="T16" fmla="*/ 603 w 742"/>
                              <a:gd name="T17" fmla="*/ 408 h 466"/>
                              <a:gd name="T18" fmla="*/ 651 w 742"/>
                              <a:gd name="T19" fmla="*/ 430 h 466"/>
                              <a:gd name="T20" fmla="*/ 695 w 742"/>
                              <a:gd name="T21" fmla="*/ 449 h 466"/>
                              <a:gd name="T22" fmla="*/ 742 w 742"/>
                              <a:gd name="T23" fmla="*/ 466 h 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42" h="466">
                                <a:moveTo>
                                  <a:pt x="0" y="0"/>
                                </a:moveTo>
                                <a:lnTo>
                                  <a:pt x="92" y="66"/>
                                </a:lnTo>
                                <a:lnTo>
                                  <a:pt x="186" y="133"/>
                                </a:lnTo>
                                <a:lnTo>
                                  <a:pt x="278" y="199"/>
                                </a:lnTo>
                                <a:lnTo>
                                  <a:pt x="370" y="266"/>
                                </a:lnTo>
                                <a:lnTo>
                                  <a:pt x="464" y="330"/>
                                </a:lnTo>
                                <a:lnTo>
                                  <a:pt x="511" y="358"/>
                                </a:lnTo>
                                <a:lnTo>
                                  <a:pt x="556" y="383"/>
                                </a:lnTo>
                                <a:lnTo>
                                  <a:pt x="603" y="408"/>
                                </a:lnTo>
                                <a:lnTo>
                                  <a:pt x="651" y="430"/>
                                </a:lnTo>
                                <a:lnTo>
                                  <a:pt x="695" y="449"/>
                                </a:lnTo>
                                <a:lnTo>
                                  <a:pt x="742" y="466"/>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Freeform 202"/>
                        <wps:cNvSpPr>
                          <a:spLocks/>
                        </wps:cNvSpPr>
                        <wps:spPr bwMode="auto">
                          <a:xfrm>
                            <a:off x="4529" y="9746"/>
                            <a:ext cx="694" cy="72"/>
                          </a:xfrm>
                          <a:custGeom>
                            <a:avLst/>
                            <a:gdLst>
                              <a:gd name="T0" fmla="*/ 0 w 740"/>
                              <a:gd name="T1" fmla="*/ 0 h 78"/>
                              <a:gd name="T2" fmla="*/ 92 w 740"/>
                              <a:gd name="T3" fmla="*/ 28 h 78"/>
                              <a:gd name="T4" fmla="*/ 187 w 740"/>
                              <a:gd name="T5" fmla="*/ 50 h 78"/>
                              <a:gd name="T6" fmla="*/ 278 w 740"/>
                              <a:gd name="T7" fmla="*/ 69 h 78"/>
                              <a:gd name="T8" fmla="*/ 323 w 740"/>
                              <a:gd name="T9" fmla="*/ 75 h 78"/>
                              <a:gd name="T10" fmla="*/ 370 w 740"/>
                              <a:gd name="T11" fmla="*/ 78 h 78"/>
                              <a:gd name="T12" fmla="*/ 417 w 740"/>
                              <a:gd name="T13" fmla="*/ 78 h 78"/>
                              <a:gd name="T14" fmla="*/ 462 w 740"/>
                              <a:gd name="T15" fmla="*/ 78 h 78"/>
                              <a:gd name="T16" fmla="*/ 509 w 740"/>
                              <a:gd name="T17" fmla="*/ 72 h 78"/>
                              <a:gd name="T18" fmla="*/ 554 w 740"/>
                              <a:gd name="T19" fmla="*/ 67 h 78"/>
                              <a:gd name="T20" fmla="*/ 601 w 740"/>
                              <a:gd name="T21" fmla="*/ 55 h 78"/>
                              <a:gd name="T22" fmla="*/ 648 w 740"/>
                              <a:gd name="T23" fmla="*/ 42 h 78"/>
                              <a:gd name="T24" fmla="*/ 693 w 740"/>
                              <a:gd name="T25" fmla="*/ 22 h 78"/>
                              <a:gd name="T26" fmla="*/ 740 w 740"/>
                              <a:gd name="T2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40" h="78">
                                <a:moveTo>
                                  <a:pt x="0" y="0"/>
                                </a:moveTo>
                                <a:lnTo>
                                  <a:pt x="92" y="28"/>
                                </a:lnTo>
                                <a:lnTo>
                                  <a:pt x="187" y="50"/>
                                </a:lnTo>
                                <a:lnTo>
                                  <a:pt x="278" y="69"/>
                                </a:lnTo>
                                <a:lnTo>
                                  <a:pt x="323" y="75"/>
                                </a:lnTo>
                                <a:lnTo>
                                  <a:pt x="370" y="78"/>
                                </a:lnTo>
                                <a:lnTo>
                                  <a:pt x="417" y="78"/>
                                </a:lnTo>
                                <a:lnTo>
                                  <a:pt x="462" y="78"/>
                                </a:lnTo>
                                <a:lnTo>
                                  <a:pt x="509" y="72"/>
                                </a:lnTo>
                                <a:lnTo>
                                  <a:pt x="554" y="67"/>
                                </a:lnTo>
                                <a:lnTo>
                                  <a:pt x="601" y="55"/>
                                </a:lnTo>
                                <a:lnTo>
                                  <a:pt x="648" y="42"/>
                                </a:lnTo>
                                <a:lnTo>
                                  <a:pt x="693" y="22"/>
                                </a:lnTo>
                                <a:lnTo>
                                  <a:pt x="7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Freeform 203"/>
                        <wps:cNvSpPr>
                          <a:spLocks/>
                        </wps:cNvSpPr>
                        <wps:spPr bwMode="auto">
                          <a:xfrm>
                            <a:off x="5223" y="9036"/>
                            <a:ext cx="695" cy="710"/>
                          </a:xfrm>
                          <a:custGeom>
                            <a:avLst/>
                            <a:gdLst>
                              <a:gd name="T0" fmla="*/ 0 w 742"/>
                              <a:gd name="T1" fmla="*/ 777 h 777"/>
                              <a:gd name="T2" fmla="*/ 22 w 742"/>
                              <a:gd name="T3" fmla="*/ 763 h 777"/>
                              <a:gd name="T4" fmla="*/ 47 w 742"/>
                              <a:gd name="T5" fmla="*/ 749 h 777"/>
                              <a:gd name="T6" fmla="*/ 92 w 742"/>
                              <a:gd name="T7" fmla="*/ 710 h 777"/>
                              <a:gd name="T8" fmla="*/ 139 w 742"/>
                              <a:gd name="T9" fmla="*/ 666 h 777"/>
                              <a:gd name="T10" fmla="*/ 186 w 742"/>
                              <a:gd name="T11" fmla="*/ 616 h 777"/>
                              <a:gd name="T12" fmla="*/ 231 w 742"/>
                              <a:gd name="T13" fmla="*/ 563 h 777"/>
                              <a:gd name="T14" fmla="*/ 278 w 742"/>
                              <a:gd name="T15" fmla="*/ 505 h 777"/>
                              <a:gd name="T16" fmla="*/ 325 w 742"/>
                              <a:gd name="T17" fmla="*/ 444 h 777"/>
                              <a:gd name="T18" fmla="*/ 370 w 742"/>
                              <a:gd name="T19" fmla="*/ 383 h 777"/>
                              <a:gd name="T20" fmla="*/ 417 w 742"/>
                              <a:gd name="T21" fmla="*/ 322 h 777"/>
                              <a:gd name="T22" fmla="*/ 464 w 742"/>
                              <a:gd name="T23" fmla="*/ 263 h 777"/>
                              <a:gd name="T24" fmla="*/ 512 w 742"/>
                              <a:gd name="T25" fmla="*/ 205 h 777"/>
                              <a:gd name="T26" fmla="*/ 556 w 742"/>
                              <a:gd name="T27" fmla="*/ 152 h 777"/>
                              <a:gd name="T28" fmla="*/ 603 w 742"/>
                              <a:gd name="T29" fmla="*/ 102 h 777"/>
                              <a:gd name="T30" fmla="*/ 651 w 742"/>
                              <a:gd name="T31" fmla="*/ 61 h 777"/>
                              <a:gd name="T32" fmla="*/ 673 w 742"/>
                              <a:gd name="T33" fmla="*/ 41 h 777"/>
                              <a:gd name="T34" fmla="*/ 695 w 742"/>
                              <a:gd name="T35" fmla="*/ 27 h 777"/>
                              <a:gd name="T36" fmla="*/ 720 w 742"/>
                              <a:gd name="T37" fmla="*/ 11 h 777"/>
                              <a:gd name="T38" fmla="*/ 742 w 742"/>
                              <a:gd name="T39" fmla="*/ 0 h 7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42" h="777">
                                <a:moveTo>
                                  <a:pt x="0" y="777"/>
                                </a:moveTo>
                                <a:lnTo>
                                  <a:pt x="22" y="763"/>
                                </a:lnTo>
                                <a:lnTo>
                                  <a:pt x="47" y="749"/>
                                </a:lnTo>
                                <a:lnTo>
                                  <a:pt x="92" y="710"/>
                                </a:lnTo>
                                <a:lnTo>
                                  <a:pt x="139" y="666"/>
                                </a:lnTo>
                                <a:lnTo>
                                  <a:pt x="186" y="616"/>
                                </a:lnTo>
                                <a:lnTo>
                                  <a:pt x="231" y="563"/>
                                </a:lnTo>
                                <a:lnTo>
                                  <a:pt x="278" y="505"/>
                                </a:lnTo>
                                <a:lnTo>
                                  <a:pt x="325" y="444"/>
                                </a:lnTo>
                                <a:lnTo>
                                  <a:pt x="370" y="383"/>
                                </a:lnTo>
                                <a:lnTo>
                                  <a:pt x="417" y="322"/>
                                </a:lnTo>
                                <a:lnTo>
                                  <a:pt x="464" y="263"/>
                                </a:lnTo>
                                <a:lnTo>
                                  <a:pt x="512" y="205"/>
                                </a:lnTo>
                                <a:lnTo>
                                  <a:pt x="556" y="152"/>
                                </a:lnTo>
                                <a:lnTo>
                                  <a:pt x="603" y="102"/>
                                </a:lnTo>
                                <a:lnTo>
                                  <a:pt x="651" y="61"/>
                                </a:lnTo>
                                <a:lnTo>
                                  <a:pt x="673" y="41"/>
                                </a:lnTo>
                                <a:lnTo>
                                  <a:pt x="695" y="27"/>
                                </a:lnTo>
                                <a:lnTo>
                                  <a:pt x="720" y="11"/>
                                </a:lnTo>
                                <a:lnTo>
                                  <a:pt x="742"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Freeform 204"/>
                        <wps:cNvSpPr>
                          <a:spLocks/>
                        </wps:cNvSpPr>
                        <wps:spPr bwMode="auto">
                          <a:xfrm>
                            <a:off x="5918" y="8998"/>
                            <a:ext cx="693" cy="109"/>
                          </a:xfrm>
                          <a:custGeom>
                            <a:avLst/>
                            <a:gdLst>
                              <a:gd name="T0" fmla="*/ 0 w 740"/>
                              <a:gd name="T1" fmla="*/ 42 h 119"/>
                              <a:gd name="T2" fmla="*/ 45 w 740"/>
                              <a:gd name="T3" fmla="*/ 22 h 119"/>
                              <a:gd name="T4" fmla="*/ 87 w 740"/>
                              <a:gd name="T5" fmla="*/ 11 h 119"/>
                              <a:gd name="T6" fmla="*/ 128 w 740"/>
                              <a:gd name="T7" fmla="*/ 3 h 119"/>
                              <a:gd name="T8" fmla="*/ 167 w 740"/>
                              <a:gd name="T9" fmla="*/ 0 h 119"/>
                              <a:gd name="T10" fmla="*/ 206 w 740"/>
                              <a:gd name="T11" fmla="*/ 3 h 119"/>
                              <a:gd name="T12" fmla="*/ 245 w 740"/>
                              <a:gd name="T13" fmla="*/ 8 h 119"/>
                              <a:gd name="T14" fmla="*/ 284 w 740"/>
                              <a:gd name="T15" fmla="*/ 17 h 119"/>
                              <a:gd name="T16" fmla="*/ 323 w 740"/>
                              <a:gd name="T17" fmla="*/ 28 h 119"/>
                              <a:gd name="T18" fmla="*/ 365 w 740"/>
                              <a:gd name="T19" fmla="*/ 39 h 119"/>
                              <a:gd name="T20" fmla="*/ 409 w 740"/>
                              <a:gd name="T21" fmla="*/ 53 h 119"/>
                              <a:gd name="T22" fmla="*/ 454 w 740"/>
                              <a:gd name="T23" fmla="*/ 67 h 119"/>
                              <a:gd name="T24" fmla="*/ 504 w 740"/>
                              <a:gd name="T25" fmla="*/ 81 h 119"/>
                              <a:gd name="T26" fmla="*/ 557 w 740"/>
                              <a:gd name="T27" fmla="*/ 92 h 119"/>
                              <a:gd name="T28" fmla="*/ 612 w 740"/>
                              <a:gd name="T29" fmla="*/ 103 h 119"/>
                              <a:gd name="T30" fmla="*/ 673 w 740"/>
                              <a:gd name="T31" fmla="*/ 114 h 119"/>
                              <a:gd name="T32" fmla="*/ 740 w 740"/>
                              <a:gd name="T33"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40" h="119">
                                <a:moveTo>
                                  <a:pt x="0" y="42"/>
                                </a:moveTo>
                                <a:lnTo>
                                  <a:pt x="45" y="22"/>
                                </a:lnTo>
                                <a:lnTo>
                                  <a:pt x="87" y="11"/>
                                </a:lnTo>
                                <a:lnTo>
                                  <a:pt x="128" y="3"/>
                                </a:lnTo>
                                <a:lnTo>
                                  <a:pt x="167" y="0"/>
                                </a:lnTo>
                                <a:lnTo>
                                  <a:pt x="206" y="3"/>
                                </a:lnTo>
                                <a:lnTo>
                                  <a:pt x="245" y="8"/>
                                </a:lnTo>
                                <a:lnTo>
                                  <a:pt x="284" y="17"/>
                                </a:lnTo>
                                <a:lnTo>
                                  <a:pt x="323" y="28"/>
                                </a:lnTo>
                                <a:lnTo>
                                  <a:pt x="365" y="39"/>
                                </a:lnTo>
                                <a:lnTo>
                                  <a:pt x="409" y="53"/>
                                </a:lnTo>
                                <a:lnTo>
                                  <a:pt x="454" y="67"/>
                                </a:lnTo>
                                <a:lnTo>
                                  <a:pt x="504" y="81"/>
                                </a:lnTo>
                                <a:lnTo>
                                  <a:pt x="557" y="92"/>
                                </a:lnTo>
                                <a:lnTo>
                                  <a:pt x="612" y="103"/>
                                </a:lnTo>
                                <a:lnTo>
                                  <a:pt x="673" y="114"/>
                                </a:lnTo>
                                <a:lnTo>
                                  <a:pt x="740" y="119"/>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Freeform 205"/>
                        <wps:cNvSpPr>
                          <a:spLocks/>
                        </wps:cNvSpPr>
                        <wps:spPr bwMode="auto">
                          <a:xfrm>
                            <a:off x="6611" y="9107"/>
                            <a:ext cx="1389" cy="71"/>
                          </a:xfrm>
                          <a:custGeom>
                            <a:avLst/>
                            <a:gdLst>
                              <a:gd name="T0" fmla="*/ 0 w 1482"/>
                              <a:gd name="T1" fmla="*/ 0 h 78"/>
                              <a:gd name="T2" fmla="*/ 72 w 1482"/>
                              <a:gd name="T3" fmla="*/ 6 h 78"/>
                              <a:gd name="T4" fmla="*/ 150 w 1482"/>
                              <a:gd name="T5" fmla="*/ 9 h 78"/>
                              <a:gd name="T6" fmla="*/ 231 w 1482"/>
                              <a:gd name="T7" fmla="*/ 14 h 78"/>
                              <a:gd name="T8" fmla="*/ 317 w 1482"/>
                              <a:gd name="T9" fmla="*/ 20 h 78"/>
                              <a:gd name="T10" fmla="*/ 409 w 1482"/>
                              <a:gd name="T11" fmla="*/ 25 h 78"/>
                              <a:gd name="T12" fmla="*/ 501 w 1482"/>
                              <a:gd name="T13" fmla="*/ 28 h 78"/>
                              <a:gd name="T14" fmla="*/ 598 w 1482"/>
                              <a:gd name="T15" fmla="*/ 34 h 78"/>
                              <a:gd name="T16" fmla="*/ 695 w 1482"/>
                              <a:gd name="T17" fmla="*/ 39 h 78"/>
                              <a:gd name="T18" fmla="*/ 893 w 1482"/>
                              <a:gd name="T19" fmla="*/ 48 h 78"/>
                              <a:gd name="T20" fmla="*/ 1093 w 1482"/>
                              <a:gd name="T21" fmla="*/ 59 h 78"/>
                              <a:gd name="T22" fmla="*/ 1293 w 1482"/>
                              <a:gd name="T23" fmla="*/ 67 h 78"/>
                              <a:gd name="T24" fmla="*/ 1388 w 1482"/>
                              <a:gd name="T25" fmla="*/ 73 h 78"/>
                              <a:gd name="T26" fmla="*/ 1482 w 1482"/>
                              <a:gd name="T27"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82" h="78">
                                <a:moveTo>
                                  <a:pt x="0" y="0"/>
                                </a:moveTo>
                                <a:lnTo>
                                  <a:pt x="72" y="6"/>
                                </a:lnTo>
                                <a:lnTo>
                                  <a:pt x="150" y="9"/>
                                </a:lnTo>
                                <a:lnTo>
                                  <a:pt x="231" y="14"/>
                                </a:lnTo>
                                <a:lnTo>
                                  <a:pt x="317" y="20"/>
                                </a:lnTo>
                                <a:lnTo>
                                  <a:pt x="409" y="25"/>
                                </a:lnTo>
                                <a:lnTo>
                                  <a:pt x="501" y="28"/>
                                </a:lnTo>
                                <a:lnTo>
                                  <a:pt x="598" y="34"/>
                                </a:lnTo>
                                <a:lnTo>
                                  <a:pt x="695" y="39"/>
                                </a:lnTo>
                                <a:lnTo>
                                  <a:pt x="893" y="48"/>
                                </a:lnTo>
                                <a:lnTo>
                                  <a:pt x="1093" y="59"/>
                                </a:lnTo>
                                <a:lnTo>
                                  <a:pt x="1293" y="67"/>
                                </a:lnTo>
                                <a:lnTo>
                                  <a:pt x="1388" y="73"/>
                                </a:lnTo>
                                <a:lnTo>
                                  <a:pt x="1482" y="78"/>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Freeform 206"/>
                        <wps:cNvSpPr>
                          <a:spLocks/>
                        </wps:cNvSpPr>
                        <wps:spPr bwMode="auto">
                          <a:xfrm>
                            <a:off x="3142" y="8537"/>
                            <a:ext cx="758" cy="317"/>
                          </a:xfrm>
                          <a:custGeom>
                            <a:avLst/>
                            <a:gdLst>
                              <a:gd name="T0" fmla="*/ 758 w 758"/>
                              <a:gd name="T1" fmla="*/ 317 h 317"/>
                              <a:gd name="T2" fmla="*/ 404 w 758"/>
                              <a:gd name="T3" fmla="*/ 260 h 317"/>
                              <a:gd name="T4" fmla="*/ 353 w 758"/>
                              <a:gd name="T5" fmla="*/ 247 h 317"/>
                              <a:gd name="T6" fmla="*/ 304 w 758"/>
                              <a:gd name="T7" fmla="*/ 229 h 317"/>
                              <a:gd name="T8" fmla="*/ 253 w 758"/>
                              <a:gd name="T9" fmla="*/ 211 h 317"/>
                              <a:gd name="T10" fmla="*/ 204 w 758"/>
                              <a:gd name="T11" fmla="*/ 187 h 317"/>
                              <a:gd name="T12" fmla="*/ 152 w 758"/>
                              <a:gd name="T13" fmla="*/ 149 h 317"/>
                              <a:gd name="T14" fmla="*/ 101 w 758"/>
                              <a:gd name="T15" fmla="*/ 111 h 317"/>
                              <a:gd name="T16" fmla="*/ 51 w 758"/>
                              <a:gd name="T17" fmla="*/ 62 h 317"/>
                              <a:gd name="T18" fmla="*/ 0 w 758"/>
                              <a:gd name="T19" fmla="*/ 0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58" h="317">
                                <a:moveTo>
                                  <a:pt x="758" y="317"/>
                                </a:moveTo>
                                <a:lnTo>
                                  <a:pt x="404" y="260"/>
                                </a:lnTo>
                                <a:lnTo>
                                  <a:pt x="353" y="247"/>
                                </a:lnTo>
                                <a:lnTo>
                                  <a:pt x="304" y="229"/>
                                </a:lnTo>
                                <a:lnTo>
                                  <a:pt x="253" y="211"/>
                                </a:lnTo>
                                <a:lnTo>
                                  <a:pt x="204" y="187"/>
                                </a:lnTo>
                                <a:lnTo>
                                  <a:pt x="152" y="149"/>
                                </a:lnTo>
                                <a:lnTo>
                                  <a:pt x="101" y="111"/>
                                </a:lnTo>
                                <a:lnTo>
                                  <a:pt x="51" y="62"/>
                                </a:lnTo>
                                <a:lnTo>
                                  <a:pt x="0" y="0"/>
                                </a:lnTo>
                              </a:path>
                            </a:pathLst>
                          </a:custGeom>
                          <a:noFill/>
                          <a:ln w="215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 name="Freeform 207"/>
                        <wps:cNvSpPr>
                          <a:spLocks/>
                        </wps:cNvSpPr>
                        <wps:spPr bwMode="auto">
                          <a:xfrm>
                            <a:off x="3900" y="8819"/>
                            <a:ext cx="595" cy="35"/>
                          </a:xfrm>
                          <a:custGeom>
                            <a:avLst/>
                            <a:gdLst>
                              <a:gd name="T0" fmla="*/ 0 w 595"/>
                              <a:gd name="T1" fmla="*/ 35 h 35"/>
                              <a:gd name="T2" fmla="*/ 94 w 595"/>
                              <a:gd name="T3" fmla="*/ 35 h 35"/>
                              <a:gd name="T4" fmla="*/ 342 w 595"/>
                              <a:gd name="T5" fmla="*/ 27 h 35"/>
                              <a:gd name="T6" fmla="*/ 595 w 595"/>
                              <a:gd name="T7" fmla="*/ 0 h 35"/>
                            </a:gdLst>
                            <a:ahLst/>
                            <a:cxnLst>
                              <a:cxn ang="0">
                                <a:pos x="T0" y="T1"/>
                              </a:cxn>
                              <a:cxn ang="0">
                                <a:pos x="T2" y="T3"/>
                              </a:cxn>
                              <a:cxn ang="0">
                                <a:pos x="T4" y="T5"/>
                              </a:cxn>
                              <a:cxn ang="0">
                                <a:pos x="T6" y="T7"/>
                              </a:cxn>
                            </a:cxnLst>
                            <a:rect l="0" t="0" r="r" b="b"/>
                            <a:pathLst>
                              <a:path w="595" h="35">
                                <a:moveTo>
                                  <a:pt x="0" y="35"/>
                                </a:moveTo>
                                <a:lnTo>
                                  <a:pt x="94" y="35"/>
                                </a:lnTo>
                                <a:lnTo>
                                  <a:pt x="342" y="27"/>
                                </a:lnTo>
                                <a:lnTo>
                                  <a:pt x="595" y="0"/>
                                </a:lnTo>
                              </a:path>
                            </a:pathLst>
                          </a:custGeom>
                          <a:noFill/>
                          <a:ln w="215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 name="Freeform 208"/>
                        <wps:cNvSpPr>
                          <a:spLocks/>
                        </wps:cNvSpPr>
                        <wps:spPr bwMode="auto">
                          <a:xfrm>
                            <a:off x="4493" y="8814"/>
                            <a:ext cx="694" cy="501"/>
                          </a:xfrm>
                          <a:custGeom>
                            <a:avLst/>
                            <a:gdLst>
                              <a:gd name="T0" fmla="*/ 0 w 740"/>
                              <a:gd name="T1" fmla="*/ 2 h 549"/>
                              <a:gd name="T2" fmla="*/ 23 w 740"/>
                              <a:gd name="T3" fmla="*/ 0 h 549"/>
                              <a:gd name="T4" fmla="*/ 48 w 740"/>
                              <a:gd name="T5" fmla="*/ 2 h 549"/>
                              <a:gd name="T6" fmla="*/ 70 w 740"/>
                              <a:gd name="T7" fmla="*/ 5 h 549"/>
                              <a:gd name="T8" fmla="*/ 92 w 740"/>
                              <a:gd name="T9" fmla="*/ 14 h 549"/>
                              <a:gd name="T10" fmla="*/ 117 w 740"/>
                              <a:gd name="T11" fmla="*/ 22 h 549"/>
                              <a:gd name="T12" fmla="*/ 139 w 740"/>
                              <a:gd name="T13" fmla="*/ 36 h 549"/>
                              <a:gd name="T14" fmla="*/ 162 w 740"/>
                              <a:gd name="T15" fmla="*/ 50 h 549"/>
                              <a:gd name="T16" fmla="*/ 187 w 740"/>
                              <a:gd name="T17" fmla="*/ 66 h 549"/>
                              <a:gd name="T18" fmla="*/ 231 w 740"/>
                              <a:gd name="T19" fmla="*/ 105 h 549"/>
                              <a:gd name="T20" fmla="*/ 278 w 740"/>
                              <a:gd name="T21" fmla="*/ 147 h 549"/>
                              <a:gd name="T22" fmla="*/ 323 w 740"/>
                              <a:gd name="T23" fmla="*/ 197 h 549"/>
                              <a:gd name="T24" fmla="*/ 370 w 740"/>
                              <a:gd name="T25" fmla="*/ 247 h 549"/>
                              <a:gd name="T26" fmla="*/ 417 w 740"/>
                              <a:gd name="T27" fmla="*/ 297 h 549"/>
                              <a:gd name="T28" fmla="*/ 462 w 740"/>
                              <a:gd name="T29" fmla="*/ 349 h 549"/>
                              <a:gd name="T30" fmla="*/ 509 w 740"/>
                              <a:gd name="T31" fmla="*/ 397 h 549"/>
                              <a:gd name="T32" fmla="*/ 554 w 740"/>
                              <a:gd name="T33" fmla="*/ 441 h 549"/>
                              <a:gd name="T34" fmla="*/ 601 w 740"/>
                              <a:gd name="T35" fmla="*/ 480 h 549"/>
                              <a:gd name="T36" fmla="*/ 623 w 740"/>
                              <a:gd name="T37" fmla="*/ 497 h 549"/>
                              <a:gd name="T38" fmla="*/ 648 w 740"/>
                              <a:gd name="T39" fmla="*/ 513 h 549"/>
                              <a:gd name="T40" fmla="*/ 670 w 740"/>
                              <a:gd name="T41" fmla="*/ 527 h 549"/>
                              <a:gd name="T42" fmla="*/ 693 w 740"/>
                              <a:gd name="T43" fmla="*/ 535 h 549"/>
                              <a:gd name="T44" fmla="*/ 718 w 740"/>
                              <a:gd name="T45" fmla="*/ 544 h 549"/>
                              <a:gd name="T46" fmla="*/ 740 w 740"/>
                              <a:gd name="T47" fmla="*/ 549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40" h="549">
                                <a:moveTo>
                                  <a:pt x="0" y="2"/>
                                </a:moveTo>
                                <a:lnTo>
                                  <a:pt x="23" y="0"/>
                                </a:lnTo>
                                <a:lnTo>
                                  <a:pt x="48" y="2"/>
                                </a:lnTo>
                                <a:lnTo>
                                  <a:pt x="70" y="5"/>
                                </a:lnTo>
                                <a:lnTo>
                                  <a:pt x="92" y="14"/>
                                </a:lnTo>
                                <a:lnTo>
                                  <a:pt x="117" y="22"/>
                                </a:lnTo>
                                <a:lnTo>
                                  <a:pt x="139" y="36"/>
                                </a:lnTo>
                                <a:lnTo>
                                  <a:pt x="162" y="50"/>
                                </a:lnTo>
                                <a:lnTo>
                                  <a:pt x="187" y="66"/>
                                </a:lnTo>
                                <a:lnTo>
                                  <a:pt x="231" y="105"/>
                                </a:lnTo>
                                <a:lnTo>
                                  <a:pt x="278" y="147"/>
                                </a:lnTo>
                                <a:lnTo>
                                  <a:pt x="323" y="197"/>
                                </a:lnTo>
                                <a:lnTo>
                                  <a:pt x="370" y="247"/>
                                </a:lnTo>
                                <a:lnTo>
                                  <a:pt x="417" y="297"/>
                                </a:lnTo>
                                <a:lnTo>
                                  <a:pt x="462" y="349"/>
                                </a:lnTo>
                                <a:lnTo>
                                  <a:pt x="509" y="397"/>
                                </a:lnTo>
                                <a:lnTo>
                                  <a:pt x="554" y="441"/>
                                </a:lnTo>
                                <a:lnTo>
                                  <a:pt x="601" y="480"/>
                                </a:lnTo>
                                <a:lnTo>
                                  <a:pt x="623" y="497"/>
                                </a:lnTo>
                                <a:lnTo>
                                  <a:pt x="648" y="513"/>
                                </a:lnTo>
                                <a:lnTo>
                                  <a:pt x="670" y="527"/>
                                </a:lnTo>
                                <a:lnTo>
                                  <a:pt x="693" y="535"/>
                                </a:lnTo>
                                <a:lnTo>
                                  <a:pt x="718" y="544"/>
                                </a:lnTo>
                                <a:lnTo>
                                  <a:pt x="740" y="549"/>
                                </a:lnTo>
                              </a:path>
                            </a:pathLst>
                          </a:custGeom>
                          <a:noFill/>
                          <a:ln w="215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 name="Freeform 209"/>
                        <wps:cNvSpPr>
                          <a:spLocks/>
                        </wps:cNvSpPr>
                        <wps:spPr bwMode="auto">
                          <a:xfrm>
                            <a:off x="5187" y="8884"/>
                            <a:ext cx="679" cy="432"/>
                          </a:xfrm>
                          <a:custGeom>
                            <a:avLst/>
                            <a:gdLst>
                              <a:gd name="T0" fmla="*/ 0 w 656"/>
                              <a:gd name="T1" fmla="*/ 430 h 434"/>
                              <a:gd name="T2" fmla="*/ 21 w 656"/>
                              <a:gd name="T3" fmla="*/ 434 h 434"/>
                              <a:gd name="T4" fmla="*/ 46 w 656"/>
                              <a:gd name="T5" fmla="*/ 430 h 434"/>
                              <a:gd name="T6" fmla="*/ 68 w 656"/>
                              <a:gd name="T7" fmla="*/ 428 h 434"/>
                              <a:gd name="T8" fmla="*/ 90 w 656"/>
                              <a:gd name="T9" fmla="*/ 417 h 434"/>
                              <a:gd name="T10" fmla="*/ 114 w 656"/>
                              <a:gd name="T11" fmla="*/ 407 h 434"/>
                              <a:gd name="T12" fmla="*/ 135 w 656"/>
                              <a:gd name="T13" fmla="*/ 394 h 434"/>
                              <a:gd name="T14" fmla="*/ 181 w 656"/>
                              <a:gd name="T15" fmla="*/ 359 h 434"/>
                              <a:gd name="T16" fmla="*/ 225 w 656"/>
                              <a:gd name="T17" fmla="*/ 315 h 434"/>
                              <a:gd name="T18" fmla="*/ 271 w 656"/>
                              <a:gd name="T19" fmla="*/ 268 h 434"/>
                              <a:gd name="T20" fmla="*/ 361 w 656"/>
                              <a:gd name="T21" fmla="*/ 170 h 434"/>
                              <a:gd name="T22" fmla="*/ 406 w 656"/>
                              <a:gd name="T23" fmla="*/ 122 h 434"/>
                              <a:gd name="T24" fmla="*/ 452 w 656"/>
                              <a:gd name="T25" fmla="*/ 78 h 434"/>
                              <a:gd name="T26" fmla="*/ 499 w 656"/>
                              <a:gd name="T27" fmla="*/ 44 h 434"/>
                              <a:gd name="T28" fmla="*/ 520 w 656"/>
                              <a:gd name="T29" fmla="*/ 27 h 434"/>
                              <a:gd name="T30" fmla="*/ 542 w 656"/>
                              <a:gd name="T31" fmla="*/ 17 h 434"/>
                              <a:gd name="T32" fmla="*/ 566 w 656"/>
                              <a:gd name="T33" fmla="*/ 6 h 434"/>
                              <a:gd name="T34" fmla="*/ 588 w 656"/>
                              <a:gd name="T35" fmla="*/ 4 h 434"/>
                              <a:gd name="T36" fmla="*/ 610 w 656"/>
                              <a:gd name="T37" fmla="*/ 0 h 434"/>
                              <a:gd name="T38" fmla="*/ 656 w 656"/>
                              <a:gd name="T39" fmla="*/ 6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56" h="434">
                                <a:moveTo>
                                  <a:pt x="0" y="430"/>
                                </a:moveTo>
                                <a:lnTo>
                                  <a:pt x="21" y="434"/>
                                </a:lnTo>
                                <a:lnTo>
                                  <a:pt x="46" y="430"/>
                                </a:lnTo>
                                <a:lnTo>
                                  <a:pt x="68" y="428"/>
                                </a:lnTo>
                                <a:lnTo>
                                  <a:pt x="90" y="417"/>
                                </a:lnTo>
                                <a:lnTo>
                                  <a:pt x="114" y="407"/>
                                </a:lnTo>
                                <a:lnTo>
                                  <a:pt x="135" y="394"/>
                                </a:lnTo>
                                <a:lnTo>
                                  <a:pt x="181" y="359"/>
                                </a:lnTo>
                                <a:lnTo>
                                  <a:pt x="225" y="315"/>
                                </a:lnTo>
                                <a:lnTo>
                                  <a:pt x="271" y="268"/>
                                </a:lnTo>
                                <a:lnTo>
                                  <a:pt x="361" y="170"/>
                                </a:lnTo>
                                <a:lnTo>
                                  <a:pt x="406" y="122"/>
                                </a:lnTo>
                                <a:lnTo>
                                  <a:pt x="452" y="78"/>
                                </a:lnTo>
                                <a:lnTo>
                                  <a:pt x="499" y="44"/>
                                </a:lnTo>
                                <a:lnTo>
                                  <a:pt x="520" y="27"/>
                                </a:lnTo>
                                <a:lnTo>
                                  <a:pt x="542" y="17"/>
                                </a:lnTo>
                                <a:lnTo>
                                  <a:pt x="566" y="6"/>
                                </a:lnTo>
                                <a:lnTo>
                                  <a:pt x="588" y="4"/>
                                </a:lnTo>
                                <a:lnTo>
                                  <a:pt x="610" y="0"/>
                                </a:lnTo>
                                <a:lnTo>
                                  <a:pt x="656" y="6"/>
                                </a:lnTo>
                              </a:path>
                            </a:pathLst>
                          </a:custGeom>
                          <a:noFill/>
                          <a:ln w="215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Freeform 210"/>
                        <wps:cNvSpPr>
                          <a:spLocks/>
                        </wps:cNvSpPr>
                        <wps:spPr bwMode="auto">
                          <a:xfrm>
                            <a:off x="5866" y="8884"/>
                            <a:ext cx="745" cy="365"/>
                          </a:xfrm>
                          <a:custGeom>
                            <a:avLst/>
                            <a:gdLst>
                              <a:gd name="T0" fmla="*/ 0 w 740"/>
                              <a:gd name="T1" fmla="*/ 0 h 1480"/>
                              <a:gd name="T2" fmla="*/ 23 w 740"/>
                              <a:gd name="T3" fmla="*/ 20 h 1480"/>
                              <a:gd name="T4" fmla="*/ 45 w 740"/>
                              <a:gd name="T5" fmla="*/ 48 h 1480"/>
                              <a:gd name="T6" fmla="*/ 67 w 740"/>
                              <a:gd name="T7" fmla="*/ 78 h 1480"/>
                              <a:gd name="T8" fmla="*/ 87 w 740"/>
                              <a:gd name="T9" fmla="*/ 111 h 1480"/>
                              <a:gd name="T10" fmla="*/ 109 w 740"/>
                              <a:gd name="T11" fmla="*/ 150 h 1480"/>
                              <a:gd name="T12" fmla="*/ 128 w 740"/>
                              <a:gd name="T13" fmla="*/ 192 h 1480"/>
                              <a:gd name="T14" fmla="*/ 148 w 740"/>
                              <a:gd name="T15" fmla="*/ 236 h 1480"/>
                              <a:gd name="T16" fmla="*/ 167 w 740"/>
                              <a:gd name="T17" fmla="*/ 284 h 1480"/>
                              <a:gd name="T18" fmla="*/ 187 w 740"/>
                              <a:gd name="T19" fmla="*/ 336 h 1480"/>
                              <a:gd name="T20" fmla="*/ 206 w 740"/>
                              <a:gd name="T21" fmla="*/ 389 h 1480"/>
                              <a:gd name="T22" fmla="*/ 245 w 740"/>
                              <a:gd name="T23" fmla="*/ 500 h 1480"/>
                              <a:gd name="T24" fmla="*/ 284 w 740"/>
                              <a:gd name="T25" fmla="*/ 617 h 1480"/>
                              <a:gd name="T26" fmla="*/ 323 w 740"/>
                              <a:gd name="T27" fmla="*/ 736 h 1480"/>
                              <a:gd name="T28" fmla="*/ 365 w 740"/>
                              <a:gd name="T29" fmla="*/ 855 h 1480"/>
                              <a:gd name="T30" fmla="*/ 409 w 740"/>
                              <a:gd name="T31" fmla="*/ 972 h 1480"/>
                              <a:gd name="T32" fmla="*/ 454 w 740"/>
                              <a:gd name="T33" fmla="*/ 1083 h 1480"/>
                              <a:gd name="T34" fmla="*/ 479 w 740"/>
                              <a:gd name="T35" fmla="*/ 1138 h 1480"/>
                              <a:gd name="T36" fmla="*/ 504 w 740"/>
                              <a:gd name="T37" fmla="*/ 1188 h 1480"/>
                              <a:gd name="T38" fmla="*/ 529 w 740"/>
                              <a:gd name="T39" fmla="*/ 1238 h 1480"/>
                              <a:gd name="T40" fmla="*/ 557 w 740"/>
                              <a:gd name="T41" fmla="*/ 1283 h 1480"/>
                              <a:gd name="T42" fmla="*/ 584 w 740"/>
                              <a:gd name="T43" fmla="*/ 1324 h 1480"/>
                              <a:gd name="T44" fmla="*/ 612 w 740"/>
                              <a:gd name="T45" fmla="*/ 1363 h 1480"/>
                              <a:gd name="T46" fmla="*/ 643 w 740"/>
                              <a:gd name="T47" fmla="*/ 1399 h 1480"/>
                              <a:gd name="T48" fmla="*/ 673 w 740"/>
                              <a:gd name="T49" fmla="*/ 1430 h 1480"/>
                              <a:gd name="T50" fmla="*/ 707 w 740"/>
                              <a:gd name="T51" fmla="*/ 1458 h 1480"/>
                              <a:gd name="T52" fmla="*/ 740 w 740"/>
                              <a:gd name="T53" fmla="*/ 1480 h 1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40" h="1480">
                                <a:moveTo>
                                  <a:pt x="0" y="0"/>
                                </a:moveTo>
                                <a:lnTo>
                                  <a:pt x="23" y="20"/>
                                </a:lnTo>
                                <a:lnTo>
                                  <a:pt x="45" y="48"/>
                                </a:lnTo>
                                <a:lnTo>
                                  <a:pt x="67" y="78"/>
                                </a:lnTo>
                                <a:lnTo>
                                  <a:pt x="87" y="111"/>
                                </a:lnTo>
                                <a:lnTo>
                                  <a:pt x="109" y="150"/>
                                </a:lnTo>
                                <a:lnTo>
                                  <a:pt x="128" y="192"/>
                                </a:lnTo>
                                <a:lnTo>
                                  <a:pt x="148" y="236"/>
                                </a:lnTo>
                                <a:lnTo>
                                  <a:pt x="167" y="284"/>
                                </a:lnTo>
                                <a:lnTo>
                                  <a:pt x="187" y="336"/>
                                </a:lnTo>
                                <a:lnTo>
                                  <a:pt x="206" y="389"/>
                                </a:lnTo>
                                <a:lnTo>
                                  <a:pt x="245" y="500"/>
                                </a:lnTo>
                                <a:lnTo>
                                  <a:pt x="284" y="617"/>
                                </a:lnTo>
                                <a:lnTo>
                                  <a:pt x="323" y="736"/>
                                </a:lnTo>
                                <a:lnTo>
                                  <a:pt x="365" y="855"/>
                                </a:lnTo>
                                <a:lnTo>
                                  <a:pt x="409" y="972"/>
                                </a:lnTo>
                                <a:lnTo>
                                  <a:pt x="454" y="1083"/>
                                </a:lnTo>
                                <a:lnTo>
                                  <a:pt x="479" y="1138"/>
                                </a:lnTo>
                                <a:lnTo>
                                  <a:pt x="504" y="1188"/>
                                </a:lnTo>
                                <a:lnTo>
                                  <a:pt x="529" y="1238"/>
                                </a:lnTo>
                                <a:lnTo>
                                  <a:pt x="557" y="1283"/>
                                </a:lnTo>
                                <a:lnTo>
                                  <a:pt x="584" y="1324"/>
                                </a:lnTo>
                                <a:lnTo>
                                  <a:pt x="612" y="1363"/>
                                </a:lnTo>
                                <a:lnTo>
                                  <a:pt x="643" y="1399"/>
                                </a:lnTo>
                                <a:lnTo>
                                  <a:pt x="673" y="1430"/>
                                </a:lnTo>
                                <a:lnTo>
                                  <a:pt x="707" y="1458"/>
                                </a:lnTo>
                                <a:lnTo>
                                  <a:pt x="740" y="1480"/>
                                </a:lnTo>
                              </a:path>
                            </a:pathLst>
                          </a:custGeom>
                          <a:noFill/>
                          <a:ln w="215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Freeform 211"/>
                        <wps:cNvSpPr>
                          <a:spLocks/>
                        </wps:cNvSpPr>
                        <wps:spPr bwMode="auto">
                          <a:xfrm>
                            <a:off x="6614" y="9036"/>
                            <a:ext cx="1389" cy="272"/>
                          </a:xfrm>
                          <a:custGeom>
                            <a:avLst/>
                            <a:gdLst>
                              <a:gd name="T0" fmla="*/ 0 w 1482"/>
                              <a:gd name="T1" fmla="*/ 233 h 297"/>
                              <a:gd name="T2" fmla="*/ 36 w 1482"/>
                              <a:gd name="T3" fmla="*/ 250 h 297"/>
                              <a:gd name="T4" fmla="*/ 72 w 1482"/>
                              <a:gd name="T5" fmla="*/ 266 h 297"/>
                              <a:gd name="T6" fmla="*/ 111 w 1482"/>
                              <a:gd name="T7" fmla="*/ 277 h 297"/>
                              <a:gd name="T8" fmla="*/ 150 w 1482"/>
                              <a:gd name="T9" fmla="*/ 286 h 297"/>
                              <a:gd name="T10" fmla="*/ 189 w 1482"/>
                              <a:gd name="T11" fmla="*/ 291 h 297"/>
                              <a:gd name="T12" fmla="*/ 231 w 1482"/>
                              <a:gd name="T13" fmla="*/ 294 h 297"/>
                              <a:gd name="T14" fmla="*/ 275 w 1482"/>
                              <a:gd name="T15" fmla="*/ 297 h 297"/>
                              <a:gd name="T16" fmla="*/ 317 w 1482"/>
                              <a:gd name="T17" fmla="*/ 294 h 297"/>
                              <a:gd name="T18" fmla="*/ 362 w 1482"/>
                              <a:gd name="T19" fmla="*/ 291 h 297"/>
                              <a:gd name="T20" fmla="*/ 409 w 1482"/>
                              <a:gd name="T21" fmla="*/ 286 h 297"/>
                              <a:gd name="T22" fmla="*/ 501 w 1482"/>
                              <a:gd name="T23" fmla="*/ 272 h 297"/>
                              <a:gd name="T24" fmla="*/ 598 w 1482"/>
                              <a:gd name="T25" fmla="*/ 250 h 297"/>
                              <a:gd name="T26" fmla="*/ 695 w 1482"/>
                              <a:gd name="T27" fmla="*/ 225 h 297"/>
                              <a:gd name="T28" fmla="*/ 793 w 1482"/>
                              <a:gd name="T29" fmla="*/ 194 h 297"/>
                              <a:gd name="T30" fmla="*/ 893 w 1482"/>
                              <a:gd name="T31" fmla="*/ 164 h 297"/>
                              <a:gd name="T32" fmla="*/ 1093 w 1482"/>
                              <a:gd name="T33" fmla="*/ 97 h 297"/>
                              <a:gd name="T34" fmla="*/ 1193 w 1482"/>
                              <a:gd name="T35" fmla="*/ 69 h 297"/>
                              <a:gd name="T36" fmla="*/ 1293 w 1482"/>
                              <a:gd name="T37" fmla="*/ 41 h 297"/>
                              <a:gd name="T38" fmla="*/ 1388 w 1482"/>
                              <a:gd name="T39" fmla="*/ 16 h 297"/>
                              <a:gd name="T40" fmla="*/ 1482 w 1482"/>
                              <a:gd name="T41" fmla="*/ 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82" h="297">
                                <a:moveTo>
                                  <a:pt x="0" y="233"/>
                                </a:moveTo>
                                <a:lnTo>
                                  <a:pt x="36" y="250"/>
                                </a:lnTo>
                                <a:lnTo>
                                  <a:pt x="72" y="266"/>
                                </a:lnTo>
                                <a:lnTo>
                                  <a:pt x="111" y="277"/>
                                </a:lnTo>
                                <a:lnTo>
                                  <a:pt x="150" y="286"/>
                                </a:lnTo>
                                <a:lnTo>
                                  <a:pt x="189" y="291"/>
                                </a:lnTo>
                                <a:lnTo>
                                  <a:pt x="231" y="294"/>
                                </a:lnTo>
                                <a:lnTo>
                                  <a:pt x="275" y="297"/>
                                </a:lnTo>
                                <a:lnTo>
                                  <a:pt x="317" y="294"/>
                                </a:lnTo>
                                <a:lnTo>
                                  <a:pt x="362" y="291"/>
                                </a:lnTo>
                                <a:lnTo>
                                  <a:pt x="409" y="286"/>
                                </a:lnTo>
                                <a:lnTo>
                                  <a:pt x="501" y="272"/>
                                </a:lnTo>
                                <a:lnTo>
                                  <a:pt x="598" y="250"/>
                                </a:lnTo>
                                <a:lnTo>
                                  <a:pt x="695" y="225"/>
                                </a:lnTo>
                                <a:lnTo>
                                  <a:pt x="793" y="194"/>
                                </a:lnTo>
                                <a:lnTo>
                                  <a:pt x="893" y="164"/>
                                </a:lnTo>
                                <a:lnTo>
                                  <a:pt x="1093" y="97"/>
                                </a:lnTo>
                                <a:lnTo>
                                  <a:pt x="1193" y="69"/>
                                </a:lnTo>
                                <a:lnTo>
                                  <a:pt x="1293" y="41"/>
                                </a:lnTo>
                                <a:lnTo>
                                  <a:pt x="1388" y="16"/>
                                </a:lnTo>
                                <a:lnTo>
                                  <a:pt x="1482" y="0"/>
                                </a:lnTo>
                              </a:path>
                            </a:pathLst>
                          </a:custGeom>
                          <a:noFill/>
                          <a:ln w="215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Freeform 212"/>
                        <wps:cNvSpPr>
                          <a:spLocks/>
                        </wps:cNvSpPr>
                        <wps:spPr bwMode="auto">
                          <a:xfrm>
                            <a:off x="3141" y="8750"/>
                            <a:ext cx="693" cy="1354"/>
                          </a:xfrm>
                          <a:custGeom>
                            <a:avLst/>
                            <a:gdLst>
                              <a:gd name="T0" fmla="*/ 0 w 740"/>
                              <a:gd name="T1" fmla="*/ 0 h 1482"/>
                              <a:gd name="T2" fmla="*/ 47 w 740"/>
                              <a:gd name="T3" fmla="*/ 94 h 1482"/>
                              <a:gd name="T4" fmla="*/ 92 w 740"/>
                              <a:gd name="T5" fmla="*/ 194 h 1482"/>
                              <a:gd name="T6" fmla="*/ 139 w 740"/>
                              <a:gd name="T7" fmla="*/ 300 h 1482"/>
                              <a:gd name="T8" fmla="*/ 184 w 740"/>
                              <a:gd name="T9" fmla="*/ 405 h 1482"/>
                              <a:gd name="T10" fmla="*/ 278 w 740"/>
                              <a:gd name="T11" fmla="*/ 622 h 1482"/>
                              <a:gd name="T12" fmla="*/ 323 w 740"/>
                              <a:gd name="T13" fmla="*/ 727 h 1482"/>
                              <a:gd name="T14" fmla="*/ 370 w 740"/>
                              <a:gd name="T15" fmla="*/ 833 h 1482"/>
                              <a:gd name="T16" fmla="*/ 417 w 740"/>
                              <a:gd name="T17" fmla="*/ 936 h 1482"/>
                              <a:gd name="T18" fmla="*/ 462 w 740"/>
                              <a:gd name="T19" fmla="*/ 1035 h 1482"/>
                              <a:gd name="T20" fmla="*/ 509 w 740"/>
                              <a:gd name="T21" fmla="*/ 1130 h 1482"/>
                              <a:gd name="T22" fmla="*/ 553 w 740"/>
                              <a:gd name="T23" fmla="*/ 1216 h 1482"/>
                              <a:gd name="T24" fmla="*/ 601 w 740"/>
                              <a:gd name="T25" fmla="*/ 1296 h 1482"/>
                              <a:gd name="T26" fmla="*/ 623 w 740"/>
                              <a:gd name="T27" fmla="*/ 1332 h 1482"/>
                              <a:gd name="T28" fmla="*/ 648 w 740"/>
                              <a:gd name="T29" fmla="*/ 1369 h 1482"/>
                              <a:gd name="T30" fmla="*/ 670 w 740"/>
                              <a:gd name="T31" fmla="*/ 1399 h 1482"/>
                              <a:gd name="T32" fmla="*/ 693 w 740"/>
                              <a:gd name="T33" fmla="*/ 1430 h 1482"/>
                              <a:gd name="T34" fmla="*/ 718 w 740"/>
                              <a:gd name="T35" fmla="*/ 1457 h 1482"/>
                              <a:gd name="T36" fmla="*/ 740 w 740"/>
                              <a:gd name="T37" fmla="*/ 1482 h 1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40" h="1482">
                                <a:moveTo>
                                  <a:pt x="0" y="0"/>
                                </a:moveTo>
                                <a:lnTo>
                                  <a:pt x="47" y="94"/>
                                </a:lnTo>
                                <a:lnTo>
                                  <a:pt x="92" y="194"/>
                                </a:lnTo>
                                <a:lnTo>
                                  <a:pt x="139" y="300"/>
                                </a:lnTo>
                                <a:lnTo>
                                  <a:pt x="184" y="405"/>
                                </a:lnTo>
                                <a:lnTo>
                                  <a:pt x="278" y="622"/>
                                </a:lnTo>
                                <a:lnTo>
                                  <a:pt x="323" y="727"/>
                                </a:lnTo>
                                <a:lnTo>
                                  <a:pt x="370" y="833"/>
                                </a:lnTo>
                                <a:lnTo>
                                  <a:pt x="417" y="936"/>
                                </a:lnTo>
                                <a:lnTo>
                                  <a:pt x="462" y="1035"/>
                                </a:lnTo>
                                <a:lnTo>
                                  <a:pt x="509" y="1130"/>
                                </a:lnTo>
                                <a:lnTo>
                                  <a:pt x="553" y="1216"/>
                                </a:lnTo>
                                <a:lnTo>
                                  <a:pt x="601" y="1296"/>
                                </a:lnTo>
                                <a:lnTo>
                                  <a:pt x="623" y="1332"/>
                                </a:lnTo>
                                <a:lnTo>
                                  <a:pt x="648" y="1369"/>
                                </a:lnTo>
                                <a:lnTo>
                                  <a:pt x="670" y="1399"/>
                                </a:lnTo>
                                <a:lnTo>
                                  <a:pt x="693" y="1430"/>
                                </a:lnTo>
                                <a:lnTo>
                                  <a:pt x="718" y="1457"/>
                                </a:lnTo>
                                <a:lnTo>
                                  <a:pt x="740" y="1482"/>
                                </a:lnTo>
                              </a:path>
                            </a:pathLst>
                          </a:custGeom>
                          <a:noFill/>
                          <a:ln w="215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Freeform 213"/>
                        <wps:cNvSpPr>
                          <a:spLocks/>
                        </wps:cNvSpPr>
                        <wps:spPr bwMode="auto">
                          <a:xfrm>
                            <a:off x="3834" y="10104"/>
                            <a:ext cx="695" cy="99"/>
                          </a:xfrm>
                          <a:custGeom>
                            <a:avLst/>
                            <a:gdLst>
                              <a:gd name="T0" fmla="*/ 0 w 742"/>
                              <a:gd name="T1" fmla="*/ 0 h 109"/>
                              <a:gd name="T2" fmla="*/ 22 w 742"/>
                              <a:gd name="T3" fmla="*/ 23 h 109"/>
                              <a:gd name="T4" fmla="*/ 47 w 742"/>
                              <a:gd name="T5" fmla="*/ 42 h 109"/>
                              <a:gd name="T6" fmla="*/ 69 w 742"/>
                              <a:gd name="T7" fmla="*/ 59 h 109"/>
                              <a:gd name="T8" fmla="*/ 92 w 742"/>
                              <a:gd name="T9" fmla="*/ 73 h 109"/>
                              <a:gd name="T10" fmla="*/ 117 w 742"/>
                              <a:gd name="T11" fmla="*/ 84 h 109"/>
                              <a:gd name="T12" fmla="*/ 139 w 742"/>
                              <a:gd name="T13" fmla="*/ 92 h 109"/>
                              <a:gd name="T14" fmla="*/ 186 w 742"/>
                              <a:gd name="T15" fmla="*/ 106 h 109"/>
                              <a:gd name="T16" fmla="*/ 231 w 742"/>
                              <a:gd name="T17" fmla="*/ 109 h 109"/>
                              <a:gd name="T18" fmla="*/ 278 w 742"/>
                              <a:gd name="T19" fmla="*/ 109 h 109"/>
                              <a:gd name="T20" fmla="*/ 325 w 742"/>
                              <a:gd name="T21" fmla="*/ 103 h 109"/>
                              <a:gd name="T22" fmla="*/ 370 w 742"/>
                              <a:gd name="T23" fmla="*/ 92 h 109"/>
                              <a:gd name="T24" fmla="*/ 417 w 742"/>
                              <a:gd name="T25" fmla="*/ 81 h 109"/>
                              <a:gd name="T26" fmla="*/ 464 w 742"/>
                              <a:gd name="T27" fmla="*/ 64 h 109"/>
                              <a:gd name="T28" fmla="*/ 556 w 742"/>
                              <a:gd name="T29" fmla="*/ 36 h 109"/>
                              <a:gd name="T30" fmla="*/ 603 w 742"/>
                              <a:gd name="T31" fmla="*/ 23 h 109"/>
                              <a:gd name="T32" fmla="*/ 651 w 742"/>
                              <a:gd name="T33" fmla="*/ 11 h 109"/>
                              <a:gd name="T34" fmla="*/ 695 w 742"/>
                              <a:gd name="T35" fmla="*/ 3 h 109"/>
                              <a:gd name="T36" fmla="*/ 742 w 742"/>
                              <a:gd name="T37" fmla="*/ 0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42" h="109">
                                <a:moveTo>
                                  <a:pt x="0" y="0"/>
                                </a:moveTo>
                                <a:lnTo>
                                  <a:pt x="22" y="23"/>
                                </a:lnTo>
                                <a:lnTo>
                                  <a:pt x="47" y="42"/>
                                </a:lnTo>
                                <a:lnTo>
                                  <a:pt x="69" y="59"/>
                                </a:lnTo>
                                <a:lnTo>
                                  <a:pt x="92" y="73"/>
                                </a:lnTo>
                                <a:lnTo>
                                  <a:pt x="117" y="84"/>
                                </a:lnTo>
                                <a:lnTo>
                                  <a:pt x="139" y="92"/>
                                </a:lnTo>
                                <a:lnTo>
                                  <a:pt x="186" y="106"/>
                                </a:lnTo>
                                <a:lnTo>
                                  <a:pt x="231" y="109"/>
                                </a:lnTo>
                                <a:lnTo>
                                  <a:pt x="278" y="109"/>
                                </a:lnTo>
                                <a:lnTo>
                                  <a:pt x="325" y="103"/>
                                </a:lnTo>
                                <a:lnTo>
                                  <a:pt x="370" y="92"/>
                                </a:lnTo>
                                <a:lnTo>
                                  <a:pt x="417" y="81"/>
                                </a:lnTo>
                                <a:lnTo>
                                  <a:pt x="464" y="64"/>
                                </a:lnTo>
                                <a:lnTo>
                                  <a:pt x="556" y="36"/>
                                </a:lnTo>
                                <a:lnTo>
                                  <a:pt x="603" y="23"/>
                                </a:lnTo>
                                <a:lnTo>
                                  <a:pt x="651" y="11"/>
                                </a:lnTo>
                                <a:lnTo>
                                  <a:pt x="695" y="3"/>
                                </a:lnTo>
                                <a:lnTo>
                                  <a:pt x="742" y="0"/>
                                </a:lnTo>
                              </a:path>
                            </a:pathLst>
                          </a:custGeom>
                          <a:noFill/>
                          <a:ln w="215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 name="Freeform 214"/>
                        <wps:cNvSpPr>
                          <a:spLocks/>
                        </wps:cNvSpPr>
                        <wps:spPr bwMode="auto">
                          <a:xfrm>
                            <a:off x="4529" y="10104"/>
                            <a:ext cx="694" cy="5"/>
                          </a:xfrm>
                          <a:custGeom>
                            <a:avLst/>
                            <a:gdLst>
                              <a:gd name="T0" fmla="*/ 0 w 740"/>
                              <a:gd name="T1" fmla="*/ 0 h 6"/>
                              <a:gd name="T2" fmla="*/ 187 w 740"/>
                              <a:gd name="T3" fmla="*/ 3 h 6"/>
                              <a:gd name="T4" fmla="*/ 370 w 740"/>
                              <a:gd name="T5" fmla="*/ 6 h 6"/>
                              <a:gd name="T6" fmla="*/ 554 w 740"/>
                              <a:gd name="T7" fmla="*/ 6 h 6"/>
                              <a:gd name="T8" fmla="*/ 648 w 740"/>
                              <a:gd name="T9" fmla="*/ 3 h 6"/>
                              <a:gd name="T10" fmla="*/ 740 w 740"/>
                              <a:gd name="T11" fmla="*/ 0 h 6"/>
                            </a:gdLst>
                            <a:ahLst/>
                            <a:cxnLst>
                              <a:cxn ang="0">
                                <a:pos x="T0" y="T1"/>
                              </a:cxn>
                              <a:cxn ang="0">
                                <a:pos x="T2" y="T3"/>
                              </a:cxn>
                              <a:cxn ang="0">
                                <a:pos x="T4" y="T5"/>
                              </a:cxn>
                              <a:cxn ang="0">
                                <a:pos x="T6" y="T7"/>
                              </a:cxn>
                              <a:cxn ang="0">
                                <a:pos x="T8" y="T9"/>
                              </a:cxn>
                              <a:cxn ang="0">
                                <a:pos x="T10" y="T11"/>
                              </a:cxn>
                            </a:cxnLst>
                            <a:rect l="0" t="0" r="r" b="b"/>
                            <a:pathLst>
                              <a:path w="740" h="6">
                                <a:moveTo>
                                  <a:pt x="0" y="0"/>
                                </a:moveTo>
                                <a:lnTo>
                                  <a:pt x="187" y="3"/>
                                </a:lnTo>
                                <a:lnTo>
                                  <a:pt x="370" y="6"/>
                                </a:lnTo>
                                <a:lnTo>
                                  <a:pt x="554" y="6"/>
                                </a:lnTo>
                                <a:lnTo>
                                  <a:pt x="648" y="3"/>
                                </a:lnTo>
                                <a:lnTo>
                                  <a:pt x="74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Freeform 215"/>
                        <wps:cNvSpPr>
                          <a:spLocks/>
                        </wps:cNvSpPr>
                        <wps:spPr bwMode="auto">
                          <a:xfrm>
                            <a:off x="4920" y="9862"/>
                            <a:ext cx="998" cy="76"/>
                          </a:xfrm>
                          <a:custGeom>
                            <a:avLst/>
                            <a:gdLst>
                              <a:gd name="T0" fmla="*/ 0 w 998"/>
                              <a:gd name="T1" fmla="*/ 21 h 76"/>
                              <a:gd name="T2" fmla="*/ 303 w 998"/>
                              <a:gd name="T3" fmla="*/ 71 h 76"/>
                              <a:gd name="T4" fmla="*/ 418 w 998"/>
                              <a:gd name="T5" fmla="*/ 73 h 76"/>
                              <a:gd name="T6" fmla="*/ 533 w 998"/>
                              <a:gd name="T7" fmla="*/ 76 h 76"/>
                              <a:gd name="T8" fmla="*/ 592 w 998"/>
                              <a:gd name="T9" fmla="*/ 73 h 76"/>
                              <a:gd name="T10" fmla="*/ 651 w 998"/>
                              <a:gd name="T11" fmla="*/ 71 h 76"/>
                              <a:gd name="T12" fmla="*/ 711 w 998"/>
                              <a:gd name="T13" fmla="*/ 66 h 76"/>
                              <a:gd name="T14" fmla="*/ 766 w 998"/>
                              <a:gd name="T15" fmla="*/ 58 h 76"/>
                              <a:gd name="T16" fmla="*/ 824 w 998"/>
                              <a:gd name="T17" fmla="*/ 50 h 76"/>
                              <a:gd name="T18" fmla="*/ 884 w 998"/>
                              <a:gd name="T19" fmla="*/ 35 h 76"/>
                              <a:gd name="T20" fmla="*/ 939 w 998"/>
                              <a:gd name="T21" fmla="*/ 20 h 76"/>
                              <a:gd name="T22" fmla="*/ 998 w 998"/>
                              <a:gd name="T2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98" h="76">
                                <a:moveTo>
                                  <a:pt x="0" y="21"/>
                                </a:moveTo>
                                <a:lnTo>
                                  <a:pt x="303" y="71"/>
                                </a:lnTo>
                                <a:lnTo>
                                  <a:pt x="418" y="73"/>
                                </a:lnTo>
                                <a:lnTo>
                                  <a:pt x="533" y="76"/>
                                </a:lnTo>
                                <a:lnTo>
                                  <a:pt x="592" y="73"/>
                                </a:lnTo>
                                <a:lnTo>
                                  <a:pt x="651" y="71"/>
                                </a:lnTo>
                                <a:lnTo>
                                  <a:pt x="711" y="66"/>
                                </a:lnTo>
                                <a:lnTo>
                                  <a:pt x="766" y="58"/>
                                </a:lnTo>
                                <a:lnTo>
                                  <a:pt x="824" y="50"/>
                                </a:lnTo>
                                <a:lnTo>
                                  <a:pt x="884" y="35"/>
                                </a:lnTo>
                                <a:lnTo>
                                  <a:pt x="939" y="20"/>
                                </a:lnTo>
                                <a:lnTo>
                                  <a:pt x="998"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Freeform 216"/>
                        <wps:cNvSpPr>
                          <a:spLocks/>
                        </wps:cNvSpPr>
                        <wps:spPr bwMode="auto">
                          <a:xfrm>
                            <a:off x="5918" y="9391"/>
                            <a:ext cx="693" cy="642"/>
                          </a:xfrm>
                          <a:custGeom>
                            <a:avLst/>
                            <a:gdLst>
                              <a:gd name="T0" fmla="*/ 0 w 740"/>
                              <a:gd name="T1" fmla="*/ 703 h 703"/>
                              <a:gd name="T2" fmla="*/ 45 w 740"/>
                              <a:gd name="T3" fmla="*/ 675 h 703"/>
                              <a:gd name="T4" fmla="*/ 87 w 740"/>
                              <a:gd name="T5" fmla="*/ 642 h 703"/>
                              <a:gd name="T6" fmla="*/ 128 w 740"/>
                              <a:gd name="T7" fmla="*/ 600 h 703"/>
                              <a:gd name="T8" fmla="*/ 167 w 740"/>
                              <a:gd name="T9" fmla="*/ 556 h 703"/>
                              <a:gd name="T10" fmla="*/ 206 w 740"/>
                              <a:gd name="T11" fmla="*/ 508 h 703"/>
                              <a:gd name="T12" fmla="*/ 245 w 740"/>
                              <a:gd name="T13" fmla="*/ 458 h 703"/>
                              <a:gd name="T14" fmla="*/ 323 w 740"/>
                              <a:gd name="T15" fmla="*/ 350 h 703"/>
                              <a:gd name="T16" fmla="*/ 365 w 740"/>
                              <a:gd name="T17" fmla="*/ 297 h 703"/>
                              <a:gd name="T18" fmla="*/ 409 w 740"/>
                              <a:gd name="T19" fmla="*/ 245 h 703"/>
                              <a:gd name="T20" fmla="*/ 454 w 740"/>
                              <a:gd name="T21" fmla="*/ 195 h 703"/>
                              <a:gd name="T22" fmla="*/ 504 w 740"/>
                              <a:gd name="T23" fmla="*/ 147 h 703"/>
                              <a:gd name="T24" fmla="*/ 557 w 740"/>
                              <a:gd name="T25" fmla="*/ 103 h 703"/>
                              <a:gd name="T26" fmla="*/ 612 w 740"/>
                              <a:gd name="T27" fmla="*/ 61 h 703"/>
                              <a:gd name="T28" fmla="*/ 673 w 740"/>
                              <a:gd name="T29" fmla="*/ 28 h 703"/>
                              <a:gd name="T30" fmla="*/ 740 w 740"/>
                              <a:gd name="T31" fmla="*/ 0 h 7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40" h="703">
                                <a:moveTo>
                                  <a:pt x="0" y="703"/>
                                </a:moveTo>
                                <a:lnTo>
                                  <a:pt x="45" y="675"/>
                                </a:lnTo>
                                <a:lnTo>
                                  <a:pt x="87" y="642"/>
                                </a:lnTo>
                                <a:lnTo>
                                  <a:pt x="128" y="600"/>
                                </a:lnTo>
                                <a:lnTo>
                                  <a:pt x="167" y="556"/>
                                </a:lnTo>
                                <a:lnTo>
                                  <a:pt x="206" y="508"/>
                                </a:lnTo>
                                <a:lnTo>
                                  <a:pt x="245" y="458"/>
                                </a:lnTo>
                                <a:lnTo>
                                  <a:pt x="323" y="350"/>
                                </a:lnTo>
                                <a:lnTo>
                                  <a:pt x="365" y="297"/>
                                </a:lnTo>
                                <a:lnTo>
                                  <a:pt x="409" y="245"/>
                                </a:lnTo>
                                <a:lnTo>
                                  <a:pt x="454" y="195"/>
                                </a:lnTo>
                                <a:lnTo>
                                  <a:pt x="504" y="147"/>
                                </a:lnTo>
                                <a:lnTo>
                                  <a:pt x="557" y="103"/>
                                </a:lnTo>
                                <a:lnTo>
                                  <a:pt x="612" y="61"/>
                                </a:lnTo>
                                <a:lnTo>
                                  <a:pt x="673" y="28"/>
                                </a:lnTo>
                                <a:lnTo>
                                  <a:pt x="74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 name="Freeform 217"/>
                        <wps:cNvSpPr>
                          <a:spLocks/>
                        </wps:cNvSpPr>
                        <wps:spPr bwMode="auto">
                          <a:xfrm>
                            <a:off x="6611" y="9321"/>
                            <a:ext cx="1389" cy="70"/>
                          </a:xfrm>
                          <a:custGeom>
                            <a:avLst/>
                            <a:gdLst>
                              <a:gd name="T0" fmla="*/ 0 w 1482"/>
                              <a:gd name="T1" fmla="*/ 77 h 77"/>
                              <a:gd name="T2" fmla="*/ 72 w 1482"/>
                              <a:gd name="T3" fmla="*/ 55 h 77"/>
                              <a:gd name="T4" fmla="*/ 150 w 1482"/>
                              <a:gd name="T5" fmla="*/ 38 h 77"/>
                              <a:gd name="T6" fmla="*/ 231 w 1482"/>
                              <a:gd name="T7" fmla="*/ 25 h 77"/>
                              <a:gd name="T8" fmla="*/ 317 w 1482"/>
                              <a:gd name="T9" fmla="*/ 14 h 77"/>
                              <a:gd name="T10" fmla="*/ 409 w 1482"/>
                              <a:gd name="T11" fmla="*/ 8 h 77"/>
                              <a:gd name="T12" fmla="*/ 501 w 1482"/>
                              <a:gd name="T13" fmla="*/ 2 h 77"/>
                              <a:gd name="T14" fmla="*/ 598 w 1482"/>
                              <a:gd name="T15" fmla="*/ 0 h 77"/>
                              <a:gd name="T16" fmla="*/ 695 w 1482"/>
                              <a:gd name="T17" fmla="*/ 0 h 77"/>
                              <a:gd name="T18" fmla="*/ 893 w 1482"/>
                              <a:gd name="T19" fmla="*/ 2 h 77"/>
                              <a:gd name="T20" fmla="*/ 1093 w 1482"/>
                              <a:gd name="T21" fmla="*/ 5 h 77"/>
                              <a:gd name="T22" fmla="*/ 1293 w 1482"/>
                              <a:gd name="T23" fmla="*/ 5 h 77"/>
                              <a:gd name="T24" fmla="*/ 1388 w 1482"/>
                              <a:gd name="T25" fmla="*/ 2 h 77"/>
                              <a:gd name="T26" fmla="*/ 1482 w 1482"/>
                              <a:gd name="T27"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82" h="77">
                                <a:moveTo>
                                  <a:pt x="0" y="77"/>
                                </a:moveTo>
                                <a:lnTo>
                                  <a:pt x="72" y="55"/>
                                </a:lnTo>
                                <a:lnTo>
                                  <a:pt x="150" y="38"/>
                                </a:lnTo>
                                <a:lnTo>
                                  <a:pt x="231" y="25"/>
                                </a:lnTo>
                                <a:lnTo>
                                  <a:pt x="317" y="14"/>
                                </a:lnTo>
                                <a:lnTo>
                                  <a:pt x="409" y="8"/>
                                </a:lnTo>
                                <a:lnTo>
                                  <a:pt x="501" y="2"/>
                                </a:lnTo>
                                <a:lnTo>
                                  <a:pt x="598" y="0"/>
                                </a:lnTo>
                                <a:lnTo>
                                  <a:pt x="695" y="0"/>
                                </a:lnTo>
                                <a:lnTo>
                                  <a:pt x="893" y="2"/>
                                </a:lnTo>
                                <a:lnTo>
                                  <a:pt x="1093" y="5"/>
                                </a:lnTo>
                                <a:lnTo>
                                  <a:pt x="1293" y="5"/>
                                </a:lnTo>
                                <a:lnTo>
                                  <a:pt x="1388" y="2"/>
                                </a:lnTo>
                                <a:lnTo>
                                  <a:pt x="1482"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 name="Freeform 218"/>
                        <wps:cNvSpPr>
                          <a:spLocks/>
                        </wps:cNvSpPr>
                        <wps:spPr bwMode="auto">
                          <a:xfrm>
                            <a:off x="3143" y="8405"/>
                            <a:ext cx="362" cy="416"/>
                          </a:xfrm>
                          <a:custGeom>
                            <a:avLst/>
                            <a:gdLst>
                              <a:gd name="T0" fmla="*/ 0 w 362"/>
                              <a:gd name="T1" fmla="*/ 0 h 416"/>
                              <a:gd name="T2" fmla="*/ 12 w 362"/>
                              <a:gd name="T3" fmla="*/ 13 h 416"/>
                              <a:gd name="T4" fmla="*/ 26 w 362"/>
                              <a:gd name="T5" fmla="*/ 28 h 416"/>
                              <a:gd name="T6" fmla="*/ 63 w 362"/>
                              <a:gd name="T7" fmla="*/ 76 h 416"/>
                              <a:gd name="T8" fmla="*/ 200 w 362"/>
                              <a:gd name="T9" fmla="*/ 252 h 416"/>
                              <a:gd name="T10" fmla="*/ 362 w 362"/>
                              <a:gd name="T11" fmla="*/ 416 h 416"/>
                              <a:gd name="T12" fmla="*/ 355 w 362"/>
                              <a:gd name="T13" fmla="*/ 414 h 416"/>
                              <a:gd name="T14" fmla="*/ 355 w 362"/>
                              <a:gd name="T15" fmla="*/ 412 h 4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2" h="416">
                                <a:moveTo>
                                  <a:pt x="0" y="0"/>
                                </a:moveTo>
                                <a:lnTo>
                                  <a:pt x="12" y="13"/>
                                </a:lnTo>
                                <a:lnTo>
                                  <a:pt x="26" y="28"/>
                                </a:lnTo>
                                <a:lnTo>
                                  <a:pt x="63" y="76"/>
                                </a:lnTo>
                                <a:lnTo>
                                  <a:pt x="200" y="252"/>
                                </a:lnTo>
                                <a:cubicBezTo>
                                  <a:pt x="236" y="287"/>
                                  <a:pt x="332" y="388"/>
                                  <a:pt x="362" y="416"/>
                                </a:cubicBezTo>
                                <a:lnTo>
                                  <a:pt x="355" y="414"/>
                                </a:lnTo>
                                <a:lnTo>
                                  <a:pt x="355" y="412"/>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 name="Freeform 219"/>
                        <wps:cNvSpPr>
                          <a:spLocks/>
                        </wps:cNvSpPr>
                        <wps:spPr bwMode="auto">
                          <a:xfrm>
                            <a:off x="3505" y="8825"/>
                            <a:ext cx="719" cy="695"/>
                          </a:xfrm>
                          <a:custGeom>
                            <a:avLst/>
                            <a:gdLst>
                              <a:gd name="T0" fmla="*/ 0 w 516"/>
                              <a:gd name="T1" fmla="*/ 0 h 891"/>
                              <a:gd name="T2" fmla="*/ 196 w 516"/>
                              <a:gd name="T3" fmla="*/ 361 h 891"/>
                              <a:gd name="T4" fmla="*/ 440 w 516"/>
                              <a:gd name="T5" fmla="*/ 800 h 891"/>
                              <a:gd name="T6" fmla="*/ 450 w 516"/>
                              <a:gd name="T7" fmla="*/ 812 h 891"/>
                              <a:gd name="T8" fmla="*/ 458 w 516"/>
                              <a:gd name="T9" fmla="*/ 825 h 891"/>
                              <a:gd name="T10" fmla="*/ 466 w 516"/>
                              <a:gd name="T11" fmla="*/ 836 h 891"/>
                              <a:gd name="T12" fmla="*/ 474 w 516"/>
                              <a:gd name="T13" fmla="*/ 847 h 891"/>
                              <a:gd name="T14" fmla="*/ 482 w 516"/>
                              <a:gd name="T15" fmla="*/ 857 h 891"/>
                              <a:gd name="T16" fmla="*/ 500 w 516"/>
                              <a:gd name="T17" fmla="*/ 876 h 891"/>
                              <a:gd name="T18" fmla="*/ 508 w 516"/>
                              <a:gd name="T19" fmla="*/ 884 h 891"/>
                              <a:gd name="T20" fmla="*/ 516 w 516"/>
                              <a:gd name="T21" fmla="*/ 891 h 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16" h="891">
                                <a:moveTo>
                                  <a:pt x="0" y="0"/>
                                </a:moveTo>
                                <a:lnTo>
                                  <a:pt x="196" y="361"/>
                                </a:lnTo>
                                <a:lnTo>
                                  <a:pt x="440" y="800"/>
                                </a:lnTo>
                                <a:lnTo>
                                  <a:pt x="450" y="812"/>
                                </a:lnTo>
                                <a:lnTo>
                                  <a:pt x="458" y="825"/>
                                </a:lnTo>
                                <a:lnTo>
                                  <a:pt x="466" y="836"/>
                                </a:lnTo>
                                <a:lnTo>
                                  <a:pt x="474" y="847"/>
                                </a:lnTo>
                                <a:lnTo>
                                  <a:pt x="482" y="857"/>
                                </a:lnTo>
                                <a:lnTo>
                                  <a:pt x="500" y="876"/>
                                </a:lnTo>
                                <a:lnTo>
                                  <a:pt x="508" y="884"/>
                                </a:lnTo>
                                <a:lnTo>
                                  <a:pt x="516" y="891"/>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Freeform 220"/>
                        <wps:cNvSpPr>
                          <a:spLocks/>
                        </wps:cNvSpPr>
                        <wps:spPr bwMode="auto">
                          <a:xfrm rot="710019">
                            <a:off x="4187" y="9599"/>
                            <a:ext cx="804" cy="213"/>
                          </a:xfrm>
                          <a:custGeom>
                            <a:avLst/>
                            <a:gdLst>
                              <a:gd name="T0" fmla="*/ 0 w 804"/>
                              <a:gd name="T1" fmla="*/ 0 h 213"/>
                              <a:gd name="T2" fmla="*/ 156 w 804"/>
                              <a:gd name="T3" fmla="*/ 69 h 213"/>
                              <a:gd name="T4" fmla="*/ 362 w 804"/>
                              <a:gd name="T5" fmla="*/ 137 h 213"/>
                              <a:gd name="T6" fmla="*/ 559 w 804"/>
                              <a:gd name="T7" fmla="*/ 180 h 213"/>
                              <a:gd name="T8" fmla="*/ 804 w 804"/>
                              <a:gd name="T9" fmla="*/ 213 h 213"/>
                            </a:gdLst>
                            <a:ahLst/>
                            <a:cxnLst>
                              <a:cxn ang="0">
                                <a:pos x="T0" y="T1"/>
                              </a:cxn>
                              <a:cxn ang="0">
                                <a:pos x="T2" y="T3"/>
                              </a:cxn>
                              <a:cxn ang="0">
                                <a:pos x="T4" y="T5"/>
                              </a:cxn>
                              <a:cxn ang="0">
                                <a:pos x="T6" y="T7"/>
                              </a:cxn>
                              <a:cxn ang="0">
                                <a:pos x="T8" y="T9"/>
                              </a:cxn>
                            </a:cxnLst>
                            <a:rect l="0" t="0" r="r" b="b"/>
                            <a:pathLst>
                              <a:path w="804" h="213">
                                <a:moveTo>
                                  <a:pt x="0" y="0"/>
                                </a:moveTo>
                                <a:lnTo>
                                  <a:pt x="156" y="69"/>
                                </a:lnTo>
                                <a:lnTo>
                                  <a:pt x="362" y="137"/>
                                </a:lnTo>
                                <a:lnTo>
                                  <a:pt x="559" y="180"/>
                                </a:lnTo>
                                <a:lnTo>
                                  <a:pt x="804" y="213"/>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1" name="Freeform 221"/>
                        <wps:cNvSpPr>
                          <a:spLocks/>
                        </wps:cNvSpPr>
                        <wps:spPr bwMode="auto">
                          <a:xfrm>
                            <a:off x="5223" y="10033"/>
                            <a:ext cx="695" cy="93"/>
                          </a:xfrm>
                          <a:custGeom>
                            <a:avLst/>
                            <a:gdLst>
                              <a:gd name="T0" fmla="*/ 0 w 742"/>
                              <a:gd name="T1" fmla="*/ 77 h 102"/>
                              <a:gd name="T2" fmla="*/ 47 w 742"/>
                              <a:gd name="T3" fmla="*/ 77 h 102"/>
                              <a:gd name="T4" fmla="*/ 92 w 742"/>
                              <a:gd name="T5" fmla="*/ 77 h 102"/>
                              <a:gd name="T6" fmla="*/ 186 w 742"/>
                              <a:gd name="T7" fmla="*/ 86 h 102"/>
                              <a:gd name="T8" fmla="*/ 278 w 742"/>
                              <a:gd name="T9" fmla="*/ 94 h 102"/>
                              <a:gd name="T10" fmla="*/ 370 w 742"/>
                              <a:gd name="T11" fmla="*/ 102 h 102"/>
                              <a:gd name="T12" fmla="*/ 417 w 742"/>
                              <a:gd name="T13" fmla="*/ 102 h 102"/>
                              <a:gd name="T14" fmla="*/ 464 w 742"/>
                              <a:gd name="T15" fmla="*/ 100 h 102"/>
                              <a:gd name="T16" fmla="*/ 512 w 742"/>
                              <a:gd name="T17" fmla="*/ 97 h 102"/>
                              <a:gd name="T18" fmla="*/ 556 w 742"/>
                              <a:gd name="T19" fmla="*/ 86 h 102"/>
                              <a:gd name="T20" fmla="*/ 603 w 742"/>
                              <a:gd name="T21" fmla="*/ 75 h 102"/>
                              <a:gd name="T22" fmla="*/ 651 w 742"/>
                              <a:gd name="T23" fmla="*/ 55 h 102"/>
                              <a:gd name="T24" fmla="*/ 695 w 742"/>
                              <a:gd name="T25" fmla="*/ 30 h 102"/>
                              <a:gd name="T26" fmla="*/ 742 w 742"/>
                              <a:gd name="T27"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42" h="102">
                                <a:moveTo>
                                  <a:pt x="0" y="77"/>
                                </a:moveTo>
                                <a:lnTo>
                                  <a:pt x="47" y="77"/>
                                </a:lnTo>
                                <a:lnTo>
                                  <a:pt x="92" y="77"/>
                                </a:lnTo>
                                <a:lnTo>
                                  <a:pt x="186" y="86"/>
                                </a:lnTo>
                                <a:lnTo>
                                  <a:pt x="278" y="94"/>
                                </a:lnTo>
                                <a:lnTo>
                                  <a:pt x="370" y="102"/>
                                </a:lnTo>
                                <a:lnTo>
                                  <a:pt x="417" y="102"/>
                                </a:lnTo>
                                <a:lnTo>
                                  <a:pt x="464" y="100"/>
                                </a:lnTo>
                                <a:lnTo>
                                  <a:pt x="512" y="97"/>
                                </a:lnTo>
                                <a:lnTo>
                                  <a:pt x="556" y="86"/>
                                </a:lnTo>
                                <a:lnTo>
                                  <a:pt x="603" y="75"/>
                                </a:lnTo>
                                <a:lnTo>
                                  <a:pt x="651" y="55"/>
                                </a:lnTo>
                                <a:lnTo>
                                  <a:pt x="695" y="30"/>
                                </a:lnTo>
                                <a:lnTo>
                                  <a:pt x="742"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Freeform 222"/>
                        <wps:cNvSpPr>
                          <a:spLocks/>
                        </wps:cNvSpPr>
                        <wps:spPr bwMode="auto">
                          <a:xfrm>
                            <a:off x="5923" y="9107"/>
                            <a:ext cx="688" cy="755"/>
                          </a:xfrm>
                          <a:custGeom>
                            <a:avLst/>
                            <a:gdLst>
                              <a:gd name="T0" fmla="*/ 0 w 740"/>
                              <a:gd name="T1" fmla="*/ 1014 h 1014"/>
                              <a:gd name="T2" fmla="*/ 23 w 740"/>
                              <a:gd name="T3" fmla="*/ 994 h 1014"/>
                              <a:gd name="T4" fmla="*/ 45 w 740"/>
                              <a:gd name="T5" fmla="*/ 975 h 1014"/>
                              <a:gd name="T6" fmla="*/ 67 w 740"/>
                              <a:gd name="T7" fmla="*/ 950 h 1014"/>
                              <a:gd name="T8" fmla="*/ 87 w 740"/>
                              <a:gd name="T9" fmla="*/ 925 h 1014"/>
                              <a:gd name="T10" fmla="*/ 109 w 740"/>
                              <a:gd name="T11" fmla="*/ 897 h 1014"/>
                              <a:gd name="T12" fmla="*/ 128 w 740"/>
                              <a:gd name="T13" fmla="*/ 867 h 1014"/>
                              <a:gd name="T14" fmla="*/ 167 w 740"/>
                              <a:gd name="T15" fmla="*/ 803 h 1014"/>
                              <a:gd name="T16" fmla="*/ 206 w 740"/>
                              <a:gd name="T17" fmla="*/ 733 h 1014"/>
                              <a:gd name="T18" fmla="*/ 245 w 740"/>
                              <a:gd name="T19" fmla="*/ 658 h 1014"/>
                              <a:gd name="T20" fmla="*/ 284 w 740"/>
                              <a:gd name="T21" fmla="*/ 581 h 1014"/>
                              <a:gd name="T22" fmla="*/ 323 w 740"/>
                              <a:gd name="T23" fmla="*/ 503 h 1014"/>
                              <a:gd name="T24" fmla="*/ 365 w 740"/>
                              <a:gd name="T25" fmla="*/ 425 h 1014"/>
                              <a:gd name="T26" fmla="*/ 409 w 740"/>
                              <a:gd name="T27" fmla="*/ 347 h 1014"/>
                              <a:gd name="T28" fmla="*/ 454 w 740"/>
                              <a:gd name="T29" fmla="*/ 272 h 1014"/>
                              <a:gd name="T30" fmla="*/ 504 w 740"/>
                              <a:gd name="T31" fmla="*/ 203 h 1014"/>
                              <a:gd name="T32" fmla="*/ 557 w 740"/>
                              <a:gd name="T33" fmla="*/ 142 h 1014"/>
                              <a:gd name="T34" fmla="*/ 584 w 740"/>
                              <a:gd name="T35" fmla="*/ 111 h 1014"/>
                              <a:gd name="T36" fmla="*/ 612 w 740"/>
                              <a:gd name="T37" fmla="*/ 84 h 1014"/>
                              <a:gd name="T38" fmla="*/ 643 w 740"/>
                              <a:gd name="T39" fmla="*/ 59 h 1014"/>
                              <a:gd name="T40" fmla="*/ 673 w 740"/>
                              <a:gd name="T41" fmla="*/ 37 h 1014"/>
                              <a:gd name="T42" fmla="*/ 707 w 740"/>
                              <a:gd name="T43" fmla="*/ 17 h 1014"/>
                              <a:gd name="T44" fmla="*/ 740 w 740"/>
                              <a:gd name="T45" fmla="*/ 0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40" h="1014">
                                <a:moveTo>
                                  <a:pt x="0" y="1014"/>
                                </a:moveTo>
                                <a:lnTo>
                                  <a:pt x="23" y="994"/>
                                </a:lnTo>
                                <a:lnTo>
                                  <a:pt x="45" y="975"/>
                                </a:lnTo>
                                <a:lnTo>
                                  <a:pt x="67" y="950"/>
                                </a:lnTo>
                                <a:lnTo>
                                  <a:pt x="87" y="925"/>
                                </a:lnTo>
                                <a:lnTo>
                                  <a:pt x="109" y="897"/>
                                </a:lnTo>
                                <a:lnTo>
                                  <a:pt x="128" y="867"/>
                                </a:lnTo>
                                <a:lnTo>
                                  <a:pt x="167" y="803"/>
                                </a:lnTo>
                                <a:lnTo>
                                  <a:pt x="206" y="733"/>
                                </a:lnTo>
                                <a:lnTo>
                                  <a:pt x="245" y="658"/>
                                </a:lnTo>
                                <a:lnTo>
                                  <a:pt x="284" y="581"/>
                                </a:lnTo>
                                <a:lnTo>
                                  <a:pt x="323" y="503"/>
                                </a:lnTo>
                                <a:lnTo>
                                  <a:pt x="365" y="425"/>
                                </a:lnTo>
                                <a:lnTo>
                                  <a:pt x="409" y="347"/>
                                </a:lnTo>
                                <a:lnTo>
                                  <a:pt x="454" y="272"/>
                                </a:lnTo>
                                <a:lnTo>
                                  <a:pt x="504" y="203"/>
                                </a:lnTo>
                                <a:lnTo>
                                  <a:pt x="557" y="142"/>
                                </a:lnTo>
                                <a:lnTo>
                                  <a:pt x="584" y="111"/>
                                </a:lnTo>
                                <a:lnTo>
                                  <a:pt x="612" y="84"/>
                                </a:lnTo>
                                <a:lnTo>
                                  <a:pt x="643" y="59"/>
                                </a:lnTo>
                                <a:lnTo>
                                  <a:pt x="673" y="37"/>
                                </a:lnTo>
                                <a:lnTo>
                                  <a:pt x="707" y="17"/>
                                </a:lnTo>
                                <a:lnTo>
                                  <a:pt x="7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Freeform 223"/>
                        <wps:cNvSpPr>
                          <a:spLocks/>
                        </wps:cNvSpPr>
                        <wps:spPr bwMode="auto">
                          <a:xfrm>
                            <a:off x="6611" y="9039"/>
                            <a:ext cx="1389" cy="68"/>
                          </a:xfrm>
                          <a:custGeom>
                            <a:avLst/>
                            <a:gdLst>
                              <a:gd name="T0" fmla="*/ 0 w 1482"/>
                              <a:gd name="T1" fmla="*/ 74 h 74"/>
                              <a:gd name="T2" fmla="*/ 72 w 1482"/>
                              <a:gd name="T3" fmla="*/ 47 h 74"/>
                              <a:gd name="T4" fmla="*/ 150 w 1482"/>
                              <a:gd name="T5" fmla="*/ 27 h 74"/>
                              <a:gd name="T6" fmla="*/ 231 w 1482"/>
                              <a:gd name="T7" fmla="*/ 11 h 74"/>
                              <a:gd name="T8" fmla="*/ 317 w 1482"/>
                              <a:gd name="T9" fmla="*/ 2 h 74"/>
                              <a:gd name="T10" fmla="*/ 409 w 1482"/>
                              <a:gd name="T11" fmla="*/ 0 h 74"/>
                              <a:gd name="T12" fmla="*/ 501 w 1482"/>
                              <a:gd name="T13" fmla="*/ 0 h 74"/>
                              <a:gd name="T14" fmla="*/ 598 w 1482"/>
                              <a:gd name="T15" fmla="*/ 5 h 74"/>
                              <a:gd name="T16" fmla="*/ 695 w 1482"/>
                              <a:gd name="T17" fmla="*/ 11 h 74"/>
                              <a:gd name="T18" fmla="*/ 893 w 1482"/>
                              <a:gd name="T19" fmla="*/ 30 h 74"/>
                              <a:gd name="T20" fmla="*/ 1093 w 1482"/>
                              <a:gd name="T21" fmla="*/ 49 h 74"/>
                              <a:gd name="T22" fmla="*/ 1193 w 1482"/>
                              <a:gd name="T23" fmla="*/ 61 h 74"/>
                              <a:gd name="T24" fmla="*/ 1293 w 1482"/>
                              <a:gd name="T25" fmla="*/ 69 h 74"/>
                              <a:gd name="T26" fmla="*/ 1388 w 1482"/>
                              <a:gd name="T27" fmla="*/ 72 h 74"/>
                              <a:gd name="T28" fmla="*/ 1482 w 1482"/>
                              <a:gd name="T29"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82" h="74">
                                <a:moveTo>
                                  <a:pt x="0" y="74"/>
                                </a:moveTo>
                                <a:lnTo>
                                  <a:pt x="72" y="47"/>
                                </a:lnTo>
                                <a:lnTo>
                                  <a:pt x="150" y="27"/>
                                </a:lnTo>
                                <a:lnTo>
                                  <a:pt x="231" y="11"/>
                                </a:lnTo>
                                <a:lnTo>
                                  <a:pt x="317" y="2"/>
                                </a:lnTo>
                                <a:lnTo>
                                  <a:pt x="409" y="0"/>
                                </a:lnTo>
                                <a:lnTo>
                                  <a:pt x="501" y="0"/>
                                </a:lnTo>
                                <a:lnTo>
                                  <a:pt x="598" y="5"/>
                                </a:lnTo>
                                <a:lnTo>
                                  <a:pt x="695" y="11"/>
                                </a:lnTo>
                                <a:lnTo>
                                  <a:pt x="893" y="30"/>
                                </a:lnTo>
                                <a:lnTo>
                                  <a:pt x="1093" y="49"/>
                                </a:lnTo>
                                <a:lnTo>
                                  <a:pt x="1193" y="61"/>
                                </a:lnTo>
                                <a:lnTo>
                                  <a:pt x="1293" y="69"/>
                                </a:lnTo>
                                <a:lnTo>
                                  <a:pt x="1388" y="72"/>
                                </a:lnTo>
                                <a:lnTo>
                                  <a:pt x="1482" y="7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Freeform 224"/>
                        <wps:cNvSpPr>
                          <a:spLocks/>
                        </wps:cNvSpPr>
                        <wps:spPr bwMode="auto">
                          <a:xfrm>
                            <a:off x="3091" y="9343"/>
                            <a:ext cx="111" cy="118"/>
                          </a:xfrm>
                          <a:custGeom>
                            <a:avLst/>
                            <a:gdLst>
                              <a:gd name="T0" fmla="*/ 53 w 106"/>
                              <a:gd name="T1" fmla="*/ 0 h 105"/>
                              <a:gd name="T2" fmla="*/ 106 w 106"/>
                              <a:gd name="T3" fmla="*/ 52 h 105"/>
                              <a:gd name="T4" fmla="*/ 53 w 106"/>
                              <a:gd name="T5" fmla="*/ 105 h 105"/>
                              <a:gd name="T6" fmla="*/ 0 w 106"/>
                              <a:gd name="T7" fmla="*/ 52 h 105"/>
                              <a:gd name="T8" fmla="*/ 53 w 106"/>
                              <a:gd name="T9" fmla="*/ 0 h 105"/>
                            </a:gdLst>
                            <a:ahLst/>
                            <a:cxnLst>
                              <a:cxn ang="0">
                                <a:pos x="T0" y="T1"/>
                              </a:cxn>
                              <a:cxn ang="0">
                                <a:pos x="T2" y="T3"/>
                              </a:cxn>
                              <a:cxn ang="0">
                                <a:pos x="T4" y="T5"/>
                              </a:cxn>
                              <a:cxn ang="0">
                                <a:pos x="T6" y="T7"/>
                              </a:cxn>
                              <a:cxn ang="0">
                                <a:pos x="T8" y="T9"/>
                              </a:cxn>
                            </a:cxnLst>
                            <a:rect l="0" t="0" r="r" b="b"/>
                            <a:pathLst>
                              <a:path w="106" h="105">
                                <a:moveTo>
                                  <a:pt x="53" y="0"/>
                                </a:moveTo>
                                <a:lnTo>
                                  <a:pt x="106" y="52"/>
                                </a:lnTo>
                                <a:lnTo>
                                  <a:pt x="53" y="105"/>
                                </a:lnTo>
                                <a:lnTo>
                                  <a:pt x="0" y="52"/>
                                </a:lnTo>
                                <a:lnTo>
                                  <a:pt x="53" y="0"/>
                                </a:lnTo>
                                <a:close/>
                              </a:path>
                            </a:pathLst>
                          </a:custGeom>
                          <a:solidFill>
                            <a:srgbClr val="FFFFFF"/>
                          </a:solidFill>
                          <a:ln w="6985">
                            <a:solidFill>
                              <a:srgbClr val="000000"/>
                            </a:solidFill>
                            <a:round/>
                            <a:headEnd/>
                            <a:tailEnd/>
                          </a:ln>
                        </wps:spPr>
                        <wps:bodyPr rot="0" vert="horz" wrap="square" lIns="91440" tIns="45720" rIns="91440" bIns="45720" anchor="t" anchorCtr="0" upright="1">
                          <a:noAutofit/>
                        </wps:bodyPr>
                      </wps:wsp>
                      <wps:wsp>
                        <wps:cNvPr id="835" name="Freeform 225"/>
                        <wps:cNvSpPr>
                          <a:spLocks/>
                        </wps:cNvSpPr>
                        <wps:spPr bwMode="auto">
                          <a:xfrm>
                            <a:off x="3784" y="10056"/>
                            <a:ext cx="100" cy="96"/>
                          </a:xfrm>
                          <a:custGeom>
                            <a:avLst/>
                            <a:gdLst>
                              <a:gd name="T0" fmla="*/ 53 w 106"/>
                              <a:gd name="T1" fmla="*/ 0 h 105"/>
                              <a:gd name="T2" fmla="*/ 106 w 106"/>
                              <a:gd name="T3" fmla="*/ 52 h 105"/>
                              <a:gd name="T4" fmla="*/ 53 w 106"/>
                              <a:gd name="T5" fmla="*/ 105 h 105"/>
                              <a:gd name="T6" fmla="*/ 0 w 106"/>
                              <a:gd name="T7" fmla="*/ 52 h 105"/>
                              <a:gd name="T8" fmla="*/ 53 w 106"/>
                              <a:gd name="T9" fmla="*/ 0 h 105"/>
                            </a:gdLst>
                            <a:ahLst/>
                            <a:cxnLst>
                              <a:cxn ang="0">
                                <a:pos x="T0" y="T1"/>
                              </a:cxn>
                              <a:cxn ang="0">
                                <a:pos x="T2" y="T3"/>
                              </a:cxn>
                              <a:cxn ang="0">
                                <a:pos x="T4" y="T5"/>
                              </a:cxn>
                              <a:cxn ang="0">
                                <a:pos x="T6" y="T7"/>
                              </a:cxn>
                              <a:cxn ang="0">
                                <a:pos x="T8" y="T9"/>
                              </a:cxn>
                            </a:cxnLst>
                            <a:rect l="0" t="0" r="r" b="b"/>
                            <a:pathLst>
                              <a:path w="106" h="105">
                                <a:moveTo>
                                  <a:pt x="53" y="0"/>
                                </a:moveTo>
                                <a:lnTo>
                                  <a:pt x="106" y="52"/>
                                </a:lnTo>
                                <a:lnTo>
                                  <a:pt x="53" y="105"/>
                                </a:lnTo>
                                <a:lnTo>
                                  <a:pt x="0" y="52"/>
                                </a:lnTo>
                                <a:lnTo>
                                  <a:pt x="53" y="0"/>
                                </a:lnTo>
                                <a:close/>
                              </a:path>
                            </a:pathLst>
                          </a:custGeom>
                          <a:solidFill>
                            <a:srgbClr val="FFFFFF"/>
                          </a:solidFill>
                          <a:ln w="6985">
                            <a:solidFill>
                              <a:srgbClr val="000000"/>
                            </a:solidFill>
                            <a:round/>
                            <a:headEnd/>
                            <a:tailEnd/>
                          </a:ln>
                        </wps:spPr>
                        <wps:bodyPr rot="0" vert="horz" wrap="square" lIns="91440" tIns="45720" rIns="91440" bIns="45720" anchor="t" anchorCtr="0" upright="1">
                          <a:noAutofit/>
                        </wps:bodyPr>
                      </wps:wsp>
                      <wps:wsp>
                        <wps:cNvPr id="836" name="Freeform 226"/>
                        <wps:cNvSpPr>
                          <a:spLocks/>
                        </wps:cNvSpPr>
                        <wps:spPr bwMode="auto">
                          <a:xfrm>
                            <a:off x="4479" y="10056"/>
                            <a:ext cx="100" cy="96"/>
                          </a:xfrm>
                          <a:custGeom>
                            <a:avLst/>
                            <a:gdLst>
                              <a:gd name="T0" fmla="*/ 53 w 106"/>
                              <a:gd name="T1" fmla="*/ 0 h 105"/>
                              <a:gd name="T2" fmla="*/ 106 w 106"/>
                              <a:gd name="T3" fmla="*/ 52 h 105"/>
                              <a:gd name="T4" fmla="*/ 53 w 106"/>
                              <a:gd name="T5" fmla="*/ 105 h 105"/>
                              <a:gd name="T6" fmla="*/ 0 w 106"/>
                              <a:gd name="T7" fmla="*/ 52 h 105"/>
                              <a:gd name="T8" fmla="*/ 53 w 106"/>
                              <a:gd name="T9" fmla="*/ 0 h 105"/>
                            </a:gdLst>
                            <a:ahLst/>
                            <a:cxnLst>
                              <a:cxn ang="0">
                                <a:pos x="T0" y="T1"/>
                              </a:cxn>
                              <a:cxn ang="0">
                                <a:pos x="T2" y="T3"/>
                              </a:cxn>
                              <a:cxn ang="0">
                                <a:pos x="T4" y="T5"/>
                              </a:cxn>
                              <a:cxn ang="0">
                                <a:pos x="T6" y="T7"/>
                              </a:cxn>
                              <a:cxn ang="0">
                                <a:pos x="T8" y="T9"/>
                              </a:cxn>
                            </a:cxnLst>
                            <a:rect l="0" t="0" r="r" b="b"/>
                            <a:pathLst>
                              <a:path w="106" h="105">
                                <a:moveTo>
                                  <a:pt x="53" y="0"/>
                                </a:moveTo>
                                <a:lnTo>
                                  <a:pt x="106" y="52"/>
                                </a:lnTo>
                                <a:lnTo>
                                  <a:pt x="53" y="105"/>
                                </a:lnTo>
                                <a:lnTo>
                                  <a:pt x="0" y="52"/>
                                </a:lnTo>
                                <a:lnTo>
                                  <a:pt x="53" y="0"/>
                                </a:lnTo>
                                <a:close/>
                              </a:path>
                            </a:pathLst>
                          </a:custGeom>
                          <a:solidFill>
                            <a:srgbClr val="FFFFFF"/>
                          </a:solidFill>
                          <a:ln w="6985">
                            <a:solidFill>
                              <a:srgbClr val="000000"/>
                            </a:solidFill>
                            <a:round/>
                            <a:headEnd/>
                            <a:tailEnd/>
                          </a:ln>
                        </wps:spPr>
                        <wps:bodyPr rot="0" vert="horz" wrap="square" lIns="91440" tIns="45720" rIns="91440" bIns="45720" anchor="t" anchorCtr="0" upright="1">
                          <a:noAutofit/>
                        </wps:bodyPr>
                      </wps:wsp>
                      <wps:wsp>
                        <wps:cNvPr id="837" name="Freeform 227"/>
                        <wps:cNvSpPr>
                          <a:spLocks/>
                        </wps:cNvSpPr>
                        <wps:spPr bwMode="auto">
                          <a:xfrm>
                            <a:off x="5173" y="10056"/>
                            <a:ext cx="99" cy="96"/>
                          </a:xfrm>
                          <a:custGeom>
                            <a:avLst/>
                            <a:gdLst>
                              <a:gd name="T0" fmla="*/ 53 w 106"/>
                              <a:gd name="T1" fmla="*/ 0 h 105"/>
                              <a:gd name="T2" fmla="*/ 106 w 106"/>
                              <a:gd name="T3" fmla="*/ 52 h 105"/>
                              <a:gd name="T4" fmla="*/ 53 w 106"/>
                              <a:gd name="T5" fmla="*/ 105 h 105"/>
                              <a:gd name="T6" fmla="*/ 0 w 106"/>
                              <a:gd name="T7" fmla="*/ 52 h 105"/>
                              <a:gd name="T8" fmla="*/ 53 w 106"/>
                              <a:gd name="T9" fmla="*/ 0 h 105"/>
                            </a:gdLst>
                            <a:ahLst/>
                            <a:cxnLst>
                              <a:cxn ang="0">
                                <a:pos x="T0" y="T1"/>
                              </a:cxn>
                              <a:cxn ang="0">
                                <a:pos x="T2" y="T3"/>
                              </a:cxn>
                              <a:cxn ang="0">
                                <a:pos x="T4" y="T5"/>
                              </a:cxn>
                              <a:cxn ang="0">
                                <a:pos x="T6" y="T7"/>
                              </a:cxn>
                              <a:cxn ang="0">
                                <a:pos x="T8" y="T9"/>
                              </a:cxn>
                            </a:cxnLst>
                            <a:rect l="0" t="0" r="r" b="b"/>
                            <a:pathLst>
                              <a:path w="106" h="105">
                                <a:moveTo>
                                  <a:pt x="53" y="0"/>
                                </a:moveTo>
                                <a:lnTo>
                                  <a:pt x="106" y="52"/>
                                </a:lnTo>
                                <a:lnTo>
                                  <a:pt x="53" y="105"/>
                                </a:lnTo>
                                <a:lnTo>
                                  <a:pt x="0" y="52"/>
                                </a:lnTo>
                                <a:lnTo>
                                  <a:pt x="53" y="0"/>
                                </a:lnTo>
                                <a:close/>
                              </a:path>
                            </a:pathLst>
                          </a:custGeom>
                          <a:solidFill>
                            <a:srgbClr val="FFFFFF"/>
                          </a:solidFill>
                          <a:ln w="6985">
                            <a:solidFill>
                              <a:srgbClr val="000000"/>
                            </a:solidFill>
                            <a:round/>
                            <a:headEnd/>
                            <a:tailEnd/>
                          </a:ln>
                        </wps:spPr>
                        <wps:bodyPr rot="0" vert="horz" wrap="square" lIns="91440" tIns="45720" rIns="91440" bIns="45720" anchor="t" anchorCtr="0" upright="1">
                          <a:noAutofit/>
                        </wps:bodyPr>
                      </wps:wsp>
                      <wps:wsp>
                        <wps:cNvPr id="838" name="Freeform 228"/>
                        <wps:cNvSpPr>
                          <a:spLocks/>
                        </wps:cNvSpPr>
                        <wps:spPr bwMode="auto">
                          <a:xfrm>
                            <a:off x="5869" y="9985"/>
                            <a:ext cx="98" cy="96"/>
                          </a:xfrm>
                          <a:custGeom>
                            <a:avLst/>
                            <a:gdLst>
                              <a:gd name="T0" fmla="*/ 52 w 105"/>
                              <a:gd name="T1" fmla="*/ 0 h 105"/>
                              <a:gd name="T2" fmla="*/ 105 w 105"/>
                              <a:gd name="T3" fmla="*/ 53 h 105"/>
                              <a:gd name="T4" fmla="*/ 52 w 105"/>
                              <a:gd name="T5" fmla="*/ 105 h 105"/>
                              <a:gd name="T6" fmla="*/ 0 w 105"/>
                              <a:gd name="T7" fmla="*/ 53 h 105"/>
                              <a:gd name="T8" fmla="*/ 52 w 105"/>
                              <a:gd name="T9" fmla="*/ 0 h 105"/>
                            </a:gdLst>
                            <a:ahLst/>
                            <a:cxnLst>
                              <a:cxn ang="0">
                                <a:pos x="T0" y="T1"/>
                              </a:cxn>
                              <a:cxn ang="0">
                                <a:pos x="T2" y="T3"/>
                              </a:cxn>
                              <a:cxn ang="0">
                                <a:pos x="T4" y="T5"/>
                              </a:cxn>
                              <a:cxn ang="0">
                                <a:pos x="T6" y="T7"/>
                              </a:cxn>
                              <a:cxn ang="0">
                                <a:pos x="T8" y="T9"/>
                              </a:cxn>
                            </a:cxnLst>
                            <a:rect l="0" t="0" r="r" b="b"/>
                            <a:pathLst>
                              <a:path w="105" h="105">
                                <a:moveTo>
                                  <a:pt x="52" y="0"/>
                                </a:moveTo>
                                <a:lnTo>
                                  <a:pt x="105" y="53"/>
                                </a:lnTo>
                                <a:lnTo>
                                  <a:pt x="52" y="105"/>
                                </a:lnTo>
                                <a:lnTo>
                                  <a:pt x="0" y="53"/>
                                </a:lnTo>
                                <a:lnTo>
                                  <a:pt x="52" y="0"/>
                                </a:lnTo>
                                <a:close/>
                              </a:path>
                            </a:pathLst>
                          </a:custGeom>
                          <a:solidFill>
                            <a:srgbClr val="FFFFFF"/>
                          </a:solidFill>
                          <a:ln w="6985">
                            <a:solidFill>
                              <a:srgbClr val="000000"/>
                            </a:solidFill>
                            <a:round/>
                            <a:headEnd/>
                            <a:tailEnd/>
                          </a:ln>
                        </wps:spPr>
                        <wps:bodyPr rot="0" vert="horz" wrap="square" lIns="91440" tIns="45720" rIns="91440" bIns="45720" anchor="t" anchorCtr="0" upright="1">
                          <a:noAutofit/>
                        </wps:bodyPr>
                      </wps:wsp>
                      <wps:wsp>
                        <wps:cNvPr id="839" name="Freeform 229"/>
                        <wps:cNvSpPr>
                          <a:spLocks/>
                        </wps:cNvSpPr>
                        <wps:spPr bwMode="auto">
                          <a:xfrm>
                            <a:off x="6562" y="10056"/>
                            <a:ext cx="99" cy="96"/>
                          </a:xfrm>
                          <a:custGeom>
                            <a:avLst/>
                            <a:gdLst>
                              <a:gd name="T0" fmla="*/ 53 w 106"/>
                              <a:gd name="T1" fmla="*/ 0 h 105"/>
                              <a:gd name="T2" fmla="*/ 106 w 106"/>
                              <a:gd name="T3" fmla="*/ 52 h 105"/>
                              <a:gd name="T4" fmla="*/ 53 w 106"/>
                              <a:gd name="T5" fmla="*/ 105 h 105"/>
                              <a:gd name="T6" fmla="*/ 0 w 106"/>
                              <a:gd name="T7" fmla="*/ 52 h 105"/>
                              <a:gd name="T8" fmla="*/ 53 w 106"/>
                              <a:gd name="T9" fmla="*/ 0 h 105"/>
                            </a:gdLst>
                            <a:ahLst/>
                            <a:cxnLst>
                              <a:cxn ang="0">
                                <a:pos x="T0" y="T1"/>
                              </a:cxn>
                              <a:cxn ang="0">
                                <a:pos x="T2" y="T3"/>
                              </a:cxn>
                              <a:cxn ang="0">
                                <a:pos x="T4" y="T5"/>
                              </a:cxn>
                              <a:cxn ang="0">
                                <a:pos x="T6" y="T7"/>
                              </a:cxn>
                              <a:cxn ang="0">
                                <a:pos x="T8" y="T9"/>
                              </a:cxn>
                            </a:cxnLst>
                            <a:rect l="0" t="0" r="r" b="b"/>
                            <a:pathLst>
                              <a:path w="106" h="105">
                                <a:moveTo>
                                  <a:pt x="53" y="0"/>
                                </a:moveTo>
                                <a:lnTo>
                                  <a:pt x="106" y="52"/>
                                </a:lnTo>
                                <a:lnTo>
                                  <a:pt x="53" y="105"/>
                                </a:lnTo>
                                <a:lnTo>
                                  <a:pt x="0" y="52"/>
                                </a:lnTo>
                                <a:lnTo>
                                  <a:pt x="53" y="0"/>
                                </a:lnTo>
                                <a:close/>
                              </a:path>
                            </a:pathLst>
                          </a:custGeom>
                          <a:solidFill>
                            <a:srgbClr val="FFFFFF"/>
                          </a:solidFill>
                          <a:ln w="6985">
                            <a:solidFill>
                              <a:srgbClr val="000000"/>
                            </a:solidFill>
                            <a:round/>
                            <a:headEnd/>
                            <a:tailEnd/>
                          </a:ln>
                        </wps:spPr>
                        <wps:bodyPr rot="0" vert="horz" wrap="square" lIns="91440" tIns="45720" rIns="91440" bIns="45720" anchor="t" anchorCtr="0" upright="1">
                          <a:noAutofit/>
                        </wps:bodyPr>
                      </wps:wsp>
                      <wps:wsp>
                        <wps:cNvPr id="840" name="Freeform 230"/>
                        <wps:cNvSpPr>
                          <a:spLocks/>
                        </wps:cNvSpPr>
                        <wps:spPr bwMode="auto">
                          <a:xfrm>
                            <a:off x="7951" y="10056"/>
                            <a:ext cx="98" cy="96"/>
                          </a:xfrm>
                          <a:custGeom>
                            <a:avLst/>
                            <a:gdLst>
                              <a:gd name="T0" fmla="*/ 52 w 105"/>
                              <a:gd name="T1" fmla="*/ 0 h 105"/>
                              <a:gd name="T2" fmla="*/ 105 w 105"/>
                              <a:gd name="T3" fmla="*/ 52 h 105"/>
                              <a:gd name="T4" fmla="*/ 52 w 105"/>
                              <a:gd name="T5" fmla="*/ 105 h 105"/>
                              <a:gd name="T6" fmla="*/ 0 w 105"/>
                              <a:gd name="T7" fmla="*/ 52 h 105"/>
                              <a:gd name="T8" fmla="*/ 52 w 105"/>
                              <a:gd name="T9" fmla="*/ 0 h 105"/>
                            </a:gdLst>
                            <a:ahLst/>
                            <a:cxnLst>
                              <a:cxn ang="0">
                                <a:pos x="T0" y="T1"/>
                              </a:cxn>
                              <a:cxn ang="0">
                                <a:pos x="T2" y="T3"/>
                              </a:cxn>
                              <a:cxn ang="0">
                                <a:pos x="T4" y="T5"/>
                              </a:cxn>
                              <a:cxn ang="0">
                                <a:pos x="T6" y="T7"/>
                              </a:cxn>
                              <a:cxn ang="0">
                                <a:pos x="T8" y="T9"/>
                              </a:cxn>
                            </a:cxnLst>
                            <a:rect l="0" t="0" r="r" b="b"/>
                            <a:pathLst>
                              <a:path w="105" h="105">
                                <a:moveTo>
                                  <a:pt x="52" y="0"/>
                                </a:moveTo>
                                <a:lnTo>
                                  <a:pt x="105" y="52"/>
                                </a:lnTo>
                                <a:lnTo>
                                  <a:pt x="52" y="105"/>
                                </a:lnTo>
                                <a:lnTo>
                                  <a:pt x="0" y="52"/>
                                </a:lnTo>
                                <a:lnTo>
                                  <a:pt x="52" y="0"/>
                                </a:lnTo>
                                <a:close/>
                              </a:path>
                            </a:pathLst>
                          </a:custGeom>
                          <a:solidFill>
                            <a:srgbClr val="FFFFFF"/>
                          </a:solidFill>
                          <a:ln w="6985">
                            <a:solidFill>
                              <a:srgbClr val="000000"/>
                            </a:solidFill>
                            <a:round/>
                            <a:headEnd/>
                            <a:tailEnd/>
                          </a:ln>
                        </wps:spPr>
                        <wps:bodyPr rot="0" vert="horz" wrap="square" lIns="91440" tIns="45720" rIns="91440" bIns="45720" anchor="t" anchorCtr="0" upright="1">
                          <a:noAutofit/>
                        </wps:bodyPr>
                      </wps:wsp>
                      <wps:wsp>
                        <wps:cNvPr id="841" name="Rectangle 231"/>
                        <wps:cNvSpPr>
                          <a:spLocks noChangeArrowheads="1"/>
                        </wps:cNvSpPr>
                        <wps:spPr bwMode="auto">
                          <a:xfrm>
                            <a:off x="3095" y="9148"/>
                            <a:ext cx="99" cy="90"/>
                          </a:xfrm>
                          <a:prstGeom prst="rect">
                            <a:avLst/>
                          </a:prstGeom>
                          <a:solidFill>
                            <a:srgbClr val="FFFFFF"/>
                          </a:solidFill>
                          <a:ln w="6985">
                            <a:solidFill>
                              <a:srgbClr val="000000"/>
                            </a:solidFill>
                            <a:miter lim="800000"/>
                            <a:headEnd/>
                            <a:tailEnd/>
                          </a:ln>
                        </wps:spPr>
                        <wps:bodyPr rot="0" vert="horz" wrap="square" lIns="91440" tIns="45720" rIns="91440" bIns="45720" anchor="t" anchorCtr="0" upright="1">
                          <a:noAutofit/>
                        </wps:bodyPr>
                      </wps:wsp>
                      <wps:wsp>
                        <wps:cNvPr id="842" name="Rectangle 232"/>
                        <wps:cNvSpPr>
                          <a:spLocks noChangeArrowheads="1"/>
                        </wps:cNvSpPr>
                        <wps:spPr bwMode="auto">
                          <a:xfrm>
                            <a:off x="3790" y="9348"/>
                            <a:ext cx="85" cy="84"/>
                          </a:xfrm>
                          <a:prstGeom prst="rect">
                            <a:avLst/>
                          </a:prstGeom>
                          <a:solidFill>
                            <a:srgbClr val="FFFFFF"/>
                          </a:solidFill>
                          <a:ln w="6985">
                            <a:solidFill>
                              <a:srgbClr val="000000"/>
                            </a:solidFill>
                            <a:miter lim="800000"/>
                            <a:headEnd/>
                            <a:tailEnd/>
                          </a:ln>
                        </wps:spPr>
                        <wps:bodyPr rot="0" vert="horz" wrap="square" lIns="91440" tIns="45720" rIns="91440" bIns="45720" anchor="t" anchorCtr="0" upright="1">
                          <a:noAutofit/>
                        </wps:bodyPr>
                      </wps:wsp>
                      <wps:wsp>
                        <wps:cNvPr id="843" name="Rectangle 233"/>
                        <wps:cNvSpPr>
                          <a:spLocks noChangeArrowheads="1"/>
                        </wps:cNvSpPr>
                        <wps:spPr bwMode="auto">
                          <a:xfrm>
                            <a:off x="4485" y="9277"/>
                            <a:ext cx="86" cy="84"/>
                          </a:xfrm>
                          <a:prstGeom prst="rect">
                            <a:avLst/>
                          </a:prstGeom>
                          <a:solidFill>
                            <a:srgbClr val="FFFFFF"/>
                          </a:solidFill>
                          <a:ln w="6985">
                            <a:solidFill>
                              <a:srgbClr val="000000"/>
                            </a:solidFill>
                            <a:miter lim="800000"/>
                            <a:headEnd/>
                            <a:tailEnd/>
                          </a:ln>
                        </wps:spPr>
                        <wps:bodyPr rot="0" vert="horz" wrap="square" lIns="91440" tIns="45720" rIns="91440" bIns="45720" anchor="t" anchorCtr="0" upright="1">
                          <a:noAutofit/>
                        </wps:bodyPr>
                      </wps:wsp>
                      <wps:wsp>
                        <wps:cNvPr id="844" name="Rectangle 234"/>
                        <wps:cNvSpPr>
                          <a:spLocks noChangeArrowheads="1"/>
                        </wps:cNvSpPr>
                        <wps:spPr bwMode="auto">
                          <a:xfrm>
                            <a:off x="5178" y="9632"/>
                            <a:ext cx="86" cy="84"/>
                          </a:xfrm>
                          <a:prstGeom prst="rect">
                            <a:avLst/>
                          </a:prstGeom>
                          <a:solidFill>
                            <a:srgbClr val="FFFFFF"/>
                          </a:solidFill>
                          <a:ln w="6985">
                            <a:solidFill>
                              <a:srgbClr val="000000"/>
                            </a:solidFill>
                            <a:miter lim="800000"/>
                            <a:headEnd/>
                            <a:tailEnd/>
                          </a:ln>
                        </wps:spPr>
                        <wps:bodyPr rot="0" vert="horz" wrap="square" lIns="91440" tIns="45720" rIns="91440" bIns="45720" anchor="t" anchorCtr="0" upright="1">
                          <a:noAutofit/>
                        </wps:bodyPr>
                      </wps:wsp>
                      <wps:wsp>
                        <wps:cNvPr id="845" name="Rectangle 235"/>
                        <wps:cNvSpPr>
                          <a:spLocks noChangeArrowheads="1"/>
                        </wps:cNvSpPr>
                        <wps:spPr bwMode="auto">
                          <a:xfrm>
                            <a:off x="5874" y="9135"/>
                            <a:ext cx="86" cy="84"/>
                          </a:xfrm>
                          <a:prstGeom prst="rect">
                            <a:avLst/>
                          </a:prstGeom>
                          <a:solidFill>
                            <a:srgbClr val="FFFFFF"/>
                          </a:solidFill>
                          <a:ln w="6985">
                            <a:solidFill>
                              <a:srgbClr val="000000"/>
                            </a:solidFill>
                            <a:miter lim="800000"/>
                            <a:headEnd/>
                            <a:tailEnd/>
                          </a:ln>
                        </wps:spPr>
                        <wps:bodyPr rot="0" vert="horz" wrap="square" lIns="91440" tIns="45720" rIns="91440" bIns="45720" anchor="t" anchorCtr="0" upright="1">
                          <a:noAutofit/>
                        </wps:bodyPr>
                      </wps:wsp>
                      <wps:wsp>
                        <wps:cNvPr id="846" name="Rectangle 236"/>
                        <wps:cNvSpPr>
                          <a:spLocks noChangeArrowheads="1"/>
                        </wps:cNvSpPr>
                        <wps:spPr bwMode="auto">
                          <a:xfrm>
                            <a:off x="6567" y="8778"/>
                            <a:ext cx="86" cy="83"/>
                          </a:xfrm>
                          <a:prstGeom prst="rect">
                            <a:avLst/>
                          </a:prstGeom>
                          <a:solidFill>
                            <a:srgbClr val="FFFFFF"/>
                          </a:solidFill>
                          <a:ln w="6985">
                            <a:solidFill>
                              <a:srgbClr val="000000"/>
                            </a:solidFill>
                            <a:miter lim="800000"/>
                            <a:headEnd/>
                            <a:tailEnd/>
                          </a:ln>
                        </wps:spPr>
                        <wps:bodyPr rot="0" vert="horz" wrap="square" lIns="91440" tIns="45720" rIns="91440" bIns="45720" anchor="t" anchorCtr="0" upright="1">
                          <a:noAutofit/>
                        </wps:bodyPr>
                      </wps:wsp>
                      <wps:wsp>
                        <wps:cNvPr id="847" name="Rectangle 237"/>
                        <wps:cNvSpPr>
                          <a:spLocks noChangeArrowheads="1"/>
                        </wps:cNvSpPr>
                        <wps:spPr bwMode="auto">
                          <a:xfrm>
                            <a:off x="7956" y="9348"/>
                            <a:ext cx="86" cy="84"/>
                          </a:xfrm>
                          <a:prstGeom prst="rect">
                            <a:avLst/>
                          </a:prstGeom>
                          <a:solidFill>
                            <a:srgbClr val="FFFFFF"/>
                          </a:solidFill>
                          <a:ln w="6985">
                            <a:solidFill>
                              <a:srgbClr val="000000"/>
                            </a:solidFill>
                            <a:miter lim="800000"/>
                            <a:headEnd/>
                            <a:tailEnd/>
                          </a:ln>
                        </wps:spPr>
                        <wps:bodyPr rot="0" vert="horz" wrap="square" lIns="91440" tIns="45720" rIns="91440" bIns="45720" anchor="t" anchorCtr="0" upright="1">
                          <a:noAutofit/>
                        </wps:bodyPr>
                      </wps:wsp>
                      <wps:wsp>
                        <wps:cNvPr id="848" name="Freeform 238"/>
                        <wps:cNvSpPr>
                          <a:spLocks/>
                        </wps:cNvSpPr>
                        <wps:spPr bwMode="auto">
                          <a:xfrm>
                            <a:off x="3096" y="8792"/>
                            <a:ext cx="100" cy="92"/>
                          </a:xfrm>
                          <a:custGeom>
                            <a:avLst/>
                            <a:gdLst>
                              <a:gd name="T0" fmla="*/ 47 w 94"/>
                              <a:gd name="T1" fmla="*/ 0 h 94"/>
                              <a:gd name="T2" fmla="*/ 94 w 94"/>
                              <a:gd name="T3" fmla="*/ 94 h 94"/>
                              <a:gd name="T4" fmla="*/ 0 w 94"/>
                              <a:gd name="T5" fmla="*/ 94 h 94"/>
                              <a:gd name="T6" fmla="*/ 47 w 94"/>
                              <a:gd name="T7" fmla="*/ 0 h 94"/>
                            </a:gdLst>
                            <a:ahLst/>
                            <a:cxnLst>
                              <a:cxn ang="0">
                                <a:pos x="T0" y="T1"/>
                              </a:cxn>
                              <a:cxn ang="0">
                                <a:pos x="T2" y="T3"/>
                              </a:cxn>
                              <a:cxn ang="0">
                                <a:pos x="T4" y="T5"/>
                              </a:cxn>
                              <a:cxn ang="0">
                                <a:pos x="T6" y="T7"/>
                              </a:cxn>
                            </a:cxnLst>
                            <a:rect l="0" t="0" r="r" b="b"/>
                            <a:pathLst>
                              <a:path w="94" h="94">
                                <a:moveTo>
                                  <a:pt x="47" y="0"/>
                                </a:moveTo>
                                <a:lnTo>
                                  <a:pt x="94" y="94"/>
                                </a:lnTo>
                                <a:lnTo>
                                  <a:pt x="0" y="94"/>
                                </a:lnTo>
                                <a:lnTo>
                                  <a:pt x="47" y="0"/>
                                </a:lnTo>
                                <a:close/>
                              </a:path>
                            </a:pathLst>
                          </a:custGeom>
                          <a:solidFill>
                            <a:srgbClr val="000000"/>
                          </a:solidFill>
                          <a:ln w="6985">
                            <a:solidFill>
                              <a:srgbClr val="000000"/>
                            </a:solidFill>
                            <a:round/>
                            <a:headEnd/>
                            <a:tailEnd/>
                          </a:ln>
                        </wps:spPr>
                        <wps:bodyPr rot="0" vert="horz" wrap="square" lIns="91440" tIns="45720" rIns="91440" bIns="45720" anchor="t" anchorCtr="0" upright="1">
                          <a:noAutofit/>
                        </wps:bodyPr>
                      </wps:wsp>
                      <wps:wsp>
                        <wps:cNvPr id="849" name="Freeform 239"/>
                        <wps:cNvSpPr>
                          <a:spLocks/>
                        </wps:cNvSpPr>
                        <wps:spPr bwMode="auto">
                          <a:xfrm>
                            <a:off x="3790" y="9277"/>
                            <a:ext cx="88" cy="87"/>
                          </a:xfrm>
                          <a:custGeom>
                            <a:avLst/>
                            <a:gdLst>
                              <a:gd name="T0" fmla="*/ 47 w 94"/>
                              <a:gd name="T1" fmla="*/ 0 h 95"/>
                              <a:gd name="T2" fmla="*/ 94 w 94"/>
                              <a:gd name="T3" fmla="*/ 95 h 95"/>
                              <a:gd name="T4" fmla="*/ 0 w 94"/>
                              <a:gd name="T5" fmla="*/ 95 h 95"/>
                              <a:gd name="T6" fmla="*/ 47 w 94"/>
                              <a:gd name="T7" fmla="*/ 0 h 95"/>
                            </a:gdLst>
                            <a:ahLst/>
                            <a:cxnLst>
                              <a:cxn ang="0">
                                <a:pos x="T0" y="T1"/>
                              </a:cxn>
                              <a:cxn ang="0">
                                <a:pos x="T2" y="T3"/>
                              </a:cxn>
                              <a:cxn ang="0">
                                <a:pos x="T4" y="T5"/>
                              </a:cxn>
                              <a:cxn ang="0">
                                <a:pos x="T6" y="T7"/>
                              </a:cxn>
                            </a:cxnLst>
                            <a:rect l="0" t="0" r="r" b="b"/>
                            <a:pathLst>
                              <a:path w="94" h="95">
                                <a:moveTo>
                                  <a:pt x="47" y="0"/>
                                </a:moveTo>
                                <a:lnTo>
                                  <a:pt x="94" y="95"/>
                                </a:lnTo>
                                <a:lnTo>
                                  <a:pt x="0" y="95"/>
                                </a:lnTo>
                                <a:lnTo>
                                  <a:pt x="47" y="0"/>
                                </a:lnTo>
                                <a:close/>
                              </a:path>
                            </a:pathLst>
                          </a:custGeom>
                          <a:solidFill>
                            <a:srgbClr val="000000"/>
                          </a:solidFill>
                          <a:ln w="6985">
                            <a:solidFill>
                              <a:srgbClr val="000000"/>
                            </a:solidFill>
                            <a:round/>
                            <a:headEnd/>
                            <a:tailEnd/>
                          </a:ln>
                        </wps:spPr>
                        <wps:bodyPr rot="0" vert="horz" wrap="square" lIns="91440" tIns="45720" rIns="91440" bIns="45720" anchor="t" anchorCtr="0" upright="1">
                          <a:noAutofit/>
                        </wps:bodyPr>
                      </wps:wsp>
                      <wps:wsp>
                        <wps:cNvPr id="850" name="Freeform 240"/>
                        <wps:cNvSpPr>
                          <a:spLocks/>
                        </wps:cNvSpPr>
                        <wps:spPr bwMode="auto">
                          <a:xfrm>
                            <a:off x="4485" y="9703"/>
                            <a:ext cx="89" cy="86"/>
                          </a:xfrm>
                          <a:custGeom>
                            <a:avLst/>
                            <a:gdLst>
                              <a:gd name="T0" fmla="*/ 47 w 95"/>
                              <a:gd name="T1" fmla="*/ 0 h 94"/>
                              <a:gd name="T2" fmla="*/ 95 w 95"/>
                              <a:gd name="T3" fmla="*/ 94 h 94"/>
                              <a:gd name="T4" fmla="*/ 0 w 95"/>
                              <a:gd name="T5" fmla="*/ 94 h 94"/>
                              <a:gd name="T6" fmla="*/ 47 w 95"/>
                              <a:gd name="T7" fmla="*/ 0 h 94"/>
                            </a:gdLst>
                            <a:ahLst/>
                            <a:cxnLst>
                              <a:cxn ang="0">
                                <a:pos x="T0" y="T1"/>
                              </a:cxn>
                              <a:cxn ang="0">
                                <a:pos x="T2" y="T3"/>
                              </a:cxn>
                              <a:cxn ang="0">
                                <a:pos x="T4" y="T5"/>
                              </a:cxn>
                              <a:cxn ang="0">
                                <a:pos x="T6" y="T7"/>
                              </a:cxn>
                            </a:cxnLst>
                            <a:rect l="0" t="0" r="r" b="b"/>
                            <a:pathLst>
                              <a:path w="95" h="94">
                                <a:moveTo>
                                  <a:pt x="47" y="0"/>
                                </a:moveTo>
                                <a:lnTo>
                                  <a:pt x="95" y="94"/>
                                </a:lnTo>
                                <a:lnTo>
                                  <a:pt x="0" y="94"/>
                                </a:lnTo>
                                <a:lnTo>
                                  <a:pt x="47" y="0"/>
                                </a:lnTo>
                                <a:close/>
                              </a:path>
                            </a:pathLst>
                          </a:custGeom>
                          <a:solidFill>
                            <a:srgbClr val="000000"/>
                          </a:solidFill>
                          <a:ln w="6985">
                            <a:solidFill>
                              <a:srgbClr val="000000"/>
                            </a:solidFill>
                            <a:round/>
                            <a:headEnd/>
                            <a:tailEnd/>
                          </a:ln>
                        </wps:spPr>
                        <wps:bodyPr rot="0" vert="horz" wrap="square" lIns="91440" tIns="45720" rIns="91440" bIns="45720" anchor="t" anchorCtr="0" upright="1">
                          <a:noAutofit/>
                        </wps:bodyPr>
                      </wps:wsp>
                      <wps:wsp>
                        <wps:cNvPr id="851" name="Freeform 241"/>
                        <wps:cNvSpPr>
                          <a:spLocks/>
                        </wps:cNvSpPr>
                        <wps:spPr bwMode="auto">
                          <a:xfrm>
                            <a:off x="5178" y="9703"/>
                            <a:ext cx="89" cy="86"/>
                          </a:xfrm>
                          <a:custGeom>
                            <a:avLst/>
                            <a:gdLst>
                              <a:gd name="T0" fmla="*/ 47 w 94"/>
                              <a:gd name="T1" fmla="*/ 0 h 94"/>
                              <a:gd name="T2" fmla="*/ 94 w 94"/>
                              <a:gd name="T3" fmla="*/ 94 h 94"/>
                              <a:gd name="T4" fmla="*/ 0 w 94"/>
                              <a:gd name="T5" fmla="*/ 94 h 94"/>
                              <a:gd name="T6" fmla="*/ 47 w 94"/>
                              <a:gd name="T7" fmla="*/ 0 h 94"/>
                            </a:gdLst>
                            <a:ahLst/>
                            <a:cxnLst>
                              <a:cxn ang="0">
                                <a:pos x="T0" y="T1"/>
                              </a:cxn>
                              <a:cxn ang="0">
                                <a:pos x="T2" y="T3"/>
                              </a:cxn>
                              <a:cxn ang="0">
                                <a:pos x="T4" y="T5"/>
                              </a:cxn>
                              <a:cxn ang="0">
                                <a:pos x="T6" y="T7"/>
                              </a:cxn>
                            </a:cxnLst>
                            <a:rect l="0" t="0" r="r" b="b"/>
                            <a:pathLst>
                              <a:path w="94" h="94">
                                <a:moveTo>
                                  <a:pt x="47" y="0"/>
                                </a:moveTo>
                                <a:lnTo>
                                  <a:pt x="94" y="94"/>
                                </a:lnTo>
                                <a:lnTo>
                                  <a:pt x="0" y="94"/>
                                </a:lnTo>
                                <a:lnTo>
                                  <a:pt x="47" y="0"/>
                                </a:lnTo>
                                <a:close/>
                              </a:path>
                            </a:pathLst>
                          </a:custGeom>
                          <a:solidFill>
                            <a:srgbClr val="000000"/>
                          </a:solidFill>
                          <a:ln w="6985">
                            <a:solidFill>
                              <a:srgbClr val="000000"/>
                            </a:solidFill>
                            <a:round/>
                            <a:headEnd/>
                            <a:tailEnd/>
                          </a:ln>
                        </wps:spPr>
                        <wps:bodyPr rot="0" vert="horz" wrap="square" lIns="91440" tIns="45720" rIns="91440" bIns="45720" anchor="t" anchorCtr="0" upright="1">
                          <a:noAutofit/>
                        </wps:bodyPr>
                      </wps:wsp>
                      <wps:wsp>
                        <wps:cNvPr id="852" name="Freeform 242"/>
                        <wps:cNvSpPr>
                          <a:spLocks/>
                        </wps:cNvSpPr>
                        <wps:spPr bwMode="auto">
                          <a:xfrm>
                            <a:off x="5874" y="8994"/>
                            <a:ext cx="89" cy="85"/>
                          </a:xfrm>
                          <a:custGeom>
                            <a:avLst/>
                            <a:gdLst>
                              <a:gd name="T0" fmla="*/ 47 w 95"/>
                              <a:gd name="T1" fmla="*/ 0 h 94"/>
                              <a:gd name="T2" fmla="*/ 95 w 95"/>
                              <a:gd name="T3" fmla="*/ 94 h 94"/>
                              <a:gd name="T4" fmla="*/ 0 w 95"/>
                              <a:gd name="T5" fmla="*/ 94 h 94"/>
                              <a:gd name="T6" fmla="*/ 47 w 95"/>
                              <a:gd name="T7" fmla="*/ 0 h 94"/>
                            </a:gdLst>
                            <a:ahLst/>
                            <a:cxnLst>
                              <a:cxn ang="0">
                                <a:pos x="T0" y="T1"/>
                              </a:cxn>
                              <a:cxn ang="0">
                                <a:pos x="T2" y="T3"/>
                              </a:cxn>
                              <a:cxn ang="0">
                                <a:pos x="T4" y="T5"/>
                              </a:cxn>
                              <a:cxn ang="0">
                                <a:pos x="T6" y="T7"/>
                              </a:cxn>
                            </a:cxnLst>
                            <a:rect l="0" t="0" r="r" b="b"/>
                            <a:pathLst>
                              <a:path w="95" h="94">
                                <a:moveTo>
                                  <a:pt x="47" y="0"/>
                                </a:moveTo>
                                <a:lnTo>
                                  <a:pt x="95" y="94"/>
                                </a:lnTo>
                                <a:lnTo>
                                  <a:pt x="0" y="94"/>
                                </a:lnTo>
                                <a:lnTo>
                                  <a:pt x="47" y="0"/>
                                </a:lnTo>
                                <a:close/>
                              </a:path>
                            </a:pathLst>
                          </a:custGeom>
                          <a:solidFill>
                            <a:srgbClr val="000000"/>
                          </a:solidFill>
                          <a:ln w="6985">
                            <a:solidFill>
                              <a:srgbClr val="000000"/>
                            </a:solidFill>
                            <a:round/>
                            <a:headEnd/>
                            <a:tailEnd/>
                          </a:ln>
                        </wps:spPr>
                        <wps:bodyPr rot="0" vert="horz" wrap="square" lIns="91440" tIns="45720" rIns="91440" bIns="45720" anchor="t" anchorCtr="0" upright="1">
                          <a:noAutofit/>
                        </wps:bodyPr>
                      </wps:wsp>
                      <wps:wsp>
                        <wps:cNvPr id="853" name="Freeform 243"/>
                        <wps:cNvSpPr>
                          <a:spLocks/>
                        </wps:cNvSpPr>
                        <wps:spPr bwMode="auto">
                          <a:xfrm>
                            <a:off x="6567" y="9064"/>
                            <a:ext cx="88" cy="87"/>
                          </a:xfrm>
                          <a:custGeom>
                            <a:avLst/>
                            <a:gdLst>
                              <a:gd name="T0" fmla="*/ 47 w 94"/>
                              <a:gd name="T1" fmla="*/ 0 h 95"/>
                              <a:gd name="T2" fmla="*/ 94 w 94"/>
                              <a:gd name="T3" fmla="*/ 95 h 95"/>
                              <a:gd name="T4" fmla="*/ 0 w 94"/>
                              <a:gd name="T5" fmla="*/ 95 h 95"/>
                              <a:gd name="T6" fmla="*/ 47 w 94"/>
                              <a:gd name="T7" fmla="*/ 0 h 95"/>
                            </a:gdLst>
                            <a:ahLst/>
                            <a:cxnLst>
                              <a:cxn ang="0">
                                <a:pos x="T0" y="T1"/>
                              </a:cxn>
                              <a:cxn ang="0">
                                <a:pos x="T2" y="T3"/>
                              </a:cxn>
                              <a:cxn ang="0">
                                <a:pos x="T4" y="T5"/>
                              </a:cxn>
                              <a:cxn ang="0">
                                <a:pos x="T6" y="T7"/>
                              </a:cxn>
                            </a:cxnLst>
                            <a:rect l="0" t="0" r="r" b="b"/>
                            <a:pathLst>
                              <a:path w="94" h="95">
                                <a:moveTo>
                                  <a:pt x="47" y="0"/>
                                </a:moveTo>
                                <a:lnTo>
                                  <a:pt x="94" y="95"/>
                                </a:lnTo>
                                <a:lnTo>
                                  <a:pt x="0" y="95"/>
                                </a:lnTo>
                                <a:lnTo>
                                  <a:pt x="47" y="0"/>
                                </a:lnTo>
                                <a:close/>
                              </a:path>
                            </a:pathLst>
                          </a:custGeom>
                          <a:solidFill>
                            <a:srgbClr val="000000"/>
                          </a:solidFill>
                          <a:ln w="6985">
                            <a:solidFill>
                              <a:srgbClr val="000000"/>
                            </a:solidFill>
                            <a:round/>
                            <a:headEnd/>
                            <a:tailEnd/>
                          </a:ln>
                        </wps:spPr>
                        <wps:bodyPr rot="0" vert="horz" wrap="square" lIns="91440" tIns="45720" rIns="91440" bIns="45720" anchor="t" anchorCtr="0" upright="1">
                          <a:noAutofit/>
                        </wps:bodyPr>
                      </wps:wsp>
                      <wps:wsp>
                        <wps:cNvPr id="854" name="Freeform 244"/>
                        <wps:cNvSpPr>
                          <a:spLocks/>
                        </wps:cNvSpPr>
                        <wps:spPr bwMode="auto">
                          <a:xfrm>
                            <a:off x="7956" y="9135"/>
                            <a:ext cx="89" cy="86"/>
                          </a:xfrm>
                          <a:custGeom>
                            <a:avLst/>
                            <a:gdLst>
                              <a:gd name="T0" fmla="*/ 47 w 95"/>
                              <a:gd name="T1" fmla="*/ 0 h 94"/>
                              <a:gd name="T2" fmla="*/ 95 w 95"/>
                              <a:gd name="T3" fmla="*/ 94 h 94"/>
                              <a:gd name="T4" fmla="*/ 0 w 95"/>
                              <a:gd name="T5" fmla="*/ 94 h 94"/>
                              <a:gd name="T6" fmla="*/ 47 w 95"/>
                              <a:gd name="T7" fmla="*/ 0 h 94"/>
                            </a:gdLst>
                            <a:ahLst/>
                            <a:cxnLst>
                              <a:cxn ang="0">
                                <a:pos x="T0" y="T1"/>
                              </a:cxn>
                              <a:cxn ang="0">
                                <a:pos x="T2" y="T3"/>
                              </a:cxn>
                              <a:cxn ang="0">
                                <a:pos x="T4" y="T5"/>
                              </a:cxn>
                              <a:cxn ang="0">
                                <a:pos x="T6" y="T7"/>
                              </a:cxn>
                            </a:cxnLst>
                            <a:rect l="0" t="0" r="r" b="b"/>
                            <a:pathLst>
                              <a:path w="95" h="94">
                                <a:moveTo>
                                  <a:pt x="47" y="0"/>
                                </a:moveTo>
                                <a:lnTo>
                                  <a:pt x="95" y="94"/>
                                </a:lnTo>
                                <a:lnTo>
                                  <a:pt x="0" y="94"/>
                                </a:lnTo>
                                <a:lnTo>
                                  <a:pt x="47" y="0"/>
                                </a:lnTo>
                                <a:close/>
                              </a:path>
                            </a:pathLst>
                          </a:custGeom>
                          <a:solidFill>
                            <a:srgbClr val="000000"/>
                          </a:solidFill>
                          <a:ln w="6985">
                            <a:solidFill>
                              <a:srgbClr val="000000"/>
                            </a:solidFill>
                            <a:round/>
                            <a:headEnd/>
                            <a:tailEnd/>
                          </a:ln>
                        </wps:spPr>
                        <wps:bodyPr rot="0" vert="horz" wrap="square" lIns="91440" tIns="45720" rIns="91440" bIns="45720" anchor="t" anchorCtr="0" upright="1">
                          <a:noAutofit/>
                        </wps:bodyPr>
                      </wps:wsp>
                      <wps:wsp>
                        <wps:cNvPr id="855" name="Rectangle 245"/>
                        <wps:cNvSpPr>
                          <a:spLocks noChangeArrowheads="1"/>
                        </wps:cNvSpPr>
                        <wps:spPr bwMode="auto">
                          <a:xfrm>
                            <a:off x="3087" y="8503"/>
                            <a:ext cx="121"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Line 246"/>
                        <wps:cNvCnPr/>
                        <wps:spPr bwMode="auto">
                          <a:xfrm flipH="1" flipV="1">
                            <a:off x="3113" y="8493"/>
                            <a:ext cx="34" cy="56"/>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57" name="Line 247"/>
                        <wps:cNvCnPr/>
                        <wps:spPr bwMode="auto">
                          <a:xfrm>
                            <a:off x="3194" y="8562"/>
                            <a:ext cx="2" cy="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58" name="Line 248"/>
                        <wps:cNvCnPr/>
                        <wps:spPr bwMode="auto">
                          <a:xfrm flipH="1">
                            <a:off x="3091" y="8545"/>
                            <a:ext cx="56" cy="5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59" name="Line 249"/>
                        <wps:cNvCnPr/>
                        <wps:spPr bwMode="auto">
                          <a:xfrm flipV="1">
                            <a:off x="3140" y="8496"/>
                            <a:ext cx="56" cy="5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60" name="Rectangle 250"/>
                        <wps:cNvSpPr>
                          <a:spLocks noChangeArrowheads="1"/>
                        </wps:cNvSpPr>
                        <wps:spPr bwMode="auto">
                          <a:xfrm>
                            <a:off x="3781" y="8344"/>
                            <a:ext cx="107" cy="1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Line 251"/>
                        <wps:cNvCnPr/>
                        <wps:spPr bwMode="auto">
                          <a:xfrm flipH="1" flipV="1">
                            <a:off x="3784" y="8734"/>
                            <a:ext cx="50" cy="4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62" name="Line 252"/>
                        <wps:cNvCnPr/>
                        <wps:spPr bwMode="auto">
                          <a:xfrm>
                            <a:off x="3834" y="8781"/>
                            <a:ext cx="50" cy="4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63" name="Line 253"/>
                        <wps:cNvCnPr/>
                        <wps:spPr bwMode="auto">
                          <a:xfrm flipH="1">
                            <a:off x="3784" y="8781"/>
                            <a:ext cx="50" cy="4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64" name="Line 254"/>
                        <wps:cNvCnPr/>
                        <wps:spPr bwMode="auto">
                          <a:xfrm flipV="1">
                            <a:off x="3834" y="8734"/>
                            <a:ext cx="50" cy="4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65" name="Rectangle 255"/>
                        <wps:cNvSpPr>
                          <a:spLocks noChangeArrowheads="1"/>
                        </wps:cNvSpPr>
                        <wps:spPr bwMode="auto">
                          <a:xfrm>
                            <a:off x="4478" y="8072"/>
                            <a:ext cx="106" cy="1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 name="Line 256"/>
                        <wps:cNvCnPr/>
                        <wps:spPr bwMode="auto">
                          <a:xfrm flipH="1" flipV="1">
                            <a:off x="4542" y="8723"/>
                            <a:ext cx="50" cy="4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67" name="Line 257"/>
                        <wps:cNvCnPr/>
                        <wps:spPr bwMode="auto">
                          <a:xfrm>
                            <a:off x="4603" y="8786"/>
                            <a:ext cx="50" cy="4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68" name="Line 258"/>
                        <wps:cNvCnPr/>
                        <wps:spPr bwMode="auto">
                          <a:xfrm flipH="1">
                            <a:off x="4533" y="8788"/>
                            <a:ext cx="50" cy="4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69" name="Line 259"/>
                        <wps:cNvCnPr/>
                        <wps:spPr bwMode="auto">
                          <a:xfrm flipV="1">
                            <a:off x="4600" y="8729"/>
                            <a:ext cx="50" cy="4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70" name="Rectangle 260"/>
                        <wps:cNvSpPr>
                          <a:spLocks noChangeArrowheads="1"/>
                        </wps:cNvSpPr>
                        <wps:spPr bwMode="auto">
                          <a:xfrm>
                            <a:off x="5157" y="9173"/>
                            <a:ext cx="107" cy="1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 name="Line 261"/>
                        <wps:cNvCnPr/>
                        <wps:spPr bwMode="auto">
                          <a:xfrm flipH="1" flipV="1">
                            <a:off x="5160" y="9143"/>
                            <a:ext cx="50" cy="4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72" name="Line 262"/>
                        <wps:cNvCnPr/>
                        <wps:spPr bwMode="auto">
                          <a:xfrm>
                            <a:off x="5223" y="9204"/>
                            <a:ext cx="49" cy="4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73" name="Line 263"/>
                        <wps:cNvCnPr/>
                        <wps:spPr bwMode="auto">
                          <a:xfrm flipH="1">
                            <a:off x="5152" y="9204"/>
                            <a:ext cx="50" cy="4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74" name="Line 264"/>
                        <wps:cNvCnPr/>
                        <wps:spPr bwMode="auto">
                          <a:xfrm flipV="1">
                            <a:off x="5219" y="9140"/>
                            <a:ext cx="49" cy="4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75" name="Rectangle 265"/>
                        <wps:cNvSpPr>
                          <a:spLocks noChangeArrowheads="1"/>
                        </wps:cNvSpPr>
                        <wps:spPr bwMode="auto">
                          <a:xfrm>
                            <a:off x="5866" y="7847"/>
                            <a:ext cx="107" cy="1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Line 266"/>
                        <wps:cNvCnPr/>
                        <wps:spPr bwMode="auto">
                          <a:xfrm flipH="1" flipV="1">
                            <a:off x="5848" y="8801"/>
                            <a:ext cx="49" cy="4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77" name="Line 267"/>
                        <wps:cNvCnPr/>
                        <wps:spPr bwMode="auto">
                          <a:xfrm>
                            <a:off x="5915" y="8854"/>
                            <a:ext cx="49" cy="4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78" name="Line 268"/>
                        <wps:cNvCnPr/>
                        <wps:spPr bwMode="auto">
                          <a:xfrm flipH="1">
                            <a:off x="5857" y="8866"/>
                            <a:ext cx="49" cy="4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79" name="Line 269"/>
                        <wps:cNvCnPr/>
                        <wps:spPr bwMode="auto">
                          <a:xfrm flipV="1">
                            <a:off x="5923" y="8801"/>
                            <a:ext cx="49" cy="4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80" name="Rectangle 270"/>
                        <wps:cNvSpPr>
                          <a:spLocks noChangeArrowheads="1"/>
                        </wps:cNvSpPr>
                        <wps:spPr bwMode="auto">
                          <a:xfrm>
                            <a:off x="6560" y="9198"/>
                            <a:ext cx="106" cy="1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 name="Line 271"/>
                        <wps:cNvCnPr/>
                        <wps:spPr bwMode="auto">
                          <a:xfrm flipH="1" flipV="1">
                            <a:off x="6562" y="9201"/>
                            <a:ext cx="49" cy="4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82" name="Line 272"/>
                        <wps:cNvCnPr/>
                        <wps:spPr bwMode="auto">
                          <a:xfrm>
                            <a:off x="6611" y="9249"/>
                            <a:ext cx="50" cy="4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83" name="Line 273"/>
                        <wps:cNvCnPr/>
                        <wps:spPr bwMode="auto">
                          <a:xfrm flipH="1">
                            <a:off x="6562" y="9249"/>
                            <a:ext cx="49" cy="4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84" name="Line 274"/>
                        <wps:cNvCnPr/>
                        <wps:spPr bwMode="auto">
                          <a:xfrm flipV="1">
                            <a:off x="6611" y="9201"/>
                            <a:ext cx="50" cy="4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85" name="Rectangle 275"/>
                        <wps:cNvSpPr>
                          <a:spLocks noChangeArrowheads="1"/>
                        </wps:cNvSpPr>
                        <wps:spPr bwMode="auto">
                          <a:xfrm>
                            <a:off x="7948" y="8985"/>
                            <a:ext cx="107" cy="1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6" name="Line 276"/>
                        <wps:cNvCnPr/>
                        <wps:spPr bwMode="auto">
                          <a:xfrm flipH="1" flipV="1">
                            <a:off x="7951" y="8988"/>
                            <a:ext cx="49" cy="4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87" name="Line 277"/>
                        <wps:cNvCnPr/>
                        <wps:spPr bwMode="auto">
                          <a:xfrm>
                            <a:off x="8000" y="9036"/>
                            <a:ext cx="49" cy="4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88" name="Line 278"/>
                        <wps:cNvCnPr/>
                        <wps:spPr bwMode="auto">
                          <a:xfrm flipH="1">
                            <a:off x="7951" y="9036"/>
                            <a:ext cx="49" cy="4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89" name="Line 279"/>
                        <wps:cNvCnPr/>
                        <wps:spPr bwMode="auto">
                          <a:xfrm flipV="1">
                            <a:off x="8000" y="8988"/>
                            <a:ext cx="49" cy="4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90" name="Rectangle 280"/>
                        <wps:cNvSpPr>
                          <a:spLocks noChangeArrowheads="1"/>
                        </wps:cNvSpPr>
                        <wps:spPr bwMode="auto">
                          <a:xfrm>
                            <a:off x="3087" y="8716"/>
                            <a:ext cx="121"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Line 281"/>
                        <wps:cNvCnPr/>
                        <wps:spPr bwMode="auto">
                          <a:xfrm flipH="1" flipV="1">
                            <a:off x="3091" y="8709"/>
                            <a:ext cx="56" cy="5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92" name="Line 282"/>
                        <wps:cNvCnPr/>
                        <wps:spPr bwMode="auto">
                          <a:xfrm>
                            <a:off x="3140" y="8758"/>
                            <a:ext cx="56" cy="5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93" name="Line 283"/>
                        <wps:cNvCnPr/>
                        <wps:spPr bwMode="auto">
                          <a:xfrm flipH="1">
                            <a:off x="3091" y="8758"/>
                            <a:ext cx="56" cy="5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94" name="Line 284"/>
                        <wps:cNvCnPr/>
                        <wps:spPr bwMode="auto">
                          <a:xfrm flipV="1">
                            <a:off x="3140" y="8709"/>
                            <a:ext cx="56" cy="5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95" name="Line 285"/>
                        <wps:cNvCnPr/>
                        <wps:spPr bwMode="auto">
                          <a:xfrm flipV="1">
                            <a:off x="3140" y="8709"/>
                            <a:ext cx="2" cy="5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96" name="Line 286"/>
                        <wps:cNvCnPr/>
                        <wps:spPr bwMode="auto">
                          <a:xfrm>
                            <a:off x="3140" y="8758"/>
                            <a:ext cx="2" cy="5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97" name="Rectangle 287"/>
                        <wps:cNvSpPr>
                          <a:spLocks noChangeArrowheads="1"/>
                        </wps:cNvSpPr>
                        <wps:spPr bwMode="auto">
                          <a:xfrm>
                            <a:off x="3781" y="10053"/>
                            <a:ext cx="107" cy="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 name="Line 288"/>
                        <wps:cNvCnPr/>
                        <wps:spPr bwMode="auto">
                          <a:xfrm flipH="1" flipV="1">
                            <a:off x="3784" y="10056"/>
                            <a:ext cx="50" cy="4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99" name="Line 289"/>
                        <wps:cNvCnPr/>
                        <wps:spPr bwMode="auto">
                          <a:xfrm>
                            <a:off x="3834" y="10104"/>
                            <a:ext cx="50" cy="4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00" name="Line 290"/>
                        <wps:cNvCnPr/>
                        <wps:spPr bwMode="auto">
                          <a:xfrm flipH="1">
                            <a:off x="3784" y="10104"/>
                            <a:ext cx="50" cy="4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01" name="Line 291"/>
                        <wps:cNvCnPr/>
                        <wps:spPr bwMode="auto">
                          <a:xfrm flipV="1">
                            <a:off x="3834" y="10056"/>
                            <a:ext cx="50" cy="4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02" name="Line 292"/>
                        <wps:cNvCnPr/>
                        <wps:spPr bwMode="auto">
                          <a:xfrm flipV="1">
                            <a:off x="3834" y="10056"/>
                            <a:ext cx="1" cy="4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03" name="Line 293"/>
                        <wps:cNvCnPr/>
                        <wps:spPr bwMode="auto">
                          <a:xfrm>
                            <a:off x="3834" y="10104"/>
                            <a:ext cx="1" cy="4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04" name="Rectangle 294"/>
                        <wps:cNvSpPr>
                          <a:spLocks noChangeArrowheads="1"/>
                        </wps:cNvSpPr>
                        <wps:spPr bwMode="auto">
                          <a:xfrm>
                            <a:off x="4478" y="10053"/>
                            <a:ext cx="106" cy="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Line 295"/>
                        <wps:cNvCnPr/>
                        <wps:spPr bwMode="auto">
                          <a:xfrm flipH="1" flipV="1">
                            <a:off x="4479" y="10056"/>
                            <a:ext cx="50" cy="4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06" name="Line 296"/>
                        <wps:cNvCnPr/>
                        <wps:spPr bwMode="auto">
                          <a:xfrm>
                            <a:off x="4529" y="10104"/>
                            <a:ext cx="50" cy="4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07" name="Line 297"/>
                        <wps:cNvCnPr/>
                        <wps:spPr bwMode="auto">
                          <a:xfrm flipH="1">
                            <a:off x="4479" y="10104"/>
                            <a:ext cx="50" cy="4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08" name="Line 298"/>
                        <wps:cNvCnPr/>
                        <wps:spPr bwMode="auto">
                          <a:xfrm flipV="1">
                            <a:off x="4529" y="10056"/>
                            <a:ext cx="50" cy="4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09" name="Line 299"/>
                        <wps:cNvCnPr/>
                        <wps:spPr bwMode="auto">
                          <a:xfrm flipV="1">
                            <a:off x="4529" y="10056"/>
                            <a:ext cx="1" cy="4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10" name="Line 300"/>
                        <wps:cNvCnPr/>
                        <wps:spPr bwMode="auto">
                          <a:xfrm>
                            <a:off x="4529" y="10104"/>
                            <a:ext cx="1" cy="4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11" name="Rectangle 301"/>
                        <wps:cNvSpPr>
                          <a:spLocks noChangeArrowheads="1"/>
                        </wps:cNvSpPr>
                        <wps:spPr bwMode="auto">
                          <a:xfrm>
                            <a:off x="5170" y="10053"/>
                            <a:ext cx="107" cy="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 name="Line 302"/>
                        <wps:cNvCnPr/>
                        <wps:spPr bwMode="auto">
                          <a:xfrm flipH="1" flipV="1">
                            <a:off x="5173" y="10056"/>
                            <a:ext cx="50" cy="4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13" name="Line 303"/>
                        <wps:cNvCnPr/>
                        <wps:spPr bwMode="auto">
                          <a:xfrm>
                            <a:off x="5223" y="10104"/>
                            <a:ext cx="49" cy="4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14" name="Line 304"/>
                        <wps:cNvCnPr/>
                        <wps:spPr bwMode="auto">
                          <a:xfrm flipH="1">
                            <a:off x="5173" y="10104"/>
                            <a:ext cx="50" cy="4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15" name="Line 305"/>
                        <wps:cNvCnPr/>
                        <wps:spPr bwMode="auto">
                          <a:xfrm flipV="1">
                            <a:off x="5223" y="10056"/>
                            <a:ext cx="49" cy="4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16" name="Line 306"/>
                        <wps:cNvCnPr/>
                        <wps:spPr bwMode="auto">
                          <a:xfrm flipV="1">
                            <a:off x="5223" y="10056"/>
                            <a:ext cx="0" cy="4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17" name="Line 307"/>
                        <wps:cNvCnPr/>
                        <wps:spPr bwMode="auto">
                          <a:xfrm>
                            <a:off x="5223" y="10104"/>
                            <a:ext cx="0" cy="4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18" name="Rectangle 308"/>
                        <wps:cNvSpPr>
                          <a:spLocks noChangeArrowheads="1"/>
                        </wps:cNvSpPr>
                        <wps:spPr bwMode="auto">
                          <a:xfrm>
                            <a:off x="5866" y="9982"/>
                            <a:ext cx="107" cy="1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 name="Line 309"/>
                        <wps:cNvCnPr/>
                        <wps:spPr bwMode="auto">
                          <a:xfrm flipH="1" flipV="1">
                            <a:off x="5869" y="9985"/>
                            <a:ext cx="49" cy="4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20" name="Line 310"/>
                        <wps:cNvCnPr/>
                        <wps:spPr bwMode="auto">
                          <a:xfrm>
                            <a:off x="5918" y="10033"/>
                            <a:ext cx="49" cy="4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21" name="Line 311"/>
                        <wps:cNvCnPr/>
                        <wps:spPr bwMode="auto">
                          <a:xfrm flipH="1">
                            <a:off x="5869" y="10033"/>
                            <a:ext cx="49" cy="4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22" name="Line 312"/>
                        <wps:cNvCnPr/>
                        <wps:spPr bwMode="auto">
                          <a:xfrm flipV="1">
                            <a:off x="5918" y="9985"/>
                            <a:ext cx="49" cy="4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23" name="Line 313"/>
                        <wps:cNvCnPr/>
                        <wps:spPr bwMode="auto">
                          <a:xfrm flipV="1">
                            <a:off x="5918" y="9985"/>
                            <a:ext cx="1" cy="4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24" name="Line 314"/>
                        <wps:cNvCnPr/>
                        <wps:spPr bwMode="auto">
                          <a:xfrm>
                            <a:off x="5918" y="10033"/>
                            <a:ext cx="1" cy="4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25" name="Rectangle 315"/>
                        <wps:cNvSpPr>
                          <a:spLocks noChangeArrowheads="1"/>
                        </wps:cNvSpPr>
                        <wps:spPr bwMode="auto">
                          <a:xfrm>
                            <a:off x="6560" y="9341"/>
                            <a:ext cx="106" cy="1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Line 316"/>
                        <wps:cNvCnPr/>
                        <wps:spPr bwMode="auto">
                          <a:xfrm flipH="1" flipV="1">
                            <a:off x="6562" y="9343"/>
                            <a:ext cx="49" cy="4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27" name="Line 317"/>
                        <wps:cNvCnPr/>
                        <wps:spPr bwMode="auto">
                          <a:xfrm>
                            <a:off x="6611" y="9391"/>
                            <a:ext cx="50" cy="4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28" name="Line 318"/>
                        <wps:cNvCnPr/>
                        <wps:spPr bwMode="auto">
                          <a:xfrm flipH="1">
                            <a:off x="6562" y="9391"/>
                            <a:ext cx="49" cy="4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29" name="Line 319"/>
                        <wps:cNvCnPr/>
                        <wps:spPr bwMode="auto">
                          <a:xfrm flipV="1">
                            <a:off x="6611" y="9343"/>
                            <a:ext cx="50" cy="4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30" name="Line 320"/>
                        <wps:cNvCnPr/>
                        <wps:spPr bwMode="auto">
                          <a:xfrm flipV="1">
                            <a:off x="6611" y="9343"/>
                            <a:ext cx="1" cy="4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31" name="Line 321"/>
                        <wps:cNvCnPr/>
                        <wps:spPr bwMode="auto">
                          <a:xfrm>
                            <a:off x="6611" y="9391"/>
                            <a:ext cx="1" cy="4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32" name="Rectangle 322"/>
                        <wps:cNvSpPr>
                          <a:spLocks noChangeArrowheads="1"/>
                        </wps:cNvSpPr>
                        <wps:spPr bwMode="auto">
                          <a:xfrm>
                            <a:off x="7948" y="9269"/>
                            <a:ext cx="107" cy="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Line 323"/>
                        <wps:cNvCnPr/>
                        <wps:spPr bwMode="auto">
                          <a:xfrm flipH="1" flipV="1">
                            <a:off x="7951" y="9272"/>
                            <a:ext cx="49" cy="4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34" name="Line 324"/>
                        <wps:cNvCnPr/>
                        <wps:spPr bwMode="auto">
                          <a:xfrm>
                            <a:off x="8000" y="9321"/>
                            <a:ext cx="49" cy="4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35" name="Line 325"/>
                        <wps:cNvCnPr/>
                        <wps:spPr bwMode="auto">
                          <a:xfrm flipH="1">
                            <a:off x="7951" y="9321"/>
                            <a:ext cx="49" cy="4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36" name="Line 326"/>
                        <wps:cNvCnPr/>
                        <wps:spPr bwMode="auto">
                          <a:xfrm flipV="1">
                            <a:off x="8000" y="9272"/>
                            <a:ext cx="49" cy="4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37" name="Line 327"/>
                        <wps:cNvCnPr/>
                        <wps:spPr bwMode="auto">
                          <a:xfrm flipV="1">
                            <a:off x="8000" y="9272"/>
                            <a:ext cx="1" cy="4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38" name="Line 328"/>
                        <wps:cNvCnPr/>
                        <wps:spPr bwMode="auto">
                          <a:xfrm>
                            <a:off x="8000" y="9321"/>
                            <a:ext cx="1" cy="4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39" name="Oval 329"/>
                        <wps:cNvSpPr>
                          <a:spLocks noChangeArrowheads="1"/>
                        </wps:cNvSpPr>
                        <wps:spPr bwMode="auto">
                          <a:xfrm>
                            <a:off x="3091" y="8347"/>
                            <a:ext cx="108" cy="102"/>
                          </a:xfrm>
                          <a:prstGeom prst="ellipse">
                            <a:avLst/>
                          </a:prstGeom>
                          <a:solidFill>
                            <a:srgbClr val="FFFFFF"/>
                          </a:solidFill>
                          <a:ln w="6985">
                            <a:solidFill>
                              <a:srgbClr val="000000"/>
                            </a:solidFill>
                            <a:round/>
                            <a:headEnd/>
                            <a:tailEnd/>
                          </a:ln>
                        </wps:spPr>
                        <wps:bodyPr rot="0" vert="horz" wrap="square" lIns="91440" tIns="45720" rIns="91440" bIns="45720" anchor="t" anchorCtr="0" upright="1">
                          <a:noAutofit/>
                        </wps:bodyPr>
                      </wps:wsp>
                      <wps:wsp>
                        <wps:cNvPr id="940" name="Oval 330"/>
                        <wps:cNvSpPr>
                          <a:spLocks noChangeArrowheads="1"/>
                        </wps:cNvSpPr>
                        <wps:spPr bwMode="auto">
                          <a:xfrm>
                            <a:off x="3813" y="9136"/>
                            <a:ext cx="97" cy="93"/>
                          </a:xfrm>
                          <a:prstGeom prst="ellipse">
                            <a:avLst/>
                          </a:prstGeom>
                          <a:solidFill>
                            <a:srgbClr val="FFFFFF"/>
                          </a:solidFill>
                          <a:ln w="6985">
                            <a:solidFill>
                              <a:srgbClr val="000000"/>
                            </a:solidFill>
                            <a:round/>
                            <a:headEnd/>
                            <a:tailEnd/>
                          </a:ln>
                        </wps:spPr>
                        <wps:bodyPr rot="0" vert="horz" wrap="square" lIns="91440" tIns="45720" rIns="91440" bIns="45720" anchor="t" anchorCtr="0" upright="1">
                          <a:noAutofit/>
                        </wps:bodyPr>
                      </wps:wsp>
                      <wps:wsp>
                        <wps:cNvPr id="941" name="Oval 331"/>
                        <wps:cNvSpPr>
                          <a:spLocks noChangeArrowheads="1"/>
                        </wps:cNvSpPr>
                        <wps:spPr bwMode="auto">
                          <a:xfrm>
                            <a:off x="4479" y="9669"/>
                            <a:ext cx="97" cy="93"/>
                          </a:xfrm>
                          <a:prstGeom prst="ellipse">
                            <a:avLst/>
                          </a:prstGeom>
                          <a:solidFill>
                            <a:srgbClr val="FFFFFF"/>
                          </a:solidFill>
                          <a:ln w="6985">
                            <a:solidFill>
                              <a:srgbClr val="000000"/>
                            </a:solidFill>
                            <a:round/>
                            <a:headEnd/>
                            <a:tailEnd/>
                          </a:ln>
                        </wps:spPr>
                        <wps:bodyPr rot="0" vert="horz" wrap="square" lIns="91440" tIns="45720" rIns="91440" bIns="45720" anchor="t" anchorCtr="0" upright="1">
                          <a:noAutofit/>
                        </wps:bodyPr>
                      </wps:wsp>
                      <wps:wsp>
                        <wps:cNvPr id="942" name="Oval 332"/>
                        <wps:cNvSpPr>
                          <a:spLocks noChangeArrowheads="1"/>
                        </wps:cNvSpPr>
                        <wps:spPr bwMode="auto">
                          <a:xfrm>
                            <a:off x="5173" y="9867"/>
                            <a:ext cx="96" cy="93"/>
                          </a:xfrm>
                          <a:prstGeom prst="ellipse">
                            <a:avLst/>
                          </a:prstGeom>
                          <a:solidFill>
                            <a:srgbClr val="FFFFFF"/>
                          </a:solidFill>
                          <a:ln w="6985">
                            <a:solidFill>
                              <a:srgbClr val="000000"/>
                            </a:solidFill>
                            <a:round/>
                            <a:headEnd/>
                            <a:tailEnd/>
                          </a:ln>
                        </wps:spPr>
                        <wps:bodyPr rot="0" vert="horz" wrap="square" lIns="91440" tIns="45720" rIns="91440" bIns="45720" anchor="t" anchorCtr="0" upright="1">
                          <a:noAutofit/>
                        </wps:bodyPr>
                      </wps:wsp>
                      <wps:wsp>
                        <wps:cNvPr id="943" name="Oval 333"/>
                        <wps:cNvSpPr>
                          <a:spLocks noChangeArrowheads="1"/>
                        </wps:cNvSpPr>
                        <wps:spPr bwMode="auto">
                          <a:xfrm>
                            <a:off x="5869" y="9814"/>
                            <a:ext cx="97" cy="94"/>
                          </a:xfrm>
                          <a:prstGeom prst="ellipse">
                            <a:avLst/>
                          </a:prstGeom>
                          <a:solidFill>
                            <a:srgbClr val="FFFFFF"/>
                          </a:solidFill>
                          <a:ln w="6985">
                            <a:solidFill>
                              <a:srgbClr val="000000"/>
                            </a:solidFill>
                            <a:round/>
                            <a:headEnd/>
                            <a:tailEnd/>
                          </a:ln>
                        </wps:spPr>
                        <wps:bodyPr rot="0" vert="horz" wrap="square" lIns="91440" tIns="45720" rIns="91440" bIns="45720" anchor="t" anchorCtr="0" upright="1">
                          <a:noAutofit/>
                        </wps:bodyPr>
                      </wps:wsp>
                      <wps:wsp>
                        <wps:cNvPr id="944" name="Oval 334"/>
                        <wps:cNvSpPr>
                          <a:spLocks noChangeArrowheads="1"/>
                        </wps:cNvSpPr>
                        <wps:spPr bwMode="auto">
                          <a:xfrm>
                            <a:off x="6562" y="9059"/>
                            <a:ext cx="96" cy="94"/>
                          </a:xfrm>
                          <a:prstGeom prst="ellipse">
                            <a:avLst/>
                          </a:prstGeom>
                          <a:solidFill>
                            <a:srgbClr val="FFFFFF"/>
                          </a:solidFill>
                          <a:ln w="6985">
                            <a:solidFill>
                              <a:srgbClr val="000000"/>
                            </a:solidFill>
                            <a:round/>
                            <a:headEnd/>
                            <a:tailEnd/>
                          </a:ln>
                        </wps:spPr>
                        <wps:bodyPr rot="0" vert="horz" wrap="square" lIns="91440" tIns="45720" rIns="91440" bIns="45720" anchor="t" anchorCtr="0" upright="1">
                          <a:noAutofit/>
                        </wps:bodyPr>
                      </wps:wsp>
                      <wps:wsp>
                        <wps:cNvPr id="945" name="Oval 335"/>
                        <wps:cNvSpPr>
                          <a:spLocks noChangeArrowheads="1"/>
                        </wps:cNvSpPr>
                        <wps:spPr bwMode="auto">
                          <a:xfrm>
                            <a:off x="7951" y="9059"/>
                            <a:ext cx="96" cy="94"/>
                          </a:xfrm>
                          <a:prstGeom prst="ellipse">
                            <a:avLst/>
                          </a:prstGeom>
                          <a:solidFill>
                            <a:srgbClr val="FFFFFF"/>
                          </a:solidFill>
                          <a:ln w="6985">
                            <a:solidFill>
                              <a:srgbClr val="000000"/>
                            </a:solidFill>
                            <a:round/>
                            <a:headEnd/>
                            <a:tailEnd/>
                          </a:ln>
                        </wps:spPr>
                        <wps:bodyPr rot="0" vert="horz" wrap="square" lIns="91440" tIns="45720" rIns="91440" bIns="45720" anchor="t" anchorCtr="0" upright="1">
                          <a:noAutofit/>
                        </wps:bodyPr>
                      </wps:wsp>
                      <wps:wsp>
                        <wps:cNvPr id="946" name="Rectangle 336"/>
                        <wps:cNvSpPr>
                          <a:spLocks noChangeArrowheads="1"/>
                        </wps:cNvSpPr>
                        <wps:spPr bwMode="auto">
                          <a:xfrm>
                            <a:off x="2701" y="9665"/>
                            <a:ext cx="22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Pr="008A3BF4" w:rsidRDefault="003F32DD" w:rsidP="00147428">
                              <w:pPr>
                                <w:rPr>
                                  <w:sz w:val="26"/>
                                  <w:szCs w:val="26"/>
                                </w:rPr>
                              </w:pPr>
                              <w:r w:rsidRPr="008A3BF4">
                                <w:rPr>
                                  <w:color w:val="000000"/>
                                  <w:sz w:val="26"/>
                                  <w:szCs w:val="26"/>
                                  <w:lang w:val="en-US"/>
                                </w:rPr>
                                <w:t>1</w:t>
                              </w:r>
                            </w:p>
                          </w:txbxContent>
                        </wps:txbx>
                        <wps:bodyPr rot="0" vert="horz" wrap="square" lIns="0" tIns="0" rIns="0" bIns="0" anchor="t" anchorCtr="0" upright="1">
                          <a:noAutofit/>
                        </wps:bodyPr>
                      </wps:wsp>
                      <wps:wsp>
                        <wps:cNvPr id="947" name="Rectangle 337"/>
                        <wps:cNvSpPr>
                          <a:spLocks noChangeArrowheads="1"/>
                        </wps:cNvSpPr>
                        <wps:spPr bwMode="auto">
                          <a:xfrm>
                            <a:off x="2701" y="8955"/>
                            <a:ext cx="22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Pr="008A3BF4" w:rsidRDefault="003F32DD" w:rsidP="00147428">
                              <w:pPr>
                                <w:rPr>
                                  <w:sz w:val="26"/>
                                  <w:szCs w:val="26"/>
                                </w:rPr>
                              </w:pPr>
                              <w:r w:rsidRPr="008A3BF4">
                                <w:rPr>
                                  <w:color w:val="000000"/>
                                  <w:sz w:val="26"/>
                                  <w:szCs w:val="26"/>
                                  <w:lang w:val="en-US"/>
                                </w:rPr>
                                <w:t>2</w:t>
                              </w:r>
                            </w:p>
                          </w:txbxContent>
                        </wps:txbx>
                        <wps:bodyPr rot="0" vert="horz" wrap="square" lIns="0" tIns="0" rIns="0" bIns="0" anchor="t" anchorCtr="0" upright="1">
                          <a:noAutofit/>
                        </wps:bodyPr>
                      </wps:wsp>
                      <wps:wsp>
                        <wps:cNvPr id="948" name="Rectangle 338"/>
                        <wps:cNvSpPr>
                          <a:spLocks noChangeArrowheads="1"/>
                        </wps:cNvSpPr>
                        <wps:spPr bwMode="auto">
                          <a:xfrm>
                            <a:off x="2701" y="8242"/>
                            <a:ext cx="22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Pr="008A3BF4" w:rsidRDefault="003F32DD" w:rsidP="00147428">
                              <w:pPr>
                                <w:rPr>
                                  <w:sz w:val="26"/>
                                  <w:szCs w:val="26"/>
                                </w:rPr>
                              </w:pPr>
                              <w:r w:rsidRPr="008A3BF4">
                                <w:rPr>
                                  <w:color w:val="000000"/>
                                  <w:sz w:val="26"/>
                                  <w:szCs w:val="26"/>
                                  <w:lang w:val="en-US"/>
                                </w:rPr>
                                <w:t>3</w:t>
                              </w:r>
                            </w:p>
                          </w:txbxContent>
                        </wps:txbx>
                        <wps:bodyPr rot="0" vert="horz" wrap="square" lIns="0" tIns="0" rIns="0" bIns="0" anchor="t" anchorCtr="0" upright="1">
                          <a:noAutofit/>
                        </wps:bodyPr>
                      </wps:wsp>
                      <wps:wsp>
                        <wps:cNvPr id="949" name="Rectangle 339"/>
                        <wps:cNvSpPr>
                          <a:spLocks noChangeArrowheads="1"/>
                        </wps:cNvSpPr>
                        <wps:spPr bwMode="auto">
                          <a:xfrm>
                            <a:off x="2701" y="7530"/>
                            <a:ext cx="22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Pr="008A3BF4" w:rsidRDefault="003F32DD" w:rsidP="00147428">
                              <w:pPr>
                                <w:rPr>
                                  <w:sz w:val="26"/>
                                  <w:szCs w:val="26"/>
                                </w:rPr>
                              </w:pPr>
                              <w:r w:rsidRPr="008A3BF4">
                                <w:rPr>
                                  <w:color w:val="000000"/>
                                  <w:sz w:val="26"/>
                                  <w:szCs w:val="26"/>
                                  <w:lang w:val="en-US"/>
                                </w:rPr>
                                <w:t>4</w:t>
                              </w:r>
                            </w:p>
                          </w:txbxContent>
                        </wps:txbx>
                        <wps:bodyPr rot="0" vert="horz" wrap="square" lIns="0" tIns="0" rIns="0" bIns="0" anchor="t" anchorCtr="0" upright="1">
                          <a:noAutofit/>
                        </wps:bodyPr>
                      </wps:wsp>
                      <wps:wsp>
                        <wps:cNvPr id="950" name="Rectangle 340"/>
                        <wps:cNvSpPr>
                          <a:spLocks noChangeArrowheads="1"/>
                        </wps:cNvSpPr>
                        <wps:spPr bwMode="auto">
                          <a:xfrm>
                            <a:off x="2701" y="6820"/>
                            <a:ext cx="22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Pr="008A3BF4" w:rsidRDefault="003F32DD" w:rsidP="00147428">
                              <w:pPr>
                                <w:rPr>
                                  <w:sz w:val="26"/>
                                  <w:szCs w:val="26"/>
                                </w:rPr>
                              </w:pPr>
                              <w:r w:rsidRPr="008A3BF4">
                                <w:rPr>
                                  <w:color w:val="000000"/>
                                  <w:sz w:val="26"/>
                                  <w:szCs w:val="26"/>
                                  <w:lang w:val="en-US"/>
                                </w:rPr>
                                <w:t>5</w:t>
                              </w:r>
                            </w:p>
                          </w:txbxContent>
                        </wps:txbx>
                        <wps:bodyPr rot="0" vert="horz" wrap="square" lIns="0" tIns="0" rIns="0" bIns="0" anchor="t" anchorCtr="0" upright="1">
                          <a:noAutofit/>
                        </wps:bodyPr>
                      </wps:wsp>
                      <wps:wsp>
                        <wps:cNvPr id="951" name="Rectangle 341"/>
                        <wps:cNvSpPr>
                          <a:spLocks noChangeArrowheads="1"/>
                        </wps:cNvSpPr>
                        <wps:spPr bwMode="auto">
                          <a:xfrm>
                            <a:off x="2701" y="6107"/>
                            <a:ext cx="22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Pr="008A3BF4" w:rsidRDefault="003F32DD" w:rsidP="00147428">
                              <w:pPr>
                                <w:rPr>
                                  <w:sz w:val="26"/>
                                  <w:szCs w:val="26"/>
                                </w:rPr>
                              </w:pPr>
                              <w:r w:rsidRPr="008A3BF4">
                                <w:rPr>
                                  <w:color w:val="000000"/>
                                  <w:sz w:val="26"/>
                                  <w:szCs w:val="26"/>
                                  <w:lang w:val="en-US"/>
                                </w:rPr>
                                <w:t>6</w:t>
                              </w:r>
                            </w:p>
                          </w:txbxContent>
                        </wps:txbx>
                        <wps:bodyPr rot="0" vert="horz" wrap="square" lIns="0" tIns="0" rIns="0" bIns="0" anchor="t" anchorCtr="0" upright="1">
                          <a:noAutofit/>
                        </wps:bodyPr>
                      </wps:wsp>
                      <wps:wsp>
                        <wps:cNvPr id="952" name="Rectangle 342"/>
                        <wps:cNvSpPr>
                          <a:spLocks noChangeArrowheads="1"/>
                        </wps:cNvSpPr>
                        <wps:spPr bwMode="auto">
                          <a:xfrm>
                            <a:off x="2708" y="10776"/>
                            <a:ext cx="226"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Pr="008A3BF4" w:rsidRDefault="003F32DD" w:rsidP="00147428">
                              <w:pPr>
                                <w:jc w:val="center"/>
                                <w:rPr>
                                  <w:sz w:val="26"/>
                                  <w:szCs w:val="26"/>
                                </w:rPr>
                              </w:pPr>
                              <w:r w:rsidRPr="008A3BF4">
                                <w:rPr>
                                  <w:color w:val="000000"/>
                                  <w:sz w:val="26"/>
                                  <w:szCs w:val="26"/>
                                  <w:lang w:val="en-US"/>
                                </w:rPr>
                                <w:t>0</w:t>
                              </w:r>
                            </w:p>
                          </w:txbxContent>
                        </wps:txbx>
                        <wps:bodyPr rot="0" vert="horz" wrap="square" lIns="0" tIns="0" rIns="0" bIns="0" anchor="t" anchorCtr="0" upright="1">
                          <a:noAutofit/>
                        </wps:bodyPr>
                      </wps:wsp>
                      <wps:wsp>
                        <wps:cNvPr id="953" name="Rectangle 343"/>
                        <wps:cNvSpPr>
                          <a:spLocks noChangeArrowheads="1"/>
                        </wps:cNvSpPr>
                        <wps:spPr bwMode="auto">
                          <a:xfrm>
                            <a:off x="3705" y="10788"/>
                            <a:ext cx="245"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Pr="00E85D88" w:rsidRDefault="003F32DD" w:rsidP="00147428">
                              <w:pPr>
                                <w:jc w:val="center"/>
                                <w:rPr>
                                  <w:sz w:val="26"/>
                                  <w:szCs w:val="26"/>
                                </w:rPr>
                              </w:pPr>
                              <w:r w:rsidRPr="00E85D88">
                                <w:rPr>
                                  <w:color w:val="000000"/>
                                  <w:sz w:val="26"/>
                                  <w:szCs w:val="26"/>
                                  <w:lang w:val="en-US"/>
                                </w:rPr>
                                <w:t>24</w:t>
                              </w:r>
                            </w:p>
                          </w:txbxContent>
                        </wps:txbx>
                        <wps:bodyPr rot="0" vert="horz" wrap="square" lIns="0" tIns="0" rIns="0" bIns="0" anchor="t" anchorCtr="0" upright="1">
                          <a:noAutofit/>
                        </wps:bodyPr>
                      </wps:wsp>
                      <wps:wsp>
                        <wps:cNvPr id="954" name="Rectangle 344"/>
                        <wps:cNvSpPr>
                          <a:spLocks noChangeArrowheads="1"/>
                        </wps:cNvSpPr>
                        <wps:spPr bwMode="auto">
                          <a:xfrm>
                            <a:off x="4401" y="10788"/>
                            <a:ext cx="244"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Pr="00E85D88" w:rsidRDefault="003F32DD" w:rsidP="00147428">
                              <w:pPr>
                                <w:jc w:val="center"/>
                                <w:rPr>
                                  <w:sz w:val="26"/>
                                  <w:szCs w:val="26"/>
                                </w:rPr>
                              </w:pPr>
                              <w:r w:rsidRPr="00E85D88">
                                <w:rPr>
                                  <w:color w:val="000000"/>
                                  <w:sz w:val="26"/>
                                  <w:szCs w:val="26"/>
                                  <w:lang w:val="en-US"/>
                                </w:rPr>
                                <w:t>48</w:t>
                              </w:r>
                            </w:p>
                          </w:txbxContent>
                        </wps:txbx>
                        <wps:bodyPr rot="0" vert="horz" wrap="square" lIns="0" tIns="0" rIns="0" bIns="0" anchor="t" anchorCtr="0" upright="1">
                          <a:noAutofit/>
                        </wps:bodyPr>
                      </wps:wsp>
                      <wps:wsp>
                        <wps:cNvPr id="955" name="Rectangle 345"/>
                        <wps:cNvSpPr>
                          <a:spLocks noChangeArrowheads="1"/>
                        </wps:cNvSpPr>
                        <wps:spPr bwMode="auto">
                          <a:xfrm>
                            <a:off x="5094" y="10788"/>
                            <a:ext cx="245"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Pr="00E85D88" w:rsidRDefault="003F32DD" w:rsidP="00147428">
                              <w:pPr>
                                <w:jc w:val="center"/>
                                <w:rPr>
                                  <w:sz w:val="26"/>
                                  <w:szCs w:val="26"/>
                                </w:rPr>
                              </w:pPr>
                              <w:r w:rsidRPr="00E85D88">
                                <w:rPr>
                                  <w:color w:val="000000"/>
                                  <w:sz w:val="26"/>
                                  <w:szCs w:val="26"/>
                                  <w:lang w:val="en-US"/>
                                </w:rPr>
                                <w:t>72</w:t>
                              </w:r>
                            </w:p>
                          </w:txbxContent>
                        </wps:txbx>
                        <wps:bodyPr rot="0" vert="horz" wrap="square" lIns="0" tIns="0" rIns="0" bIns="0" anchor="t" anchorCtr="0" upright="1">
                          <a:noAutofit/>
                        </wps:bodyPr>
                      </wps:wsp>
                      <wps:wsp>
                        <wps:cNvPr id="956" name="Rectangle 346"/>
                        <wps:cNvSpPr>
                          <a:spLocks noChangeArrowheads="1"/>
                        </wps:cNvSpPr>
                        <wps:spPr bwMode="auto">
                          <a:xfrm>
                            <a:off x="5789" y="10788"/>
                            <a:ext cx="245"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Pr="00E85D88" w:rsidRDefault="003F32DD" w:rsidP="00147428">
                              <w:pPr>
                                <w:jc w:val="center"/>
                                <w:rPr>
                                  <w:sz w:val="26"/>
                                  <w:szCs w:val="26"/>
                                </w:rPr>
                              </w:pPr>
                              <w:r w:rsidRPr="00E85D88">
                                <w:rPr>
                                  <w:color w:val="000000"/>
                                  <w:sz w:val="26"/>
                                  <w:szCs w:val="26"/>
                                  <w:lang w:val="en-US"/>
                                </w:rPr>
                                <w:t>96</w:t>
                              </w:r>
                            </w:p>
                          </w:txbxContent>
                        </wps:txbx>
                        <wps:bodyPr rot="0" vert="horz" wrap="square" lIns="0" tIns="0" rIns="0" bIns="0" anchor="t" anchorCtr="0" upright="1">
                          <a:noAutofit/>
                        </wps:bodyPr>
                      </wps:wsp>
                      <wps:wsp>
                        <wps:cNvPr id="957" name="Rectangle 347"/>
                        <wps:cNvSpPr>
                          <a:spLocks noChangeArrowheads="1"/>
                        </wps:cNvSpPr>
                        <wps:spPr bwMode="auto">
                          <a:xfrm>
                            <a:off x="6412" y="10788"/>
                            <a:ext cx="367"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Pr="00E85D88" w:rsidRDefault="003F32DD" w:rsidP="00147428">
                              <w:pPr>
                                <w:jc w:val="center"/>
                                <w:rPr>
                                  <w:sz w:val="26"/>
                                  <w:szCs w:val="26"/>
                                </w:rPr>
                              </w:pPr>
                              <w:r w:rsidRPr="00E85D88">
                                <w:rPr>
                                  <w:color w:val="000000"/>
                                  <w:sz w:val="26"/>
                                  <w:szCs w:val="26"/>
                                  <w:lang w:val="en-US"/>
                                </w:rPr>
                                <w:t>120</w:t>
                              </w:r>
                            </w:p>
                          </w:txbxContent>
                        </wps:txbx>
                        <wps:bodyPr rot="0" vert="horz" wrap="square" lIns="0" tIns="0" rIns="0" bIns="0" anchor="t" anchorCtr="0" upright="1">
                          <a:noAutofit/>
                        </wps:bodyPr>
                      </wps:wsp>
                      <wps:wsp>
                        <wps:cNvPr id="958" name="Rectangle 348"/>
                        <wps:cNvSpPr>
                          <a:spLocks noChangeArrowheads="1"/>
                        </wps:cNvSpPr>
                        <wps:spPr bwMode="auto">
                          <a:xfrm>
                            <a:off x="7106" y="10788"/>
                            <a:ext cx="366"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Pr="00E85D88" w:rsidRDefault="003F32DD" w:rsidP="00147428">
                              <w:pPr>
                                <w:jc w:val="center"/>
                                <w:rPr>
                                  <w:sz w:val="26"/>
                                  <w:szCs w:val="26"/>
                                </w:rPr>
                              </w:pPr>
                              <w:r w:rsidRPr="00E85D88">
                                <w:rPr>
                                  <w:color w:val="000000"/>
                                  <w:sz w:val="26"/>
                                  <w:szCs w:val="26"/>
                                  <w:lang w:val="en-US"/>
                                </w:rPr>
                                <w:t>144</w:t>
                              </w:r>
                            </w:p>
                          </w:txbxContent>
                        </wps:txbx>
                        <wps:bodyPr rot="0" vert="horz" wrap="square" lIns="0" tIns="0" rIns="0" bIns="0" anchor="t" anchorCtr="0" upright="1">
                          <a:noAutofit/>
                        </wps:bodyPr>
                      </wps:wsp>
                      <wps:wsp>
                        <wps:cNvPr id="959" name="Rectangle 349"/>
                        <wps:cNvSpPr>
                          <a:spLocks noChangeArrowheads="1"/>
                        </wps:cNvSpPr>
                        <wps:spPr bwMode="auto">
                          <a:xfrm>
                            <a:off x="7801" y="10788"/>
                            <a:ext cx="366"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Pr="00E85D88" w:rsidRDefault="003F32DD" w:rsidP="00147428">
                              <w:pPr>
                                <w:jc w:val="center"/>
                                <w:rPr>
                                  <w:sz w:val="26"/>
                                  <w:szCs w:val="26"/>
                                </w:rPr>
                              </w:pPr>
                              <w:r w:rsidRPr="00E85D88">
                                <w:rPr>
                                  <w:color w:val="000000"/>
                                  <w:sz w:val="26"/>
                                  <w:szCs w:val="26"/>
                                  <w:lang w:val="en-US"/>
                                </w:rPr>
                                <w:t>168</w:t>
                              </w:r>
                            </w:p>
                          </w:txbxContent>
                        </wps:txbx>
                        <wps:bodyPr rot="0" vert="horz" wrap="square" lIns="0" tIns="0" rIns="0" bIns="0" anchor="t" anchorCtr="0" upright="1">
                          <a:noAutofit/>
                        </wps:bodyPr>
                      </wps:wsp>
                      <wps:wsp>
                        <wps:cNvPr id="960" name="Freeform 350"/>
                        <wps:cNvSpPr>
                          <a:spLocks/>
                        </wps:cNvSpPr>
                        <wps:spPr bwMode="auto">
                          <a:xfrm>
                            <a:off x="4728" y="6409"/>
                            <a:ext cx="98" cy="97"/>
                          </a:xfrm>
                          <a:custGeom>
                            <a:avLst/>
                            <a:gdLst>
                              <a:gd name="T0" fmla="*/ 52 w 105"/>
                              <a:gd name="T1" fmla="*/ 0 h 106"/>
                              <a:gd name="T2" fmla="*/ 105 w 105"/>
                              <a:gd name="T3" fmla="*/ 53 h 106"/>
                              <a:gd name="T4" fmla="*/ 52 w 105"/>
                              <a:gd name="T5" fmla="*/ 106 h 106"/>
                              <a:gd name="T6" fmla="*/ 0 w 105"/>
                              <a:gd name="T7" fmla="*/ 53 h 106"/>
                              <a:gd name="T8" fmla="*/ 52 w 105"/>
                              <a:gd name="T9" fmla="*/ 0 h 106"/>
                            </a:gdLst>
                            <a:ahLst/>
                            <a:cxnLst>
                              <a:cxn ang="0">
                                <a:pos x="T0" y="T1"/>
                              </a:cxn>
                              <a:cxn ang="0">
                                <a:pos x="T2" y="T3"/>
                              </a:cxn>
                              <a:cxn ang="0">
                                <a:pos x="T4" y="T5"/>
                              </a:cxn>
                              <a:cxn ang="0">
                                <a:pos x="T6" y="T7"/>
                              </a:cxn>
                              <a:cxn ang="0">
                                <a:pos x="T8" y="T9"/>
                              </a:cxn>
                            </a:cxnLst>
                            <a:rect l="0" t="0" r="r" b="b"/>
                            <a:pathLst>
                              <a:path w="105" h="106">
                                <a:moveTo>
                                  <a:pt x="52" y="0"/>
                                </a:moveTo>
                                <a:lnTo>
                                  <a:pt x="105" y="53"/>
                                </a:lnTo>
                                <a:lnTo>
                                  <a:pt x="52" y="106"/>
                                </a:lnTo>
                                <a:lnTo>
                                  <a:pt x="0" y="53"/>
                                </a:lnTo>
                                <a:lnTo>
                                  <a:pt x="52" y="0"/>
                                </a:lnTo>
                                <a:close/>
                              </a:path>
                            </a:pathLst>
                          </a:custGeom>
                          <a:solidFill>
                            <a:srgbClr val="FFFFFF"/>
                          </a:solidFill>
                          <a:ln w="6985">
                            <a:solidFill>
                              <a:srgbClr val="000000"/>
                            </a:solidFill>
                            <a:round/>
                            <a:headEnd/>
                            <a:tailEnd/>
                          </a:ln>
                        </wps:spPr>
                        <wps:bodyPr rot="0" vert="horz" wrap="square" lIns="91440" tIns="45720" rIns="91440" bIns="45720" anchor="t" anchorCtr="0" upright="1">
                          <a:noAutofit/>
                        </wps:bodyPr>
                      </wps:wsp>
                      <wps:wsp>
                        <wps:cNvPr id="961" name="Rectangle 351"/>
                        <wps:cNvSpPr>
                          <a:spLocks noChangeArrowheads="1"/>
                        </wps:cNvSpPr>
                        <wps:spPr bwMode="auto">
                          <a:xfrm>
                            <a:off x="4921" y="6317"/>
                            <a:ext cx="540"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Pr="00B4501E" w:rsidRDefault="003F32DD" w:rsidP="00147428">
                              <w:r w:rsidRPr="00B4501E">
                                <w:rPr>
                                  <w:i/>
                                  <w:iCs/>
                                  <w:color w:val="000000"/>
                                </w:rPr>
                                <w:t xml:space="preserve">– </w:t>
                              </w:r>
                              <w:r w:rsidRPr="00B4501E">
                                <w:rPr>
                                  <w:i/>
                                  <w:iCs/>
                                  <w:color w:val="000000"/>
                                  <w:lang w:val="en-US"/>
                                </w:rPr>
                                <w:t>1</w:t>
                              </w:r>
                            </w:p>
                          </w:txbxContent>
                        </wps:txbx>
                        <wps:bodyPr rot="0" vert="horz" wrap="square" lIns="0" tIns="0" rIns="0" bIns="0" anchor="t" anchorCtr="0" upright="1">
                          <a:noAutofit/>
                        </wps:bodyPr>
                      </wps:wsp>
                      <wps:wsp>
                        <wps:cNvPr id="962" name="Rectangle 352"/>
                        <wps:cNvSpPr>
                          <a:spLocks noChangeArrowheads="1"/>
                        </wps:cNvSpPr>
                        <wps:spPr bwMode="auto">
                          <a:xfrm>
                            <a:off x="5824" y="6414"/>
                            <a:ext cx="86" cy="83"/>
                          </a:xfrm>
                          <a:prstGeom prst="rect">
                            <a:avLst/>
                          </a:prstGeom>
                          <a:solidFill>
                            <a:srgbClr val="FFFFFF"/>
                          </a:solidFill>
                          <a:ln w="6985">
                            <a:solidFill>
                              <a:srgbClr val="000000"/>
                            </a:solidFill>
                            <a:miter lim="800000"/>
                            <a:headEnd/>
                            <a:tailEnd/>
                          </a:ln>
                        </wps:spPr>
                        <wps:bodyPr rot="0" vert="horz" wrap="square" lIns="91440" tIns="45720" rIns="91440" bIns="45720" anchor="t" anchorCtr="0" upright="1">
                          <a:noAutofit/>
                        </wps:bodyPr>
                      </wps:wsp>
                      <wps:wsp>
                        <wps:cNvPr id="963" name="Rectangle 353"/>
                        <wps:cNvSpPr>
                          <a:spLocks noChangeArrowheads="1"/>
                        </wps:cNvSpPr>
                        <wps:spPr bwMode="auto">
                          <a:xfrm>
                            <a:off x="6012" y="6323"/>
                            <a:ext cx="41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Pr="00E85D88" w:rsidRDefault="003F32DD" w:rsidP="00147428">
                              <w:r>
                                <w:rPr>
                                  <w:i/>
                                  <w:iCs/>
                                  <w:color w:val="000000"/>
                                </w:rPr>
                                <w:t xml:space="preserve">– </w:t>
                              </w:r>
                              <w:r w:rsidRPr="00E85D88">
                                <w:rPr>
                                  <w:i/>
                                  <w:iCs/>
                                  <w:color w:val="000000"/>
                                  <w:lang w:val="en-US"/>
                                </w:rPr>
                                <w:t>2</w:t>
                              </w:r>
                            </w:p>
                          </w:txbxContent>
                        </wps:txbx>
                        <wps:bodyPr rot="0" vert="horz" wrap="square" lIns="0" tIns="0" rIns="0" bIns="0" anchor="t" anchorCtr="0" upright="1">
                          <a:noAutofit/>
                        </wps:bodyPr>
                      </wps:wsp>
                      <wps:wsp>
                        <wps:cNvPr id="964" name="Freeform 354"/>
                        <wps:cNvSpPr>
                          <a:spLocks/>
                        </wps:cNvSpPr>
                        <wps:spPr bwMode="auto">
                          <a:xfrm>
                            <a:off x="6919" y="6414"/>
                            <a:ext cx="89" cy="86"/>
                          </a:xfrm>
                          <a:custGeom>
                            <a:avLst/>
                            <a:gdLst>
                              <a:gd name="T0" fmla="*/ 48 w 95"/>
                              <a:gd name="T1" fmla="*/ 0 h 94"/>
                              <a:gd name="T2" fmla="*/ 95 w 95"/>
                              <a:gd name="T3" fmla="*/ 94 h 94"/>
                              <a:gd name="T4" fmla="*/ 0 w 95"/>
                              <a:gd name="T5" fmla="*/ 94 h 94"/>
                              <a:gd name="T6" fmla="*/ 48 w 95"/>
                              <a:gd name="T7" fmla="*/ 0 h 94"/>
                            </a:gdLst>
                            <a:ahLst/>
                            <a:cxnLst>
                              <a:cxn ang="0">
                                <a:pos x="T0" y="T1"/>
                              </a:cxn>
                              <a:cxn ang="0">
                                <a:pos x="T2" y="T3"/>
                              </a:cxn>
                              <a:cxn ang="0">
                                <a:pos x="T4" y="T5"/>
                              </a:cxn>
                              <a:cxn ang="0">
                                <a:pos x="T6" y="T7"/>
                              </a:cxn>
                            </a:cxnLst>
                            <a:rect l="0" t="0" r="r" b="b"/>
                            <a:pathLst>
                              <a:path w="95" h="94">
                                <a:moveTo>
                                  <a:pt x="48" y="0"/>
                                </a:moveTo>
                                <a:lnTo>
                                  <a:pt x="95" y="94"/>
                                </a:lnTo>
                                <a:lnTo>
                                  <a:pt x="0" y="94"/>
                                </a:lnTo>
                                <a:lnTo>
                                  <a:pt x="48" y="0"/>
                                </a:lnTo>
                                <a:close/>
                              </a:path>
                            </a:pathLst>
                          </a:custGeom>
                          <a:solidFill>
                            <a:srgbClr val="000000"/>
                          </a:solidFill>
                          <a:ln w="6985">
                            <a:solidFill>
                              <a:srgbClr val="000000"/>
                            </a:solidFill>
                            <a:round/>
                            <a:headEnd/>
                            <a:tailEnd/>
                          </a:ln>
                        </wps:spPr>
                        <wps:bodyPr rot="0" vert="horz" wrap="square" lIns="91440" tIns="45720" rIns="91440" bIns="45720" anchor="t" anchorCtr="0" upright="1">
                          <a:noAutofit/>
                        </wps:bodyPr>
                      </wps:wsp>
                      <wps:wsp>
                        <wps:cNvPr id="965" name="Rectangle 355"/>
                        <wps:cNvSpPr>
                          <a:spLocks noChangeArrowheads="1"/>
                        </wps:cNvSpPr>
                        <wps:spPr bwMode="auto">
                          <a:xfrm>
                            <a:off x="7107" y="6328"/>
                            <a:ext cx="398"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Pr="00E85D88" w:rsidRDefault="003F32DD" w:rsidP="00147428">
                              <w:r>
                                <w:rPr>
                                  <w:i/>
                                  <w:iCs/>
                                  <w:color w:val="000000"/>
                                </w:rPr>
                                <w:t xml:space="preserve">– </w:t>
                              </w:r>
                              <w:r w:rsidRPr="00E85D88">
                                <w:rPr>
                                  <w:i/>
                                  <w:iCs/>
                                  <w:color w:val="000000"/>
                                  <w:lang w:val="en-US"/>
                                </w:rPr>
                                <w:t>3</w:t>
                              </w:r>
                            </w:p>
                          </w:txbxContent>
                        </wps:txbx>
                        <wps:bodyPr rot="0" vert="horz" wrap="square" lIns="0" tIns="0" rIns="0" bIns="0" anchor="t" anchorCtr="0" upright="1">
                          <a:noAutofit/>
                        </wps:bodyPr>
                      </wps:wsp>
                      <wps:wsp>
                        <wps:cNvPr id="966" name="Rectangle 356"/>
                        <wps:cNvSpPr>
                          <a:spLocks noChangeArrowheads="1"/>
                        </wps:cNvSpPr>
                        <wps:spPr bwMode="auto">
                          <a:xfrm>
                            <a:off x="4725" y="6677"/>
                            <a:ext cx="107" cy="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 name="Line 357"/>
                        <wps:cNvCnPr/>
                        <wps:spPr bwMode="auto">
                          <a:xfrm flipH="1" flipV="1">
                            <a:off x="4728" y="6680"/>
                            <a:ext cx="49" cy="4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68" name="Line 358"/>
                        <wps:cNvCnPr/>
                        <wps:spPr bwMode="auto">
                          <a:xfrm>
                            <a:off x="4777" y="6729"/>
                            <a:ext cx="49" cy="4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69" name="Line 359"/>
                        <wps:cNvCnPr/>
                        <wps:spPr bwMode="auto">
                          <a:xfrm flipH="1">
                            <a:off x="4728" y="6729"/>
                            <a:ext cx="49" cy="4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70" name="Line 360"/>
                        <wps:cNvCnPr/>
                        <wps:spPr bwMode="auto">
                          <a:xfrm flipV="1">
                            <a:off x="4777" y="6680"/>
                            <a:ext cx="49" cy="4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71" name="Rectangle 361"/>
                        <wps:cNvSpPr>
                          <a:spLocks noChangeArrowheads="1"/>
                        </wps:cNvSpPr>
                        <wps:spPr bwMode="auto">
                          <a:xfrm>
                            <a:off x="4921" y="6589"/>
                            <a:ext cx="54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Pr="00E85D88" w:rsidRDefault="003F32DD" w:rsidP="00147428">
                              <w:r>
                                <w:rPr>
                                  <w:i/>
                                  <w:iCs/>
                                  <w:color w:val="000000"/>
                                </w:rPr>
                                <w:t xml:space="preserve">– </w:t>
                              </w:r>
                              <w:r w:rsidRPr="00E85D88">
                                <w:rPr>
                                  <w:i/>
                                  <w:iCs/>
                                  <w:color w:val="000000"/>
                                  <w:lang w:val="en-US"/>
                                </w:rPr>
                                <w:t>4</w:t>
                              </w:r>
                            </w:p>
                          </w:txbxContent>
                        </wps:txbx>
                        <wps:bodyPr rot="0" vert="horz" wrap="square" lIns="0" tIns="0" rIns="0" bIns="0" anchor="t" anchorCtr="0" upright="1">
                          <a:noAutofit/>
                        </wps:bodyPr>
                      </wps:wsp>
                      <wps:wsp>
                        <wps:cNvPr id="972" name="Rectangle 362"/>
                        <wps:cNvSpPr>
                          <a:spLocks noChangeArrowheads="1"/>
                        </wps:cNvSpPr>
                        <wps:spPr bwMode="auto">
                          <a:xfrm>
                            <a:off x="5817" y="6677"/>
                            <a:ext cx="106" cy="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 name="Line 363"/>
                        <wps:cNvCnPr/>
                        <wps:spPr bwMode="auto">
                          <a:xfrm flipH="1" flipV="1">
                            <a:off x="5819" y="6680"/>
                            <a:ext cx="50" cy="4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74" name="Line 364"/>
                        <wps:cNvCnPr/>
                        <wps:spPr bwMode="auto">
                          <a:xfrm>
                            <a:off x="5869" y="6729"/>
                            <a:ext cx="49" cy="4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75" name="Line 365"/>
                        <wps:cNvCnPr/>
                        <wps:spPr bwMode="auto">
                          <a:xfrm flipH="1">
                            <a:off x="5819" y="6729"/>
                            <a:ext cx="50" cy="4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76" name="Line 366"/>
                        <wps:cNvCnPr/>
                        <wps:spPr bwMode="auto">
                          <a:xfrm flipV="1">
                            <a:off x="5869" y="6680"/>
                            <a:ext cx="49" cy="4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77" name="Line 367"/>
                        <wps:cNvCnPr/>
                        <wps:spPr bwMode="auto">
                          <a:xfrm flipV="1">
                            <a:off x="5869" y="6680"/>
                            <a:ext cx="1" cy="4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78" name="Line 368"/>
                        <wps:cNvCnPr/>
                        <wps:spPr bwMode="auto">
                          <a:xfrm>
                            <a:off x="5869" y="6729"/>
                            <a:ext cx="1" cy="4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79" name="Rectangle 369"/>
                        <wps:cNvSpPr>
                          <a:spLocks noChangeArrowheads="1"/>
                        </wps:cNvSpPr>
                        <wps:spPr bwMode="auto">
                          <a:xfrm>
                            <a:off x="6012" y="6594"/>
                            <a:ext cx="41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Pr="00E85D88" w:rsidRDefault="003F32DD" w:rsidP="00147428">
                              <w:r>
                                <w:rPr>
                                  <w:i/>
                                  <w:iCs/>
                                  <w:color w:val="000000"/>
                                </w:rPr>
                                <w:t xml:space="preserve">– </w:t>
                              </w:r>
                              <w:r w:rsidRPr="00E85D88">
                                <w:rPr>
                                  <w:i/>
                                  <w:iCs/>
                                  <w:color w:val="000000"/>
                                  <w:lang w:val="en-US"/>
                                </w:rPr>
                                <w:t>5</w:t>
                              </w:r>
                            </w:p>
                          </w:txbxContent>
                        </wps:txbx>
                        <wps:bodyPr rot="0" vert="horz" wrap="square" lIns="0" tIns="0" rIns="0" bIns="0" anchor="t" anchorCtr="0" upright="1">
                          <a:noAutofit/>
                        </wps:bodyPr>
                      </wps:wsp>
                      <wps:wsp>
                        <wps:cNvPr id="980" name="Oval 370"/>
                        <wps:cNvSpPr>
                          <a:spLocks noChangeArrowheads="1"/>
                        </wps:cNvSpPr>
                        <wps:spPr bwMode="auto">
                          <a:xfrm>
                            <a:off x="6914" y="6680"/>
                            <a:ext cx="96" cy="94"/>
                          </a:xfrm>
                          <a:prstGeom prst="ellipse">
                            <a:avLst/>
                          </a:prstGeom>
                          <a:solidFill>
                            <a:srgbClr val="FFFFFF"/>
                          </a:solidFill>
                          <a:ln w="6985">
                            <a:solidFill>
                              <a:srgbClr val="000000"/>
                            </a:solidFill>
                            <a:round/>
                            <a:headEnd/>
                            <a:tailEnd/>
                          </a:ln>
                        </wps:spPr>
                        <wps:bodyPr rot="0" vert="horz" wrap="square" lIns="91440" tIns="45720" rIns="91440" bIns="45720" anchor="t" anchorCtr="0" upright="1">
                          <a:noAutofit/>
                        </wps:bodyPr>
                      </wps:wsp>
                      <wps:wsp>
                        <wps:cNvPr id="981" name="Rectangle 371"/>
                        <wps:cNvSpPr>
                          <a:spLocks noChangeArrowheads="1"/>
                        </wps:cNvSpPr>
                        <wps:spPr bwMode="auto">
                          <a:xfrm>
                            <a:off x="7107" y="6600"/>
                            <a:ext cx="40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Pr="00E85D88" w:rsidRDefault="003F32DD" w:rsidP="00147428">
                              <w:r>
                                <w:rPr>
                                  <w:i/>
                                  <w:iCs/>
                                  <w:color w:val="000000"/>
                                </w:rPr>
                                <w:t xml:space="preserve">– </w:t>
                              </w:r>
                              <w:r w:rsidRPr="00E85D88">
                                <w:rPr>
                                  <w:i/>
                                  <w:iCs/>
                                  <w:color w:val="000000"/>
                                  <w:lang w:val="en-US"/>
                                </w:rPr>
                                <w:t>6</w:t>
                              </w:r>
                            </w:p>
                          </w:txbxContent>
                        </wps:txbx>
                        <wps:bodyPr rot="0" vert="horz" wrap="square" lIns="0" tIns="0" rIns="0" bIns="0" anchor="t" anchorCtr="0" upright="1">
                          <a:noAutofit/>
                        </wps:bodyPr>
                      </wps:wsp>
                      <wps:wsp>
                        <wps:cNvPr id="982" name="Rectangle 372"/>
                        <wps:cNvSpPr>
                          <a:spLocks noChangeArrowheads="1"/>
                        </wps:cNvSpPr>
                        <wps:spPr bwMode="auto">
                          <a:xfrm>
                            <a:off x="2679" y="5695"/>
                            <a:ext cx="82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Pr="00E85D88" w:rsidRDefault="003F32DD" w:rsidP="00147428">
                              <w:pPr>
                                <w:rPr>
                                  <w:sz w:val="26"/>
                                  <w:szCs w:val="26"/>
                                </w:rPr>
                              </w:pPr>
                              <w:r>
                                <w:rPr>
                                  <w:i/>
                                  <w:color w:val="000000"/>
                                  <w:sz w:val="26"/>
                                  <w:szCs w:val="26"/>
                                </w:rPr>
                                <w:t>Е</w:t>
                              </w:r>
                              <w:r>
                                <w:rPr>
                                  <w:color w:val="000000"/>
                                  <w:sz w:val="26"/>
                                  <w:szCs w:val="26"/>
                                </w:rPr>
                                <w:t>, ГПа</w:t>
                              </w:r>
                            </w:p>
                          </w:txbxContent>
                        </wps:txbx>
                        <wps:bodyPr rot="0" vert="horz" wrap="square" lIns="0" tIns="0" rIns="0" bIns="0" anchor="t" anchorCtr="0" upright="1">
                          <a:noAutofit/>
                        </wps:bodyPr>
                      </wps:wsp>
                      <wps:wsp>
                        <wps:cNvPr id="983" name="Rectangle 373"/>
                        <wps:cNvSpPr>
                          <a:spLocks noChangeArrowheads="1"/>
                        </wps:cNvSpPr>
                        <wps:spPr bwMode="auto">
                          <a:xfrm>
                            <a:off x="8240" y="10766"/>
                            <a:ext cx="989" cy="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32DD" w:rsidRPr="001E7CB7" w:rsidRDefault="003F32DD" w:rsidP="00147428">
                              <w:pPr>
                                <w:jc w:val="center"/>
                              </w:pPr>
                              <w:proofErr w:type="gramStart"/>
                              <w:r>
                                <w:rPr>
                                  <w:i/>
                                  <w:color w:val="000000"/>
                                  <w:sz w:val="26"/>
                                  <w:szCs w:val="26"/>
                                  <w:lang w:val="en-US"/>
                                </w:rPr>
                                <w:t>t</w:t>
                              </w:r>
                              <w:r>
                                <w:rPr>
                                  <w:color w:val="000000"/>
                                  <w:sz w:val="26"/>
                                  <w:szCs w:val="26"/>
                                  <w:vertAlign w:val="subscript"/>
                                </w:rPr>
                                <w:t>эксп</w:t>
                              </w:r>
                              <w:proofErr w:type="gramEnd"/>
                              <w:r>
                                <w:rPr>
                                  <w:color w:val="000000"/>
                                  <w:sz w:val="26"/>
                                  <w:szCs w:val="26"/>
                                </w:rPr>
                                <w:t>, час</w:t>
                              </w:r>
                            </w:p>
                          </w:txbxContent>
                        </wps:txbx>
                        <wps:bodyPr rot="0" vert="horz" wrap="square" lIns="0" tIns="0" rIns="0" bIns="0" anchor="t" anchorCtr="0" upright="1">
                          <a:noAutofit/>
                        </wps:bodyPr>
                      </wps:wsp>
                    </wpg:wgp>
                  </a:graphicData>
                </a:graphic>
              </wp:inline>
            </w:drawing>
          </mc:Choice>
          <mc:Fallback>
            <w:pict>
              <v:group id="Группа 782" o:spid="_x0000_s1224" style="width:316.5pt;height:254.65pt;mso-position-horizontal-relative:char;mso-position-vertical-relative:line" coordorigin="2679,5695" coordsize="6550,5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">
                <v:line id="Line 173" o:spid="_x0000_s1225" style="position:absolute;visibility:visible;mso-wrap-style:square" from="3143,6058" to="3145,10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HJIcMAAADcAAAADwAAAGRycy9kb3ducmV2LnhtbESP0YrCMBRE34X9h3CFfdPUFap0jSKy&#10;woIgWv2Au821LSY3pcna+vdGEHwcZuYMs1j11ogbtb52rGAyTkAQF07XXCo4n7ajOQgfkDUax6Tg&#10;Th5Wy4/BAjPtOj7SLQ+liBD2GSqoQmgyKX1RkUU/dg1x9C6utRiibEupW+wi3Br5lSSptFhzXKiw&#10;oU1FxTX/twq6Q77t9zun7dlt0tqkk7/pj1Hqc9ivv0EE6sM7/Gr/agWz+RSeZ+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RySHDAAAA3AAAAA8AAAAAAAAAAAAA&#10;AAAAoQIAAGRycy9kb3ducmV2LnhtbFBLBQYAAAAABAAEAPkAAACRAwAAAAA=&#10;" strokeweight="1.25pt"/>
                <v:line id="Line 174" o:spid="_x0000_s1226" style="position:absolute;visibility:visible;mso-wrap-style:square" from="3141,9818" to="3227,9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dGYcUAAADcAAAADwAAAGRycy9kb3ducmV2LnhtbESPT2sCMRTE70K/Q3gFL6JZpaisRhFb&#10;oeDJfwdvz81rdunmZd1Ed/vtG0HwOMzMb5j5srWluFPtC8cKhoMEBHHmdMFGwfGw6U9B+ICssXRM&#10;Cv7Iw3Lx1pljql3DO7rvgxERwj5FBXkIVSqlz3Ky6AeuIo7ej6sthihrI3WNTYTbUo6SZCwtFhwX&#10;cqxonVP2u79ZBXp7yq6+MZ/ny1HLU6i+dqaXKNV9b1czEIHa8Ao/299awWT6AY8z8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dGYcUAAADcAAAADwAAAAAAAAAA&#10;AAAAAAChAgAAZHJzL2Rvd25yZXYueG1sUEsFBgAAAAAEAAQA+QAAAJMDAAAAAA==&#10;" strokeweight="1.1pt"/>
                <v:line id="Line 175" o:spid="_x0000_s1227" style="position:absolute;visibility:visible;mso-wrap-style:square" from="3145,9107" to="3212,9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vj+sUAAADcAAAADwAAAGRycy9kb3ducmV2LnhtbESPT2sCMRTE70K/Q3gFL6JZhaqsRhFb&#10;oeDJfwdvz81rdunmZd1Ed/vtG0HwOMzMb5j5srWluFPtC8cKhoMEBHHmdMFGwfGw6U9B+ICssXRM&#10;Cv7Iw3Lx1pljql3DO7rvgxERwj5FBXkIVSqlz3Ky6AeuIo7ej6sthihrI3WNTYTbUo6SZCwtFhwX&#10;cqxonVP2u79ZBXp7yq6+MZ/ny1HLU6i+dqaXKNV9b1czEIHa8Ao/299awWT6AY8z8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vj+sUAAADcAAAADwAAAAAAAAAA&#10;AAAAAAChAgAAZHJzL2Rvd25yZXYueG1sUEsFBgAAAAAEAAQA+QAAAJMDAAAAAA==&#10;" strokeweight="1.1pt"/>
                <v:line id="Line 176" o:spid="_x0000_s1228" style="position:absolute;visibility:visible;mso-wrap-style:square" from="3145,8394" to="3212,8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l9jcQAAADcAAAADwAAAGRycy9kb3ducmV2LnhtbESPT4vCMBTE74LfITzBi6zpelDpGkVc&#10;BcGT/w7e3jZv02LzUpto67ffLAgeh5n5DTNbtLYUD6p94VjB5zABQZw5XbBRcDpuPqYgfEDWWDom&#10;BU/ysJh3OzNMtWt4T49DMCJC2KeoIA+hSqX0WU4W/dBVxNH7dbXFEGVtpK6xiXBbylGSjKXFguNC&#10;jhWtcsquh7tVoHfn7OYb8335OWl5DtV6bwaJUv1eu/wCEagN7/CrvdUKJtMx/J+JR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X2NxAAAANwAAAAPAAAAAAAAAAAA&#10;AAAAAKECAABkcnMvZG93bnJldi54bWxQSwUGAAAAAAQABAD5AAAAkgMAAAAA&#10;" strokeweight="1.1pt"/>
                <v:line id="Line 177" o:spid="_x0000_s1229" style="position:absolute;visibility:visible;mso-wrap-style:square" from="3141,7681" to="3227,7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XYFsYAAADcAAAADwAAAGRycy9kb3ducmV2LnhtbESPT2vCQBTE74LfYXlCL2I27aEJMatI&#10;/0ChJ60eentmn5tg9m2a3Zr023cFweMwM79hyvVoW3Gh3jeOFTwmKQjiyumGjYL91/siB+EDssbW&#10;MSn4Iw/r1XRSYqHdwFu67IIREcK+QAV1CF0hpa9qsugT1xFH7+R6iyHK3kjd4xDhtpVPafosLTYc&#10;F2rs6KWm6rz7tQr056H68YN5/T7utTyE7m1r5qlSD7NxswQRaAz38K39oRVkeQbXM/EI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2BbGAAAA3AAAAA8AAAAAAAAA&#10;AAAAAAAAoQIAAGRycy9kb3ducmV2LnhtbFBLBQYAAAAABAAEAPkAAACUAwAAAAA=&#10;" strokeweight="1.1pt"/>
                <v:line id="Line 178" o:spid="_x0000_s1230" style="position:absolute;visibility:visible;mso-wrap-style:square" from="3141,6972" to="3227,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pMZMEAAADcAAAADwAAAGRycy9kb3ducmV2LnhtbERPy4rCMBTdC/5DuIIbGVNdaOkYRdQB&#10;wZWvxezuNNe02NzUJmPr308WAy4P571YdbYST2p86VjBZJyAIM6dLtkouJy/PlIQPiBrrByTghd5&#10;WC37vQVm2rV8pOcpGBFD2GeooAihzqT0eUEW/djVxJG7ucZiiLAxUjfYxnBbyWmSzKTFkmNDgTVt&#10;Csrvp1+rQB+u+cO3Zvv9c9HyGurd0YwSpYaDbv0JIlAX3uJ/914rmKdxbTwTj4B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WkxkwQAAANwAAAAPAAAAAAAAAAAAAAAA&#10;AKECAABkcnMvZG93bnJldi54bWxQSwUGAAAAAAQABAD5AAAAjwMAAAAA&#10;" strokeweight="1.1pt"/>
                <v:line id="Line 179" o:spid="_x0000_s1231" style="position:absolute;visibility:visible;mso-wrap-style:square" from="3141,6259" to="3227,6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bp/8UAAADcAAAADwAAAGRycy9kb3ducmV2LnhtbESPS2/CMBCE70j8B2uRuKDiwKGFFIMQ&#10;D6lST7wOvW3jxYmI1yE2JPx7XKkSx9HMfKOZLVpbijvVvnCsYDRMQBBnThdsFBwP27cJCB+QNZaO&#10;ScGDPCzm3c4MU+0a3tF9H4yIEPYpKshDqFIpfZaTRT90FXH0zq62GKKsjdQ1NhFuSzlOkndpseC4&#10;kGNFq5yyy/5mFejvU3b1jVn//B61PIVqszODRKl+r11+ggjUhlf4v/2lFXxMpvB3Jh4BO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bp/8UAAADcAAAADwAAAAAAAAAA&#10;AAAAAAChAgAAZHJzL2Rvd25yZXYueG1sUEsFBgAAAAAEAAQA+QAAAJMDAAAAAA==&#10;" strokeweight="1.1pt"/>
                <v:line id="Line 180" o:spid="_x0000_s1232" style="position:absolute;visibility:visible;mso-wrap-style:square" from="3141,10529" to="8665,10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rBi8AAAADcAAAADwAAAGRycy9kb3ducmV2LnhtbERPzYrCMBC+L/gOYQRva+oKXa1GEVlB&#10;EGStPsDYjG0xmZQm2u7bbw6Cx4/vf7nurRFPan3tWMFknIAgLpyuuVRwOe8+ZyB8QNZoHJOCP/Kw&#10;Xg0+lphp1/GJnnkoRQxhn6GCKoQmk9IXFVn0Y9cQR+7mWoshwraUusUuhlsjv5IklRZrjg0VNrSt&#10;qLjnD6ug+813/fHgtL24bVqbdHKd/hilRsN+swARqA9v8cu91wq+53F+PBOPgFz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8awYvAAAAA3AAAAA8AAAAAAAAAAAAAAAAA&#10;oQIAAGRycy9kb3ducmV2LnhtbFBLBQYAAAAABAAEAPkAAACOAwAAAAA=&#10;" strokeweight="1.25pt"/>
                <v:line id="Line 181" o:spid="_x0000_s1233" style="position:absolute;flip:y;visibility:visible;mso-wrap-style:square" from="3834,10446" to="3835,10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K0b8cAAADcAAAADwAAAGRycy9kb3ducmV2LnhtbESPT2vCQBTE74LfYXmCF2k2FrRtdJXS&#10;Igi9RPuHentkn0kw+zbJrjF++64g9DjMzG+Y5bo3leiodaVlBdMoBkGcWV1yruDrc/PwDMJ5ZI2V&#10;ZVJwJQfr1XCwxETbC++o2/tcBAi7BBUU3teJlC4ryKCLbE0cvKNtDfog21zqFi8Bbir5GMdzabDk&#10;sFBgTW8FZaf92SiQWbP57fRHevieNd3PtUl375NUqfGof12A8NT7//C9vdUKnl6mcDsTjo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YrRvxwAAANwAAAAPAAAAAAAA&#10;AAAAAAAAAKECAABkcnMvZG93bnJldi54bWxQSwUGAAAAAAQABAD5AAAAlQMAAAAA&#10;" strokeweight="1.1pt"/>
                <v:line id="Line 182" o:spid="_x0000_s1234" style="position:absolute;flip:y;visibility:visible;mso-wrap-style:square" from="4529,10446" to="4530,10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AqGMcAAADcAAAADwAAAGRycy9kb3ducmV2LnhtbESPT2vCQBTE74V+h+UVeim6UWjV1FVE&#10;EQpe4l/s7ZF9TUKzb5PsNsZv7woFj8PM/IaZzjtTipYaV1hWMOhHIIhTqwvOFBz2694YhPPIGkvL&#10;pOBKDuaz56cpxtpeeEvtzmciQNjFqCD3voqldGlOBl3fVsTB+7GNQR9kk0nd4CXATSmHUfQhDRYc&#10;FnKsaJlT+rv7MwpkWq/Prd4k38f3uj1d62S7ekuUen3pFp8gPHX+Ef5vf2kFo8kQ7mfC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sCoYxwAAANwAAAAPAAAAAAAA&#10;AAAAAAAAAKECAABkcnMvZG93bnJldi54bWxQSwUGAAAAAAQABAD5AAAAlQMAAAAA&#10;" strokeweight="1.1pt"/>
                <v:line id="Line 183" o:spid="_x0000_s1235" style="position:absolute;flip:y;visibility:visible;mso-wrap-style:square" from="5223,10446" to="5223,10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Pg8cAAADcAAAADwAAAGRycy9kb3ducmV2LnhtbESPW2vCQBSE3wX/w3IKvkjd2GIvqatI&#10;RRB8ibfSvh2yp0kwezbJbmP8965Q8HGYmW+Y6bwzpWipcYVlBeNRBII4tbrgTMFhv3p8A+E8ssbS&#10;Mim4kIP5rN+bYqztmbfU7nwmAoRdjApy76tYSpfmZNCNbEUcvF/bGPRBNpnUDZ4D3JTyKYpepMGC&#10;w0KOFX3mlJ52f0aBTOvVd6s3yc9xUrdflzrZLoeJUoOHbvEBwlPn7+H/9loreH1/htuZc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I+DxwAAANwAAAAPAAAAAAAA&#10;AAAAAAAAAKECAABkcnMvZG93bnJldi54bWxQSwUGAAAAAAQABAD5AAAAlQMAAAAA&#10;" strokeweight="1.1pt"/>
                <v:line id="Line 184" o:spid="_x0000_s1236" style="position:absolute;flip:y;visibility:visible;mso-wrap-style:square" from="5918,10446" to="5919,10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UX98cAAADcAAAADwAAAGRycy9kb3ducmV2LnhtbESPW2vCQBSE3wX/w3IKvkjdWGovqatI&#10;RRB8ibfSvh2yp0kwezbJbmP8965Q8HGYmW+Y6bwzpWipcYVlBeNRBII4tbrgTMFhv3p8A+E8ssbS&#10;Mim4kIP5rN+bYqztmbfU7nwmAoRdjApy76tYSpfmZNCNbEUcvF/bGPRBNpnUDZ4D3JTyKYpepMGC&#10;w0KOFX3mlJ52f0aBTOvVd6s3yc9xUrdflzrZLoeJUoOHbvEBwlPn7+H/9loreH1/htuZc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FRf3xwAAANwAAAAPAAAAAAAA&#10;AAAAAAAAAKECAABkcnMvZG93bnJldi54bWxQSwUGAAAAAAQABAD5AAAAlQMAAAAA&#10;" strokeweight="1.1pt"/>
                <v:line id="Line 185" o:spid="_x0000_s1237" style="position:absolute;flip:y;visibility:visible;mso-wrap-style:square" from="6611,10446" to="6612,10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ybMcAAADcAAAADwAAAGRycy9kb3ducmV2LnhtbESPT2vCQBTE7wW/w/KEXopuLGg1uoq0&#10;CEIv0f5Bb4/sMwlm3ybZNcZv3xWEHoeZ+Q2zWHWmFC01rrCsYDSMQBCnVhecKfj+2gymIJxH1lha&#10;JgU3crBa9p4WGGt75R21e5+JAGEXo4Lc+yqW0qU5GXRDWxEH72Qbgz7IJpO6wWuAm1K+RtFEGiw4&#10;LORY0XtO6Xl/MQpkWm8Orf5Mjj/juv291cnu4yVR6rnfrecgPHX+P/xob7WCt9kY7mfC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WbJsxwAAANwAAAAPAAAAAAAA&#10;AAAAAAAAAKECAABkcnMvZG93bnJldi54bWxQSwUGAAAAAAQABAD5AAAAlQMAAAAA&#10;" strokeweight="1.1pt"/>
                <v:line id="Line 186" o:spid="_x0000_s1238" style="position:absolute;flip:y;visibility:visible;mso-wrap-style:square" from="7305,10446" to="7306,10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ssG8cAAADcAAAADwAAAGRycy9kb3ducmV2LnhtbESPT2vCQBTE7wW/w/IKXkqzUai2qauI&#10;IhR6iX9pb4/saxLMvk2y2xi/fVcoeBxm5jfMbNGbSnTUutKyglEUgyDOrC45V3DYb55fQTiPrLGy&#10;TAqu5GAxHzzMMNH2wlvqdj4XAcIuQQWF93UipcsKMugiWxMH78e2Bn2QbS51i5cAN5Ucx/FEGiw5&#10;LBRY06qg7Lz7NQpk1my+Ov2Zfh9fmu50bdLt+ilVavjYL99BeOr9Pfzf/tAKpm8TuJ0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iywbxwAAANwAAAAPAAAAAAAA&#10;AAAAAAAAAKECAABkcnMvZG93bnJldi54bWxQSwUGAAAAAAQABAD5AAAAlQMAAAAA&#10;" strokeweight="1.1pt"/>
                <v:line id="Line 187" o:spid="_x0000_s1239" style="position:absolute;flip:y;visibility:visible;mso-wrap-style:square" from="8000,10446" to="8001,10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eJgMcAAADcAAAADwAAAGRycy9kb3ducmV2LnhtbESPW2vCQBSE3wv+h+UIfSm6sVAv0VWk&#10;RRD6Eu0FfTtkj0kwezbJrjH+e1co9HGYmW+YxaozpWipcYVlBaNhBII4tbrgTMH312YwBeE8ssbS&#10;Mim4kYPVsve0wFjbK++o3ftMBAi7GBXk3lexlC7NyaAb2oo4eCfbGPRBNpnUDV4D3JTyNYrG0mDB&#10;YSHHit5zSs/7i1Eg03pzaPVncvx5q9vfW53sPl4SpZ773XoOwlPn/8N/7a1WMJlN4HEmHAG5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x4mAxwAAANwAAAAPAAAAAAAA&#10;AAAAAAAAAKECAABkcnMvZG93bnJldi54bWxQSwUGAAAAAAQABAD5AAAAlQMAAAAA&#10;" strokeweight="1.1pt"/>
                <v:shape id="Freeform 188" o:spid="_x0000_s1240" style="position:absolute;left:3141;top:9391;width:693;height:713;visibility:visible;mso-wrap-style:square;v-text-anchor:top" coordsize="74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37Ur8A&#10;AADcAAAADwAAAGRycy9kb3ducmV2LnhtbERPTYvCMBC9C/sfwix403QFdbdrlLKoKHixuvehGdti&#10;MylJrPXfm4Pg8fG+F6veNKIj52vLCr7GCQjiwuqaSwXn02b0DcIHZI2NZVLwIA+r5cdggam2dz5S&#10;l4dSxBD2KSqoQmhTKX1RkUE/ti1x5C7WGQwRulJqh/cYbho5SZKZNFhzbKiwpb+Kimt+MwrWmOUd&#10;n/9P2/4w3c919khcUys1/OyzXxCB+vAWv9w7rWD+E9fGM/EI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vftSvwAAANwAAAAPAAAAAAAAAAAAAAAAAJgCAABkcnMvZG93bnJl&#10;di54bWxQSwUGAAAAAAQABAD1AAAAhAMAAAAA&#10;" path="m,l47,50r45,53l184,214r94,114l370,439r47,55l462,544r47,50l553,642r48,41l648,719r45,34l740,780e" filled="f" strokeweight="2.25pt">
                  <v:path arrowok="t" o:connecttype="custom" o:connectlocs="0,0;44,46;86,94;172,196;260,300;347,401;391,452;433,497;477,543;518,587;563,624;607,657;649,688;693,713" o:connectangles="0,0,0,0,0,0,0,0,0,0,0,0,0,0"/>
                </v:shape>
                <v:shape id="Freeform 189" o:spid="_x0000_s1241" style="position:absolute;left:3834;top:10104;width:695;height:54;visibility:visible;mso-wrap-style:square;v-text-anchor:top" coordsize="74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3a9MUA&#10;AADcAAAADwAAAGRycy9kb3ducmV2LnhtbESPQWsCMRSE7wX/Q3hCL0WzKrW6NYoIhYIntx56fCZv&#10;N0s3L+sm6tZf3xQKPQ4z8w2z2vSuEVfqQu1ZwWScgSDW3tRcKTh+vI0WIEJENth4JgXfFGCzHjys&#10;MDf+xge6FrESCcIhRwU2xjaXMmhLDsPYt8TJK33nMCbZVdJ0eEtw18hpls2lw5rTgsWWdpb0V3Fx&#10;CvafhZ7dD1i22jbPT+XidLZyr9TjsN++gojUx//wX/vdKHhZLuH3TD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dr0xQAAANwAAAAPAAAAAAAAAAAAAAAAAJgCAABkcnMv&#10;ZG93bnJldi54bWxQSwUGAAAAAAQABAD1AAAAigMAAAAA&#10;" path="m,l47,23,92,36r47,12l186,56r45,3l278,59r47,-6l370,50,464,34,556,20,651,6,695,3,742,e" filled="f" strokeweight="2pt">
                  <v:path arrowok="t" o:connecttype="custom" o:connectlocs="0,0;44,21;86,33;130,44;174,51;216,54;260,54;304,49;347,46;435,31;521,18;610,5;651,3;695,0" o:connectangles="0,0,0,0,0,0,0,0,0,0,0,0,0,0"/>
                </v:shape>
                <v:shape id="Freeform 190" o:spid="_x0000_s1242" style="position:absolute;left:4529;top:10104;width:694;height:5;visibility:visible;mso-wrap-style:square;v-text-anchor:top" coordsize="7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hQMAA&#10;AADcAAAADwAAAGRycy9kb3ducmV2LnhtbERPzU4CMRC+m/AOzZh4k3Y9GFgpxBg0G06w+ADjdtxu&#10;3E6bbYH69vRAwvHL97/aZDeKM01x8KyhmisQxJ03A/cavo+fzwsQMSEbHD2Thn+KsFnPHlZYG3/h&#10;A53b1IsSwrFGDTalUEsZO0sO49wH4sL9+slhKnDqpZnwUsLdKF+UepUOBy4NFgN9WOr+2pPTsMzV&#10;rtrvvxonf05tUNuMobFaPz3m9zcQiXK6i2/uxmhYqDK/nClHQK6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lhQMAAAADcAAAADwAAAAAAAAAAAAAAAACYAgAAZHJzL2Rvd25y&#10;ZXYueG1sUEsFBgAAAAAEAAQA9QAAAIUDAAAAAA==&#10;" path="m,l187,3,370,6r184,l648,3,740,e" filled="f" strokeweight="1.65pt">
                  <v:path arrowok="t" o:connecttype="custom" o:connectlocs="0,0;175,3;347,5;520,5;608,3;694,0" o:connectangles="0,0,0,0,0,0"/>
                </v:shape>
                <v:shape id="Freeform 191" o:spid="_x0000_s1243" style="position:absolute;left:5223;top:10033;width:695;height:71;visibility:visible;mso-wrap-style:square;v-text-anchor:top" coordsize="7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kmsUA&#10;AADcAAAADwAAAGRycy9kb3ducmV2LnhtbESPQWuDQBSE74H+h+UVektWcyhiskoIlDaHmpo09Ppw&#10;X1TivhV3q/bfZwuFHoeZ+YbZ5rPpxEiDay0riFcRCOLK6pZrBZ/nl2UCwnlkjZ1lUvBDDvLsYbHF&#10;VNuJSxpPvhYBwi5FBY33fSqlqxoy6Fa2Jw7e1Q4GfZBDLfWAU4CbTq6j6FkabDksNNjTvqHqdvo2&#10;Cr5ejwdfXKqPS9KWRWze1zUfjFJPj/NuA8LT7P/Df+03rSCJYvg9E46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SaxQAAANwAAAAPAAAAAAAAAAAAAAAAAJgCAABkcnMv&#10;ZG93bnJldi54bWxQSwUGAAAAAAQABAD1AAAAigMAAAAA&#10;" path="m,77l92,69r94,-8l278,47,370,33,464,22,556,11,651,2,742,e" filled="f" strokeweight="2pt">
                  <v:path arrowok="t" o:connecttype="custom" o:connectlocs="0,71;86,64;174,56;260,43;347,30;435,20;521,10;610,2;695,0" o:connectangles="0,0,0,0,0,0,0,0,0"/>
                </v:shape>
                <v:shape id="Freeform 192" o:spid="_x0000_s1244" style="position:absolute;left:5918;top:10033;width:693;height:71;visibility:visible;mso-wrap-style:square;v-text-anchor:top" coordsize="74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kNcQA&#10;AADcAAAADwAAAGRycy9kb3ducmV2LnhtbESPQWvCQBSE70L/w/IKvemmOYikWUUCLYIoGBV6fM2+&#10;JqnZt2F31fTfu4LgcZiZb5h8MZhOXMj51rKC90kCgriyuuVawWH/OZ6B8AFZY2eZFPyTh8X8ZZRj&#10;pu2Vd3QpQy0ihH2GCpoQ+kxKXzVk0E9sTxy9X+sMhihdLbXDa4SbTqZJMpUGW44LDfZUNFSdyrNR&#10;UKzd3/Hnu/5abqcbb4qT36ZlpdTb67D8ABFoCM/wo73SCmZJCvcz8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Y5DXEAAAA3AAAAA8AAAAAAAAAAAAAAAAAmAIAAGRycy9k&#10;b3ducmV2LnhtbFBLBQYAAAAABAAEAPUAAACJAwAAAAA=&#10;" path="m,l45,,87,2r80,9l245,22r78,11l365,41r44,6l454,52r50,9l557,66r55,3l673,75r67,2e" filled="f" strokeweight="2.25pt">
                  <v:path arrowok="t" o:connecttype="custom" o:connectlocs="0,0;42,0;81,2;156,10;229,20;302,30;342,38;383,43;425,48;472,56;522,61;573,64;630,69;693,71" o:connectangles="0,0,0,0,0,0,0,0,0,0,0,0,0,0"/>
                </v:shape>
                <v:shape id="Freeform 193" o:spid="_x0000_s1245" style="position:absolute;left:6611;top:10104;width:1389;height:5;visibility:visible;mso-wrap-style:square;v-text-anchor:top" coordsize="14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AgcYA&#10;AADcAAAADwAAAGRycy9kb3ducmV2LnhtbESPQWvCQBSE7wX/w/IKXoruqlAkdZWqFANCi1E8P7Kv&#10;STD7NmS3Mfrr3UKhx2FmvmEWq97WoqPWV441TMYKBHHuTMWFhtPxYzQH4QOywdoxabiRh9Vy8LTA&#10;xLgrH6jLQiEihH2CGsoQmkRKn5dk0Y9dQxy9b9daDFG2hTQtXiPc1nKq1Ku0WHFcKLGhTUn5Jfux&#10;GtJ78fWZ3rL9+bB+meZdqnbb9UXr4XP//gYiUB/+w3/t1GiYqxn8no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AgcYAAADcAAAADwAAAAAAAAAAAAAAAACYAgAAZHJz&#10;L2Rvd25yZXYueG1sUEsFBgAAAAAEAAQA9QAAAIsDAAAAAA==&#10;" path="m,l72,3r78,l231,6r86,l409,6r92,l598,6r97,l893,3r200,l1293,r95,l1482,e" filled="f" strokeweight="2.25pt">
                  <v:path arrowok="t" o:connecttype="custom" o:connectlocs="0,0;67,3;141,3;217,5;297,5;383,5;470,5;560,5;651,5;837,3;1024,3;1212,0;1301,0;1389,0" o:connectangles="0,0,0,0,0,0,0,0,0,0,0,0,0,0"/>
                </v:shape>
                <v:shape id="Freeform 194" o:spid="_x0000_s1246" style="position:absolute;left:3141;top:9178;width:693;height:213;visibility:visible;mso-wrap-style:square;v-text-anchor:top" coordsize="74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ENn8UA&#10;AADcAAAADwAAAGRycy9kb3ducmV2LnhtbESPQWvCQBSE7wX/w/IEb3WjiI3RVVpB0VLEpmKvj+xr&#10;Nph9G7Krpv++Wyj0OMzMN8xi1dla3Kj1lWMFo2ECgrhwuuJSwelj85iC8AFZY+2YFHyTh9Wy97DA&#10;TLs7v9MtD6WIEPYZKjAhNJmUvjBk0Q9dQxy9L9daDFG2pdQt3iPc1nKcJFNpseK4YLChtaHikl+t&#10;gr3ND247M6/h+Dl70qfOv51fUqUG/e55DiJQF/7Df+2dVpAmE/g9E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MQ2fxQAAANwAAAAPAAAAAAAAAAAAAAAAAJgCAABkcnMv&#10;ZG93bnJldi54bWxQSwUGAAAAAAQABAD1AAAAigMAAAAA&#10;" path="m,l92,31r92,36l278,100r92,36l462,170r91,27l648,219r45,9l740,233e" filled="f" strokeweight="2.25pt">
                  <v:path arrowok="t" o:connecttype="custom" o:connectlocs="0,0;86,28;172,61;260,91;347,124;433,155;518,180;607,200;649,208;693,213" o:connectangles="0,0,0,0,0,0,0,0,0,0"/>
                </v:shape>
                <v:shape id="Freeform 195" o:spid="_x0000_s1247" style="position:absolute;left:3834;top:9311;width:695;height:83;visibility:visible;mso-wrap-style:square;v-text-anchor:top" coordsize="74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tsQA&#10;AADcAAAADwAAAGRycy9kb3ducmV2LnhtbESPQWsCMRSE70L/Q3iF3jSrRZHVKCIWuheha6EeH5tn&#10;srh5WTZRV3+9KRR6HGbmG2a57l0jrtSF2rOC8SgDQVx5XbNR8H34GM5BhIissfFMCu4UYL16GSwx&#10;1/7GX3QtoxEJwiFHBTbGNpcyVJYchpFviZN38p3DmGRnpO7wluCukZMsm0mHNacFiy1tLVXn8uIU&#10;7Hf3+v3Um8L80CNuZmVxtE2h1Ntrv1mAiNTH//Bf+1MrmGdT+D2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aP7bEAAAA3AAAAA8AAAAAAAAAAAAAAAAAmAIAAGRycy9k&#10;b3ducmV2LnhtbFBLBQYAAAAABAAEAPUAAACJAwAAAAA=&#10;" path="m,88r47,3l92,91r47,-5l186,80,278,61,370,41,464,19r47,-8l556,5,603,r48,l695,2r47,9e" filled="f" strokeweight="2.25pt">
                  <v:path arrowok="t" o:connecttype="custom" o:connectlocs="0,80;44,83;86,83;130,78;174,73;260,56;347,37;435,17;479,10;521,5;565,0;610,0;651,2;695,10" o:connectangles="0,0,0,0,0,0,0,0,0,0,0,0,0,0"/>
                </v:shape>
                <v:shape id="Freeform 196" o:spid="_x0000_s1248" style="position:absolute;left:4529;top:9321;width:694;height:354;visibility:visible;mso-wrap-style:square;v-text-anchor:top" coordsize="740,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AHcYA&#10;AADcAAAADwAAAGRycy9kb3ducmV2LnhtbESPQWvCQBSE70L/w/IKveluLQSJboK0FRQKohZ6fWaf&#10;STT7NmRXk/bXd4VCj8PMfMMs8sE24kadrx1reJ4oEMSFMzWXGj4Pq/EMhA/IBhvHpOGbPOTZw2iB&#10;qXE97+i2D6WIEPYpaqhCaFMpfVGRRT9xLXH0Tq6zGKLsSmk67CPcNnKqVCIt1hwXKmzptaLisr9a&#10;Dedtf9xtfpbvb8nmqz+oky/w5UPrp8dhOQcRaAj/4b/22miYqQTu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3AHcYAAADcAAAADwAAAAAAAAAAAAAAAACYAgAAZHJz&#10;L2Rvd25yZXYueG1sUEsFBgAAAAAEAAQA9QAAAIsDAAAAAA==&#10;" path="m,l48,14,92,33r47,25l187,86r44,33l278,152r92,70l417,258r45,33l509,319r45,28l601,366r47,14l693,388r25,l740,388e" filled="f" strokeweight="2.25pt">
                  <v:path arrowok="t" o:connecttype="custom" o:connectlocs="0,0;45,13;86,30;130,53;175,78;217,109;261,139;347,203;391,235;433,266;477,291;520,317;564,334;608,347;650,354;673,354;694,354" o:connectangles="0,0,0,0,0,0,0,0,0,0,0,0,0,0,0,0,0"/>
                </v:shape>
                <v:shape id="Freeform 197" o:spid="_x0000_s1249" style="position:absolute;left:5223;top:9178;width:695;height:497;visibility:visible;mso-wrap-style:square;v-text-anchor:top" coordsize="742,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jBMUA&#10;AADcAAAADwAAAGRycy9kb3ducmV2LnhtbESPwWrDMBBE74X+g9hAb40UH+zUjRJCISW+tU57yG2x&#10;NraJtTKW4th/XxUKPQ4z84bZ7CbbiZEG3zrWsFoqEMSVMy3XGr5Oh+c1CB+QDXaOScNMHnbbx4cN&#10;5sbd+ZPGMtQiQtjnqKEJoc+l9FVDFv3S9cTRu7jBYohyqKUZ8B7htpOJUqm02HJcaLCnt4aqa3mz&#10;Goq9On/PYVVfs/OxfbEf72nhE62fFtP+FUSgKfyH/9pHo2GtMv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6MExQAAANwAAAAPAAAAAAAAAAAAAAAAAJgCAABkcnMv&#10;ZG93bnJldi54bWxQSwUGAAAAAAQABAD1AAAAigMAAAAA&#10;" path="m,544r47,-8l92,519r47,-22l186,469r45,-30l278,403r47,-39l370,322r94,-89l556,147r47,-41l651,67,695,31,742,e" filled="f" strokeweight="2.25pt">
                  <v:path arrowok="t" o:connecttype="custom" o:connectlocs="0,497;44,490;86,474;130,454;174,428;216,401;260,368;304,333;347,294;435,213;521,134;565,97;610,61;651,28;695,0" o:connectangles="0,0,0,0,0,0,0,0,0,0,0,0,0,0,0"/>
                </v:shape>
                <v:shape id="Freeform 198" o:spid="_x0000_s1250" style="position:absolute;left:5918;top:8818;width:693;height:360;visibility:visible;mso-wrap-style:square;v-text-anchor:top" coordsize="740,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XyDsAA&#10;AADcAAAADwAAAGRycy9kb3ducmV2LnhtbERPy4rCMBTdC/MP4QpuxKbOQks1FRkdxpVgZz7g0lz7&#10;sLkpTaz17ycLweXhvLe70bRioN7VlhUsoxgEcWF1zaWCv9/vRQLCeWSNrWVS8CQHu+xjssVU2wdf&#10;aMh9KUIIuxQVVN53qZSuqMigi2xHHLir7Q36APtS6h4fIdy08jOOV9JgzaGhwo6+Kipu+d0oGPOf&#10;dXO5Dc2hvZZM52My74xTajYd9xsQnkb/Fr/cJ60gicPacCYcAZ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XyDsAAAADcAAAADwAAAAAAAAAAAAAAAACYAgAAZHJzL2Rvd25y&#10;ZXYueG1sUEsFBgAAAAAEAAQA9QAAAIUDAAAAAA==&#10;" path="m,394l45,364,87,330r80,-69l245,192r39,-34l323,125,365,94,409,69,454,44,504,25,557,11,612,3,673,r67,3e" filled="f" strokeweight="2.25pt">
                  <v:path arrowok="t" o:connecttype="custom" o:connectlocs="0,360;42,333;81,302;156,238;229,175;266,144;302,114;342,86;383,63;425,40;472,23;522,10;573,3;630,0;693,3" o:connectangles="0,0,0,0,0,0,0,0,0,0,0,0,0,0,0"/>
                </v:shape>
                <v:shape id="Freeform 199" o:spid="_x0000_s1251" style="position:absolute;left:6611;top:8821;width:1389;height:570;visibility:visible;mso-wrap-style:square;v-text-anchor:top" coordsize="148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s08UA&#10;AADcAAAADwAAAGRycy9kb3ducmV2LnhtbESPQWvCQBSE74X+h+UVvBTd1EPV6CqxUNqLoFGhx9fs&#10;MwnNvg3ZV03/fVcQPA4z8w2zWPWuUWfqQu3ZwMsoAUVceFtzaeCwfx9OQQVBtth4JgN/FGC1fHxY&#10;YGr9hXd0zqVUEcIhRQOVSJtqHYqKHIaRb4mjd/KdQ4myK7Xt8BLhrtHjJHnVDmuOCxW29FZR8ZP/&#10;OgPP6waPWT+RPNtssq/vQ/kh660xg6c+m4MS6uUevrU/rYFpMoPrmXgE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5azTxQAAANwAAAAPAAAAAAAAAAAAAAAAAJgCAABkcnMv&#10;ZG93bnJldi54bWxQSwUGAAAAAAQABAD1AAAAigMAAAAA&#10;" path="m,l72,11r78,19l231,55r86,31l409,119r92,42l598,202r97,48l893,347r200,97l1193,494r100,44l1388,583r94,41e" filled="f" strokeweight="2.25pt">
                  <v:path arrowok="t" o:connecttype="custom" o:connectlocs="0,0;67,10;141,27;217,50;297,79;383,109;470,147;560,185;651,228;837,317;1024,406;1118,451;1212,491;1301,533;1389,570" o:connectangles="0,0,0,0,0,0,0,0,0,0,0,0,0,0,0"/>
                </v:shape>
                <v:shape id="Freeform 200" o:spid="_x0000_s1252" style="position:absolute;left:3141;top:8821;width:693;height:500;visibility:visible;mso-wrap-style:square;v-text-anchor:top" coordsize="74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WBzcEA&#10;AADcAAAADwAAAGRycy9kb3ducmV2LnhtbERPy4rCMBTdD/gP4QruxrQiIh1jmRFFFzIw1Q+4NLcP&#10;prkpTWyrX28WgsvDeW/S0TSip87VlhXE8wgEcW51zaWC6+XwuQbhPLLGxjIpuJODdDv52GCi7cB/&#10;1Ge+FCGEXYIKKu/bREqXV2TQzW1LHLjCdgZ9gF0pdYdDCDeNXETRShqsOTRU2NKuovw/uxkF+TAW&#10;C/voH8Vxf/r57c/XaFnulZpNx+8vEJ5G/xa/3CetYB2H+eFMOAJ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Fgc3BAAAA3AAAAA8AAAAAAAAAAAAAAAAAmAIAAGRycy9kb3du&#10;cmV2LnhtbFBLBQYAAAAABAAEAPUAAACGAwAAAAA=&#10;" path="m,l184,139,370,277,553,416r95,67l740,547e" filled="f" strokeweight="1.5pt">
                  <v:path arrowok="t" o:connecttype="custom" o:connectlocs="0,0;172,127;347,253;518,380;607,441;693,500" o:connectangles="0,0,0,0,0,0"/>
                </v:shape>
                <v:shape id="Freeform 201" o:spid="_x0000_s1253" style="position:absolute;left:3834;top:9321;width:695;height:425;visibility:visible;mso-wrap-style:square;v-text-anchor:top" coordsize="742,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uOcUA&#10;AADcAAAADwAAAGRycy9kb3ducmV2LnhtbESPUWvCMBSF3wX/Q7jC3jStjFE6o4gwGIMJ1g32eGmu&#10;bbG5KUk01V9vBoM9Hs453+GsNqPpxZWc7ywryBcZCOLa6o4bBV/Ht3kBwgdkjb1lUnAjD5v1dLLC&#10;UtvIB7pWoREJwr5EBW0IQymlr1sy6Bd2IE7eyTqDIUnXSO0wJrjp5TLLXqTBjtNCiwPtWqrP1cUo&#10;cNllae+x+umei8/vj91+G4+HqNTTbNy+ggg0hv/wX/tdKyjyHH7Pp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C45xQAAANwAAAAPAAAAAAAAAAAAAAAAAJgCAABkcnMv&#10;ZG93bnJldi54bWxQSwUGAAAAAAQABAD1AAAAigMAAAAA&#10;" path="m,l92,66r94,67l278,199r92,67l464,330r47,28l556,383r47,25l651,430r44,19l742,466e" filled="f" strokeweight="1.5pt">
                  <v:path arrowok="t" o:connecttype="custom" o:connectlocs="0,0;86,60;174,121;260,181;347,243;435,301;479,327;521,349;565,372;610,392;651,409;695,425" o:connectangles="0,0,0,0,0,0,0,0,0,0,0,0"/>
                </v:shape>
                <v:shape id="Freeform 202" o:spid="_x0000_s1254" style="position:absolute;left:4529;top:9746;width:694;height:72;visibility:visible;mso-wrap-style:square;v-text-anchor:top" coordsize="74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J8UA&#10;AADcAAAADwAAAGRycy9kb3ducmV2LnhtbESPQWvCQBSE7wX/w/IKvdUXLYhEV7GCUihFGvXg7ZF9&#10;JsHs25BdNfbXu0LB4zAz3zDTeWdrdeHWV040DPoJKJbcmUoKDbvt6n0MygcSQ7UT1nBjD/NZ72VK&#10;qXFX+eVLFgoVIeJT0lCG0KSIPi/Zku+7hiV6R9daClG2BZqWrhFuaxwmyQgtVRIXSmp4WXJ+ys5W&#10;w/47x8/9X7NZH/H2gYefbHc6V1q/vXaLCajAXXiG/9tfRsN4MITHmXgEc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7+UnxQAAANwAAAAPAAAAAAAAAAAAAAAAAJgCAABkcnMv&#10;ZG93bnJldi54bWxQSwUGAAAAAAQABAD1AAAAigMAAAAA&#10;" path="m,l92,28r95,22l278,69r45,6l370,78r47,l462,78r47,-6l554,67,601,55,648,42,693,22,740,e" filled="f" strokeweight="1.5pt">
                  <v:path arrowok="t" o:connecttype="custom" o:connectlocs="0,0;86,26;175,46;261,64;303,69;347,72;391,72;433,72;477,66;520,62;564,51;608,39;650,20;694,0" o:connectangles="0,0,0,0,0,0,0,0,0,0,0,0,0,0"/>
                </v:shape>
                <v:shape id="Freeform 203" o:spid="_x0000_s1255" style="position:absolute;left:5223;top:9036;width:695;height:710;visibility:visible;mso-wrap-style:square;v-text-anchor:top" coordsize="742,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mrKr8A&#10;AADcAAAADwAAAGRycy9kb3ducmV2LnhtbESPwQrCMBBE74L/EFbwpqkKItUoIgpFT2o/YGnWttps&#10;ShO1+vVGEDwOM/OGWaxaU4kHNa60rGA0jEAQZ1aXnCtIz7vBDITzyBory6TgRQ5Wy25ngbG2Tz7S&#10;4+RzESDsYlRQeF/HUrqsIINuaGvi4F1sY9AH2eRSN/gMcFPJcRRNpcGSw0KBNW0Kym6nu1Gw5Xe6&#10;P+RZnVysHbtbkrrdNVWq32vXcxCeWv8P/9qJVjAbTe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qasqvwAAANwAAAAPAAAAAAAAAAAAAAAAAJgCAABkcnMvZG93bnJl&#10;di54bWxQSwUGAAAAAAQABAD1AAAAhAMAAAAA&#10;" path="m,777l22,763,47,749,92,710r47,-44l186,616r45,-53l278,505r47,-61l370,383r47,-61l464,263r48,-58l556,152r47,-50l651,61,673,41,695,27,720,11,742,e" filled="f" strokeweight="1.5pt">
                  <v:path arrowok="t" o:connecttype="custom" o:connectlocs="0,710;21,697;44,684;86,649;130,609;174,563;216,514;260,461;304,406;347,350;391,294;435,240;480,187;521,139;565,93;610,56;630,37;651,25;674,10;695,0" o:connectangles="0,0,0,0,0,0,0,0,0,0,0,0,0,0,0,0,0,0,0,0"/>
                </v:shape>
                <v:shape id="Freeform 204" o:spid="_x0000_s1256" style="position:absolute;left:5918;top:8998;width:693;height:109;visibility:visible;mso-wrap-style:square;v-text-anchor:top" coordsize="74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7TW8QA&#10;AADcAAAADwAAAGRycy9kb3ducmV2LnhtbESPzWrDMBCE74W+g9hCb43skpjgRAltoOBbm59Dclus&#10;jWVirYykOu7bV4FAjsPMfMMs16PtxEA+tI4V5JMMBHHtdMuNgsP+620OIkRkjZ1jUvBHAdar56cl&#10;ltpdeUvDLjYiQTiUqMDE2JdShtqQxTBxPXHyzs5bjEn6RmqP1wS3nXzPskJabDktGOxpY6i+7H6t&#10;gup7VtHJF/lPsTGD+5xuu/o4KvX6Mn4sQEQa4yN8b1dawTyfwu1MO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e01vEAAAA3AAAAA8AAAAAAAAAAAAAAAAAmAIAAGRycy9k&#10;b3ducmV2LnhtbFBLBQYAAAAABAAEAPUAAACJAwAAAAA=&#10;" path="m,42l45,22,87,11,128,3,167,r39,3l245,8r39,9l323,28r42,11l409,53r45,14l504,81r53,11l612,103r61,11l740,119e" filled="f" strokeweight="1.5pt">
                  <v:path arrowok="t" o:connecttype="custom" o:connectlocs="0,38;42,20;81,10;120,3;156,0;193,3;229,7;266,16;302,26;342,36;383,49;425,61;472,74;522,84;573,94;630,104;693,109" o:connectangles="0,0,0,0,0,0,0,0,0,0,0,0,0,0,0,0,0"/>
                </v:shape>
                <v:shape id="Freeform 205" o:spid="_x0000_s1257" style="position:absolute;left:6611;top:9107;width:1389;height:71;visibility:visible;mso-wrap-style:square;v-text-anchor:top" coordsize="148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4wFMUA&#10;AADcAAAADwAAAGRycy9kb3ducmV2LnhtbESP3YrCMBSE74V9h3AWvJFt6i/dapSlIOiN4s8DHJpj&#10;W7Y5KU203bffCIKXw8x8w6w2vanFg1pXWVYwjmIQxLnVFRcKrpftVwLCeWSNtWVS8EcONuuPwQpT&#10;bTs+0ePsCxEg7FJUUHrfpFK6vCSDLrINcfButjXog2wLqVvsAtzUchLHC2mw4rBQYkNZSfnv+W4U&#10;7PPuezY6ZfXhOJoedtks7uXxqtTws/9ZgvDU+3f41d5pBcl4Ds8z4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bjAUxQAAANwAAAAPAAAAAAAAAAAAAAAAAJgCAABkcnMv&#10;ZG93bnJldi54bWxQSwUGAAAAAAQABAD1AAAAigMAAAAA&#10;" path="m,l72,6r78,3l231,14r86,6l409,25r92,3l598,34r97,5l893,48r200,11l1293,67r95,6l1482,78e" filled="f" strokeweight="1.5pt">
                  <v:path arrowok="t" o:connecttype="custom" o:connectlocs="0,0;67,5;141,8;217,13;297,18;383,23;470,25;560,31;651,36;837,44;1024,54;1212,61;1301,66;1389,71" o:connectangles="0,0,0,0,0,0,0,0,0,0,0,0,0,0"/>
                </v:shape>
                <v:shape id="Freeform 206" o:spid="_x0000_s1258" style="position:absolute;left:3142;top:8537;width:758;height:317;visibility:visible;mso-wrap-style:square;v-text-anchor:top" coordsize="75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mM8MA&#10;AADcAAAADwAAAGRycy9kb3ducmV2LnhtbESPQWvCQBSE74L/YXkFL6K78ZDG1FW0tNCrtqDHR/Y1&#10;G5p9G7JrjP++WxB6HGbmG2azG10rBupD41lDtlQgiCtvGq41fH2+LwoQISIbbD2ThjsF2G2nkw2W&#10;xt/4SMMp1iJBOJSowcbYlVKGypLDsPQdcfK+fe8wJtnX0vR4S3DXypVSuXTYcFqw2NGrperndHUa&#10;cjtXZ7++P5v8oqJR2eFtKKzWs6dx/wIi0hj/w4/2h9FQZDn8nU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OmM8MAAADcAAAADwAAAAAAAAAAAAAAAACYAgAAZHJzL2Rv&#10;d25yZXYueG1sUEsFBgAAAAAEAAQA9QAAAIgDAAAAAA==&#10;" path="m758,317l404,260,353,247,304,229,253,211,204,187,152,149,101,111,51,62,,e" filled="f" strokeweight="1.7pt">
                  <v:path arrowok="t" o:connecttype="custom" o:connectlocs="758,317;404,260;353,247;304,229;253,211;204,187;152,149;101,111;51,62;0,0" o:connectangles="0,0,0,0,0,0,0,0,0,0"/>
                </v:shape>
                <v:shape id="Freeform 207" o:spid="_x0000_s1259" style="position:absolute;left:3900;top:8819;width:595;height:35;visibility:visible;mso-wrap-style:square;v-text-anchor:top" coordsize="59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GG9MIA&#10;AADcAAAADwAAAGRycy9kb3ducmV2LnhtbESPUWvCQBCE34X+h2MLvulFEbWpp9iCxdeqP2DJbZOQ&#10;3G56d2r01/cEoY/DzHzDrDa9a9WFfKiFDUzGGSjiQmzNpYHTcTdaggoR2WIrTAZuFGCzfhmsMLdy&#10;5W+6HGKpEoRDjgaqGLtc61BU5DCMpSNO3o94hzFJX2rr8ZrgrtXTLJtrhzWnhQo7+qyoaA5nZ8CH&#10;j8XxzX/dy1+9vc3O0kxFGmOGr/32HVSkPv6Hn+29NbCcLOBxJh0B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sYb0wgAAANwAAAAPAAAAAAAAAAAAAAAAAJgCAABkcnMvZG93&#10;bnJldi54bWxQSwUGAAAAAAQABAD1AAAAhwMAAAAA&#10;" path="m,35r94,l342,27,595,e" filled="f" strokeweight="1.7pt">
                  <v:path arrowok="t" o:connecttype="custom" o:connectlocs="0,35;94,35;342,27;595,0" o:connectangles="0,0,0,0"/>
                </v:shape>
                <v:shape id="Freeform 208" o:spid="_x0000_s1260" style="position:absolute;left:4493;top:8814;width:694;height:501;visibility:visible;mso-wrap-style:square;v-text-anchor:top" coordsize="740,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a32MAA&#10;AADcAAAADwAAAGRycy9kb3ducmV2LnhtbERPTYvCMBC9C/6HMMLeNK2HRapRRBBEPKgr6HFoxqba&#10;TEoSa/33m8PCHh/ve7HqbSM68qF2rCCfZCCIS6drrhRcfrbjGYgQkTU2jknBhwKslsPBAgvt3nyi&#10;7hwrkUI4FKjAxNgWUobSkMUwcS1x4u7OW4wJ+kpqj+8Ubhs5zbJvabHm1GCwpY2h8nl+WQW3fP84&#10;HYM3hyz/XGh77OLtelfqa9Sv5yAi9fFf/OfeaQWzPK1NZ9IRkM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a32MAAAADcAAAADwAAAAAAAAAAAAAAAACYAgAAZHJzL2Rvd25y&#10;ZXYueG1sUEsFBgAAAAAEAAQA9QAAAIUDAAAAAA==&#10;" path="m,2l23,,48,2,70,5r22,9l117,22r22,14l162,50r25,16l231,105r47,42l323,197r47,50l417,297r45,52l509,397r45,44l601,480r22,17l648,513r22,14l693,535r25,9l740,549e" filled="f" strokeweight="1.7pt">
                  <v:path arrowok="t" o:connecttype="custom" o:connectlocs="0,2;22,0;45,2;66,5;86,13;110,20;130,33;152,46;175,60;217,96;261,134;303,180;347,225;391,271;433,318;477,362;520,402;564,438;584,454;608,468;628,481;650,488;673,496;694,501" o:connectangles="0,0,0,0,0,0,0,0,0,0,0,0,0,0,0,0,0,0,0,0,0,0,0,0"/>
                </v:shape>
                <v:shape id="Freeform 209" o:spid="_x0000_s1261" style="position:absolute;left:5187;top:8884;width:679;height:432;visibility:visible;mso-wrap-style:square;v-text-anchor:top" coordsize="656,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v+7MQA&#10;AADcAAAADwAAAGRycy9kb3ducmV2LnhtbESPQWsCMRSE70L/Q3iF3jTRQ9GtUaRLwVNLV/H8TF53&#10;FzcvSxLXrb++KRR6HGbmG2a9HV0nBgqx9axhPlMgiI23Ldcajoe36RJETMgWO8+k4ZsibDcPkzUW&#10;1t/4k4Yq1SJDOBaooUmpL6SMpiGHceZ74ux9+eAwZRlqaQPeMtx1cqHUs3TYcl5osKfXhsylujoN&#10;Q/UeTt6oq7L38qM053I8lnetnx7H3QuIRGP6D/+191bDcr6C3zP5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7/uzEAAAA3AAAAA8AAAAAAAAAAAAAAAAAmAIAAGRycy9k&#10;b3ducmV2LnhtbFBLBQYAAAAABAAEAPUAAACJAwAAAAA=&#10;" path="m,430r21,4l46,430r22,-2l90,417r24,-10l135,394r46,-35l225,315r46,-47l361,170r45,-48l452,78,499,44,520,27,542,17,566,6,588,4,610,r46,6e" filled="f" strokeweight="1.7pt">
                  <v:path arrowok="t" o:connecttype="custom" o:connectlocs="0,428;22,432;48,428;70,426;93,415;118,405;140,392;187,357;233,314;281,267;374,169;420,121;468,78;516,44;538,27;561,17;586,6;609,4;631,0;679,6" o:connectangles="0,0,0,0,0,0,0,0,0,0,0,0,0,0,0,0,0,0,0,0"/>
                </v:shape>
                <v:shape id="Freeform 210" o:spid="_x0000_s1262" style="position:absolute;left:5866;top:8884;width:745;height:365;visibility:visible;mso-wrap-style:square;v-text-anchor:top" coordsize="740,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4k4MMA&#10;AADcAAAADwAAAGRycy9kb3ducmV2LnhtbERPz2vCMBS+D/Y/hDfwMjTVwybVKCrodhnMquDx0bw1&#10;dc1LSTJb/3tzGHj8+H7Pl71txJV8qB0rGI8yEMSl0zVXCo6H7XAKIkRkjY1jUnCjAMvF89Mcc+06&#10;3tO1iJVIIRxyVGBibHMpQ2nIYhi5ljhxP85bjAn6SmqPXQq3jZxk2Zu0WHNqMNjSxlD5W/xZBV8b&#10;/u5eLz3vistqPT58vJ/Oxis1eOlXMxCR+vgQ/7s/tYLpJM1PZ9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4k4MMAAADcAAAADwAAAAAAAAAAAAAAAACYAgAAZHJzL2Rv&#10;d25yZXYueG1sUEsFBgAAAAAEAAQA9QAAAIgDAAAAAA==&#10;" path="m,l23,20,45,48,67,78r20,33l109,150r19,42l148,236r19,48l187,336r19,53l245,500r39,117l323,736r42,119l409,972r45,111l479,1138r25,50l529,1238r28,45l584,1324r28,39l643,1399r30,31l707,1458r33,22e" filled="f" strokeweight="1.7pt">
                  <v:path arrowok="t" o:connecttype="custom" o:connectlocs="0,0;23,5;45,12;67,19;88,27;110,37;129,47;149,58;168,70;188,83;207,96;247,123;286,152;325,182;367,211;412,240;457,267;482,281;507,293;533,305;561,316;588,327;616,336;647,345;678,353;712,360;745,365" o:connectangles="0,0,0,0,0,0,0,0,0,0,0,0,0,0,0,0,0,0,0,0,0,0,0,0,0,0,0"/>
                </v:shape>
                <v:shape id="Freeform 211" o:spid="_x0000_s1263" style="position:absolute;left:6614;top:9036;width:1389;height:272;visibility:visible;mso-wrap-style:square;v-text-anchor:top" coordsize="148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4XcMA&#10;AADcAAAADwAAAGRycy9kb3ducmV2LnhtbESPQWvCQBSE74L/YXmCN91NBJHUVUpF6KUF0+L5kX1N&#10;QrNvY3aN6793C0KPw8x8w2z30XZipMG3jjVkSwWCuHKm5VrD99dxsQHhA7LBzjFpuJOH/W462WJh&#10;3I1PNJahFgnCvkANTQh9IaWvGrLol64nTt6PGyyGJIdamgFvCW47mSu1lhZbTgsN9vTWUPVbXq0G&#10;dTh8xFh9ZnjOV2sa1eVanlHr+Sy+voAIFMN/+Nl+Nxo2eQZ/Z9IR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c4XcMAAADcAAAADwAAAAAAAAAAAAAAAACYAgAAZHJzL2Rv&#10;d25yZXYueG1sUEsFBgAAAAAEAAQA9QAAAIgDAAAAAA==&#10;" path="m,233r36,17l72,266r39,11l150,286r39,5l231,294r44,3l317,294r45,-3l409,286r92,-14l598,250r97,-25l793,194,893,164,1093,97,1193,69,1293,41r95,-25l1482,e" filled="f" strokeweight="1.7pt">
                  <v:path arrowok="t" o:connecttype="custom" o:connectlocs="0,213;34,229;67,244;104,254;141,262;177,267;217,269;258,272;297,269;339,267;383,262;470,249;560,229;651,206;743,178;837,150;1024,89;1118,63;1212,38;1301,15;1389,0" o:connectangles="0,0,0,0,0,0,0,0,0,0,0,0,0,0,0,0,0,0,0,0,0"/>
                </v:shape>
                <v:shape id="Freeform 212" o:spid="_x0000_s1264" style="position:absolute;left:3141;top:8750;width:693;height:1354;visibility:visible;mso-wrap-style:square;v-text-anchor:top" coordsize="740,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cA7cMA&#10;AADcAAAADwAAAGRycy9kb3ducmV2LnhtbESPy2rDMBBF94X8g5hAd40cmzbBtRLSEEO3dbzpbrCm&#10;tqk1Mpb8SL6+KhS6vNzH4WbHxXRiosG1lhVsNxEI4srqlmsF5TV/2oNwHlljZ5kU3MjB8bB6yDDV&#10;duYPmgpfizDCLkUFjfd9KqWrGjLoNrYnDt6XHQz6IIda6gHnMG46GUfRizTYciA02NO5oeq7GE3g&#10;Pk93TcVY7s55nXy+zRdZJhelHtfL6RWEp8X/h//a71rBPo7h90w4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cA7cMAAADcAAAADwAAAAAAAAAAAAAAAACYAgAAZHJzL2Rv&#10;d25yZXYueG1sUEsFBgAAAAAEAAQA9QAAAIgDAAAAAA==&#10;" path="m,l47,94,92,194r47,106l184,405r94,217l323,727r47,106l417,936r45,99l509,1130r44,86l601,1296r22,36l648,1369r22,30l693,1430r25,27l740,1482e" filled="f" strokeweight="1.7pt">
                  <v:path arrowok="t" o:connecttype="custom" o:connectlocs="0,0;44,86;86,177;130,274;172,370;260,568;302,664;347,761;391,855;433,946;477,1032;518,1111;563,1184;583,1217;607,1251;627,1278;649,1306;672,1331;693,1354" o:connectangles="0,0,0,0,0,0,0,0,0,0,0,0,0,0,0,0,0,0,0"/>
                </v:shape>
                <v:shape id="Freeform 213" o:spid="_x0000_s1265" style="position:absolute;left:3834;top:10104;width:695;height:99;visibility:visible;mso-wrap-style:square;v-text-anchor:top" coordsize="74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SJZscA&#10;AADcAAAADwAAAGRycy9kb3ducmV2LnhtbESPT2vCQBDF74V+h2UKXkQ3VWjX6CpS8M/Bi7Eg3obs&#10;NEnNzobsqvHbuwWhx8eb93vzZovO1uJKra8ca3gfJiCIc2cqLjR8H1YDBcIHZIO1Y9JwJw+L+evL&#10;DFPjbrynaxYKESHsU9RQhtCkUvq8JIt+6Bri6P241mKIsi2kafEW4baWoyT5kBYrjg0lNvRVUn7O&#10;Lja+cZ70zU4dN7v68/cgT2u1Wh6V1r23bjkFEagL/8fP9NZoUKMx/I2JBJ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0iWbHAAAA3AAAAA8AAAAAAAAAAAAAAAAAmAIAAGRy&#10;cy9kb3ducmV2LnhtbFBLBQYAAAAABAAEAPUAAACMAwAAAAA=&#10;" path="m,l22,23,47,42,69,59,92,73r25,11l139,92r47,14l231,109r47,l325,103,370,92,417,81,464,64,556,36,603,23,651,11,695,3,742,e" filled="f" strokeweight="1.7pt">
                  <v:path arrowok="t" o:connecttype="custom" o:connectlocs="0,0;21,21;44,38;65,54;86,66;110,76;130,84;174,96;216,99;260,99;304,94;347,84;391,74;435,58;521,33;565,21;610,10;651,3;695,0" o:connectangles="0,0,0,0,0,0,0,0,0,0,0,0,0,0,0,0,0,0,0"/>
                </v:shape>
                <v:shape id="Freeform 214" o:spid="_x0000_s1266" style="position:absolute;left:4529;top:10104;width:694;height:5;visibility:visible;mso-wrap-style:square;v-text-anchor:top" coordsize="7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FQ58UA&#10;AADcAAAADwAAAGRycy9kb3ducmV2LnhtbESPQWvCQBSE70L/w/IK3nRTCUVT11BaKoIHUVPo8ZF9&#10;zSbNvg3ZVeO/7wqCx2FmvmGW+WBbcabe144VvEwTEMSl0zVXCorj12QOwgdkja1jUnAlD/nqabTE&#10;TLsL7+l8CJWIEPYZKjAhdJmUvjRk0U9dRxy9X9dbDFH2ldQ9XiLctnKWJK/SYs1xwWBHH4bKv8PJ&#10;Kvhs1qfi5xvT9XZYNEbXRUh3iVLj5+H9DUSgITzC9/ZGK5jPUr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VDnxQAAANwAAAAPAAAAAAAAAAAAAAAAAJgCAABkcnMv&#10;ZG93bnJldi54bWxQSwUGAAAAAAQABAD1AAAAigMAAAAA&#10;" path="m,l187,3,370,6r184,l648,3,740,e" filled="f" strokeweight="2pt">
                  <v:path arrowok="t" o:connecttype="custom" o:connectlocs="0,0;175,3;347,5;520,5;608,3;694,0" o:connectangles="0,0,0,0,0,0"/>
                </v:shape>
                <v:shape id="Freeform 215" o:spid="_x0000_s1267" style="position:absolute;left:4920;top:9862;width:998;height:76;visibility:visible;mso-wrap-style:square;v-text-anchor:top" coordsize="99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lZcQA&#10;AADcAAAADwAAAGRycy9kb3ducmV2LnhtbESPwWrDMBBE74X8g9hAb7VclxbjRDF1IJBLDnZDILfF&#10;2lgm1spYSuL+fVUo9DjMzBtmXc52EHeafO9YwWuSgiBune65U3D82r3kIHxA1jg4JgXf5KHcLJ7W&#10;WGj34JruTehEhLAvUIEJYSyk9K0hiz5xI3H0Lm6yGKKcOqknfES4HWSWph/SYs9xweBIW0PttblZ&#10;BTXXlTbn5u2YpfWVD3Q6V4dMqefl/LkCEWgO/+G/9l4ryLN3+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kpWXEAAAA3AAAAA8AAAAAAAAAAAAAAAAAmAIAAGRycy9k&#10;b3ducmV2LnhtbFBLBQYAAAAABAAEAPUAAACJAwAAAAA=&#10;" path="m,21l303,71r115,2l533,76r59,-3l651,71r60,-5l766,58r58,-8l884,35,939,20,998,e" filled="f" strokeweight="1.5pt">
                  <v:path arrowok="t" o:connecttype="custom" o:connectlocs="0,21;303,71;418,73;533,76;592,73;651,71;711,66;766,58;824,50;884,35;939,20;998,0" o:connectangles="0,0,0,0,0,0,0,0,0,0,0,0"/>
                </v:shape>
                <v:shape id="Freeform 216" o:spid="_x0000_s1268" style="position:absolute;left:5918;top:9391;width:693;height:642;visibility:visible;mso-wrap-style:square;v-text-anchor:top" coordsize="740,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R8IA&#10;AADcAAAADwAAAGRycy9kb3ducmV2LnhtbESP0YrCMBRE3wX/IVzBN00VEalGEUUogiyrfsCluTal&#10;zU1pUlv/frOwsI/DzJxhdofB1uJNrS8dK1jMExDEudMlFwqej8tsA8IHZI21Y1LwIQ+H/Xi0w1S7&#10;nr/pfQ+FiBD2KSowITSplD43ZNHPXUMcvZdrLYYo20LqFvsIt7VcJslaWiw5Lhhs6GQor+6dVdB/&#10;rZ5GanMtq3NWdXV3y+TpptR0Mhy3IAIN4T/81860gs1yDb9n4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xilHwgAAANwAAAAPAAAAAAAAAAAAAAAAAJgCAABkcnMvZG93&#10;bnJldi54bWxQSwUGAAAAAAQABAD1AAAAhwMAAAAA&#10;" path="m,703l45,675,87,642r41,-42l167,556r39,-48l245,458,323,350r42,-53l409,245r45,-50l504,147r53,-44l612,61,673,28,740,e" filled="f" strokeweight="1.6pt">
                  <v:path arrowok="t" o:connecttype="custom" o:connectlocs="0,642;42,616;81,586;120,548;156,508;193,464;229,418;302,320;342,271;383,224;425,178;472,134;522,94;573,56;630,26;693,0" o:connectangles="0,0,0,0,0,0,0,0,0,0,0,0,0,0,0,0"/>
                </v:shape>
                <v:shape id="Freeform 217" o:spid="_x0000_s1269" style="position:absolute;left:6611;top:9321;width:1389;height:70;visibility:visible;mso-wrap-style:square;v-text-anchor:top" coordsize="148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5SpsYA&#10;AADcAAAADwAAAGRycy9kb3ducmV2LnhtbESPQUvDQBSE74L/YXlCb+3GUjXEbosoFnvw0CiCt0f2&#10;NYnJvg3Z1zT9991CweMwM98wy/XoWjVQH2rPBu5nCSjiwtuaSwPfX+/TFFQQZIutZzJwogDr1e3N&#10;EjPrj7yjIZdSRQiHDA1UIl2mdSgqchhmviOO3t73DiXKvtS2x2OEu1bPk+RRO6w5LlTY0WtFRZMf&#10;nIF8IRu/3Qzh55By89b8ye/+4dOYyd348gxKaJT/8LX9YQ2k8ye4nIlHQK/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5SpsYAAADcAAAADwAAAAAAAAAAAAAAAACYAgAAZHJz&#10;L2Rvd25yZXYueG1sUEsFBgAAAAAEAAQA9QAAAIsDAAAAAA==&#10;" path="m,77l72,55,150,38,231,25,317,14,409,8,501,2,598,r97,l893,2r200,3l1293,5r95,-3l1482,e" filled="f" strokeweight="1.5pt">
                  <v:path arrowok="t" o:connecttype="custom" o:connectlocs="0,70;67,50;141,35;217,23;297,13;383,7;470,2;560,0;651,0;837,2;1024,5;1212,5;1301,2;1389,0" o:connectangles="0,0,0,0,0,0,0,0,0,0,0,0,0,0"/>
                </v:shape>
                <v:shape id="Freeform 218" o:spid="_x0000_s1270" style="position:absolute;left:3143;top:8405;width:362;height:416;visibility:visible;mso-wrap-style:square;v-text-anchor:top" coordsize="36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Io2MMA&#10;AADcAAAADwAAAGRycy9kb3ducmV2LnhtbERPTWvCQBC9C/6HZQpeRDdVKJK6iggVaYWiFcHbNDtN&#10;gtnZkF2T+O87h0KPj/e9XPeuUi01ofRs4HmagCLOvC05N3D+epssQIWIbLHyTAYeFGC9Gg6WmFrf&#10;8ZHaU8yVhHBI0UARY51qHbKCHIapr4mF+/GNwyiwybVtsJNwV+lZkrxohyVLQ4E1bQvKbqe7k97N&#10;5Xhwt4/DvKXd++UzXrvv8dWY0VO/eQUVqY//4j/33hpYzGStnJEj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Io2MMAAADcAAAADwAAAAAAAAAAAAAAAACYAgAAZHJzL2Rv&#10;d25yZXYueG1sUEsFBgAAAAAEAAQA9QAAAIgDAAAAAA==&#10;" path="m,l12,13,26,28,63,76,200,252v36,35,132,136,162,164l355,414r,-2e" filled="f" strokeweight="1.5pt">
                  <v:path arrowok="t" o:connecttype="custom" o:connectlocs="0,0;12,13;26,28;63,76;200,252;362,416;355,414;355,412" o:connectangles="0,0,0,0,0,0,0,0"/>
                </v:shape>
                <v:shape id="Freeform 219" o:spid="_x0000_s1271" style="position:absolute;left:3505;top:8825;width:719;height:695;visibility:visible;mso-wrap-style:square;v-text-anchor:top" coordsize="516,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jcUA&#10;AADcAAAADwAAAGRycy9kb3ducmV2LnhtbESPQWvCQBSE7wX/w/KE3upGKUWjq4iieGigjXp/ZJ9J&#10;TPZtzK4x7a/vFgo9DjPzDbNY9aYWHbWutKxgPIpAEGdWl5wrOB13L1MQziNrrC2Tgi9ysFoOnhYY&#10;a/vgT+pSn4sAYRejgsL7JpbSZQUZdCPbEAfvYluDPsg2l7rFR4CbWk6i6E0aLDksFNjQpqCsSu9G&#10;wXvy3Z1v/f66tdWrT5KPzaUqU6Weh/16DsJT7//Df+2DVjCdzOD3TDg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H6NxQAAANwAAAAPAAAAAAAAAAAAAAAAAJgCAABkcnMv&#10;ZG93bnJldi54bWxQSwUGAAAAAAQABAD1AAAAigMAAAAA&#10;" path="m,l196,361,440,800r10,12l458,825r8,11l474,847r8,10l500,876r8,8l516,891e" filled="f" strokeweight="1.5pt">
                  <v:path arrowok="t" o:connecttype="custom" o:connectlocs="0,0;273,282;613,624;627,633;638,644;649,652;660,661;672,668;697,683;708,690;719,695" o:connectangles="0,0,0,0,0,0,0,0,0,0,0"/>
                </v:shape>
                <v:shape id="Freeform 220" o:spid="_x0000_s1272" style="position:absolute;left:4187;top:9599;width:804;height:213;rotation:775530fd;visibility:visible;mso-wrap-style:square;v-text-anchor:top" coordsize="804,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7sQA&#10;AADcAAAADwAAAGRycy9kb3ducmV2LnhtbERPTWvCQBC9C/6HZYTedKPFVtJsRCxVD0UwbbW9Ddlp&#10;EszOhuxq0n/fPQgeH+87WfamFldqXWVZwXQSgSDOra64UPD58TZegHAeWWNtmRT8kYNlOhwkGGvb&#10;8YGumS9ECGEXo4LS+yaW0uUlGXQT2xAH7te2Bn2AbSF1i10IN7WcRdGTNFhxaCixoXVJ+Tm7GAXH&#10;7abef2Xvc971+Ox/utX366lT6mHUr15AeOr9XXxz77SCxWOYH86EI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oe7EAAAA3AAAAA8AAAAAAAAAAAAAAAAAmAIAAGRycy9k&#10;b3ducmV2LnhtbFBLBQYAAAAABAAEAPUAAACJAwAAAAA=&#10;" path="m,l156,69r206,68l559,180r245,33e" filled="f" strokeweight="1.5pt">
                  <v:path arrowok="t" o:connecttype="custom" o:connectlocs="0,0;156,69;362,137;559,180;804,213" o:connectangles="0,0,0,0,0"/>
                </v:shape>
                <v:shape id="Freeform 221" o:spid="_x0000_s1273" style="position:absolute;left:5223;top:10033;width:695;height:93;visibility:visible;mso-wrap-style:square;v-text-anchor:top" coordsize="74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BycUA&#10;AADcAAAADwAAAGRycy9kb3ducmV2LnhtbESPQWvCQBSE74L/YXmF3nSTFKyNriJpC72IxBa9PrLP&#10;bGj2bZrdavz3bkHocZj5ZpjlerCtOFPvG8cK0mkCgrhyuuFawdfn+2QOwgdkja1jUnAlD+vVeLTE&#10;XLsLl3Teh1rEEvY5KjAhdLmUvjJk0U9dRxy9k+sthij7WuoeL7HctjJLkpm02HBcMNhRYaj63v9a&#10;BfO3H5eabOtfy6J9Lo67rNy9HJR6fBg2CxCBhvAfvtMfOnJPKfyd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gHJxQAAANwAAAAPAAAAAAAAAAAAAAAAAJgCAABkcnMv&#10;ZG93bnJldi54bWxQSwUGAAAAAAQABAD1AAAAigMAAAAA&#10;" path="m,77r47,l92,77r94,9l278,94r92,8l417,102r47,-2l512,97,556,86,603,75,651,55,695,30,742,e" filled="f" strokeweight="1.1pt">
                  <v:path arrowok="t" o:connecttype="custom" o:connectlocs="0,70;44,70;86,70;174,78;260,86;347,93;391,93;435,91;480,88;521,78;565,68;610,50;651,27;695,0" o:connectangles="0,0,0,0,0,0,0,0,0,0,0,0,0,0"/>
                </v:shape>
                <v:shape id="Freeform 222" o:spid="_x0000_s1274" style="position:absolute;left:5923;top:9107;width:688;height:755;visibility:visible;mso-wrap-style:square;v-text-anchor:top" coordsize="740,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5gsQA&#10;AADcAAAADwAAAGRycy9kb3ducmV2LnhtbESPQWsCMRSE74X+h/AEbzWrgshqlGIpVBGka4vX5+a5&#10;2bp5WTZRV399Iwgeh5n5hpnOW1uJMzW+dKyg30tAEOdOl1wo+Nl+vo1B+ICssXJMCq7kYT57fZli&#10;qt2Fv+mchUJECPsUFZgQ6lRKnxuy6HuuJo7ewTUWQ5RNIXWDlwi3lRwkyUhaLDkuGKxpYSg/Zier&#10;YGmu2c18oPsLu2K13Xu7+V1bpbqd9n0CIlAbnuFH+0srGA8HcD8Tj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TuYLEAAAA3AAAAA8AAAAAAAAAAAAAAAAAmAIAAGRycy9k&#10;b3ducmV2LnhtbFBLBQYAAAAABAAEAPUAAACJAwAAAAA=&#10;" path="m,1014l23,994,45,975,67,950,87,925r22,-28l128,867r39,-64l206,733r39,-75l284,581r39,-78l365,425r44,-78l454,272r50,-69l557,142r27,-31l612,84,643,59,673,37,707,17,740,e" filled="f" strokeweight="1.5pt">
                  <v:path arrowok="t" o:connecttype="custom" o:connectlocs="0,755;21,740;42,726;62,707;81,689;101,668;119,646;155,598;192,546;228,490;264,433;300,375;339,316;380,258;422,203;469,151;518,106;543,83;569,63;598,44;626,28;657,13;688,0" o:connectangles="0,0,0,0,0,0,0,0,0,0,0,0,0,0,0,0,0,0,0,0,0,0,0"/>
                </v:shape>
                <v:shape id="Freeform 223" o:spid="_x0000_s1275" style="position:absolute;left:6611;top:9039;width:1389;height:68;visibility:visible;mso-wrap-style:square;v-text-anchor:top" coordsize="148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QRjMUA&#10;AADcAAAADwAAAGRycy9kb3ducmV2LnhtbESPT4vCMBTE7wt+h/AEb2vqHxapRpHKLsvSy6oHvT2b&#10;Z1ttXkoTtX57Iwgeh5n5DTNbtKYSV2pcaVnBoB+BIM6sLjlXsN18f05AOI+ssbJMCu7kYDHvfMww&#10;1vbG/3Rd+1wECLsYFRTe17GULivIoOvbmjh4R9sY9EE2udQN3gLcVHIYRV/SYMlhocCakoKy8/pi&#10;FHBKu8PS7vc/6S7ZHOhvlaTjk1K9brucgvDU+nf41f7VCiajE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5BGMxQAAANwAAAAPAAAAAAAAAAAAAAAAAJgCAABkcnMv&#10;ZG93bnJldi54bWxQSwUGAAAAAAQABAD1AAAAigMAAAAA&#10;" path="m,74l72,47,150,27,231,11,317,2,409,r92,l598,5r97,6l893,30r200,19l1193,61r100,8l1388,72r94,2e" filled="f" strokeweight="1.5pt">
                  <v:path arrowok="t" o:connecttype="custom" o:connectlocs="0,68;67,43;141,25;217,10;297,2;383,0;470,0;560,5;651,10;837,28;1024,45;1118,56;1212,63;1301,66;1389,68" o:connectangles="0,0,0,0,0,0,0,0,0,0,0,0,0,0,0"/>
                </v:shape>
                <v:shape id="Freeform 224" o:spid="_x0000_s1276" style="position:absolute;left:3091;top:9343;width:111;height:118;visibility:visible;mso-wrap-style:square;v-text-anchor:top" coordsize="10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9jRsUA&#10;AADcAAAADwAAAGRycy9kb3ducmV2LnhtbESPT2sCMRTE7wW/Q3hCL6Vm1VLX1Sj+QejBi1Y8v26e&#10;u4ublyVJNX77plDocZiZ3zDzZTStuJHzjWUFw0EGgri0uuFKwelz95qD8AFZY2uZFDzIw3LRe5pj&#10;oe2dD3Q7hkokCPsCFdQhdIWUvqzJoB/Yjjh5F+sMhiRdJbXDe4KbVo6y7F0abDgt1NjRpqbyevw2&#10;CprzJF58/rJan6PjLZ8mu/30S6nnflzNQASK4T/81/7QCvLxG/yeS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2NGxQAAANwAAAAPAAAAAAAAAAAAAAAAAJgCAABkcnMv&#10;ZG93bnJldi54bWxQSwUGAAAAAAQABAD1AAAAigMAAAAA&#10;" path="m53,r53,52l53,105,,52,53,xe" strokeweight=".55pt">
                  <v:path arrowok="t" o:connecttype="custom" o:connectlocs="56,0;111,58;56,118;0,58;56,0" o:connectangles="0,0,0,0,0"/>
                </v:shape>
                <v:shape id="Freeform 225" o:spid="_x0000_s1277" style="position:absolute;left:3784;top:10056;width:100;height:96;visibility:visible;mso-wrap-style:square;v-text-anchor:top" coordsize="10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G3cUA&#10;AADcAAAADwAAAGRycy9kb3ducmV2LnhtbESPT2sCMRTE7wW/Q3hCL6VmVVrX1Sj+QejBi1Y8v26e&#10;u4ublyVJNX77plDocZiZ3zDzZTStuJHzjWUFw0EGgri0uuFKwelz95qD8AFZY2uZFDzIw3LRe5pj&#10;oe2dD3Q7hkokCPsCFdQhdIWUvqzJoB/Yjjh5F+sMhiRdJbXDe4KbVo6y7F0abDgt1NjRpqbyevw2&#10;CprzJF58/rJan6PjLZ8mu/30S6nnflzNQASK4T/81/7QCvLxG/yeS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8bdxQAAANwAAAAPAAAAAAAAAAAAAAAAAJgCAABkcnMv&#10;ZG93bnJldi54bWxQSwUGAAAAAAQABAD1AAAAigMAAAAA&#10;" path="m53,r53,52l53,105,,52,53,xe" strokeweight=".55pt">
                  <v:path arrowok="t" o:connecttype="custom" o:connectlocs="50,0;100,48;50,96;0,48;50,0" o:connectangles="0,0,0,0,0"/>
                </v:shape>
                <v:shape id="Freeform 226" o:spid="_x0000_s1278" style="position:absolute;left:4479;top:10056;width:100;height:96;visibility:visible;mso-wrap-style:square;v-text-anchor:top" coordsize="10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FYqsUA&#10;AADcAAAADwAAAGRycy9kb3ducmV2LnhtbESPT2sCMRTE74LfITyhF6lZW9B1u1HUIvTQS614fm7e&#10;/qGblyWJmn77plDocZiZ3zDlJppe3Mj5zrKC+SwDQVxZ3XGj4PR5eMxB+ICssbdMCr7Jw2Y9HpVY&#10;aHvnD7odQyMShH2BCtoQhkJKX7Vk0M/sQJy82jqDIUnXSO3wnuCml09ZtpAGO04LLQ60b6n6Ol6N&#10;gu68jLXPp9vdOTp+5dPy8L66KPUwidsXEIFi+A//td+0gvx5Ab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ViqxQAAANwAAAAPAAAAAAAAAAAAAAAAAJgCAABkcnMv&#10;ZG93bnJldi54bWxQSwUGAAAAAAQABAD1AAAAigMAAAAA&#10;" path="m53,r53,52l53,105,,52,53,xe" strokeweight=".55pt">
                  <v:path arrowok="t" o:connecttype="custom" o:connectlocs="50,0;100,48;50,96;0,48;50,0" o:connectangles="0,0,0,0,0"/>
                </v:shape>
                <v:shape id="Freeform 227" o:spid="_x0000_s1279" style="position:absolute;left:5173;top:10056;width:99;height:96;visibility:visible;mso-wrap-style:square;v-text-anchor:top" coordsize="10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39McUA&#10;AADcAAAADwAAAGRycy9kb3ducmV2LnhtbESPT2sCMRTE7wW/Q3hCL6VmtdDdbo2iFqGHXvyD59fN&#10;c3dx87IkUdNv3wiCx2FmfsNM59F04kLOt5YVjEcZCOLK6pZrBfvd+rUA4QOyxs4yKfgjD/PZ4GmK&#10;pbZX3tBlG2qRIOxLVNCE0JdS+qohg35ke+LkHa0zGJJ0tdQOrwluOjnJsndpsOW00GBPq4aq0/Zs&#10;FLSHPB598bJYHqLjL97n65+PX6Weh3HxCSJQDI/wvf2tFRRvOdzOp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3f0xxQAAANwAAAAPAAAAAAAAAAAAAAAAAJgCAABkcnMv&#10;ZG93bnJldi54bWxQSwUGAAAAAAQABAD1AAAAigMAAAAA&#10;" path="m53,r53,52l53,105,,52,53,xe" strokeweight=".55pt">
                  <v:path arrowok="t" o:connecttype="custom" o:connectlocs="50,0;99,48;50,96;0,48;50,0" o:connectangles="0,0,0,0,0"/>
                </v:shape>
                <v:shape id="Freeform 228" o:spid="_x0000_s1280" style="position:absolute;left:5869;top:9985;width:98;height:96;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GEsEA&#10;AADcAAAADwAAAGRycy9kb3ducmV2LnhtbERPz2vCMBS+D/Y/hCd4GZpOh5ZqlDEQdhm46sXbo3m2&#10;1eQlNNF2//1yEDx+fL/X28EacacutI4VvE8zEMSV0y3XCo6H3SQHESKyRuOYFPxRgO3m9WWNhXY9&#10;/9K9jLVIIRwKVNDE6AspQ9WQxTB1njhxZ9dZjAl2tdQd9incGjnLsoW02HJqaNDTV0PVtbxZBfPy&#10;snRm70/G7/uPncxv5u2HlBqPhs8ViEhDfIof7m+tIJ+nt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rhhLBAAAA3AAAAA8AAAAAAAAAAAAAAAAAmAIAAGRycy9kb3du&#10;cmV2LnhtbFBLBQYAAAAABAAEAPUAAACGAwAAAAA=&#10;" path="m52,r53,53l52,105,,53,52,xe" strokeweight=".55pt">
                  <v:path arrowok="t" o:connecttype="custom" o:connectlocs="49,0;98,48;49,96;0,48;49,0" o:connectangles="0,0,0,0,0"/>
                </v:shape>
                <v:shape id="Freeform 229" o:spid="_x0000_s1281" style="position:absolute;left:6562;top:10056;width:99;height:96;visibility:visible;mso-wrap-style:square;v-text-anchor:top" coordsize="10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7M2MQA&#10;AADcAAAADwAAAGRycy9kb3ducmV2LnhtbESPQWsCMRSE7wX/Q3iFXkrNWqGuq1G0RfDQi1Y8PzfP&#10;3aWblyWJGv+9EQSPw8x8w0zn0bTiTM43lhUM+hkI4tLqhisFu7/VRw7CB2SNrWVScCUP81nvZYqF&#10;thfe0HkbKpEg7AtUUIfQFVL6siaDvm874uQdrTMYknSV1A4vCW5a+ZllX9Jgw2mhxo6+ayr/tyej&#10;oNmP4tHn74vlPjr+4d1o9Ts+KPX2GhcTEIFieIYf7bVWkA/HcD+Tjo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OzNjEAAAA3AAAAA8AAAAAAAAAAAAAAAAAmAIAAGRycy9k&#10;b3ducmV2LnhtbFBLBQYAAAAABAAEAPUAAACJAwAAAAA=&#10;" path="m53,r53,52l53,105,,52,53,xe" strokeweight=".55pt">
                  <v:path arrowok="t" o:connecttype="custom" o:connectlocs="50,0;99,48;50,96;0,48;50,0" o:connectangles="0,0,0,0,0"/>
                </v:shape>
                <v:shape id="Freeform 230" o:spid="_x0000_s1282" style="position:absolute;left:7951;top:10056;width:98;height:96;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v5acEA&#10;AADcAAAADwAAAGRycy9kb3ducmV2LnhtbERPz2vCMBS+D/Y/hCd4GZpORUs1yhgIuwxc9eLt0Tzb&#10;avISmmi7/345CDt+fL83u8Ea8aAutI4VvE8zEMSV0y3XCk7H/SQHESKyRuOYFPxSgN329WWDhXY9&#10;/9CjjLVIIRwKVNDE6AspQ9WQxTB1njhxF9dZjAl2tdQd9incGjnLsqW02HJqaNDTZ0PVrbxbBfPy&#10;unLm4M/GH/rFXuZ38/ZNSo1Hw8caRKQh/ouf7i+tIF+k+elMOg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b+WnBAAAA3AAAAA8AAAAAAAAAAAAAAAAAmAIAAGRycy9kb3du&#10;cmV2LnhtbFBLBQYAAAAABAAEAPUAAACGAwAAAAA=&#10;" path="m52,r53,52l52,105,,52,52,xe" strokeweight=".55pt">
                  <v:path arrowok="t" o:connecttype="custom" o:connectlocs="49,0;98,48;49,96;0,48;49,0" o:connectangles="0,0,0,0,0"/>
                </v:shape>
                <v:rect id="Rectangle 231" o:spid="_x0000_s1283" style="position:absolute;left:3095;top:9148;width:99;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uhsUA&#10;AADcAAAADwAAAGRycy9kb3ducmV2LnhtbESPQWvCQBSE74L/YXmF3nSjFbWpq4gg2ItiWtrrI/u6&#10;CWbfxuxq4r/vCoLHYWa+YRarzlbiSo0vHSsYDRMQxLnTJRsF31/bwRyED8gaK8ek4EYeVst+b4Gp&#10;di0f6ZoFIyKEfYoKihDqVEqfF2TRD11NHL0/11gMUTZG6gbbCLeVHCfJVFosOS4UWNOmoPyUXayC&#10;8eF3vz+9vf/cZsZP3LQ9h09zVur1pVt/gAjUhWf40d5pBfPJCO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m6GxQAAANwAAAAPAAAAAAAAAAAAAAAAAJgCAABkcnMv&#10;ZG93bnJldi54bWxQSwUGAAAAAAQABAD1AAAAigMAAAAA&#10;" strokeweight=".55pt"/>
                <v:rect id="Rectangle 232" o:spid="_x0000_s1284" style="position:absolute;left:3790;top:9348;width:85;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Dw8cUA&#10;AADcAAAADwAAAGRycy9kb3ducmV2LnhtbESPQWvCQBSE7wX/w/IK3uqmUaxGV5FCoV4Urej1kX1u&#10;gtm3Mbs18d+7QqHHYWa+YebLzlbiRo0vHSt4HyQgiHOnSzYKDj9fbxMQPiBrrByTgjt5WC56L3PM&#10;tGt5R7d9MCJC2GeooAihzqT0eUEW/cDVxNE7u8ZiiLIxUjfYRritZJokY2mx5LhQYE2fBeWX/a9V&#10;kG5Pm81lOD3eP4wfuXF7DWtzVar/2q1mIAJ14T/81/7WCiajF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DxxQAAANwAAAAPAAAAAAAAAAAAAAAAAJgCAABkcnMv&#10;ZG93bnJldi54bWxQSwUGAAAAAAQABAD1AAAAigMAAAAA&#10;" strokeweight=".55pt"/>
                <v:rect id="Rectangle 233" o:spid="_x0000_s1285" style="position:absolute;left:4485;top:9277;width:86;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VasUA&#10;AADcAAAADwAAAGRycy9kb3ducmV2LnhtbESPT2vCQBTE70K/w/IK3nTjH9SmrlIKgr1YjNJeH9nn&#10;Jph9G7Orid++WxA8DjPzG2a57mwlbtT40rGC0TABQZw7XbJRcDxsBgsQPiBrrByTgjt5WK9eektM&#10;tWt5T7csGBEh7FNUUIRQp1L6vCCLfuhq4uidXGMxRNkYqRtsI9xWcpwkM2mx5LhQYE2fBeXn7GoV&#10;jL9/d7vz5O3nPjd+6mbtJXyZi1L91+7jHUSgLjzDj/ZWK1hMJ/B/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FVqxQAAANwAAAAPAAAAAAAAAAAAAAAAAJgCAABkcnMv&#10;ZG93bnJldi54bWxQSwUGAAAAAAQABAD1AAAAigMAAAAA&#10;" strokeweight=".55pt"/>
                <v:rect id="Rectangle 234" o:spid="_x0000_s1286" style="position:absolute;left:5178;top:9632;width:86;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NHsUA&#10;AADcAAAADwAAAGRycy9kb3ducmV2LnhtbESPW2vCQBSE3wv+h+UIvtWNGrxEV5FCoX2xeEFfD9nj&#10;Jpg9G7NbE/99t1Do4zAz3zCrTWcr8aDGl44VjIYJCOLc6ZKNgtPx/XUOwgdkjZVjUvAkD5t172WF&#10;mXYt7+lxCEZECPsMFRQh1JmUPi/Ioh+6mjh6V9dYDFE2RuoG2wi3lRwnyVRaLDkuFFjTW0H57fBt&#10;FYy/LrvdbbI4P2fGp27a3sOnuSs16HfbJYhAXfgP/7U/tIJ5msL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c0exQAAANwAAAAPAAAAAAAAAAAAAAAAAJgCAABkcnMv&#10;ZG93bnJldi54bWxQSwUGAAAAAAQABAD1AAAAigMAAAAA&#10;" strokeweight=".55pt"/>
                <v:rect id="Rectangle 235" o:spid="_x0000_s1287" style="position:absolute;left:5874;top:9135;width:86;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ohcUA&#10;AADcAAAADwAAAGRycy9kb3ducmV2LnhtbESPQWsCMRSE74L/ITzBm2ar1tqtUUQQ9KLUlvb62Lxm&#10;Fzcv6ya66783QsHjMDPfMPNla0txpdoXjhW8DBMQxJnTBRsF31+bwQyED8gaS8ek4EYelotuZ46p&#10;dg1/0vUYjIgQ9ikqyEOoUil9lpNFP3QVcfT+XG0xRFkbqWtsItyWcpQkU2mx4LiQY0XrnLLT8WIV&#10;jA6/+/1p/P5zezN+4qbNOezMWal+r119gAjUhmf4v73VCmaTV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WiFxQAAANwAAAAPAAAAAAAAAAAAAAAAAJgCAABkcnMv&#10;ZG93bnJldi54bWxQSwUGAAAAAAQABAD1AAAAigMAAAAA&#10;" strokeweight=".55pt"/>
                <v:rect id="Rectangle 236" o:spid="_x0000_s1288" style="position:absolute;left:6567;top:8778;width:8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28sUA&#10;AADcAAAADwAAAGRycy9kb3ducmV2LnhtbESPQWvCQBSE7wX/w/IK3nRTlVSjq0ih0F4Urej1kX1u&#10;gtm3Mbs18d93BaHHYWa+YRarzlbiRo0vHSt4GyYgiHOnSzYKDj+fgykIH5A1Vo5JwZ08rJa9lwVm&#10;2rW8o9s+GBEh7DNUUIRQZ1L6vCCLfuhq4uidXWMxRNkYqRtsI9xWcpQkqbRYclwosKaPgvLL/tcq&#10;GG1Pm81lPDve342fuLS9hm9zVar/2q3nIAJ14T/8bH9pBdNJ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yxQAAANwAAAAPAAAAAAAAAAAAAAAAAJgCAABkcnMv&#10;ZG93bnJldi54bWxQSwUGAAAAAAQABAD1AAAAigMAAAAA&#10;" strokeweight=".55pt"/>
                <v:rect id="Rectangle 237" o:spid="_x0000_s1289" style="position:absolute;left:7956;top:9348;width:86;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acYA&#10;AADcAAAADwAAAGRycy9kb3ducmV2LnhtbESPT2vCQBTE70K/w/IK3nRTK/6JboIIhfZiqS16fWRf&#10;N8Hs25hdTfz2rlDocZiZ3zDrvLe1uFLrK8cKXsYJCOLC6YqNgp/vt9EChA/IGmvHpOBGHvLsabDG&#10;VLuOv+i6D0ZECPsUFZQhNKmUvijJoh+7hjh6v661GKJsjdQtdhFuazlJkpm0WHFcKLGhbUnFaX+x&#10;Ciafx93u9Lo83ObGT92sO4cPc1Zq+NxvViAC9eE//Nd+1woW0zk8zs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TacYAAADcAAAADwAAAAAAAAAAAAAAAACYAgAAZHJz&#10;L2Rvd25yZXYueG1sUEsFBgAAAAAEAAQA9QAAAIsDAAAAAA==&#10;" strokeweight=".55pt"/>
                <v:shape id="Freeform 238" o:spid="_x0000_s1290" style="position:absolute;left:3096;top:8792;width:100;height:92;visibility:visible;mso-wrap-style:square;v-text-anchor:top" coordsize="9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Y2+8EA&#10;AADcAAAADwAAAGRycy9kb3ducmV2LnhtbERPy4rCMBTdC/5DuII7TUdEpBrLTGFkBlTwBS6vzbUt&#10;09yUJqPVrzcLweXhvOdJaypxpcaVlhV8DCMQxJnVJecKDvvvwRSE88gaK8uk4E4OkkW3M8dY2xtv&#10;6brzuQgh7GJUUHhfx1K6rCCDbmhr4sBdbGPQB9jkUjd4C+GmkqMomkiDJYeGAmtKC8r+dv9GQaTR&#10;pKeHpc3v13G1PMsl4nqkVL/Xfs5AeGr9W/xy/2gF03FYG86EI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GNvvBAAAA3AAAAA8AAAAAAAAAAAAAAAAAmAIAAGRycy9kb3du&#10;cmV2LnhtbFBLBQYAAAAABAAEAPUAAACGAwAAAAA=&#10;" path="m47,l94,94,,94,47,xe" fillcolor="black" strokeweight=".55pt">
                  <v:path arrowok="t" o:connecttype="custom" o:connectlocs="50,0;100,92;0,92;50,0" o:connectangles="0,0,0,0"/>
                </v:shape>
                <v:shape id="Freeform 239" o:spid="_x0000_s1291" style="position:absolute;left:3790;top:9277;width:88;height:87;visibility:visible;mso-wrap-style:square;v-text-anchor:top" coordsize="9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y7XMcA&#10;AADcAAAADwAAAGRycy9kb3ducmV2LnhtbESPT0sDMRTE74LfITzBi9isItpum5ZVt1AKHvoPenxs&#10;npvFzcuyid302zcFweMwM79hZotoW3Gi3jeOFTyNMhDEldMN1wr2u+XjGIQPyBpbx6TgTB4W89ub&#10;GebaDbyh0zbUIkHY56jAhNDlUvrKkEU/ch1x8r5dbzEk2ddS9zgkuG3lc5a9SosNpwWDHX0Yqn62&#10;v1ZB+R6PuzKWX8VweHgrVsf1xnyulbq/i8UURKAY/sN/7ZVWMH6ZwPVMOg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cu1zHAAAA3AAAAA8AAAAAAAAAAAAAAAAAmAIAAGRy&#10;cy9kb3ducmV2LnhtbFBLBQYAAAAABAAEAPUAAACMAwAAAAA=&#10;" path="m47,l94,95,,95,47,xe" fillcolor="black" strokeweight=".55pt">
                  <v:path arrowok="t" o:connecttype="custom" o:connectlocs="44,0;88,87;0,87;44,0" o:connectangles="0,0,0,0"/>
                </v:shape>
                <v:shape id="Freeform 240" o:spid="_x0000_s1292" style="position:absolute;left:4485;top:9703;width:89;height:86;visibility:visible;mso-wrap-style:square;v-text-anchor:top" coordsize="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d4gsMA&#10;AADcAAAADwAAAGRycy9kb3ducmV2LnhtbERPz2vCMBS+C/sfwhvsIjNV3JRqlCEImzvIOi/ens2z&#10;qWteSpO19b83B8Hjx/d7ue5tJVpqfOlYwXiUgCDOnS65UHD43b7OQfiArLFyTAqu5GG9ehosMdWu&#10;4x9qs1CIGMI+RQUmhDqV0ueGLPqRq4kjd3aNxRBhU0jdYBfDbSUnSfIuLZYcGwzWtDGU/2X/VgH5&#10;g2n33TAvz9nsOP3azU7t5Vupl+f+YwEiUB8e4rv7UyuYv8X58Uw8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d4gsMAAADcAAAADwAAAAAAAAAAAAAAAACYAgAAZHJzL2Rv&#10;d25yZXYueG1sUEsFBgAAAAAEAAQA9QAAAIgDAAAAAA==&#10;" path="m47,l95,94,,94,47,xe" fillcolor="black" strokeweight=".55pt">
                  <v:path arrowok="t" o:connecttype="custom" o:connectlocs="44,0;89,86;0,86;44,0" o:connectangles="0,0,0,0"/>
                </v:shape>
                <v:shape id="Freeform 241" o:spid="_x0000_s1293" style="position:absolute;left:5178;top:9703;width:89;height:86;visibility:visible;mso-wrap-style:square;v-text-anchor:top" coordsize="9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Ju8UA&#10;AADcAAAADwAAAGRycy9kb3ducmV2LnhtbESP3WrCQBSE7wt9h+UIvWs2ChWJ2QQVKi20gn/g5TF7&#10;TILZsyG71din7xYEL4eZ+YZJ89404kKdqy0rGEYxCOLC6ppLBbvt++sEhPPIGhvLpOBGDvLs+SnF&#10;RNsrr+my8aUIEHYJKqi8bxMpXVGRQRfZljh4J9sZ9EF2pdQdXgPcNHIUx2NpsOawUGFLi4qK8+bH&#10;KIg1msXh19Lqc77/Wh7lEvF7pNTLoJ9NQXjq/SN8b39oBZO3Ifyf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Qm7xQAAANwAAAAPAAAAAAAAAAAAAAAAAJgCAABkcnMv&#10;ZG93bnJldi54bWxQSwUGAAAAAAQABAD1AAAAigMAAAAA&#10;" path="m47,l94,94,,94,47,xe" fillcolor="black" strokeweight=".55pt">
                  <v:path arrowok="t" o:connecttype="custom" o:connectlocs="45,0;89,86;0,86;45,0" o:connectangles="0,0,0,0"/>
                </v:shape>
                <v:shape id="Freeform 242" o:spid="_x0000_s1294" style="position:absolute;left:5874;top:8994;width:89;height:85;visibility:visible;mso-wrap-style:square;v-text-anchor:top" coordsize="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DbscA&#10;AADcAAAADwAAAGRycy9kb3ducmV2LnhtbESPzWvCQBTE7wX/h+UJXqRuKvWD1FWkIPTjIKZevD2z&#10;z2xq9m3IbpP0v+8KQo/DzPyGWW16W4mWGl86VvA0SUAQ506XXCg4fu0elyB8QNZYOSYFv+Rhsx48&#10;rDDVruMDtVkoRISwT1GBCaFOpfS5IYt+4mri6F1cYzFE2RRSN9hFuK3kNEnm0mLJccFgTa+G8mv2&#10;YxWQP5p2343z8pItTs/vH4tz+/2p1GjYb19ABOrDf/jeftMKlrMp3M7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JQ27HAAAA3AAAAA8AAAAAAAAAAAAAAAAAmAIAAGRy&#10;cy9kb3ducmV2LnhtbFBLBQYAAAAABAAEAPUAAACMAwAAAAA=&#10;" path="m47,l95,94,,94,47,xe" fillcolor="black" strokeweight=".55pt">
                  <v:path arrowok="t" o:connecttype="custom" o:connectlocs="44,0;89,85;0,85;44,0" o:connectangles="0,0,0,0"/>
                </v:shape>
                <v:shape id="Freeform 243" o:spid="_x0000_s1295" style="position:absolute;left:6567;top:9064;width:88;height:87;visibility:visible;mso-wrap-style:square;v-text-anchor:top" coordsize="9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aa8cA&#10;AADcAAAADwAAAGRycy9kb3ducmV2LnhtbESPQUsDMRSE74L/IbyCF7FZFduyNi2rbqEUPLRV6PGx&#10;ed0sbl6WTeym/74pCB6HmfmGmS+jbcWJet84VvA4zkAQV043XCv42q8eZiB8QNbYOiYFZ/KwXNze&#10;zDHXbuAtnXahFgnCPkcFJoQul9JXhiz6seuIk3d0vcWQZF9L3eOQ4LaVT1k2kRYbTgsGO3o3VP3s&#10;fq2C8i0e9mUsP4vh+35arA+brfnYKHU3isUriEAx/If/2mutYPbyDNcz6Qj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tGmvHAAAA3AAAAA8AAAAAAAAAAAAAAAAAmAIAAGRy&#10;cy9kb3ducmV2LnhtbFBLBQYAAAAABAAEAPUAAACMAwAAAAA=&#10;" path="m47,l94,95,,95,47,xe" fillcolor="black" strokeweight=".55pt">
                  <v:path arrowok="t" o:connecttype="custom" o:connectlocs="44,0;88,87;0,87;44,0" o:connectangles="0,0,0,0"/>
                </v:shape>
                <v:shape id="Freeform 244" o:spid="_x0000_s1296" style="position:absolute;left:7956;top:9135;width:89;height:86;visibility:visible;mso-wrap-style:square;v-text-anchor:top" coordsize="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gccA&#10;AADcAAAADwAAAGRycy9kb3ducmV2LnhtbESPzWvCQBTE74L/w/KEXkrdVPwidRUpCP04iKkXb8/s&#10;M5uafRuy2yT977tCweMwM79hVpveVqKlxpeOFTyPExDEudMlFwqOX7unJQgfkDVWjknBL3nYrIeD&#10;FabadXygNguFiBD2KSowIdSplD43ZNGPXU0cvYtrLIYom0LqBrsIt5WcJMlcWiw5Lhis6dVQfs1+&#10;rALyR9Puu8e8vGSL0/T9Y3Fuvz+Vehj12xcQgfpwD/+337SC5WwKtzPxCM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sfoHHAAAA3AAAAA8AAAAAAAAAAAAAAAAAmAIAAGRy&#10;cy9kb3ducmV2LnhtbFBLBQYAAAAABAAEAPUAAACMAwAAAAA=&#10;" path="m47,l95,94,,94,47,xe" fillcolor="black" strokeweight=".55pt">
                  <v:path arrowok="t" o:connecttype="custom" o:connectlocs="44,0;89,86;0,86;44,0" o:connectangles="0,0,0,0"/>
                </v:shape>
                <v:rect id="Rectangle 245" o:spid="_x0000_s1297" style="position:absolute;left:3087;top:8503;width:121;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6G8QA&#10;AADcAAAADwAAAGRycy9kb3ducmV2LnhtbESPQWvCQBSE70L/w/IK3nS31gSbuooUBEE9NBZ6fWSf&#10;SWj2bZpdNf57VxA8DjPzDTNf9rYRZ+p87VjD21iBIC6cqbnU8HNYj2YgfEA22DgmDVfysFy8DOaY&#10;GXfhbzrnoRQRwj5DDVUIbSalLyqy6MeuJY7e0XUWQ5RdKU2Hlwi3jZwolUqLNceFClv6qqj4y09W&#10;A6ZT878/vu8O21OKH2Wv1smv0nr42q8+QQTqwzP8aG+MhlmSwP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zehvEAAAA3AAAAA8AAAAAAAAAAAAAAAAAmAIAAGRycy9k&#10;b3ducmV2LnhtbFBLBQYAAAAABAAEAPUAAACJAwAAAAA=&#10;" stroked="f"/>
                <v:line id="Line 246" o:spid="_x0000_s1298" style="position:absolute;flip:x y;visibility:visible;mso-wrap-style:square" from="3113,8493" to="3147,8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kKt8UAAADcAAAADwAAAGRycy9kb3ducmV2LnhtbESPQWsCMRSE74L/IbxCL6LZirWyGqUU&#10;iyJSqJaeH5vnZuvmZdmka/z3Rij0OMzMN8xiFW0tOmp95VjB0ygDQVw4XXGp4Ov4PpyB8AFZY+2Y&#10;FFzJw2rZ7y0w1+7Cn9QdQikShH2OCkwITS6lLwxZ9CPXECfv5FqLIcm2lLrFS4LbWo6zbCotVpwW&#10;DDb0Zqg4H36tgsJMBnrzXa278cvuY73H+EPbqNTjQ3ydgwgUw3/4r73VCmbPU7ifS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kKt8UAAADcAAAADwAAAAAAAAAA&#10;AAAAAAChAgAAZHJzL2Rvd25yZXYueG1sUEsFBgAAAAAEAAQA+QAAAJMDAAAAAA==&#10;" strokeweight=".55pt"/>
                <v:line id="Line 247" o:spid="_x0000_s1299" style="position:absolute;visibility:visible;mso-wrap-style:square" from="3194,8562" to="3196,8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Q6IcQAAADcAAAADwAAAGRycy9kb3ducmV2LnhtbESPQWuDQBSE74X8h+UFemvWFNoam1VC&#10;SMBLD2p+wMN9VdF9a9ytsfn13UKhx2FmvmH22WIGMdPkOssKtpsIBHFtdceNgkt1fopBOI+scbBM&#10;Cr7JQZauHvaYaHvjgubSNyJA2CWooPV+TKR0dUsG3caOxMH7tJNBH+TUSD3hLcDNIJ+j6FUa7Dgs&#10;tDjSsaW6L7+MggLvsdO75uLwih/3vOp3XX5S6nG9HN5BeFr8f/ivnWsF8csb/J4JR0C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FDohxAAAANwAAAAPAAAAAAAAAAAA&#10;AAAAAKECAABkcnMvZG93bnJldi54bWxQSwUGAAAAAAQABAD5AAAAkgMAAAAA&#10;" strokeweight=".55pt"/>
                <v:line id="Line 248" o:spid="_x0000_s1300" style="position:absolute;flip:x;visibility:visible;mso-wrap-style:square" from="3091,8545" to="3147,8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6VqsIAAADcAAAADwAAAGRycy9kb3ducmV2LnhtbERPy2rCQBTdC/2H4Ra6M5MK1RAzSilU&#10;iuCiaSnN7pq5eZDMnZCZavL3zqLg8nDe2X4yvbjQ6FrLCp6jGARxaXXLtYLvr/dlAsJ5ZI29ZVIw&#10;k4P97mGRYartlT/pkvtahBB2KSpovB9SKV3ZkEEX2YE4cJUdDfoAx1rqEa8h3PRyFcdrabDl0NDg&#10;QG8NlV3+ZxR0B10U505P3ebH4vE0c/9bsVJPj9PrFoSnyd/F/+4PrSB5CWvDmXAE5O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6VqsIAAADcAAAADwAAAAAAAAAAAAAA&#10;AAChAgAAZHJzL2Rvd25yZXYueG1sUEsFBgAAAAAEAAQA+QAAAJADAAAAAA==&#10;" strokeweight=".55pt"/>
                <v:line id="Line 249" o:spid="_x0000_s1301" style="position:absolute;flip:y;visibility:visible;mso-wrap-style:square" from="3140,8496" to="3196,8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IwMcQAAADcAAAADwAAAGRycy9kb3ducmV2LnhtbESPT4vCMBTE7wt+h/AEb2uq4G6tRhFB&#10;WRY8+AfR27N5tqXNS2myWr+9ERY8DjPzG2Y6b00lbtS4wrKCQT8CQZxaXXCm4LBffcYgnEfWWFkm&#10;BQ9yMJ91PqaYaHvnLd12PhMBwi5BBbn3dSKlS3My6Pq2Jg7e1TYGfZBNJnWD9wA3lRxG0Zc0WHBY&#10;yLGmZU5pufszCsq1Pp8vpW7L76PF382Dq9OVlep128UEhKfWv8P/7R+tIB6N4XUmHAE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jAxxAAAANwAAAAPAAAAAAAAAAAA&#10;AAAAAKECAABkcnMvZG93bnJldi54bWxQSwUGAAAAAAQABAD5AAAAkgMAAAAA&#10;" strokeweight=".55pt"/>
                <v:rect id="Rectangle 250" o:spid="_x0000_s1302" style="position:absolute;left:3781;top:8344;width:107;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gTPsEA&#10;AADcAAAADwAAAGRycy9kb3ducmV2LnhtbERPTYvCMBC9C/6HMII3TdS1uF2jiCAIux6sgtehGdti&#10;M6lN1PrvN4eFPT7e93Ld2Vo8qfWVYw2TsQJBnDtTcaHhfNqNFiB8QDZYOyYNb/KwXvV7S0yNe/GR&#10;nlkoRAxhn6KGMoQmldLnJVn0Y9cQR+7qWoshwraQpsVXDLe1nCqVSIsVx4YSG9qWlN+yh9WAyYe5&#10;H66zn9P3I8HPolO7+UVpPRx0my8QgbrwL/5z742GRRLnxzPxCM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oEz7BAAAA3AAAAA8AAAAAAAAAAAAAAAAAmAIAAGRycy9kb3du&#10;cmV2LnhtbFBLBQYAAAAABAAEAPUAAACGAwAAAAA=&#10;" stroked="f"/>
                <v:line id="Line 251" o:spid="_x0000_s1303" style="position:absolute;flip:x y;visibility:visible;mso-wrap-style:square" from="3784,8734" to="3834,8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YfsQAAADcAAAADwAAAGRycy9kb3ducmV2LnhtbESPQWsCMRSE7wX/Q3iCl6JZpVhZjVKK&#10;opQiVMXzY/PcrG5elk1c03/fFAo9DjPzDbNYRVuLjlpfOVYwHmUgiAunKy4VnI6b4QyED8gaa8ek&#10;4Js8rJa9pwXm2j34i7pDKEWCsM9RgQmhyaX0hSGLfuQa4uRdXGsxJNmWUrf4SHBby0mWTaXFitOC&#10;wYbeDRW3w90qKMzLs96eq3U3ef3Yrz8xXmkXlRr049scRKAY/sN/7Z1WMJuO4f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7Fh+xAAAANwAAAAPAAAAAAAAAAAA&#10;AAAAAKECAABkcnMvZG93bnJldi54bWxQSwUGAAAAAAQABAD5AAAAkgMAAAAA&#10;" strokeweight=".55pt"/>
                <v:line id="Line 252" o:spid="_x0000_s1304" style="position:absolute;visibility:visible;mso-wrap-style:square" from="3834,8781" to="3884,8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9TBMAAAADcAAAADwAAAGRycy9kb3ducmV2LnhtbESPzQrCMBCE74LvEFbwZlM9SK1GEVHo&#10;xYM/D7A0a1tsNrWJWn16Iwgeh5n5hlmsOlOLB7WusqxgHMUgiHOrKy4UnE+7UQLCeWSNtWVS8CIH&#10;q2W/t8BU2ycf6HH0hQgQdikqKL1vUildXpJBF9mGOHgX2xr0QbaF1C0+A9zUchLHU2mw4rBQYkOb&#10;kvLr8W4UHPCdOD0rzg5vuH9np+usyrZKDQfdeg7CU+f/4V870wqS6QS+Z8IRkM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4PUwTAAAAA3AAAAA8AAAAAAAAAAAAAAAAA&#10;oQIAAGRycy9kb3ducmV2LnhtbFBLBQYAAAAABAAEAPkAAACOAwAAAAA=&#10;" strokeweight=".55pt"/>
                <v:line id="Line 253" o:spid="_x0000_s1305" style="position:absolute;flip:x;visibility:visible;mso-wrap-style:square" from="3784,8781" to="3834,8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bNZsQAAADcAAAADwAAAGRycy9kb3ducmV2LnhtbESPS4vCQBCE7wv7H4Ze8KYTFVSiE5GF&#10;FRE8+GBZb22m8yCZnpAZNf57RxD2WFTVV9Ri2Zla3Kh1pWUFw0EEgji1uuRcwen405+BcB5ZY22Z&#10;FDzIwTL5/FhgrO2d93Q7+FwECLsYFRTeN7GULi3IoBvYhjh4mW0N+iDbXOoW7wFuajmKook0WHJY&#10;KLCh74LS6nA1Cqq1Pp8vle6q6a/F7e7B9V/GSvW+utUchKfO/4ff7Y1WMJuM4XUmHAGZ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ls1mxAAAANwAAAAPAAAAAAAAAAAA&#10;AAAAAKECAABkcnMvZG93bnJldi54bWxQSwUGAAAAAAQABAD5AAAAkgMAAAAA&#10;" strokeweight=".55pt"/>
                <v:line id="Line 254" o:spid="_x0000_s1306" style="position:absolute;flip:y;visibility:visible;mso-wrap-style:square" from="3834,8734" to="3884,8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9VEsQAAADcAAAADwAAAGRycy9kb3ducmV2LnhtbESPS4vCQBCE7wv7H4Ze8KYTRVSiE5GF&#10;FRE8+GBZb22m8yCZnpAZNf57RxD2WFTVV9Ri2Zla3Kh1pWUFw0EEgji1uuRcwen405+BcB5ZY22Z&#10;FDzIwTL5/FhgrO2d93Q7+FwECLsYFRTeN7GULi3IoBvYhjh4mW0N+iDbXOoW7wFuajmKook0WHJY&#10;KLCh74LS6nA1Cqq1Pp8vle6q6a/F7e7B9V/GSvW+utUchKfO/4ff7Y1WMJuM4XUmHAGZ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f1USxAAAANwAAAAPAAAAAAAAAAAA&#10;AAAAAKECAABkcnMvZG93bnJldi54bWxQSwUGAAAAAAQABAD5AAAAkgMAAAAA&#10;" strokeweight=".55pt"/>
                <v:rect id="Rectangle 255" o:spid="_x0000_s1307" style="position:absolute;left:4478;top:8072;width:106;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psQA&#10;AADcAAAADwAAAGRycy9kb3ducmV2LnhtbESPT4vCMBTE78J+h/AWvGmy7lq0GkUWBEE9+Ae8Pppn&#10;W2xeuk3U+u03guBxmJnfMNN5aytxo8aXjjV89RUI4syZknMNx8OyNwLhA7LByjFpeJCH+eyjM8XU&#10;uDvv6LYPuYgQ9ilqKEKoUyl9VpBF33c1cfTOrrEYomxyaRq8R7it5ECpRFosOS4UWNNvQdllf7Ua&#10;MPkxf9vz9+awviY4zlu1HJ6U1t3PdjEBEagN7/CrvTIaRskQnmfi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fsKbEAAAA3AAAAA8AAAAAAAAAAAAAAAAAmAIAAGRycy9k&#10;b3ducmV2LnhtbFBLBQYAAAAABAAEAPUAAACJAwAAAAA=&#10;" stroked="f"/>
                <v:line id="Line 256" o:spid="_x0000_s1308" style="position:absolute;flip:x y;visibility:visible;mso-wrap-style:square" from="4542,8723" to="4592,8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XACsUAAADcAAAADwAAAGRycy9kb3ducmV2LnhtbESPQWsCMRSE7wX/Q3hCL0WzlbLKahQp&#10;FqWUQlU8PzbPzermZdnENf33TaHQ4zAz3zCLVbSN6KnztWMFz+MMBHHpdM2VguPhbTQD4QOyxsYx&#10;KfgmD6vl4GGBhXZ3/qJ+HyqRIOwLVGBCaAspfWnIoh+7ljh5Z9dZDEl2ldQd3hPcNnKSZbm0WHNa&#10;MNjSq6Hyur9ZBaV5edLbU73pJ9P3z80HxgvtolKPw7iegwgUw3/4r73TCmZ5Dr9n0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XACsUAAADcAAAADwAAAAAAAAAA&#10;AAAAAAChAgAAZHJzL2Rvd25yZXYueG1sUEsFBgAAAAAEAAQA+QAAAJMDAAAAAA==&#10;" strokeweight=".55pt"/>
                <v:line id="Line 257" o:spid="_x0000_s1309" style="position:absolute;visibility:visible;mso-wrap-style:square" from="4603,8786" to="4653,8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jwnMAAAADcAAAADwAAAGRycy9kb3ducmV2LnhtbESPzQrCMBCE74LvEFbwpqketFajiCj0&#10;4sGfB1iatS02m9pErT69EQSPw8x8wyxWranEgxpXWlYwGkYgiDOrS84VnE+7QQzCeWSNlWVS8CIH&#10;q2W3s8BE2ycf6HH0uQgQdgkqKLyvEyldVpBBN7Q1cfAutjHog2xyqRt8Brip5DiKJtJgyWGhwJo2&#10;BWXX490oOOA7dnqWnx3ecP9OT9dZmW6V6vfa9RyEp9b/w792qhXEkyl8z4QjIJ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548JzAAAAA3AAAAA8AAAAAAAAAAAAAAAAA&#10;oQIAAGRycy9kb3ducmV2LnhtbFBLBQYAAAAABAAEAPkAAACOAwAAAAA=&#10;" strokeweight=".55pt"/>
                <v:line id="Line 258" o:spid="_x0000_s1310" style="position:absolute;flip:x;visibility:visible;mso-wrap-style:square" from="4533,8788" to="4583,8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JfF74AAADcAAAADwAAAGRycy9kb3ducmV2LnhtbERPuwrCMBTdBf8hXMFNUx1UqlFEUERw&#10;8IHodm2ubWlzU5qo9e/NIDgeznu2aEwpXlS73LKCQT8CQZxYnXOq4Hxa9yYgnEfWWFomBR9ysJi3&#10;WzOMtX3zgV5Hn4oQwi5GBZn3VSylSzIy6Pq2Ig7cw9YGfYB1KnWN7xBuSjmMopE0mHNoyLCiVUZJ&#10;cXwaBcVG3273QjfF+GJxt/9weX2wUt1Os5yC8NT4v/jn3moFk1FYG86EIyDn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Ml8XvgAAANwAAAAPAAAAAAAAAAAAAAAAAKEC&#10;AABkcnMvZG93bnJldi54bWxQSwUGAAAAAAQABAD5AAAAjAMAAAAA&#10;" strokeweight=".55pt"/>
                <v:line id="Line 259" o:spid="_x0000_s1311" style="position:absolute;flip:y;visibility:visible;mso-wrap-style:square" from="4600,8729" to="4650,8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76jMQAAADcAAAADwAAAGRycy9kb3ducmV2LnhtbESPS4vCQBCE78L+h6EX9qaT9aBuzCiy&#10;oCyCBx8semsznQfJ9ITMqPHfO4Lgsaiqr6hk3plaXKl1pWUF34MIBHFqdcm5gsN+2Z+AcB5ZY22Z&#10;FNzJwXz20Usw1vbGW7rufC4ChF2MCgrvm1hKlxZk0A1sQxy8zLYGfZBtLnWLtwA3tRxG0UgaLDks&#10;FNjQb0FptbsYBdVKn07nSnfV+N/ienPn+pixUl+f3WIKwlPn3+FX+08rmIx+4HkmHA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fvqMxAAAANwAAAAPAAAAAAAAAAAA&#10;AAAAAKECAABkcnMvZG93bnJldi54bWxQSwUGAAAAAAQABAD5AAAAkgMAAAAA&#10;" strokeweight=".55pt"/>
                <v:rect id="Rectangle 260" o:spid="_x0000_s1312" style="position:absolute;left:5157;top:9173;width:107;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48IA&#10;AADcAAAADwAAAGRycy9kb3ducmV2LnhtbERPy2rCQBTdF/yH4Rbc6Uy1RptmEoogCLaLqtDtJXPz&#10;oJk7aWbU9O+dRaHLw3lnxWg7caXBt441PM0VCOLSmZZrDefTbrYB4QOywc4xafglD0U+ecgwNe7G&#10;n3Q9hlrEEPYpamhC6FMpfdmQRT93PXHkKjdYDBEOtTQD3mK47eRCqURabDk2NNjTtqHy+3ixGjB5&#10;Nj8f1fL9dLgk+FKParf6UlpPH8e3VxCBxvAv/nPvjYbNOs6PZ+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8YXjwgAAANwAAAAPAAAAAAAAAAAAAAAAAJgCAABkcnMvZG93&#10;bnJldi54bWxQSwUGAAAAAAQABAD1AAAAhwMAAAAA&#10;" stroked="f"/>
                <v:line id="Line 261" o:spid="_x0000_s1313" style="position:absolute;flip:x y;visibility:visible;mso-wrap-style:square" from="5160,9143" to="5210,9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XOo8UAAADcAAAADwAAAGRycy9kb3ducmV2LnhtbESP3WoCMRSE7wu+QzhCb4pmlVJlNYoU&#10;S0WK4A9eHzbHzermZNmka/r2jVDo5TAz3zDzZbS16Kj1lWMFo2EGgrhwuuJSwen4MZiC8AFZY+2Y&#10;FPyQh+Wi9zTHXLs776k7hFIkCPscFZgQmlxKXxiy6IeuIU7exbUWQ5JtKXWL9wS3tRxn2Zu0WHFa&#10;MNjQu6Hidvi2Cgrz+qI/z9W6G0+2u/UXxittolLP/biagQgUw3/4r73RCqaTETzOpCM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XOo8UAAADcAAAADwAAAAAAAAAA&#10;AAAAAAChAgAAZHJzL2Rvd25yZXYueG1sUEsFBgAAAAAEAAQA+QAAAJMDAAAAAA==&#10;" strokeweight=".55pt"/>
                <v:line id="Line 262" o:spid="_x0000_s1314" style="position:absolute;visibility:visible;mso-wrap-style:square" from="5223,9204" to="5272,9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F2cAAAADcAAAADwAAAGRycy9kb3ducmV2LnhtbESPzQrCMBCE74LvEFbwpqketFajiCj0&#10;4sGfB1iatS02m9pErT69EQSPw8x8wyxWranEgxpXWlYwGkYgiDOrS84VnE+7QQzCeWSNlWVS8CIH&#10;q2W3s8BE2ycf6HH0uQgQdgkqKLyvEyldVpBBN7Q1cfAutjHog2xyqRt8Brip5DiKJtJgyWGhwJo2&#10;BWXX490oOOA7dnqWnx3ecP9OT9dZmW6V6vfa9RyEp9b/w792qhXE0zF8z4QjIJ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WxdnAAAAA3AAAAA8AAAAAAAAAAAAAAAAA&#10;oQIAAGRycy9kb3ducmV2LnhtbFBLBQYAAAAABAAEAPkAAACOAwAAAAA=&#10;" strokeweight=".55pt"/>
                <v:line id="Line 263" o:spid="_x0000_s1315" style="position:absolute;flip:x;visibility:visible;mso-wrap-style:square" from="5152,9204" to="5202,9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9bu8QAAADcAAAADwAAAGRycy9kb3ducmV2LnhtbESPS4vCQBCE78L+h6EXvOlEBZXoRGRh&#10;ZRE8+GBZb22m8yCZnpCZ1fjvHUHwWFTVV9Ry1ZlaXKl1pWUFo2EEgji1uuRcwen4PZiDcB5ZY22Z&#10;FNzJwSr56C0x1vbGe7oefC4ChF2MCgrvm1hKlxZk0A1tQxy8zLYGfZBtLnWLtwA3tRxH0VQaLDks&#10;FNjQV0Fpdfg3CqqNPp8vle6q2a/F7e7O9V/GSvU/u/UChKfOv8Ov9o9WMJ9N4HkmHAGZ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T1u7xAAAANwAAAAPAAAAAAAAAAAA&#10;AAAAAKECAABkcnMvZG93bnJldi54bWxQSwUGAAAAAAQABAD5AAAAkgMAAAAA&#10;" strokeweight=".55pt"/>
                <v:line id="Line 264" o:spid="_x0000_s1316" style="position:absolute;flip:y;visibility:visible;mso-wrap-style:square" from="5219,9140" to="5268,9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bDz8QAAADcAAAADwAAAGRycy9kb3ducmV2LnhtbESPS4vCQBCE78L+h6EXvOlEEZXoRGRh&#10;ZRE8+GBZb22m8yCZnpCZ1fjvHUHwWFTVV9Ry1ZlaXKl1pWUFo2EEgji1uuRcwen4PZiDcB5ZY22Z&#10;FNzJwSr56C0x1vbGe7oefC4ChF2MCgrvm1hKlxZk0A1tQxy8zLYGfZBtLnWLtwA3tRxH0VQaLDks&#10;FNjQV0Fpdfg3CqqNPp8vle6q2a/F7e7O9V/GSvU/u/UChKfOv8Ov9o9WMJ9N4HkmHAGZ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psPPxAAAANwAAAAPAAAAAAAAAAAA&#10;AAAAAKECAABkcnMvZG93bnJldi54bWxQSwUGAAAAAAQABAD5AAAAkgMAAAAA&#10;" strokeweight=".55pt"/>
                <v:rect id="Rectangle 265" o:spid="_x0000_s1317" style="position:absolute;left:5866;top:7847;width:107;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me8QA&#10;AADcAAAADwAAAGRycy9kb3ducmV2LnhtbESPQWsCMRSE74L/ITyhN020utWtUaQgFKwHteD1sXnu&#10;Lt28rJuo6783BcHjMDPfMPNlaytxpcaXjjUMBwoEceZMybmG38O6PwXhA7LByjFpuJOH5aLbmWNq&#10;3I13dN2HXEQI+xQ1FCHUqZQ+K8iiH7iaOHon11gMUTa5NA3eItxWcqRUIi2WHBcKrOmroOxvf7Ea&#10;MBmb8/b0/nPYXBKc5a1aT45K67deu/oEEagNr/Cz/W00TD8m8H8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GJnvEAAAA3AAAAA8AAAAAAAAAAAAAAAAAmAIAAGRycy9k&#10;b3ducmV2LnhtbFBLBQYAAAAABAAEAPUAAACJAwAAAAA=&#10;" stroked="f"/>
                <v:line id="Line 266" o:spid="_x0000_s1318" style="position:absolute;flip:x y;visibility:visible;mso-wrap-style:square" from="5848,8801" to="5897,8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xW18UAAADcAAAADwAAAGRycy9kb3ducmV2LnhtbESP3WoCMRSE7wu+QzhCb4pmK0VlNYoU&#10;i1KK4A9eHzbHzermZNnENX37plDo5TAz3zDzZbS16Kj1lWMFr8MMBHHhdMWlgtPxYzAF4QOyxtox&#10;KfgmD8tF72mOuXYP3lN3CKVIEPY5KjAhNLmUvjBk0Q9dQ5y8i2sthiTbUuoWHwluaznKsrG0WHFa&#10;MNjQu6HidrhbBYV5e9Gbc7XuRpPP3foL45W2UannflzNQASK4T/8195qBdPJGH7PpCM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xW18UAAADcAAAADwAAAAAAAAAA&#10;AAAAAAChAgAAZHJzL2Rvd25yZXYueG1sUEsFBgAAAAAEAAQA+QAAAJMDAAAAAA==&#10;" strokeweight=".55pt"/>
                <v:line id="Line 267" o:spid="_x0000_s1319" style="position:absolute;visibility:visible;mso-wrap-style:square" from="5915,8854" to="5964,8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FmQcAAAADcAAAADwAAAGRycy9kb3ducmV2LnhtbESPzQrCMBCE74LvEFbwpqketFajiCj0&#10;4sGfB1iatS02m9pErT69EQSPw8x8wyxWranEgxpXWlYwGkYgiDOrS84VnE+7QQzCeWSNlWVS8CIH&#10;q2W3s8BE2ycf6HH0uQgQdgkqKLyvEyldVpBBN7Q1cfAutjHog2xyqRt8Brip5DiKJtJgyWGhwJo2&#10;BWXX490oOOA7dnqWnx3ecP9OT9dZmW6V6vfa9RyEp9b/w792qhXE0yl8z4QjIJ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uhZkHAAAAA3AAAAA8AAAAAAAAAAAAAAAAA&#10;oQIAAGRycy9kb3ducmV2LnhtbFBLBQYAAAAABAAEAPkAAACOAwAAAAA=&#10;" strokeweight=".55pt"/>
                <v:line id="Line 268" o:spid="_x0000_s1320" style="position:absolute;flip:x;visibility:visible;mso-wrap-style:square" from="5857,8866" to="5906,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Jyr4AAADcAAAADwAAAGRycy9kb3ducmV2LnhtbERPuwrCMBTdBf8hXMFNUx1UqlFEUERw&#10;8IHodm2ubWlzU5qo9e/NIDgeznu2aEwpXlS73LKCQT8CQZxYnXOq4Hxa9yYgnEfWWFomBR9ysJi3&#10;WzOMtX3zgV5Hn4oQwi5GBZn3VSylSzIy6Pq2Ig7cw9YGfYB1KnWN7xBuSjmMopE0mHNoyLCiVUZJ&#10;cXwaBcVG3273QjfF+GJxt/9weX2wUt1Os5yC8NT4v/jn3moFk3FYG86EIyDn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r68nKvgAAANwAAAAPAAAAAAAAAAAAAAAAAKEC&#10;AABkcnMvZG93bnJldi54bWxQSwUGAAAAAAQABAD5AAAAjAMAAAAA&#10;" strokeweight=".55pt"/>
                <v:line id="Line 269" o:spid="_x0000_s1321" style="position:absolute;flip:y;visibility:visible;mso-wrap-style:square" from="5923,8801" to="5972,8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dsUcQAAADcAAAADwAAAGRycy9kb3ducmV2LnhtbESPS4vCQBCE7wv+h6GFvenEPfiIGUWE&#10;XWTBgw9Eb22m8yCZnpCZ1fjvHUHYY1FVX1HJsjO1uFHrSssKRsMIBHFqdcm5guPhezAF4Tyyxtoy&#10;KXiQg+Wi95FgrO2dd3Tb+1wECLsYFRTeN7GULi3IoBvahjh4mW0N+iDbXOoW7wFuavkVRWNpsOSw&#10;UGBD64LSav9nFFQ/+nK5VrqrJieLv9sH1+eMlfrsd6s5CE+d/w+/2xutYDqZwetMO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p2xRxAAAANwAAAAPAAAAAAAAAAAA&#10;AAAAAKECAABkcnMvZG93bnJldi54bWxQSwUGAAAAAAQABAD5AAAAkgMAAAAA&#10;" strokeweight=".55pt"/>
                <v:rect id="Rectangle 270" o:spid="_x0000_s1322" style="position:absolute;left:6560;top:9198;width:106;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1xMEA&#10;AADcAAAADwAAAGRycy9kb3ducmV2LnhtbERPTYvCMBC9C/sfwizsTRNdLbUaZREEQT2oC3sdmrEt&#10;NpNuE7X+e3MQPD7e93zZ2VrcqPWVYw3DgQJBnDtTcaHh97TupyB8QDZYOyYND/KwXHz05pgZd+cD&#10;3Y6hEDGEfYYayhCaTEqfl2TRD1xDHLmzay2GCNtCmhbvMdzWcqRUIi1WHBtKbGhVUn45Xq0GTMbm&#10;f3/+3p221wSnRafWkz+l9ddn9zMDEagLb/HLvTEa0jTOj2fi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k9cTBAAAA3AAAAA8AAAAAAAAAAAAAAAAAmAIAAGRycy9kb3du&#10;cmV2LnhtbFBLBQYAAAAABAAEAPUAAACGAwAAAAA=&#10;" stroked="f"/>
                <v:line id="Line 271" o:spid="_x0000_s1323" style="position:absolute;flip:x y;visibility:visible;mso-wrap-style:square" from="6562,9201" to="661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C+hMUAAADcAAAADwAAAGRycy9kb3ducmV2LnhtbESPQWsCMRSE74X+h/AKvYhmlVKX1Sil&#10;WCpSClXx/Ng8N2s3L8smXeO/N4LQ4zAz3zDzZbSN6KnztWMF41EGgrh0uuZKwX73McxB+ICssXFM&#10;Ci7kYbl4fJhjod2Zf6jfhkokCPsCFZgQ2kJKXxqy6EeuJU7e0XUWQ5JdJXWH5wS3jZxk2au0WHNa&#10;MNjSu6Hyd/tnFZTmZaA/D/Wqn0w336svjCdaR6Wen+LbDESgGP7D9/ZaK8jzMdzOpCM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C+hMUAAADcAAAADwAAAAAAAAAA&#10;AAAAAAChAgAAZHJzL2Rvd25yZXYueG1sUEsFBgAAAAAEAAQA+QAAAJMDAAAAAA==&#10;" strokeweight=".55pt"/>
                <v:line id="Line 272" o:spid="_x0000_s1324" style="position:absolute;visibility:visible;mso-wrap-style:square" from="6611,9249" to="6661,9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O1/r8AAADcAAAADwAAAGRycy9kb3ducmV2LnhtbESPzQrCMBCE74LvEFbwZlM9SK1GEVHo&#10;xYM/D7A0a1tsNrWJWn16Iwgeh5n5hlmsOlOLB7WusqxgHMUgiHOrKy4UnE+7UQLCeWSNtWVS8CIH&#10;q2W/t8BU2ycf6HH0hQgQdikqKL1vUildXpJBF9mGOHgX2xr0QbaF1C0+A9zUchLHU2mw4rBQYkOb&#10;kvLr8W4UHPCdOD0rzg5vuH9np+usyrZKDQfdeg7CU+f/4V870wqSZALfM+EIyO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gO1/r8AAADcAAAADwAAAAAAAAAAAAAAAACh&#10;AgAAZHJzL2Rvd25yZXYueG1sUEsFBgAAAAAEAAQA+QAAAI0DAAAAAA==&#10;" strokeweight=".55pt"/>
                <v:line id="Line 273" o:spid="_x0000_s1325" style="position:absolute;flip:x;visibility:visible;mso-wrap-style:square" from="6562,9249" to="6611,9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ornMUAAADcAAAADwAAAGRycy9kb3ducmV2LnhtbESPT2vCQBTE70K/w/KE3szGFmqI2YgU&#10;WkqhB7UUc3tmX/6Q7NuQ3Wr89m6h4HGYmd8w2WYyvTjT6FrLCpZRDIK4tLrlWsH34W2RgHAeWWNv&#10;mRRcycEmf5hlmGp74R2d974WAcIuRQWN90MqpSsbMugiOxAHr7KjQR/kWEs94iXATS+f4vhFGmw5&#10;LDQ40GtDZbf/NQq6d10Up05P3erH4ufXlftjxUo9zqftGoSnyd/D/+0PrSBJnuHvTDgC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ornMUAAADcAAAADwAAAAAAAAAA&#10;AAAAAAChAgAAZHJzL2Rvd25yZXYueG1sUEsFBgAAAAAEAAQA+QAAAJMDAAAAAA==&#10;" strokeweight=".55pt"/>
                <v:line id="Line 274" o:spid="_x0000_s1326" style="position:absolute;flip:y;visibility:visible;mso-wrap-style:square" from="6611,9201" to="666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Oz6MUAAADcAAAADwAAAGRycy9kb3ducmV2LnhtbESPT2vCQBTE70K/w/KE3szGUmqI2YgU&#10;WkqhB7UUc3tmX/6Q7NuQ3Wr89m6h4HGYmd8w2WYyvTjT6FrLCpZRDIK4tLrlWsH34W2RgHAeWWNv&#10;mRRcycEmf5hlmGp74R2d974WAcIuRQWN90MqpSsbMugiOxAHr7KjQR/kWEs94iXATS+f4vhFGmw5&#10;LDQ40GtDZbf/NQq6d10Up05P3erH4ufXlftjxUo9zqftGoSnyd/D/+0PrSBJnuHvTDgC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3Oz6MUAAADcAAAADwAAAAAAAAAA&#10;AAAAAAChAgAAZHJzL2Rvd25yZXYueG1sUEsFBgAAAAAEAAQA+QAAAJMDAAAAAA==&#10;" strokeweight=".55pt"/>
                <v:rect id="Rectangle 275" o:spid="_x0000_s1327" style="position:absolute;left:7948;top:8985;width:107;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WXMQA&#10;AADcAAAADwAAAGRycy9kb3ducmV2LnhtbESPQWvCQBSE70L/w/IK3nS3WkOMriKCIGgP1YLXR/aZ&#10;BLNv0+yq8d93hYLHYWa+YebLztbiRq2vHGv4GCoQxLkzFRcafo6bQQrCB2SDtWPS8CAPy8Vbb46Z&#10;cXf+ptshFCJC2GeooQyhyaT0eUkW/dA1xNE7u9ZiiLItpGnxHuG2liOlEmmx4rhQYkPrkvLL4Wo1&#10;YPJpfr/O4/1xd01wWnRqMzkprfvv3WoGIlAXXuH/9tZoSNMJP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TVlzEAAAA3AAAAA8AAAAAAAAAAAAAAAAAmAIAAGRycy9k&#10;b3ducmV2LnhtbFBLBQYAAAAABAAEAPUAAACJAwAAAAA=&#10;" stroked="f"/>
                <v:line id="Line 276" o:spid="_x0000_s1328" style="position:absolute;flip:x y;visibility:visible;mso-wrap-style:square" from="7951,8988" to="8000,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km8MUAAADcAAAADwAAAGRycy9kb3ducmV2LnhtbESPQWsCMRSE74X+h/AEL1KzStFlNUoR&#10;pSKlUC2eH5vXzdbNy7JJ1/Tfm4LQ4zAz3zDLdbSN6KnztWMFk3EGgrh0uuZKwedp95SD8AFZY+OY&#10;FPySh/Xq8WGJhXZX/qD+GCqRIOwLVGBCaAspfWnIoh+7ljh5X66zGJLsKqk7vCa4beQ0y2bSYs1p&#10;wWBLG0Pl5fhjFZTmeaRfz/W2n84P79s3jN+0j0oNB/FlASJQDP/he3uvFeT5DP7O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km8MUAAADcAAAADwAAAAAAAAAA&#10;AAAAAAChAgAAZHJzL2Rvd25yZXYueG1sUEsFBgAAAAAEAAQA+QAAAJMDAAAAAA==&#10;" strokeweight=".55pt"/>
                <v:line id="Line 277" o:spid="_x0000_s1329" style="position:absolute;visibility:visible;mso-wrap-style:square" from="8000,9036" to="8049,9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QWZsAAAADcAAAADwAAAGRycy9kb3ducmV2LnhtbESPzQrCMBCE74LvEFbwpqketFajiCj0&#10;4sGfB1iatS02m9pErT69EQSPw8x8wyxWranEgxpXWlYwGkYgiDOrS84VnE+7QQzCeWSNlWVS8CIH&#10;q2W3s8BE2ycf6HH0uQgQdgkqKLyvEyldVpBBN7Q1cfAutjHog2xyqRt8Brip5DiKJtJgyWGhwJo2&#10;BWXX490oOOA7dnqWnx3ecP9OT9dZmW6V6vfa9RyEp9b/w792qhXE8RS+Z8IRkM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50FmbAAAAA3AAAAA8AAAAAAAAAAAAAAAAA&#10;oQIAAGRycy9kb3ducmV2LnhtbFBLBQYAAAAABAAEAPkAAACOAwAAAAA=&#10;" strokeweight=".55pt"/>
                <v:line id="Line 278" o:spid="_x0000_s1330" style="position:absolute;flip:x;visibility:visible;mso-wrap-style:square" from="7951,9036" to="8000,9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657cEAAADcAAAADwAAAGRycy9kb3ducmV2LnhtbERPy4rCMBTdC/MP4Q64s+m4GEs1FhFG&#10;ZMCFD4Zxd22ubWlzU5pY69+bheDycN6LbDCN6KlzlWUFX1EMgji3uuJCwen4M0lAOI+ssbFMCh7k&#10;IFt+jBaYanvnPfUHX4gQwi5FBaX3bSqly0sy6CLbEgfuajuDPsCukLrDewg3jZzG8bc0WHFoKLGl&#10;dUl5fbgZBfVGn8+XWg/17M/i7+7Bzf+VlRp/Dqs5CE+Df4tf7q1WkCRhbTgTjo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PrntwQAAANwAAAAPAAAAAAAAAAAAAAAA&#10;AKECAABkcnMvZG93bnJldi54bWxQSwUGAAAAAAQABAD5AAAAjwMAAAAA&#10;" strokeweight=".55pt"/>
                <v:line id="Line 279" o:spid="_x0000_s1331" style="position:absolute;flip:y;visibility:visible;mso-wrap-style:square" from="8000,8988" to="8049,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IcdsMAAADcAAAADwAAAGRycy9kb3ducmV2LnhtbESPQYvCMBSE74L/ITzBm6Z6cGs1igiK&#10;LOxhVURvz+bZljYvpYla//1mQfA4zMw3zHzZmko8qHGFZQWjYQSCOLW64EzB8bAZxCCcR9ZYWSYF&#10;L3KwXHQ7c0y0ffIvPfY+EwHCLkEFufd1IqVLczLohrYmDt7NNgZ9kE0mdYPPADeVHEfRRBosOCzk&#10;WNM6p7Tc342Ccqsvl2up2/LrZPH758XV+cZK9XvtagbCU+s/4Xd7pxXE8RT+z4Qj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yHHbDAAAA3AAAAA8AAAAAAAAAAAAA&#10;AAAAoQIAAGRycy9kb3ducmV2LnhtbFBLBQYAAAAABAAEAPkAAACRAwAAAAA=&#10;" strokeweight=".55pt"/>
                <v:rect id="Rectangle 280" o:spid="_x0000_s1332" style="position:absolute;left:3087;top:8716;width:121;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jGcIA&#10;AADcAAAADwAAAGRycy9kb3ducmV2LnhtbERPz2vCMBS+D/wfwhN2m8mcK7UzLUMQBrqDrbDro3m2&#10;Zc1L10Tt/ntzGOz48f3eFJPtxZVG3znW8LxQIIhrZzpuNJyq3VMKwgdkg71j0vBLHop89rDBzLgb&#10;H+lahkbEEPYZamhDGDIpfd2SRb9wA3Hkzm60GCIcG2lGvMVw28ulUom02HFsaHGgbUv1d3mxGjBZ&#10;mZ/P88uh2l8SXDeT2r1+Ka0f59P7G4hAU/gX/7k/jIZ0HefH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MZwgAAANwAAAAPAAAAAAAAAAAAAAAAAJgCAABkcnMvZG93&#10;bnJldi54bWxQSwUGAAAAAAQABAD1AAAAhwMAAAAA&#10;" stroked="f"/>
                <v:line id="Line 281" o:spid="_x0000_s1333" style="position:absolute;flip:x y;visibility:visible;mso-wrap-style:square" from="3091,8709" to="3147,8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koWcUAAADcAAAADwAAAGRycy9kb3ducmV2LnhtbESPQWsCMRSE74L/IbxCL1KzirR2NUop&#10;lopIoSo9PzbPzdbNy7JJ1/jvTUHwOMzMN8x8GW0tOmp95VjBaJiBIC6crrhUcNh/PE1B+ICssXZM&#10;Ci7kYbno9+aYa3fmb+p2oRQJwj5HBSaEJpfSF4Ys+qFriJN3dK3FkGRbSt3iOcFtLcdZ9iwtVpwW&#10;DDb0bqg47f6sgsJMBvrzp1p145fN12qL8ZfWUanHh/g2AxEohnv41l5rBdPXEfyfSUd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koWcUAAADcAAAADwAAAAAAAAAA&#10;AAAAAAChAgAAZHJzL2Rvd25yZXYueG1sUEsFBgAAAAAEAAQA+QAAAJMDAAAAAA==&#10;" strokeweight=".55pt"/>
                <v:line id="Line 282" o:spid="_x0000_s1334" style="position:absolute;visibility:visible;mso-wrap-style:square" from="3140,8758" to="3196,8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ojI78AAADcAAAADwAAAGRycy9kb3ducmV2LnhtbESPzQrCMBCE74LvEFbwpqkepK1GEVHo&#10;xYM/D7A0a1tsNrWJWn16Iwgeh5n5hlmsOlOLB7WusqxgMo5AEOdWV1woOJ92oxiE88gaa8uk4EUO&#10;Vst+b4Gptk8+0OPoCxEg7FJUUHrfpFK6vCSDbmwb4uBdbGvQB9kWUrf4DHBTy2kUzaTBisNCiQ1t&#10;Ssqvx7tRcMB37HRSnB3ecP/OTtekyrZKDQfdeg7CU+f/4V870wriZArfM+EIyO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9ojI78AAADcAAAADwAAAAAAAAAAAAAAAACh&#10;AgAAZHJzL2Rvd25yZXYueG1sUEsFBgAAAAAEAAQA+QAAAI0DAAAAAA==&#10;" strokeweight=".55pt"/>
                <v:line id="Line 283" o:spid="_x0000_s1335" style="position:absolute;flip:x;visibility:visible;mso-wrap-style:square" from="3091,8758" to="3147,8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O9QcQAAADcAAAADwAAAGRycy9kb3ducmV2LnhtbESPT4vCMBTE7wt+h/AEb2uqwm6tRhFB&#10;WRY8+AfR27N5tqXNS2myWr+9ERY8DjPzG2Y6b00lbtS4wrKCQT8CQZxaXXCm4LBffcYgnEfWWFkm&#10;BQ9yMJ91PqaYaHvnLd12PhMBwi5BBbn3dSKlS3My6Pq2Jg7e1TYGfZBNJnWD9wA3lRxG0Zc0WHBY&#10;yLGmZU5pufszCsq1Pp8vpW7L76PF382Dq9OVlep128UEhKfWv8P/7R+tIB6P4HUmHAE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Q71BxAAAANwAAAAPAAAAAAAAAAAA&#10;AAAAAKECAABkcnMvZG93bnJldi54bWxQSwUGAAAAAAQABAD5AAAAkgMAAAAA&#10;" strokeweight=".55pt"/>
                <v:line id="Line 284" o:spid="_x0000_s1336" style="position:absolute;flip:y;visibility:visible;mso-wrap-style:square" from="3140,8709" to="3196,8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olNcQAAADcAAAADwAAAGRycy9kb3ducmV2LnhtbESPT4vCMBTE7wt+h/AEb2uqyG6tRhFB&#10;WRY8+AfR27N5tqXNS2myWr+9ERY8DjPzG2Y6b00lbtS4wrKCQT8CQZxaXXCm4LBffcYgnEfWWFkm&#10;BQ9yMJ91PqaYaHvnLd12PhMBwi5BBbn3dSKlS3My6Pq2Jg7e1TYGfZBNJnWD9wA3lRxG0Zc0WHBY&#10;yLGmZU5pufszCsq1Pp8vpW7L76PF382Dq9OVlep128UEhKfWv8P/7R+tIB6P4HUmHAE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qiU1xAAAANwAAAAPAAAAAAAAAAAA&#10;AAAAAKECAABkcnMvZG93bnJldi54bWxQSwUGAAAAAAQABAD5AAAAkgMAAAAA&#10;" strokeweight=".55pt"/>
                <v:line id="Line 285" o:spid="_x0000_s1337" style="position:absolute;flip:y;visibility:visible;mso-wrap-style:square" from="3140,8709" to="3142,8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aArsQAAADcAAAADwAAAGRycy9kb3ducmV2LnhtbESPT4vCMBTE7wt+h/AEb2uq4G6tRhFB&#10;WRY8+AfR27N5tqXNS2myWr+9ERY8DjPzG2Y6b00lbtS4wrKCQT8CQZxaXXCm4LBffcYgnEfWWFkm&#10;BQ9yMJ91PqaYaHvnLd12PhMBwi5BBbn3dSKlS3My6Pq2Jg7e1TYGfZBNJnWD9wA3lRxG0Zc0WHBY&#10;yLGmZU5pufszCsq1Pp8vpW7L76PF382Dq9OVlep128UEhKfWv8P/7R+tIB6P4HUmHAE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5oCuxAAAANwAAAAPAAAAAAAAAAAA&#10;AAAAAKECAABkcnMvZG93bnJldi54bWxQSwUGAAAAAAQABAD5AAAAkgMAAAAA&#10;" strokeweight=".55pt"/>
                <v:line id="Line 286" o:spid="_x0000_s1338" style="position:absolute;visibility:visible;mso-wrap-style:square" from="3140,8758" to="3142,8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ElIL8AAADcAAAADwAAAGRycy9kb3ducmV2LnhtbESPzQrCMBCE74LvEFbwpqkepK1GEVHo&#10;xYM/D7A0a1tsNrWJWn16Iwgeh5n5hlmsOlOLB7WusqxgMo5AEOdWV1woOJ92oxiE88gaa8uk4EUO&#10;Vst+b4Gptk8+0OPoCxEg7FJUUHrfpFK6vCSDbmwb4uBdbGvQB9kWUrf4DHBTy2kUzaTBisNCiQ1t&#10;Ssqvx7tRcMB37HRSnB3ecP/OTtekyrZKDQfdeg7CU+f/4V870wriZAbfM+EIyO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OElIL8AAADcAAAADwAAAAAAAAAAAAAAAACh&#10;AgAAZHJzL2Rvd25yZXYueG1sUEsFBgAAAAAEAAQA+QAAAI0DAAAAAA==&#10;" strokeweight=".55pt"/>
                <v:rect id="Rectangle 287" o:spid="_x0000_s1339" style="position:absolute;left:3781;top:10053;width:107;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7bcUA&#10;AADcAAAADwAAAGRycy9kb3ducmV2LnhtbESPQWvCQBSE70L/w/IKveluW02T6CqlIAjaQ2PB6yP7&#10;TEKzb9Psqum/7wqCx2FmvmEWq8G24ky9bxxreJ4oEMSlMw1XGr7363EKwgdkg61j0vBHHlbLh9EC&#10;c+Mu/EXnIlQiQtjnqKEOocul9GVNFv3EdcTRO7reYoiyr6Tp8RLhtpUvSiXSYsNxocaOPmoqf4qT&#10;1YDJ1Px+Hl93++0pwawa1Hp2UFo/PQ7vcxCBhnAP39oboyHN3uB6Jh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PttxQAAANwAAAAPAAAAAAAAAAAAAAAAAJgCAABkcnMv&#10;ZG93bnJldi54bWxQSwUGAAAAAAQABAD1AAAAigMAAAAA&#10;" stroked="f"/>
                <v:line id="Line 288" o:spid="_x0000_s1340" style="position:absolute;flip:x y;visibility:visible;mso-wrap-style:square" from="3784,10056" to="3834,10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OBxMIAAADcAAAADwAAAGRycy9kb3ducmV2LnhtbERPXWvCMBR9F/wP4Q72IjOdyKzVKGM4&#10;lCHC3PD50lybzuamNFnN/v3yIPh4ON/LdbSN6KnztWMFz+MMBHHpdM2Vgu+v96cchA/IGhvHpOCP&#10;PKxXw8ESC+2u/En9MVQihbAvUIEJoS2k9KUhi37sWuLEnV1nMSTYVVJ3eE3htpGTLHuRFmtODQZb&#10;ejNUXo6/VkFppiO9PdWbfjL7OGz2GH9oF5V6fIivCxCBYriLb+6dVpDP09p0Jh0B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OBxMIAAADcAAAADwAAAAAAAAAAAAAA&#10;AAChAgAAZHJzL2Rvd25yZXYueG1sUEsFBgAAAAAEAAQA+QAAAJADAAAAAA==&#10;" strokeweight=".55pt"/>
                <v:line id="Line 289" o:spid="_x0000_s1341" style="position:absolute;visibility:visible;mso-wrap-style:square" from="3834,10104" to="3884,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6xUr8AAADcAAAADwAAAGRycy9kb3ducmV2LnhtbESPzQrCMBCE74LvEFbwpqkepK1GEVHo&#10;xYM/D7A0a1tsNrWJWn16Iwgeh5n5hlmsOlOLB7WusqxgMo5AEOdWV1woOJ92oxiE88gaa8uk4EUO&#10;Vst+b4Gptk8+0OPoCxEg7FJUUHrfpFK6vCSDbmwb4uBdbGvQB9kWUrf4DHBTy2kUzaTBisNCiQ1t&#10;Ssqvx7tRcMB37HRSnB3ecP/OTtekyrZKDQfdeg7CU+f/4V870wriJIHvmXA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X6xUr8AAADcAAAADwAAAAAAAAAAAAAAAACh&#10;AgAAZHJzL2Rvd25yZXYueG1sUEsFBgAAAAAEAAQA+QAAAI0DAAAAAA==&#10;" strokeweight=".55pt"/>
                <v:line id="Line 290" o:spid="_x0000_s1342" style="position:absolute;flip:x;visibility:visible;mso-wrap-style:square" from="3784,10104" to="3834,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q5LMEAAADcAAAADwAAAGRycy9kb3ducmV2LnhtbERPy2rCQBTdC/7DcAV3OqkLa6NjKIWK&#10;CC7UUurumrkmIZk7ITPm8fedheDycN6bpDeVaKlxhWUFb/MIBHFqdcGZgp/L92wFwnlkjZVlUjCQ&#10;g2Q7Hm0w1rbjE7Vnn4kQwi5GBbn3dSylS3My6Oa2Jg7c3TYGfYBNJnWDXQg3lVxE0VIaLDg05FjT&#10;V05peX4YBeVOX6+3Uvfl+6/Fw3Hg6u/OSk0n/ecahKfev8RP914r+IjC/HAmHA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erkswQAAANwAAAAPAAAAAAAAAAAAAAAA&#10;AKECAABkcnMvZG93bnJldi54bWxQSwUGAAAAAAQABAD5AAAAjwMAAAAA&#10;" strokeweight=".55pt"/>
                <v:line id="Line 291" o:spid="_x0000_s1343" style="position:absolute;flip:y;visibility:visible;mso-wrap-style:square" from="3834,10056" to="3884,10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Yct8QAAADcAAAADwAAAGRycy9kb3ducmV2LnhtbESPS4vCQBCE74L/YWhhbzpxDz5iRhFh&#10;F1nwsCqitzbTeZBMT8jMavz3O4Lgsaiqr6hk1Zla3Kh1pWUF41EEgji1uuRcwfHwNZyBcB5ZY22Z&#10;FDzIwWrZ7yUYa3vnX7rtfS4ChF2MCgrvm1hKlxZk0I1sQxy8zLYGfZBtLnWL9wA3tfyMook0WHJY&#10;KLChTUFptf8zCqpvfblcK91V05PFn92D63PGSn0MuvUChKfOv8Ov9lYrmEdjeJ4JR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Nhy3xAAAANwAAAAPAAAAAAAAAAAA&#10;AAAAAKECAABkcnMvZG93bnJldi54bWxQSwUGAAAAAAQABAD5AAAAkgMAAAAA&#10;" strokeweight=".55pt"/>
                <v:line id="Line 292" o:spid="_x0000_s1344" style="position:absolute;flip:y;visibility:visible;mso-wrap-style:square" from="3834,10056" to="3835,10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SCwMUAAADcAAAADwAAAGRycy9kb3ducmV2LnhtbESPT2vCQBTE70K/w/IK3nSjh2pjNkEK&#10;LUXw0FhKvT2zL39I9m3IbjX59t1CweMwM79hkmw0nbjS4BrLClbLCARxYXXDlYLP0+tiC8J5ZI2d&#10;ZVIwkYMsfZglGGt74w+65r4SAcIuRgW1930spStqMuiWticOXmkHgz7IoZJ6wFuAm06uo+hJGmw4&#10;LNTY00tNRZv/GAXtmz6fL60e282XxcNx4u67ZKXmj+N+B8LT6O/h//a7VvAcreHvTDgCMv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SCwMUAAADcAAAADwAAAAAAAAAA&#10;AAAAAAChAgAAZHJzL2Rvd25yZXYueG1sUEsFBgAAAAAEAAQA+QAAAJMDAAAAAA==&#10;" strokeweight=".55pt"/>
                <v:line id="Line 293" o:spid="_x0000_s1345" style="position:absolute;visibility:visible;mso-wrap-style:square" from="3834,10104" to="3835,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0cor8AAADcAAAADwAAAGRycy9kb3ducmV2LnhtbESPzQrCMBCE74LvEFbwpqkKYqtRRBR6&#10;8eDPAyzN2habTW2iVp/eCILHYWa+YRar1lTiQY0rLSsYDSMQxJnVJecKzqfdYAbCeWSNlWVS8CIH&#10;q2W3s8BE2ycf6HH0uQgQdgkqKLyvEyldVpBBN7Q1cfAutjHog2xyqRt8Brip5DiKptJgyWGhwJo2&#10;BWXX490oOOB75nScnx3ecP9OT9e4TLdK9Xvteg7CU+v/4V871QriaALfM+EIyO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n0cor8AAADcAAAADwAAAAAAAAAAAAAAAACh&#10;AgAAZHJzL2Rvd25yZXYueG1sUEsFBgAAAAAEAAQA+QAAAI0DAAAAAA==&#10;" strokeweight=".55pt"/>
                <v:rect id="Rectangle 294" o:spid="_x0000_s1346" style="position:absolute;left:4478;top:10053;width:106;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AMUA&#10;AADcAAAADwAAAGRycy9kb3ducmV2LnhtbESPQWvCQBSE7wX/w/IEb3XXakONbkIRBKHtoVro9ZF9&#10;JsHs25hdk/TfdwsFj8PMfMNs89E2oqfO1441LOYKBHHhTM2lhq/T/vEFhA/IBhvHpOGHPOTZ5GGL&#10;qXEDf1J/DKWIEPYpaqhCaFMpfVGRRT93LXH0zq6zGKLsSmk6HCLcNvJJqURarDkuVNjSrqLicrxZ&#10;DZiszPXjvHw/vd0SXJej2j9/K61n0/F1AyLQGO7h//bBaFirF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Lf8AxQAAANwAAAAPAAAAAAAAAAAAAAAAAJgCAABkcnMv&#10;ZG93bnJldi54bWxQSwUGAAAAAAQABAD1AAAAigMAAAAA&#10;" stroked="f"/>
                <v:line id="Line 295" o:spid="_x0000_s1347" style="position:absolute;flip:x y;visibility:visible;mso-wrap-style:square" from="4479,10056" to="4529,10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m0QMUAAADcAAAADwAAAGRycy9kb3ducmV2LnhtbESP3WoCMRSE7wXfIRzBG6lZpb9bo4go&#10;lVIKtaXXh83pZnVzsmziGt/eFAQvh5n5hpktoq1FR62vHCuYjDMQxIXTFZcKfr43d88gfEDWWDsm&#10;BWfysJj3ezPMtTvxF3W7UIoEYZ+jAhNCk0vpC0MW/dg1xMn7c63FkGRbSt3iKcFtLadZ9igtVpwW&#10;DDa0MlQcdkeroDD3I/32W6276dP75/oD4562UanhIC5fQQSK4Ra+trdawUv2AP9n0hGQ8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m0QMUAAADcAAAADwAAAAAAAAAA&#10;AAAAAAChAgAAZHJzL2Rvd25yZXYueG1sUEsFBgAAAAAEAAQA+QAAAJMDAAAAAA==&#10;" strokeweight=".55pt"/>
                <v:line id="Line 296" o:spid="_x0000_s1348" style="position:absolute;visibility:visible;mso-wrap-style:square" from="4529,10104" to="4579,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q/Or8AAADcAAAADwAAAGRycy9kb3ducmV2LnhtbESPzQrCMBCE74LvEFbwZlM9iK1GEVHo&#10;xYM/D7A0a1tsNrWJWn16Iwgeh5n5hlmsOlOLB7WusqxgHMUgiHOrKy4UnE+70QyE88gaa8uk4EUO&#10;Vst+b4Gptk8+0OPoCxEg7FJUUHrfpFK6vCSDLrINcfAutjXog2wLqVt8Brip5SSOp9JgxWGhxIY2&#10;JeXX490oOOB75nRSnB3ecP/OTtekyrZKDQfdeg7CU+f/4V870wqSeArfM+EIyO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gq/Or8AAADcAAAADwAAAAAAAAAAAAAAAACh&#10;AgAAZHJzL2Rvd25yZXYueG1sUEsFBgAAAAAEAAQA+QAAAI0DAAAAAA==&#10;" strokeweight=".55pt"/>
                <v:line id="Line 297" o:spid="_x0000_s1349" style="position:absolute;flip:x;visibility:visible;mso-wrap-style:square" from="4479,10104" to="4529,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MhWMQAAADcAAAADwAAAGRycy9kb3ducmV2LnhtbESPQWvCQBSE7wX/w/IEb2ZTD8amrlIK&#10;FRE8GEtpbq/ZZxKSfRuyq8Z/7wpCj8PMfMMs14NpxYV6V1tW8BrFIIgLq2suFXwfv6YLEM4ja2wt&#10;k4IbOVivRi9LTLW98oEumS9FgLBLUUHlfZdK6YqKDLrIdsTBO9neoA+yL6Xu8RrgppWzOJ5LgzWH&#10;hQo7+qyoaLKzUdBsdJ7/NXpokh+Lu/2N298TKzUZDx/vIDwN/j/8bG+1grc4gceZcAT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kyFYxAAAANwAAAAPAAAAAAAAAAAA&#10;AAAAAKECAABkcnMvZG93bnJldi54bWxQSwUGAAAAAAQABAD5AAAAkgMAAAAA&#10;" strokeweight=".55pt"/>
                <v:line id="Line 298" o:spid="_x0000_s1350" style="position:absolute;flip:y;visibility:visible;mso-wrap-style:square" from="4529,10056" to="4579,10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y1KsEAAADcAAAADwAAAGRycy9kb3ducmV2LnhtbERPy2rCQBTdC/7DcAV3OqkLa6NjKIWK&#10;CC7UUurumrkmIZk7ITPm8fedheDycN6bpDeVaKlxhWUFb/MIBHFqdcGZgp/L92wFwnlkjZVlUjCQ&#10;g2Q7Hm0w1rbjE7Vnn4kQwi5GBbn3dSylS3My6Oa2Jg7c3TYGfYBNJnWDXQg3lVxE0VIaLDg05FjT&#10;V05peX4YBeVOX6+3Uvfl+6/Fw3Hg6u/OSk0n/ecahKfev8RP914r+IjC2nAmHA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DLUqwQAAANwAAAAPAAAAAAAAAAAAAAAA&#10;AKECAABkcnMvZG93bnJldi54bWxQSwUGAAAAAAQABAD5AAAAjwMAAAAA&#10;" strokeweight=".55pt"/>
                <v:line id="Line 299" o:spid="_x0000_s1351" style="position:absolute;flip:y;visibility:visible;mso-wrap-style:square" from="4529,10056" to="4530,10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QscMAAADcAAAADwAAAGRycy9kb3ducmV2LnhtbESPS6vCMBSE94L/IRzh7jTVhY9qFBG8&#10;yAUXPhDdHZtjW9qclCZX6783guBymJlvmNmiMaW4U+1yywr6vQgEcWJ1zqmC42HdHYNwHlljaZkU&#10;PMnBYt5uzTDW9sE7uu99KgKEXYwKMu+rWEqXZGTQ9WxFHLybrQ36IOtU6hofAW5KOYiioTSYc1jI&#10;sKJVRkmx/zcKil99uVwL3RSjk8W/7ZPL842V+uk0yykIT43/hj/tjVYwiSbwPhOO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AELHDAAAA3AAAAA8AAAAAAAAAAAAA&#10;AAAAoQIAAGRycy9kb3ducmV2LnhtbFBLBQYAAAAABAAEAPkAAACRAwAAAAA=&#10;" strokeweight=".55pt"/>
                <v:line id="Line 300" o:spid="_x0000_s1352" style="position:absolute;visibility:visible;mso-wrap-style:square" from="4529,10104" to="4530,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YUCL0AAADcAAAADwAAAGRycy9kb3ducmV2LnhtbERPSwrCMBDdC94hjOBOU12IraYiotCN&#10;Cz8HGJqxLW0mtYlaPb1ZCC4f77/e9KYRT+pcZVnBbBqBIM6trrhQcL0cJksQziNrbCyTgjc52KTD&#10;wRoTbV98oufZFyKEsEtQQel9m0jp8pIMuqltiQN3s51BH2BXSN3hK4SbRs6jaCENVhwaSmxpV1Je&#10;nx9GwQk/S6fj4urwjsdPdqnjKtsrNR712xUIT73/i3/uTCuIZ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92FAi9AAAA3AAAAA8AAAAAAAAAAAAAAAAAoQIA&#10;AGRycy9kb3ducmV2LnhtbFBLBQYAAAAABAAEAPkAAACLAwAAAAA=&#10;" strokeweight=".55pt"/>
                <v:rect id="Rectangle 301" o:spid="_x0000_s1353" style="position:absolute;left:5170;top:10053;width:107;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KRcUA&#10;AADcAAAADwAAAGRycy9kb3ducmV2LnhtbESPQWvCQBSE7wX/w/KE3upu2ho0ZiNSEAqth2rB6yP7&#10;TILZtzG7avrvu4LgcZiZb5h8OdhWXKj3jWMNyUSBIC6dabjS8Ltbv8xA+IBssHVMGv7Iw7IYPeWY&#10;GXflH7psQyUihH2GGuoQukxKX9Zk0U9cRxy9g+sthij7SpoerxFuW/mqVCotNhwXauzoo6byuD1b&#10;DZi+m9Pm8Pa9+zqnOK8GtZ7uldbP42G1ABFoCI/wvf1pNMyTBG5n4hGQ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8pFxQAAANwAAAAPAAAAAAAAAAAAAAAAAJgCAABkcnMv&#10;ZG93bnJldi54bWxQSwUGAAAAAAQABAD1AAAAigMAAAAA&#10;" stroked="f"/>
                <v:line id="Line 302" o:spid="_x0000_s1354" style="position:absolute;flip:x y;visibility:visible;mso-wrap-style:square" from="5173,10056" to="5223,10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m66cUAAADcAAAADwAAAGRycy9kb3ducmV2LnhtbESP3WoCMRSE7wu+QziCN6VmXaQ/W6OU&#10;oihSClXp9WFzulndnCybuMa3N4VCL4eZ+YaZLaJtRE+drx0rmIwzEMSl0zVXCg771cMzCB+QNTaO&#10;ScGVPCzmg7sZFtpd+Iv6XahEgrAvUIEJoS2k9KUhi37sWuLk/bjOYkiyq6Tu8JLgtpF5lj1KizWn&#10;BYMtvRsqT7uzVVCa6b1ef9fLPn/afi4/MB5pE5UaDePbK4hAMfyH/9obreBlksPvmXQ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m66cUAAADcAAAADwAAAAAAAAAA&#10;AAAAAAChAgAAZHJzL2Rvd25yZXYueG1sUEsFBgAAAAAEAAQA+QAAAJMDAAAAAA==&#10;" strokeweight=".55pt"/>
                <v:line id="Line 303" o:spid="_x0000_s1355" style="position:absolute;visibility:visible;mso-wrap-style:square" from="5223,10104" to="5272,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SKf8AAAADcAAAADwAAAGRycy9kb3ducmV2LnhtbESPzQrCMBCE74LvEFbwpqkKYqtRRBR6&#10;8eDPAyzN2habTW2iVp/eCILHYWa+YRar1lTiQY0rLSsYDSMQxJnVJecKzqfdYAbCeWSNlWVS8CIH&#10;q2W3s8BE2ycf6HH0uQgQdgkqKLyvEyldVpBBN7Q1cfAutjHog2xyqRt8Brip5DiKptJgyWGhwJo2&#10;BWXX490oOOB75nScnx3ecP9OT9e4TLdK9Xvteg7CU+v/4V871Qri0QS+Z8IRkM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kin/AAAAA3AAAAA8AAAAAAAAAAAAAAAAA&#10;oQIAAGRycy9kb3ducmV2LnhtbFBLBQYAAAAABAAEAPkAAACOAwAAAAA=&#10;" strokeweight=".55pt"/>
                <v:line id="Line 304" o:spid="_x0000_s1356" style="position:absolute;flip:x;visibility:visible;mso-wrap-style:square" from="5173,10104" to="5223,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gp8sUAAADcAAAADwAAAGRycy9kb3ducmV2LnhtbESPQWvCQBSE70L/w/IKvekmpWhNXUMp&#10;tIjgoVpEb8/sMwnJvg3ZNYn/3i0IHoeZ+YZZpIOpRUetKy0riCcRCOLM6pJzBX+77/E7COeRNdaW&#10;ScGVHKTLp9ECE217/qVu63MRIOwSVFB43yRSuqwgg25iG+LgnW1r0AfZ5lK32Ae4qeVrFE2lwZLD&#10;QoENfRWUVduLUVD96OPxVOmhmu0trjdXrg9nVurlefj8AOFp8I/wvb3SCubxG/yfC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gp8sUAAADcAAAADwAAAAAAAAAA&#10;AAAAAAChAgAAZHJzL2Rvd25yZXYueG1sUEsFBgAAAAAEAAQA+QAAAJMDAAAAAA==&#10;" strokeweight=".55pt"/>
                <v:line id="Line 305" o:spid="_x0000_s1357" style="position:absolute;flip:y;visibility:visible;mso-wrap-style:square" from="5223,10056" to="5272,10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SMacUAAADcAAAADwAAAGRycy9kb3ducmV2LnhtbESPQWvCQBSE70L/w/IKvekmhWpNXUMp&#10;tIjgoVpEb8/sMwnJvg3ZNYn/3i0IHoeZ+YZZpIOpRUetKy0riCcRCOLM6pJzBX+77/E7COeRNdaW&#10;ScGVHKTLp9ECE217/qVu63MRIOwSVFB43yRSuqwgg25iG+LgnW1r0AfZ5lK32Ae4qeVrFE2lwZLD&#10;QoENfRWUVduLUVD96OPxVOmhmu0trjdXrg9nVurlefj8AOFp8I/wvb3SCubxG/yfC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SMacUAAADcAAAADwAAAAAAAAAA&#10;AAAAAAChAgAAZHJzL2Rvd25yZXYueG1sUEsFBgAAAAAEAAQA+QAAAJMDAAAAAA==&#10;" strokeweight=".55pt"/>
                <v:line id="Line 306" o:spid="_x0000_s1358" style="position:absolute;flip:y;visibility:visible;mso-wrap-style:square" from="5223,10056" to="5223,10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YSHsUAAADcAAAADwAAAGRycy9kb3ducmV2LnhtbESPT2vCQBTE70K/w/IK3nSjB2tTVymF&#10;igg9+IdSb6/ZZxI2+zZkV5N8e1cQPA4z8xtmsepsJa7U+NKxgsk4AUGcOV1yruB4+B7NQfiArLFy&#10;TAp68rBavgwWmGrX8o6u+5CLCGGfooIihDqV0mcFWfRjVxNH7+waiyHKJpe6wTbCbSWnSTKTFkuO&#10;CwXW9FVQZvYXq8Cs9en0b3Rn3n4dbn96rv7OrNTwtfv8ABGoC8/wo73RCt4nM7ifi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YSHsUAAADcAAAADwAAAAAAAAAA&#10;AAAAAAChAgAAZHJzL2Rvd25yZXYueG1sUEsFBgAAAAAEAAQA+QAAAJMDAAAAAA==&#10;" strokeweight=".55pt"/>
                <v:line id="Line 307" o:spid="_x0000_s1359" style="position:absolute;visibility:visible;mso-wrap-style:square" from="5223,10104" to="5223,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MfMAAAADcAAAADwAAAGRycy9kb3ducmV2LnhtbESPzQrCMBCE74LvEFbwpqke1FajiCj0&#10;4sGfB1iatS02m9pErT69EQSPw8x8wyxWranEgxpXWlYwGkYgiDOrS84VnE+7wQyE88gaK8uk4EUO&#10;VstuZ4GJtk8+0OPocxEg7BJUUHhfJ1K6rCCDbmhr4uBdbGPQB9nkUjf4DHBTyXEUTaTBksNCgTVt&#10;Csqux7tRcMD3zOk4Pzu84f6dnq5xmW6V6vfa9RyEp9b/w792qhXEoyl8z4QjIJ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CfjHzAAAAA3AAAAA8AAAAAAAAAAAAAAAAA&#10;oQIAAGRycy9kb3ducmV2LnhtbFBLBQYAAAAABAAEAPkAAACOAwAAAAA=&#10;" strokeweight=".55pt"/>
                <v:rect id="Rectangle 308" o:spid="_x0000_s1360" style="position:absolute;left:5866;top:9982;width:107;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j2MIA&#10;AADcAAAADwAAAGRycy9kb3ducmV2LnhtbERPy2rCQBTdF/yH4Qru6oy1DTV1FCkEhNpFtdDtJXNN&#10;QjN3Ymby8O+dheDycN7r7Whr0VPrK8caFnMFgjh3puJCw+8pe34H4QOywdoxabiSh+1m8rTG1LiB&#10;f6g/hkLEEPYpaihDaFIpfV6SRT93DXHkzq61GCJsC2laHGK4reWLUom0WHFsKLGhz5Ly/2NnNWDy&#10;ai7f5+Xh9NUluCpGlb39Ka1n03H3ASLQGB7iu3tvNKwWcW08E4+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WPYwgAAANwAAAAPAAAAAAAAAAAAAAAAAJgCAABkcnMvZG93&#10;bnJldi54bWxQSwUGAAAAAAQABAD1AAAAhwMAAAAA&#10;" stroked="f"/>
                <v:line id="Line 309" o:spid="_x0000_s1361" style="position:absolute;flip:x y;visibility:visible;mso-wrap-style:square" from="5869,9985" to="5918,10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0omMUAAADcAAAADwAAAGRycy9kb3ducmV2LnhtbESPQWsCMRSE74L/IbxCL6JZRdq6GqUU&#10;S0WkUC09PzbPzdbNy7JJ1/jvTUHwOMzMN8xiFW0tOmp95VjBeJSBIC6crrhU8H14H76A8AFZY+2Y&#10;FFzIw2rZ7y0w1+7MX9TtQykShH2OCkwITS6lLwxZ9CPXECfv6FqLIcm2lLrFc4LbWk6y7ElarDgt&#10;GGzozVBx2v9ZBYWZDvTHT7XuJs/bz/UO4y9tolKPD/F1DiJQDPfwrb3RCmbjGfyfSUd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0omMUAAADcAAAADwAAAAAAAAAA&#10;AAAAAAChAgAAZHJzL2Rvd25yZXYueG1sUEsFBgAAAAAEAAQA+QAAAJMDAAAAAA==&#10;" strokeweight=".55pt"/>
                <v:line id="Line 310" o:spid="_x0000_s1362" style="position:absolute;visibility:visible;mso-wrap-style:square" from="5918,10033" to="5967,10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retb0AAADcAAAADwAAAGRycy9kb3ducmV2LnhtbERPSwrCMBDdC94hjOBOU12IraYiotCN&#10;Cz8HGJqxLW0mtYlaPb1ZCC4f77/e9KYRT+pcZVnBbBqBIM6trrhQcL0cJksQziNrbCyTgjc52KTD&#10;wRoTbV98oufZFyKEsEtQQel9m0jp8pIMuqltiQN3s51BH2BXSN3hK4SbRs6jaCENVhwaSmxpV1Je&#10;nx9GwQk/S6fj4urwjsdPdqnjKtsrNR712xUIT73/i3/uTCuI5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Ea3rW9AAAA3AAAAA8AAAAAAAAAAAAAAAAAoQIA&#10;AGRycy9kb3ducmV2LnhtbFBLBQYAAAAABAAEAPkAAACLAwAAAAA=&#10;" strokeweight=".55pt"/>
                <v:line id="Line 311" o:spid="_x0000_s1363" style="position:absolute;flip:x;visibility:visible;mso-wrap-style:square" from="5869,10033" to="5918,10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NA18MAAADcAAAADwAAAGRycy9kb3ducmV2LnhtbESPS6vCMBSE94L/IRzBnaa68NFrlIug&#10;iODCB3Ldndsc29LmpDRR6783guBymJlvmNmiMaW4U+1yywoG/QgEcWJ1zqmC03HVm4BwHlljaZkU&#10;PMnBYt5uzTDW9sF7uh98KgKEXYwKMu+rWEqXZGTQ9W1FHLyrrQ36IOtU6hofAW5KOYyikTSYc1jI&#10;sKJlRklxuBkFxVpfLv+Fborx2eJ29+Ty78pKdTvN7w8IT43/hj/tjVYwHQ7gfSYc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QNfDAAAA3AAAAA8AAAAAAAAAAAAA&#10;AAAAoQIAAGRycy9kb3ducmV2LnhtbFBLBQYAAAAABAAEAPkAAACRAwAAAAA=&#10;" strokeweight=".55pt"/>
                <v:line id="Line 312" o:spid="_x0000_s1364" style="position:absolute;flip:y;visibility:visible;mso-wrap-style:square" from="5918,9985" to="5967,10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HeoMUAAADcAAAADwAAAGRycy9kb3ducmV2LnhtbESPQWvCQBSE70L/w/IKvZmNObQ2ZhUp&#10;tJRCD8Yi5vbMPpOQ7NuQ3Wry791CweMwM98w2WY0nbjQ4BrLChZRDIK4tLrhSsHP/n2+BOE8ssbO&#10;MimYyMFm/TDLMNX2yju65L4SAcIuRQW1930qpStrMugi2xMH72wHgz7IoZJ6wGuAm04mcfwsDTYc&#10;Fmrs6a2mss1/jYL2QxfFqdVj+3Kw+PU9cXc8s1JPj+N2BcLT6O/h//anVvCaJPB3Jhw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HeoMUAAADcAAAADwAAAAAAAAAA&#10;AAAAAAChAgAAZHJzL2Rvd25yZXYueG1sUEsFBgAAAAAEAAQA+QAAAJMDAAAAAA==&#10;" strokeweight=".55pt"/>
                <v:line id="Line 313" o:spid="_x0000_s1365" style="position:absolute;flip:y;visibility:visible;mso-wrap-style:square" from="5918,9985" to="5919,10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17O8UAAADcAAAADwAAAGRycy9kb3ducmV2LnhtbESPQWvCQBSE74X+h+UVvDWbKrQ2zSoi&#10;KFLwYCqlub1mn0lI9m3Irpr8e1co9DjMzDdMuhxMKy7Uu9qygpcoBkFcWF1zqeD4tXmeg3AeWWNr&#10;mRSM5GC5eHxIMdH2yge6ZL4UAcIuQQWV910ipSsqMugi2xEH72R7gz7IvpS6x2uAm1ZO4/hVGqw5&#10;LFTY0bqiosnORkGz1Xn+2+ihefu2+Lkfuf05sVKTp2H1AcLT4P/Df+2dVvA+ncH9TDg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17O8UAAADcAAAADwAAAAAAAAAA&#10;AAAAAAChAgAAZHJzL2Rvd25yZXYueG1sUEsFBgAAAAAEAAQA+QAAAJMDAAAAAA==&#10;" strokeweight=".55pt"/>
                <v:line id="Line 314" o:spid="_x0000_s1366" style="position:absolute;visibility:visible;mso-wrap-style:square" from="5918,10033" to="5919,10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HYtsAAAADcAAAADwAAAGRycy9kb3ducmV2LnhtbESPzQrCMBCE74LvEFbwpqkiYqtRRBR6&#10;8eDPAyzN2habTW2iVp/eCILHYWa+YRar1lTiQY0rLSsYDSMQxJnVJecKzqfdYAbCeWSNlWVS8CIH&#10;q2W3s8BE2ycf6HH0uQgQdgkqKLyvEyldVpBBN7Q1cfAutjHog2xyqRt8Brip5DiKptJgyWGhwJo2&#10;BWXX490oOOB75nScnx3ecP9OT9e4TLdK9Xvteg7CU+v/4V871Qri8QS+Z8IRkM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4h2LbAAAAA3AAAAA8AAAAAAAAAAAAAAAAA&#10;oQIAAGRycy9kb3ducmV2LnhtbFBLBQYAAAAABAAEAPkAAACOAwAAAAA=&#10;" strokeweight=".55pt"/>
                <v:rect id="Rectangle 315" o:spid="_x0000_s1367" style="position:absolute;left:6560;top:9341;width:106;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G+8QA&#10;AADcAAAADwAAAGRycy9kb3ducmV2LnhtbESPW4vCMBSE34X9D+Es7Jsm3opWoyyCsLD64AV8PTTH&#10;tticdJuo3X9vBMHHYWa+YebL1lbiRo0vHWvo9xQI4syZknMNx8O6OwHhA7LByjFp+CcPy8VHZ46p&#10;cXfe0W0fchEh7FPUUIRQp1L6rCCLvudq4uidXWMxRNnk0jR4j3BbyYFSibRYclwosKZVQdllf7Ua&#10;MBmZv+15uDn8XhOc5q1aj09K66/P9nsGIlAb3uFX+8domA7G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UBvvEAAAA3AAAAA8AAAAAAAAAAAAAAAAAmAIAAGRycy9k&#10;b3ducmV2LnhtbFBLBQYAAAAABAAEAPUAAACJAwAAAAA=&#10;" stroked="f"/>
                <v:line id="Line 316" o:spid="_x0000_s1368" style="position:absolute;flip:x y;visibility:visible;mso-wrap-style:square" from="6562,9343" to="6611,9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52V8UAAADcAAAADwAAAGRycy9kb3ducmV2LnhtbESPQWsCMRSE7wX/Q3iCl1KzXYptt0Yp&#10;olREhKr0/Ni8blY3L8smrum/b4RCj8PMfMNM59E2oqfO144VPI4zEMSl0zVXCo6H1cMLCB+QNTaO&#10;ScEPeZjPBndTLLS78if1+1CJBGFfoAITQltI6UtDFv3YtcTJ+3adxZBkV0nd4TXBbSPzLJtIizWn&#10;BYMtLQyV5/3FKijN073++KqXff682S23GE+0jkqNhvH9DUSgGP7Df+21VvCaT+B2Jh0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52V8UAAADcAAAADwAAAAAAAAAA&#10;AAAAAAChAgAAZHJzL2Rvd25yZXYueG1sUEsFBgAAAAAEAAQA+QAAAJMDAAAAAA==&#10;" strokeweight=".55pt"/>
                <v:line id="Line 317" o:spid="_x0000_s1369" style="position:absolute;visibility:visible;mso-wrap-style:square" from="6611,9391" to="6661,9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NGwcAAAADcAAAADwAAAGRycy9kb3ducmV2LnhtbESPzQrCMBCE74LvEFbwpqke1FajiCj0&#10;4sGfB1iatS02m9pErT69EQSPw8x8wyxWranEgxpXWlYwGkYgiDOrS84VnE+7wQyE88gaK8uk4EUO&#10;VstuZ4GJtk8+0OPocxEg7BJUUHhfJ1K6rCCDbmhr4uBdbGPQB9nkUjf4DHBTyXEUTaTBksNCgTVt&#10;Csqux7tRcMD3zOk4Pzu84f6dnq5xmW6V6vfa9RyEp9b/w792qhXE4yl8z4QjIJ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7zRsHAAAAA3AAAAA8AAAAAAAAAAAAAAAAA&#10;oQIAAGRycy9kb3ducmV2LnhtbFBLBQYAAAAABAAEAPkAAACOAwAAAAA=&#10;" strokeweight=".55pt"/>
                <v:line id="Line 318" o:spid="_x0000_s1370" style="position:absolute;flip:x;visibility:visible;mso-wrap-style:square" from="6562,9391" to="6611,9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npSsAAAADcAAAADwAAAGRycy9kb3ducmV2LnhtbERPy4rCMBTdD/gP4QrupqkudKxGEUER&#10;wYUPRHfX5tqWNjeliVr/3iyEWR7OezpvTSWe1LjCsoJ+FIMgTq0uOFNwOq5+/0A4j6yxskwK3uRg&#10;Puv8TDHR9sV7eh58JkIIuwQV5N7XiZQuzcmgi2xNHLi7bQz6AJtM6gZfIdxUchDHQ2mw4NCQY03L&#10;nNLy8DAKyrW+Xm+lbsvR2eJ29+bqcmelet12MQHhqfX/4q97oxWMB2FtOBOOgJx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656UrAAAAA3AAAAA8AAAAAAAAAAAAAAAAA&#10;oQIAAGRycy9kb3ducmV2LnhtbFBLBQYAAAAABAAEAPkAAACOAwAAAAA=&#10;" strokeweight=".55pt"/>
                <v:line id="Line 319" o:spid="_x0000_s1371" style="position:absolute;flip:y;visibility:visible;mso-wrap-style:square" from="6611,9343" to="6661,9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VM0cQAAADcAAAADwAAAGRycy9kb3ducmV2LnhtbESPQWvCQBSE7wX/w/KE3ppNPWiTukoR&#10;LFLwYBTR22v2mYRk34bsNsZ/7wpCj8PMfMPMl4NpRE+dqywreI9iEMS51RUXCg779dsHCOeRNTaW&#10;ScGNHCwXo5c5ptpeeUd95gsRIOxSVFB636ZSurwkgy6yLXHwLrYz6IPsCqk7vAa4aeQkjqfSYMVh&#10;ocSWViXldfZnFNTf+nz+rfVQz44Wf7Y3bk4XVup1PHx9gvA0+P/ws73RCpJJAo8z4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9UzRxAAAANwAAAAPAAAAAAAAAAAA&#10;AAAAAKECAABkcnMvZG93bnJldi54bWxQSwUGAAAAAAQABAD5AAAAkgMAAAAA&#10;" strokeweight=".55pt"/>
                <v:line id="Line 320" o:spid="_x0000_s1372" style="position:absolute;flip:y;visibility:visible;mso-wrap-style:square" from="6611,9343" to="6612,9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ZzkcEAAADcAAAADwAAAGRycy9kb3ducmV2LnhtbERPy4rCMBTdD/gP4QruxlSFUWujiKAM&#10;Ay50RHR3bW4ftLkpTdT695OFMMvDeSerztTiQa0rLSsYDSMQxKnVJecKTr/bzxkI55E11pZJwYsc&#10;rJa9jwRjbZ98oMfR5yKEsItRQeF9E0vp0oIMuqFtiAOX2dagD7DNpW7xGcJNLcdR9CUNlhwaCmxo&#10;U1BaHe9GQbXT1+ut0l01PVv82b+4vmSs1KDfrRcgPHX+X/x2f2sF80mYH86EI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FnORwQAAANwAAAAPAAAAAAAAAAAAAAAA&#10;AKECAABkcnMvZG93bnJldi54bWxQSwUGAAAAAAQABAD5AAAAjwMAAAAA&#10;" strokeweight=".55pt"/>
                <v:line id="Line 321" o:spid="_x0000_s1373" style="position:absolute;visibility:visible;mso-wrap-style:square" from="6611,9391" to="6612,9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t88AAAADcAAAADwAAAGRycy9kb3ducmV2LnhtbESPzQrCMBCE74LvEFbwpqkKYqtRRBR6&#10;8eDPAyzN2habTW2iVp/eCILHYWa+YRar1lTiQY0rLSsYDSMQxJnVJecKzqfdYAbCeWSNlWVS8CIH&#10;q2W3s8BE2ycf6HH0uQgQdgkqKLyvEyldVpBBN7Q1cfAutjHog2xyqRt8Brip5DiKptJgyWGhwJo2&#10;BWXX490oOOB75nScnx3ecP9OT9e4TLdK9Xvteg7CU+v/4V871QriyQi+Z8IRkM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uP7fPAAAAA3AAAAA8AAAAAAAAAAAAAAAAA&#10;oQIAAGRycy9kb3ducmV2LnhtbFBLBQYAAAAABAAEAPkAAACOAwAAAAA=&#10;" strokeweight=".55pt"/>
                <v:rect id="Rectangle 322" o:spid="_x0000_s1374" style="position:absolute;left:7948;top:9269;width:107;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IUsQA&#10;AADcAAAADwAAAGRycy9kb3ducmV2LnhtbESPT4vCMBTE7wt+h/AEb2viny1ajSKCILh7WBW8Pppn&#10;W2xeahO1fvuNIOxxmJnfMPNlaytxp8aXjjUM+goEceZMybmG42HzOQHhA7LByjFpeJKH5aLzMcfU&#10;uAf/0n0fchEh7FPUUIRQp1L6rCCLvu9q4uidXWMxRNnk0jT4iHBbyaFSibRYclwosKZ1Qdllf7Ma&#10;MBmb68959H3Y3RKc5q3afJ2U1r1uu5qBCNSG//C7vTUapqMh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kCFLEAAAA3AAAAA8AAAAAAAAAAAAAAAAAmAIAAGRycy9k&#10;b3ducmV2LnhtbFBLBQYAAAAABAAEAPUAAACJAwAAAAA=&#10;" stroked="f"/>
                <v:line id="Line 323" o:spid="_x0000_s1375" style="position:absolute;flip:x y;visibility:visible;mso-wrap-style:square" from="7951,9272" to="8000,9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BDEsYAAADcAAAADwAAAGRycy9kb3ducmV2LnhtbESP3WoCMRSE7wt9h3AKvRHNVkvV1Sil&#10;WCpSBH/w+rA53Wy7OVk26Rrf3hSEXg4z8w0zX0Zbi45aXzlW8DTIQBAXTldcKjge3vsTED4ga6wd&#10;k4ILeVgu7u/mmGt35h11+1CKBGGfowITQpNL6QtDFv3ANcTJ+3KtxZBkW0rd4jnBbS2HWfYiLVac&#10;Fgw29Gao+Nn/WgWFee7pj1O16objzXb1ifGb1lGpx4f4OgMRKIb/8K291gqmoxH8nUlH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gQxLGAAAA3AAAAA8AAAAAAAAA&#10;AAAAAAAAoQIAAGRycy9kb3ducmV2LnhtbFBLBQYAAAAABAAEAPkAAACUAwAAAAA=&#10;" strokeweight=".55pt"/>
                <v:line id="Line 324" o:spid="_x0000_s1376" style="position:absolute;visibility:visible;mso-wrap-style:square" from="8000,9321" to="8049,9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a8EAAADcAAAADwAAAGRycy9kb3ducmV2LnhtbESPzarCMBSE94LvEI7gTlN/EFuNcrko&#10;dOPCnwc4NMe22JzUJmr16Y0guBxm5htmuW5NJe7UuNKygtEwAkGcWV1yruB03A7mIJxH1lhZJgVP&#10;crBedTtLTLR98J7uB5+LAGGXoILC+zqR0mUFGXRDWxMH72wbgz7IJpe6wUeAm0qOo2gmDZYcFgqs&#10;6b+g7HK4GQV7fM2djvOTwyvuXunxEpfpRql+r/1bgPDU+l/42061gngyhc+ZcATk6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E5rwQAAANwAAAAPAAAAAAAAAAAAAAAA&#10;AKECAABkcnMvZG93bnJldi54bWxQSwUGAAAAAAQABAD5AAAAjwMAAAAA&#10;" strokeweight=".55pt"/>
                <v:line id="Line 325" o:spid="_x0000_s1377" style="position:absolute;flip:x;visibility:visible;mso-wrap-style:square" from="7951,9321" to="8000,9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HQCcQAAADcAAAADwAAAGRycy9kb3ducmV2LnhtbESPQYvCMBSE78L+h/AWvGm6iq7bNYoI&#10;iggedEX09rZ5tqXNS2mi1n9vBMHjMDPfMONpY0pxpdrllhV8dSMQxInVOacK9n+LzgiE88gaS8uk&#10;4E4OppOP1hhjbW+8pevOpyJA2MWoIPO+iqV0SUYGXddWxME729qgD7JOpa7xFuCmlL0oGkqDOYeF&#10;DCuaZ5QUu4tRUCz16fRf6Kb4Plhcb+5cHs+sVPuzmf2C8NT4d/jVXmkFP/0BPM+EIyA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YdAJxAAAANwAAAAPAAAAAAAAAAAA&#10;AAAAAKECAABkcnMvZG93bnJldi54bWxQSwUGAAAAAAQABAD5AAAAkgMAAAAA&#10;" strokeweight=".55pt"/>
                <v:line id="Line 326" o:spid="_x0000_s1378" style="position:absolute;flip:y;visibility:visible;mso-wrap-style:square" from="8000,9272" to="8049,9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NOfsUAAADcAAAADwAAAGRycy9kb3ducmV2LnhtbESPQWvCQBSE70L/w/IKvZlNK6hNs4oI&#10;lVLwYCqlub1mn0lI9m3IbjX5964g9DjMzDdMuh5MK87Uu9qygucoBkFcWF1zqeD49T5dgnAeWWNr&#10;mRSM5GC9epikmGh74QOdM1+KAGGXoILK+y6R0hUVGXSR7YiDd7K9QR9kX0rd4yXATStf4nguDdYc&#10;FirsaFtR0WR/RkGz03n+2+ihWXxb/NyP3P6cWKmnx2HzBsLT4P/D9/aHVvA6m8PtTDg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NOfsUAAADcAAAADwAAAAAAAAAA&#10;AAAAAAChAgAAZHJzL2Rvd25yZXYueG1sUEsFBgAAAAAEAAQA+QAAAJMDAAAAAA==&#10;" strokeweight=".55pt"/>
                <v:line id="Line 327" o:spid="_x0000_s1379" style="position:absolute;flip:y;visibility:visible;mso-wrap-style:square" from="8000,9272" to="8001,9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5cQAAADcAAAADwAAAGRycy9kb3ducmV2LnhtbESPT4vCMBTE78J+h/AWvNl0FdTtGkUE&#10;RQQP/mFZb2+bZ1vavJQmav32RhA8DjPzG2Yya00lrtS4wrKCrygGQZxaXXCm4HhY9sYgnEfWWFkm&#10;BXdyMJt+dCaYaHvjHV33PhMBwi5BBbn3dSKlS3My6CJbEwfvbBuDPsgmk7rBW4CbSvbjeCgNFhwW&#10;cqxpkVNa7i9GQbnSp9N/qdty9Gtxs71z9Xdmpbqf7fwHhKfWv8Ov9lor+B6M4HkmHAE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vlxAAAANwAAAAPAAAAAAAAAAAA&#10;AAAAAKECAABkcnMvZG93bnJldi54bWxQSwUGAAAAAAQABAD5AAAAkgMAAAAA&#10;" strokeweight=".55pt"/>
                <v:line id="Line 328" o:spid="_x0000_s1380" style="position:absolute;visibility:visible;mso-wrap-style:square" from="8000,9321" to="8001,9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Ebr0AAADcAAAADwAAAGRycy9kb3ducmV2LnhtbERPzQ7BQBC+S7zDZiRubJGIliUiJL04&#10;oA8w6Y620Z2t7qI8vT1IHL98/6tNZ2rxpNZVlhVMxhEI4tzqigsF2eUwWoBwHlljbZkUvMnBZt3v&#10;rTDR9sUnep59IUIIuwQVlN43iZQuL8mgG9uGOHBX2xr0AbaF1C2+Qrip5TSK5tJgxaGhxIZ2JeW3&#10;88MoOOFn4XRcZA7vePykl1tcpXulhoNuuwThqfN/8c+dagXxLKwNZ8IRkO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q1RG69AAAA3AAAAA8AAAAAAAAAAAAAAAAAoQIA&#10;AGRycy9kb3ducmV2LnhtbFBLBQYAAAAABAAEAPkAAACLAwAAAAA=&#10;" strokeweight=".55pt"/>
                <v:oval id="Oval 329" o:spid="_x0000_s1381" style="position:absolute;left:3091;top:8347;width:108;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GpMYA&#10;AADcAAAADwAAAGRycy9kb3ducmV2LnhtbESPX0/CQBDE3034Dpcl8YXIFf9FKgdRAgmoL6LwvOmt&#10;bbW32/SOtn57zoTEx8nM/CYzW/SuUi01vhQ2MBknoIgzsSXnBj4/1lcPoHxAtlgJk4Ff8rCYDy5m&#10;mFrp+J3aXchVhLBP0UARQp1q7bOCHPqx1MTR+5LGYYiyybVtsItwV+nrJLnXDkuOCwXWtCwo+9kd&#10;nQF8lVVy+ywv0r21NDrs774n+daYy2H/9AgqUB/+w+f2xhqY3kzh70w8Anp+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GpMYAAADcAAAADwAAAAAAAAAAAAAAAACYAgAAZHJz&#10;L2Rvd25yZXYueG1sUEsFBgAAAAAEAAQA9QAAAIsDAAAAAA==&#10;" strokeweight=".55pt"/>
                <v:oval id="Oval 330" o:spid="_x0000_s1382" style="position:absolute;left:3813;top:9136;width:97;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cRMMA&#10;AADcAAAADwAAAGRycy9kb3ducmV2LnhtbERPS0/CQBC+m/AfNmPixcAWAwQqC1GjiYAXeXiedMe2&#10;2J1pumtb/j17MPH45Xsv172rVEuNL4UNjEcJKOJMbMm5gePhbTgH5QOyxUqYDFzIw3o1uFliaqXj&#10;T2r3IVcxhH2KBooQ6lRrnxXk0I+kJo7ctzQOQ4RNrm2DXQx3lX5Ikpl2WHJsKLCml4Kyn/2vM4A7&#10;eU0mz7KV7qOl+6/T9DzON8bc3fZPj6AC9eFf/Od+twYWkzg/nolH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pcRMMAAADcAAAADwAAAAAAAAAAAAAAAACYAgAAZHJzL2Rv&#10;d25yZXYueG1sUEsFBgAAAAAEAAQA9QAAAIgDAAAAAA==&#10;" strokeweight=".55pt"/>
                <v:oval id="Oval 331" o:spid="_x0000_s1383" style="position:absolute;left:4479;top:9669;width:97;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538YA&#10;AADcAAAADwAAAGRycy9kb3ducmV2LnhtbESPX0vDQBDE34V+h2MLvoi9RGrR2GtRUbB/Xqy2z0tu&#10;TdLmdkPuTNJv7wmCj8PM/IaZLwdXq45aXwkbSCcJKOJcbMWFgc+P1+s7UD4gW6yFycCZPCwXo4s5&#10;ZlZ6fqduFwoVIewzNFCG0GRa+7wkh34iDXH0vqR1GKJsC21b7CPc1fomSWbaYcVxocSGnkvKT7tv&#10;ZwA38pJMn2Qt/bajq8P+9pgWK2Mux8PjA6hAQ/gP/7XfrIH7aQq/Z+IR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b538YAAADcAAAADwAAAAAAAAAAAAAAAACYAgAAZHJz&#10;L2Rvd25yZXYueG1sUEsFBgAAAAAEAAQA9QAAAIsDAAAAAA==&#10;" strokeweight=".55pt"/>
                <v:oval id="Oval 332" o:spid="_x0000_s1384" style="position:absolute;left:5173;top:9867;width:96;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nqMYA&#10;AADcAAAADwAAAGRycy9kb3ducmV2LnhtbESPQU/CQBSE7yb8h80z4UJkC0GjhYUIwQTRi6icX7rP&#10;tth9r+mubf33rAmJx8nMfJNZrHpXqZYaXwobmIwTUMSZ2JJzAx/vTzf3oHxAtlgJk4Ff8rBaDq4W&#10;mFrp+I3aQ8hVhLBP0UARQp1q7bOCHPqx1MTR+5LGYYiyybVtsItwV+lpktxphyXHhQJr2hSUfR9+&#10;nAF8kW0yW8teuteWRsfP29MkfzZmeN0/zkEF6sN/+NLeWQMPsyn8nYlHQ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RnqMYAAADcAAAADwAAAAAAAAAAAAAAAACYAgAAZHJz&#10;L2Rvd25yZXYueG1sUEsFBgAAAAAEAAQA9QAAAIsDAAAAAA==&#10;" strokeweight=".55pt"/>
                <v:oval id="Oval 333" o:spid="_x0000_s1385" style="position:absolute;left:5869;top:9814;width:97;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jCM8UA&#10;AADcAAAADwAAAGRycy9kb3ducmV2LnhtbESPX0vDQBDE3wW/w7GCL9JeqrW0aa9FRcHavvTv85Jb&#10;k2huN+TOJH57TxB8HGbmN8xi1btKtdT4UtjAaJiAIs7ElpwbOB5eBlNQPiBbrITJwDd5WC0vLxaY&#10;Wul4R+0+5CpC2KdooAihTrX2WUEO/VBq4ui9S+MwRNnk2jbYRbir9G2STLTDkuNCgTU9FZR97r+c&#10;AdzIczJ+lDfpti3dnE/3H6N8bcz1Vf8wBxWoD//hv/arNTAb38HvmXgE9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MIzxQAAANwAAAAPAAAAAAAAAAAAAAAAAJgCAABkcnMv&#10;ZG93bnJldi54bWxQSwUGAAAAAAQABAD1AAAAigMAAAAA&#10;" strokeweight=".55pt"/>
                <v:oval id="Oval 334" o:spid="_x0000_s1386" style="position:absolute;left:6562;top:9059;width:96;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aR8YA&#10;AADcAAAADwAAAGRycy9kb3ducmV2LnhtbESPX0vDQBDE3wW/w7FCX8ReKrFo7LWotGD/vFhtn5fc&#10;mkRzuyF3TdJv7wmCj8PM/IaZLQZXq45aXwkbmIwTUMS52IoLAx/vq5t7UD4gW6yFycCZPCzmlxcz&#10;zKz0/EbdPhQqQthnaKAMocm09nlJDv1YGuLofUrrMETZFtq22Ee4q/Vtkky1w4rjQokNvZSUf+9P&#10;zgBuZZmkz7KRftfR9fFw9zUp1saMroanR1CBhvAf/mu/WgMPaQq/Z+IR0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FaR8YAAADcAAAADwAAAAAAAAAAAAAAAACYAgAAZHJz&#10;L2Rvd25yZXYueG1sUEsFBgAAAAAEAAQA9QAAAIsDAAAAAA==&#10;" strokeweight=".55pt"/>
                <v:oval id="Oval 335" o:spid="_x0000_s1387" style="position:absolute;left:7951;top:9059;width:96;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3/3MYA&#10;AADcAAAADwAAAGRycy9kb3ducmV2LnhtbESPQU/CQBSE7yb8h80z8WJgiwGDhYUIwUTRiwicX7rP&#10;tth9r+kubf33romJx8nMfJNZrHpXqZYaXwobGI8SUMSZ2JJzA4ePp+EMlA/IFithMvBNHlbLwdUC&#10;Uysdv1O7D7mKEPYpGihCqFOtfVaQQz+Smjh6n9I4DFE2ubYNdhHuKn2XJPfaYclxocCaNgVlX/uL&#10;M4Cvsk0ma9lJ99bS7ek4PY/zF2NurvvHOahAffgP/7WfrYGHyRR+z8Qjo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3/3MYAAADcAAAADwAAAAAAAAAAAAAAAACYAgAAZHJz&#10;L2Rvd25yZXYueG1sUEsFBgAAAAAEAAQA9QAAAIsDAAAAAA==&#10;" strokeweight=".55pt"/>
                <v:rect id="Rectangle 336" o:spid="_x0000_s1388" style="position:absolute;left:2701;top:9665;width:228;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VsUA&#10;AADcAAAADwAAAGRycy9kb3ducmV2LnhtbESPT4vCMBTE78J+h/AWvGmqiNhqFNl10aN/FtTbo3m2&#10;xealNFlb/fRGEPY4zMxvmNmiNaW4Ue0KywoG/QgEcWp1wZmC38NPbwLCeWSNpWVScCcHi/lHZ4aJ&#10;tg3v6Lb3mQgQdgkqyL2vEildmpNB17cVcfAutjbog6wzqWtsAtyUchhFY2mw4LCQY0VfOaXX/Z9R&#10;sJ5Uy9PGPpqsXJ3Xx+0x/j7E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jFWxQAAANwAAAAPAAAAAAAAAAAAAAAAAJgCAABkcnMv&#10;ZG93bnJldi54bWxQSwUGAAAAAAQABAD1AAAAigMAAAAA&#10;" filled="f" stroked="f">
                  <v:textbox inset="0,0,0,0">
                    <w:txbxContent>
                      <w:p w:rsidR="00DB0C72" w:rsidRPr="008A3BF4" w:rsidRDefault="00DB0C72" w:rsidP="00147428">
                        <w:pPr>
                          <w:rPr>
                            <w:sz w:val="26"/>
                            <w:szCs w:val="26"/>
                          </w:rPr>
                        </w:pPr>
                        <w:r w:rsidRPr="008A3BF4">
                          <w:rPr>
                            <w:color w:val="000000"/>
                            <w:sz w:val="26"/>
                            <w:szCs w:val="26"/>
                            <w:lang w:val="en-US"/>
                          </w:rPr>
                          <w:t>1</w:t>
                        </w:r>
                      </w:p>
                    </w:txbxContent>
                  </v:textbox>
                </v:rect>
                <v:rect id="Rectangle 337" o:spid="_x0000_s1389" style="position:absolute;left:2701;top:8955;width:228;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aUzcUA&#10;AADcAAAADwAAAGRycy9kb3ducmV2LnhtbESPT2vCQBTE74V+h+UVvNWNRaqJriJV0WP9A+rtkX0m&#10;wezbkF1N6qd3C4LHYWZ+w4ynrSnFjWpXWFbQ60YgiFOrC84U7HfLzyEI55E1lpZJwR85mE7e38aY&#10;aNvwhm5bn4kAYZeggtz7KpHSpTkZdF1bEQfvbGuDPsg6k7rGJsBNKb+i6FsaLDgs5FjRT07pZXs1&#10;ClbDanZc23uTlYvT6vB7iOe72CvV+WhnIxCeWv8KP9trrSDu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pTNxQAAANwAAAAPAAAAAAAAAAAAAAAAAJgCAABkcnMv&#10;ZG93bnJldi54bWxQSwUGAAAAAAQABAD1AAAAigMAAAAA&#10;" filled="f" stroked="f">
                  <v:textbox inset="0,0,0,0">
                    <w:txbxContent>
                      <w:p w:rsidR="00DB0C72" w:rsidRPr="008A3BF4" w:rsidRDefault="00DB0C72" w:rsidP="00147428">
                        <w:pPr>
                          <w:rPr>
                            <w:sz w:val="26"/>
                            <w:szCs w:val="26"/>
                          </w:rPr>
                        </w:pPr>
                        <w:r w:rsidRPr="008A3BF4">
                          <w:rPr>
                            <w:color w:val="000000"/>
                            <w:sz w:val="26"/>
                            <w:szCs w:val="26"/>
                            <w:lang w:val="en-US"/>
                          </w:rPr>
                          <w:t>2</w:t>
                        </w:r>
                      </w:p>
                    </w:txbxContent>
                  </v:textbox>
                </v:rect>
                <v:rect id="Rectangle 338" o:spid="_x0000_s1390" style="position:absolute;left:2701;top:8242;width:22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Av8EA&#10;AADcAAAADwAAAGRycy9kb3ducmV2LnhtbERPy4rCMBTdC/5DuII7TRUR2zGK+ECXjgo6u0tzpy3T&#10;3JQm2urXm8WAy8N5z5etKcWDaldYVjAaRiCIU6sLzhRczrvBDITzyBpLy6TgSQ6Wi25njom2DX/T&#10;4+QzEULYJagg975KpHRpTgbd0FbEgfu1tUEfYJ1JXWMTwk0px1E0lQYLDg05VrTOKf073Y2C/axa&#10;3Q721WTl9md/PV7jzTn2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5AL/BAAAA3AAAAA8AAAAAAAAAAAAAAAAAmAIAAGRycy9kb3du&#10;cmV2LnhtbFBLBQYAAAAABAAEAPUAAACGAwAAAAA=&#10;" filled="f" stroked="f">
                  <v:textbox inset="0,0,0,0">
                    <w:txbxContent>
                      <w:p w:rsidR="00DB0C72" w:rsidRPr="008A3BF4" w:rsidRDefault="00DB0C72" w:rsidP="00147428">
                        <w:pPr>
                          <w:rPr>
                            <w:sz w:val="26"/>
                            <w:szCs w:val="26"/>
                          </w:rPr>
                        </w:pPr>
                        <w:r w:rsidRPr="008A3BF4">
                          <w:rPr>
                            <w:color w:val="000000"/>
                            <w:sz w:val="26"/>
                            <w:szCs w:val="26"/>
                            <w:lang w:val="en-US"/>
                          </w:rPr>
                          <w:t>3</w:t>
                        </w:r>
                      </w:p>
                    </w:txbxContent>
                  </v:textbox>
                </v:rect>
                <v:rect id="Rectangle 339" o:spid="_x0000_s1391" style="position:absolute;left:2701;top:7530;width:228;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JMQA&#10;AADcAAAADwAAAGRycy9kb3ducmV2LnhtbESPT4vCMBTE78J+h/AEb5oqy2KrUWR10aP/QL09mmdb&#10;bF5KE23dT2+EhT0OM/MbZjpvTSkeVLvCsoLhIAJBnFpdcKbgePjpj0E4j6yxtEwKnuRgPvvoTDHR&#10;tuEdPfY+EwHCLkEFufdVIqVLczLoBrYiDt7V1gZ9kHUmdY1NgJtSjqLoSxosOCzkWNF3TultfzcK&#10;1uNqcd7Y3yYrV5f1aXuKl4fYK9XrtosJCE+t/w//tTdaQfwZ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1pSTEAAAA3AAAAA8AAAAAAAAAAAAAAAAAmAIAAGRycy9k&#10;b3ducmV2LnhtbFBLBQYAAAAABAAEAPUAAACJAwAAAAA=&#10;" filled="f" stroked="f">
                  <v:textbox inset="0,0,0,0">
                    <w:txbxContent>
                      <w:p w:rsidR="00DB0C72" w:rsidRPr="008A3BF4" w:rsidRDefault="00DB0C72" w:rsidP="00147428">
                        <w:pPr>
                          <w:rPr>
                            <w:sz w:val="26"/>
                            <w:szCs w:val="26"/>
                          </w:rPr>
                        </w:pPr>
                        <w:r w:rsidRPr="008A3BF4">
                          <w:rPr>
                            <w:color w:val="000000"/>
                            <w:sz w:val="26"/>
                            <w:szCs w:val="26"/>
                            <w:lang w:val="en-US"/>
                          </w:rPr>
                          <w:t>4</w:t>
                        </w:r>
                      </w:p>
                    </w:txbxContent>
                  </v:textbox>
                </v:rect>
                <v:rect id="Rectangle 340" o:spid="_x0000_s1392" style="position:absolute;left:2701;top:6820;width:228;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aaZMEA&#10;AADcAAAADwAAAGRycy9kb3ducmV2LnhtbERPy4rCMBTdC/5DuII7TRUU2zGK+ECXjgo6u0tzpy3T&#10;3JQm2urXm8WAy8N5z5etKcWDaldYVjAaRiCIU6sLzhRczrvBDITzyBpLy6TgSQ6Wi25njom2DX/T&#10;4+QzEULYJagg975KpHRpTgbd0FbEgfu1tUEfYJ1JXWMTwk0px1E0lQYLDg05VrTOKf073Y2C/axa&#10;3Q721WTl9md/PV7jzTn2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WmmTBAAAA3AAAAA8AAAAAAAAAAAAAAAAAmAIAAGRycy9kb3du&#10;cmV2LnhtbFBLBQYAAAAABAAEAPUAAACGAwAAAAA=&#10;" filled="f" stroked="f">
                  <v:textbox inset="0,0,0,0">
                    <w:txbxContent>
                      <w:p w:rsidR="00DB0C72" w:rsidRPr="008A3BF4" w:rsidRDefault="00DB0C72" w:rsidP="00147428">
                        <w:pPr>
                          <w:rPr>
                            <w:sz w:val="26"/>
                            <w:szCs w:val="26"/>
                          </w:rPr>
                        </w:pPr>
                        <w:r w:rsidRPr="008A3BF4">
                          <w:rPr>
                            <w:color w:val="000000"/>
                            <w:sz w:val="26"/>
                            <w:szCs w:val="26"/>
                            <w:lang w:val="en-US"/>
                          </w:rPr>
                          <w:t>5</w:t>
                        </w:r>
                      </w:p>
                    </w:txbxContent>
                  </v:textbox>
                </v:rect>
                <v:rect id="Rectangle 341" o:spid="_x0000_s1393" style="position:absolute;left:2701;top:6107;width:228;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8QA&#10;AADcAAAADwAAAGRycy9kb3ducmV2LnhtbESPQYvCMBSE74L/ITxhb5q64GKrUcRV9OiqoN4ezbMt&#10;Ni+liba7v94sCB6HmfmGmc5bU4oH1a6wrGA4iEAQp1YXnCk4Htb9MQjnkTWWlknBLzmYz7qdKSba&#10;NvxDj73PRICwS1BB7n2VSOnSnAy6ga2Ig3e1tUEfZJ1JXWMT4KaUn1H0JQ0WHBZyrGiZU3rb342C&#10;zbhanLf2r8nK1WVz2p3i70P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aP//EAAAA3AAAAA8AAAAAAAAAAAAAAAAAmAIAAGRycy9k&#10;b3ducmV2LnhtbFBLBQYAAAAABAAEAPUAAACJAwAAAAA=&#10;" filled="f" stroked="f">
                  <v:textbox inset="0,0,0,0">
                    <w:txbxContent>
                      <w:p w:rsidR="00DB0C72" w:rsidRPr="008A3BF4" w:rsidRDefault="00DB0C72" w:rsidP="00147428">
                        <w:pPr>
                          <w:rPr>
                            <w:sz w:val="26"/>
                            <w:szCs w:val="26"/>
                          </w:rPr>
                        </w:pPr>
                        <w:r w:rsidRPr="008A3BF4">
                          <w:rPr>
                            <w:color w:val="000000"/>
                            <w:sz w:val="26"/>
                            <w:szCs w:val="26"/>
                            <w:lang w:val="en-US"/>
                          </w:rPr>
                          <w:t>6</w:t>
                        </w:r>
                      </w:p>
                    </w:txbxContent>
                  </v:textbox>
                </v:rect>
                <v:rect id="Rectangle 342" o:spid="_x0000_s1394" style="position:absolute;left:2708;top:10776;width:226;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hiMYA&#10;AADcAAAADwAAAGRycy9kb3ducmV2LnhtbESPQWvCQBSE7wX/w/KE3uqmAYuJriJaSY5tFGxvj+wz&#10;Cc2+DdmtSfvruwXB4zAz3zCrzWhacaXeNZYVPM8iEMSl1Q1XCk7Hw9MChPPIGlvLpOCHHGzWk4cV&#10;ptoO/E7XwlciQNilqKD2vkuldGVNBt3MdsTBu9jeoA+yr6TucQhw08o4il6kwYbDQo0d7Woqv4pv&#10;oyBbdNuP3P4OVfv6mZ3fzsn+mHilHqfjdgnC0+jv4Vs71w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ihiMYAAADcAAAADwAAAAAAAAAAAAAAAACYAgAAZHJz&#10;L2Rvd25yZXYueG1sUEsFBgAAAAAEAAQA9QAAAIsDAAAAAA==&#10;" filled="f" stroked="f">
                  <v:textbox inset="0,0,0,0">
                    <w:txbxContent>
                      <w:p w:rsidR="00DB0C72" w:rsidRPr="008A3BF4" w:rsidRDefault="00DB0C72" w:rsidP="00147428">
                        <w:pPr>
                          <w:jc w:val="center"/>
                          <w:rPr>
                            <w:sz w:val="26"/>
                            <w:szCs w:val="26"/>
                          </w:rPr>
                        </w:pPr>
                        <w:r w:rsidRPr="008A3BF4">
                          <w:rPr>
                            <w:color w:val="000000"/>
                            <w:sz w:val="26"/>
                            <w:szCs w:val="26"/>
                            <w:lang w:val="en-US"/>
                          </w:rPr>
                          <w:t>0</w:t>
                        </w:r>
                      </w:p>
                    </w:txbxContent>
                  </v:textbox>
                </v:rect>
                <v:rect id="Rectangle 343" o:spid="_x0000_s1395" style="position:absolute;left:3705;top:10788;width:245;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EE8UA&#10;AADcAAAADwAAAGRycy9kb3ducmV2LnhtbESPT2vCQBTE74V+h+UVvNWNlYqJriJV0WP9A+rtkX0m&#10;wezbkF1N6qd3C4LHYWZ+w4ynrSnFjWpXWFbQ60YgiFOrC84U7HfLzyEI55E1lpZJwR85mE7e38aY&#10;aNvwhm5bn4kAYZeggtz7KpHSpTkZdF1bEQfvbGuDPsg6k7rGJsBNKb+iaCANFhwWcqzoJ6f0sr0a&#10;BathNTuu7b3JysVpdfg9xPNd7JXqfLSzEQhPrX+Fn+21VhB/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AQTxQAAANwAAAAPAAAAAAAAAAAAAAAAAJgCAABkcnMv&#10;ZG93bnJldi54bWxQSwUGAAAAAAQABAD1AAAAigMAAAAA&#10;" filled="f" stroked="f">
                  <v:textbox inset="0,0,0,0">
                    <w:txbxContent>
                      <w:p w:rsidR="00DB0C72" w:rsidRPr="00E85D88" w:rsidRDefault="00DB0C72" w:rsidP="00147428">
                        <w:pPr>
                          <w:jc w:val="center"/>
                          <w:rPr>
                            <w:sz w:val="26"/>
                            <w:szCs w:val="26"/>
                          </w:rPr>
                        </w:pPr>
                        <w:r w:rsidRPr="00E85D88">
                          <w:rPr>
                            <w:color w:val="000000"/>
                            <w:sz w:val="26"/>
                            <w:szCs w:val="26"/>
                            <w:lang w:val="en-US"/>
                          </w:rPr>
                          <w:t>24</w:t>
                        </w:r>
                      </w:p>
                    </w:txbxContent>
                  </v:textbox>
                </v:rect>
                <v:rect id="Rectangle 344" o:spid="_x0000_s1396" style="position:absolute;left:4401;top:10788;width:24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2cZ8UA&#10;AADcAAAADwAAAGRycy9kb3ducmV2LnhtbESPT2vCQBTE74V+h+UVvNWNxYqJriJV0WP9A+rtkX0m&#10;wezbkF1N6qd3C4LHYWZ+w4ynrSnFjWpXWFbQ60YgiFOrC84U7HfLzyEI55E1lpZJwR85mE7e38aY&#10;aNvwhm5bn4kAYZeggtz7KpHSpTkZdF1bEQfvbGuDPsg6k7rGJsBNKb+iaCANFhwWcqzoJ6f0sr0a&#10;BathNTuu7b3JysVpdfg9xPNd7JXqfLSzEQhPrX+Fn+21VhB/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ZxnxQAAANwAAAAPAAAAAAAAAAAAAAAAAJgCAABkcnMv&#10;ZG93bnJldi54bWxQSwUGAAAAAAQABAD1AAAAigMAAAAA&#10;" filled="f" stroked="f">
                  <v:textbox inset="0,0,0,0">
                    <w:txbxContent>
                      <w:p w:rsidR="00DB0C72" w:rsidRPr="00E85D88" w:rsidRDefault="00DB0C72" w:rsidP="00147428">
                        <w:pPr>
                          <w:jc w:val="center"/>
                          <w:rPr>
                            <w:sz w:val="26"/>
                            <w:szCs w:val="26"/>
                          </w:rPr>
                        </w:pPr>
                        <w:r w:rsidRPr="00E85D88">
                          <w:rPr>
                            <w:color w:val="000000"/>
                            <w:sz w:val="26"/>
                            <w:szCs w:val="26"/>
                            <w:lang w:val="en-US"/>
                          </w:rPr>
                          <w:t>48</w:t>
                        </w:r>
                      </w:p>
                    </w:txbxContent>
                  </v:textbox>
                </v:rect>
                <v:rect id="Rectangle 345" o:spid="_x0000_s1397" style="position:absolute;left:5094;top:10788;width:245;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5/MUA&#10;AADcAAAADwAAAGRycy9kb3ducmV2LnhtbESPT4vCMBTE78J+h/AWvGmq4GKrUWRX0aN/FtTbo3m2&#10;xealNNHW/fRGEPY4zMxvmOm8NaW4U+0KywoG/QgEcWp1wZmC38OqNwbhPLLG0jIpeJCD+eyjM8VE&#10;24Z3dN/7TAQIuwQV5N5XiZQuzcmg69uKOHgXWxv0QdaZ1DU2AW5KOYyiL2mw4LCQY0XfOaXX/c0o&#10;WI+rxWlj/5qsXJ7Xx+0x/jnEXqnuZ7uYgPDU+v/wu73RCuLR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4Tn8xQAAANwAAAAPAAAAAAAAAAAAAAAAAJgCAABkcnMv&#10;ZG93bnJldi54bWxQSwUGAAAAAAQABAD1AAAAigMAAAAA&#10;" filled="f" stroked="f">
                  <v:textbox inset="0,0,0,0">
                    <w:txbxContent>
                      <w:p w:rsidR="00DB0C72" w:rsidRPr="00E85D88" w:rsidRDefault="00DB0C72" w:rsidP="00147428">
                        <w:pPr>
                          <w:jc w:val="center"/>
                          <w:rPr>
                            <w:sz w:val="26"/>
                            <w:szCs w:val="26"/>
                          </w:rPr>
                        </w:pPr>
                        <w:r w:rsidRPr="00E85D88">
                          <w:rPr>
                            <w:color w:val="000000"/>
                            <w:sz w:val="26"/>
                            <w:szCs w:val="26"/>
                            <w:lang w:val="en-US"/>
                          </w:rPr>
                          <w:t>72</w:t>
                        </w:r>
                      </w:p>
                    </w:txbxContent>
                  </v:textbox>
                </v:rect>
                <v:rect id="Rectangle 346" o:spid="_x0000_s1398" style="position:absolute;left:5789;top:10788;width:245;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ni8UA&#10;AADcAAAADwAAAGRycy9kb3ducmV2LnhtbESPT4vCMBTE78J+h/AWvGmqoNhqFNl10aN/FtTbo3m2&#10;xealNFlb/fRGEPY4zMxvmNmiNaW4Ue0KywoG/QgEcWp1wZmC38NPbwLCeWSNpWVScCcHi/lHZ4aJ&#10;tg3v6Lb3mQgQdgkqyL2vEildmpNB17cVcfAutjbog6wzqWtsAtyUchhFY2mw4LCQY0VfOaXX/Z9R&#10;sJ5Uy9PGPpqsXJ3Xx+0x/j7E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6eLxQAAANwAAAAPAAAAAAAAAAAAAAAAAJgCAABkcnMv&#10;ZG93bnJldi54bWxQSwUGAAAAAAQABAD1AAAAigMAAAAA&#10;" filled="f" stroked="f">
                  <v:textbox inset="0,0,0,0">
                    <w:txbxContent>
                      <w:p w:rsidR="00DB0C72" w:rsidRPr="00E85D88" w:rsidRDefault="00DB0C72" w:rsidP="00147428">
                        <w:pPr>
                          <w:jc w:val="center"/>
                          <w:rPr>
                            <w:sz w:val="26"/>
                            <w:szCs w:val="26"/>
                          </w:rPr>
                        </w:pPr>
                        <w:r w:rsidRPr="00E85D88">
                          <w:rPr>
                            <w:color w:val="000000"/>
                            <w:sz w:val="26"/>
                            <w:szCs w:val="26"/>
                            <w:lang w:val="en-US"/>
                          </w:rPr>
                          <w:t>96</w:t>
                        </w:r>
                      </w:p>
                    </w:txbxContent>
                  </v:textbox>
                </v:rect>
                <v:rect id="Rectangle 347" o:spid="_x0000_s1399" style="position:absolute;left:6412;top:10788;width:367;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8CEMUA&#10;AADcAAAADwAAAGRycy9kb3ducmV2LnhtbESPT2vCQBTE74V+h+UVvNWNBauJriJV0WP9A+rtkX0m&#10;wezbkF1N6qd3C4LHYWZ+w4ynrSnFjWpXWFbQ60YgiFOrC84U7HfLzyEI55E1lpZJwR85mE7e38aY&#10;aNvwhm5bn4kAYZeggtz7KpHSpTkZdF1bEQfvbGuDPsg6k7rGJsBNKb+i6FsaLDgs5FjRT07pZXs1&#10;ClbDanZc23uTlYvT6vB7iOe72CvV+WhnIxCeWv8KP9trrSDu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wIQxQAAANwAAAAPAAAAAAAAAAAAAAAAAJgCAABkcnMv&#10;ZG93bnJldi54bWxQSwUGAAAAAAQABAD1AAAAigMAAAAA&#10;" filled="f" stroked="f">
                  <v:textbox inset="0,0,0,0">
                    <w:txbxContent>
                      <w:p w:rsidR="00DB0C72" w:rsidRPr="00E85D88" w:rsidRDefault="00DB0C72" w:rsidP="00147428">
                        <w:pPr>
                          <w:jc w:val="center"/>
                          <w:rPr>
                            <w:sz w:val="26"/>
                            <w:szCs w:val="26"/>
                          </w:rPr>
                        </w:pPr>
                        <w:r w:rsidRPr="00E85D88">
                          <w:rPr>
                            <w:color w:val="000000"/>
                            <w:sz w:val="26"/>
                            <w:szCs w:val="26"/>
                            <w:lang w:val="en-US"/>
                          </w:rPr>
                          <w:t>120</w:t>
                        </w:r>
                      </w:p>
                    </w:txbxContent>
                  </v:textbox>
                </v:rect>
                <v:rect id="Rectangle 348" o:spid="_x0000_s1400" style="position:absolute;left:7106;top:10788;width:366;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WYsEA&#10;AADcAAAADwAAAGRycy9kb3ducmV2LnhtbERPy4rCMBTdC/5DuII7TRUU2zGK+ECXjgo6u0tzpy3T&#10;3JQm2urXm8WAy8N5z5etKcWDaldYVjAaRiCIU6sLzhRczrvBDITzyBpLy6TgSQ6Wi25njom2DX/T&#10;4+QzEULYJagg975KpHRpTgbd0FbEgfu1tUEfYJ1JXWMTwk0px1E0lQYLDg05VrTOKf073Y2C/axa&#10;3Q721WTl9md/PV7jzTn2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glmLBAAAA3AAAAA8AAAAAAAAAAAAAAAAAmAIAAGRycy9kb3du&#10;cmV2LnhtbFBLBQYAAAAABAAEAPUAAACGAwAAAAA=&#10;" filled="f" stroked="f">
                  <v:textbox inset="0,0,0,0">
                    <w:txbxContent>
                      <w:p w:rsidR="00DB0C72" w:rsidRPr="00E85D88" w:rsidRDefault="00DB0C72" w:rsidP="00147428">
                        <w:pPr>
                          <w:jc w:val="center"/>
                          <w:rPr>
                            <w:sz w:val="26"/>
                            <w:szCs w:val="26"/>
                          </w:rPr>
                        </w:pPr>
                        <w:r w:rsidRPr="00E85D88">
                          <w:rPr>
                            <w:color w:val="000000"/>
                            <w:sz w:val="26"/>
                            <w:szCs w:val="26"/>
                            <w:lang w:val="en-US"/>
                          </w:rPr>
                          <w:t>144</w:t>
                        </w:r>
                      </w:p>
                    </w:txbxContent>
                  </v:textbox>
                </v:rect>
                <v:rect id="Rectangle 349" o:spid="_x0000_s1401" style="position:absolute;left:7801;top:10788;width:366;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wz+cQA&#10;AADcAAAADwAAAGRycy9kb3ducmV2LnhtbESPT4vCMBTE78J+h/AEb5oq7GKrUWR10aP/QL09mmdb&#10;bF5KE23dT2+EhT0OM/MbZjpvTSkeVLvCsoLhIAJBnFpdcKbgePjpj0E4j6yxtEwKnuRgPvvoTDHR&#10;tuEdPfY+EwHCLkEFufdVIqVLczLoBrYiDt7V1gZ9kHUmdY1NgJtSjqLoSxosOCzkWNF3TultfzcK&#10;1uNqcd7Y3yYrV5f1aXuKl4fYK9XrtosJCE+t/w//tTdaQfwZ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sM/nEAAAA3AAAAA8AAAAAAAAAAAAAAAAAmAIAAGRycy9k&#10;b3ducmV2LnhtbFBLBQYAAAAABAAEAPUAAACJAwAAAAA=&#10;" filled="f" stroked="f">
                  <v:textbox inset="0,0,0,0">
                    <w:txbxContent>
                      <w:p w:rsidR="00DB0C72" w:rsidRPr="00E85D88" w:rsidRDefault="00DB0C72" w:rsidP="00147428">
                        <w:pPr>
                          <w:jc w:val="center"/>
                          <w:rPr>
                            <w:sz w:val="26"/>
                            <w:szCs w:val="26"/>
                          </w:rPr>
                        </w:pPr>
                        <w:r w:rsidRPr="00E85D88">
                          <w:rPr>
                            <w:color w:val="000000"/>
                            <w:sz w:val="26"/>
                            <w:szCs w:val="26"/>
                            <w:lang w:val="en-US"/>
                          </w:rPr>
                          <w:t>168</w:t>
                        </w:r>
                      </w:p>
                    </w:txbxContent>
                  </v:textbox>
                </v:rect>
                <v:shape id="Freeform 350" o:spid="_x0000_s1402" style="position:absolute;left:4728;top:6409;width:98;height:97;visibility:visible;mso-wrap-style:square;v-text-anchor:top" coordsize="10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lZ08IA&#10;AADcAAAADwAAAGRycy9kb3ducmV2LnhtbERPy4rCMBTdD/gP4QpuBk1HwUc1ioxOEVxVXbi8NNe2&#10;2NyUJtXO35uF4PJw3qtNZyrxoMaVlhX8jCIQxJnVJecKLue/4RyE88gaK8uk4J8cbNa9rxXG2j45&#10;pcfJ5yKEsItRQeF9HUvpsoIMupGtiQN3s41BH2CTS93gM4SbSo6jaCoNlhwaCqzpt6DsfmqNgsMk&#10;aVuXpbvyupil++Ry/E6imVKDfrddgvDU+Y/47T5oBYtpmB/Oh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6VnTwgAAANwAAAAPAAAAAAAAAAAAAAAAAJgCAABkcnMvZG93&#10;bnJldi54bWxQSwUGAAAAAAQABAD1AAAAhwMAAAAA&#10;" path="m52,r53,53l52,106,,53,52,xe" strokeweight=".55pt">
                  <v:path arrowok="t" o:connecttype="custom" o:connectlocs="49,0;98,49;49,97;0,49;49,0" o:connectangles="0,0,0,0,0"/>
                </v:shape>
                <v:rect id="Rectangle 351" o:spid="_x0000_s1403" style="position:absolute;left:4921;top:6317;width:540;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b1QsQA&#10;AADcAAAADwAAAGRycy9kb3ducmV2LnhtbESPT4vCMBTE78J+h/AWvGmqB7Fdo8iuokf/Qd3bo3m2&#10;xealNNFWP71ZWPA4zMxvmNmiM5W4U+NKywpGwwgEcWZ1ybmC03E9mIJwHlljZZkUPMjBYv7Rm2Gi&#10;bct7uh98LgKEXYIKCu/rREqXFWTQDW1NHLyLbQz6IJtc6gbbADeVHEfRRBosOSwUWNN3Qdn1cDMK&#10;NtN6ed7aZ5tXq99Nukvjn2Pslep/dssvEJ46/w7/t7daQTwZwd+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29ULEAAAA3AAAAA8AAAAAAAAAAAAAAAAAmAIAAGRycy9k&#10;b3ducmV2LnhtbFBLBQYAAAAABAAEAPUAAACJAwAAAAA=&#10;" filled="f" stroked="f">
                  <v:textbox inset="0,0,0,0">
                    <w:txbxContent>
                      <w:p w:rsidR="00DB0C72" w:rsidRPr="00B4501E" w:rsidRDefault="00DB0C72" w:rsidP="00147428">
                        <w:r w:rsidRPr="00B4501E">
                          <w:rPr>
                            <w:i/>
                            <w:iCs/>
                            <w:color w:val="000000"/>
                          </w:rPr>
                          <w:t xml:space="preserve">– </w:t>
                        </w:r>
                        <w:r w:rsidRPr="00B4501E">
                          <w:rPr>
                            <w:i/>
                            <w:iCs/>
                            <w:color w:val="000000"/>
                            <w:lang w:val="en-US"/>
                          </w:rPr>
                          <w:t>1</w:t>
                        </w:r>
                      </w:p>
                    </w:txbxContent>
                  </v:textbox>
                </v:rect>
                <v:rect id="Rectangle 352" o:spid="_x0000_s1404" style="position:absolute;left:5824;top:6414;width:8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SjDMUA&#10;AADcAAAADwAAAGRycy9kb3ducmV2LnhtbESPT2vCQBTE7wW/w/KE3urGVKJGVymFQnux+Ae9PrLP&#10;TTD7Nma3Jn57t1DocZiZ3zDLdW9rcaPWV44VjEcJCOLC6YqNgsP+42UGwgdkjbVjUnAnD+vV4GmJ&#10;uXYdb+m2C0ZECPscFZQhNLmUvijJoh+5hjh6Z9daDFG2RuoWuwi3tUyTJJMWK44LJTb0XlJx2f1Y&#10;Ben3abO5vM6P96nxE5d11/Blrko9D/u3BYhAffgP/7U/tYJ5lsLvmX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KMMxQAAANwAAAAPAAAAAAAAAAAAAAAAAJgCAABkcnMv&#10;ZG93bnJldi54bWxQSwUGAAAAAAQABAD1AAAAigMAAAAA&#10;" strokeweight=".55pt"/>
                <v:rect id="Rectangle 353" o:spid="_x0000_s1405" style="position:absolute;left:6012;top:6323;width:41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jOrsUA&#10;AADcAAAADwAAAGRycy9kb3ducmV2LnhtbESPT4vCMBTE78J+h/AWvGmqgthqFNl10aN/FtTbo3m2&#10;xealNFlb/fRGEPY4zMxvmNmiNaW4Ue0KywoG/QgEcWp1wZmC38NPbwLCeWSNpWVScCcHi/lHZ4aJ&#10;tg3v6Lb3mQgQdgkqyL2vEildmpNB17cVcfAutjbog6wzqWtsAtyUchhFY2mw4LCQY0VfOaXX/Z9R&#10;sJ5Uy9PGPpqsXJ3Xx+0x/j7E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M6uxQAAANwAAAAPAAAAAAAAAAAAAAAAAJgCAABkcnMv&#10;ZG93bnJldi54bWxQSwUGAAAAAAQABAD1AAAAigMAAAAA&#10;" filled="f" stroked="f">
                  <v:textbox inset="0,0,0,0">
                    <w:txbxContent>
                      <w:p w:rsidR="00DB0C72" w:rsidRPr="00E85D88" w:rsidRDefault="00DB0C72" w:rsidP="00147428">
                        <w:r>
                          <w:rPr>
                            <w:i/>
                            <w:iCs/>
                            <w:color w:val="000000"/>
                          </w:rPr>
                          <w:t xml:space="preserve">– </w:t>
                        </w:r>
                        <w:r w:rsidRPr="00E85D88">
                          <w:rPr>
                            <w:i/>
                            <w:iCs/>
                            <w:color w:val="000000"/>
                            <w:lang w:val="en-US"/>
                          </w:rPr>
                          <w:t>2</w:t>
                        </w:r>
                      </w:p>
                    </w:txbxContent>
                  </v:textbox>
                </v:rect>
                <v:shape id="Freeform 354" o:spid="_x0000_s1406" style="position:absolute;left:6919;top:6414;width:89;height:86;visibility:visible;mso-wrap-style:square;v-text-anchor:top" coordsize="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7occA&#10;AADcAAAADwAAAGRycy9kb3ducmV2LnhtbESPT2vCQBTE7wW/w/KEXopuWsQ/qatIodDagzR68fbM&#10;PrOp2bchu03it3eFQo/DzPyGWa57W4mWGl86VvA8TkAQ506XXCg47N9HcxA+IGusHJOCK3lYrwYP&#10;S0y16/ib2iwUIkLYp6jAhFCnUvrckEU/djVx9M6usRiibAqpG+wi3FbyJUmm0mLJccFgTW+G8kv2&#10;axWQP5h21z3l5TmbHSef29mp/flS6nHYb15BBOrDf/iv/aEVLKYTuJ+JR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hu6HHAAAA3AAAAA8AAAAAAAAAAAAAAAAAmAIAAGRy&#10;cy9kb3ducmV2LnhtbFBLBQYAAAAABAAEAPUAAACMAwAAAAA=&#10;" path="m48,l95,94,,94,48,xe" fillcolor="black" strokeweight=".55pt">
                  <v:path arrowok="t" o:connecttype="custom" o:connectlocs="45,0;89,86;0,86;45,0" o:connectangles="0,0,0,0"/>
                </v:shape>
                <v:rect id="Rectangle 355" o:spid="_x0000_s1407" style="position:absolute;left:7107;top:6328;width:39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3zQcUA&#10;AADcAAAADwAAAGRycy9kb3ducmV2LnhtbESPT4vCMBTE78J+h/AWvGmqoNhqFNl10aN/FtTbo3m2&#10;xealNFlb/fRGEPY4zMxvmNmiNaW4Ue0KywoG/QgEcWp1wZmC38NPbwLCeWSNpWVScCcHi/lHZ4aJ&#10;tg3v6Lb3mQgQdgkqyL2vEildmpNB17cVcfAutjbog6wzqWtsAtyUchhFY2mw4LCQY0VfOaXX/Z9R&#10;sJ5Uy9PGPpqsXJ3Xx+0x/j7E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jfNBxQAAANwAAAAPAAAAAAAAAAAAAAAAAJgCAABkcnMv&#10;ZG93bnJldi54bWxQSwUGAAAAAAQABAD1AAAAigMAAAAA&#10;" filled="f" stroked="f">
                  <v:textbox inset="0,0,0,0">
                    <w:txbxContent>
                      <w:p w:rsidR="00DB0C72" w:rsidRPr="00E85D88" w:rsidRDefault="00DB0C72" w:rsidP="00147428">
                        <w:r>
                          <w:rPr>
                            <w:i/>
                            <w:iCs/>
                            <w:color w:val="000000"/>
                          </w:rPr>
                          <w:t xml:space="preserve">– </w:t>
                        </w:r>
                        <w:r w:rsidRPr="00E85D88">
                          <w:rPr>
                            <w:i/>
                            <w:iCs/>
                            <w:color w:val="000000"/>
                            <w:lang w:val="en-US"/>
                          </w:rPr>
                          <w:t>3</w:t>
                        </w:r>
                      </w:p>
                    </w:txbxContent>
                  </v:textbox>
                </v:rect>
                <v:rect id="Rectangle 356" o:spid="_x0000_s1408" style="position:absolute;left:4725;top:6677;width:107;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hTMQA&#10;AADcAAAADwAAAGRycy9kb3ducmV2LnhtbESPQWsCMRSE7wX/Q3hCbzXRatDVKEUQCtZDVfD62Dx3&#10;Fzcv203U7b9vBKHHYWa+YRarztXiRm2oPBsYDhQI4tzbigsDx8PmbQoiRGSLtWcy8EsBVsveywIz&#10;6+/8Tbd9LESCcMjQQBljk0kZ8pIchoFviJN39q3DmGRbSNviPcFdLUdKaemw4rRQYkPrkvLL/uoM&#10;oB7bn935/euwvWqcFZ3aTE7KmNd+9zEHEamL/+Fn+9MamGkNj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sIUzEAAAA3AAAAA8AAAAAAAAAAAAAAAAAmAIAAGRycy9k&#10;b3ducmV2LnhtbFBLBQYAAAAABAAEAPUAAACJAwAAAAA=&#10;" stroked="f"/>
                <v:line id="Line 357" o:spid="_x0000_s1409" style="position:absolute;flip:x y;visibility:visible;mso-wrap-style:square" from="4728,6680" to="4777,6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hqDMYAAADcAAAADwAAAGRycy9kb3ducmV2LnhtbESPW2sCMRSE3wv9D+EU+lI0WxEvq1FK&#10;sVSKFLzg82Fz3KzdnCybdI3/3giFPg4z8w0zX0Zbi45aXzlW8NrPQBAXTldcKjjsP3oTED4ga6wd&#10;k4IreVguHh/mmGt34S11u1CKBGGfowITQpNL6QtDFn3fNcTJO7nWYkiyLaVu8ZLgtpaDLBtJixWn&#10;BYMNvRsqfna/VkFhhi/681itusH463u1wXimdVTq+Sm+zUAEiuE//NdeawXT0Rju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oagzGAAAA3AAAAA8AAAAAAAAA&#10;AAAAAAAAoQIAAGRycy9kb3ducmV2LnhtbFBLBQYAAAAABAAEAPkAAACUAwAAAAA=&#10;" strokeweight=".55pt"/>
                <v:line id="Line 358" o:spid="_x0000_s1410" style="position:absolute;visibility:visible;mso-wrap-style:square" from="4777,6729" to="4826,6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Zrc70AAADcAAAADwAAAGRycy9kb3ducmV2LnhtbERPSwrCMBDdC94hjOBOU12IraYiotCN&#10;Cz8HGJqxLW0mtYlaPb1ZCC4f77/e9KYRT+pcZVnBbBqBIM6trrhQcL0cJksQziNrbCyTgjc52KTD&#10;wRoTbV98oufZFyKEsEtQQel9m0jp8pIMuqltiQN3s51BH2BXSN3hK4SbRs6jaCENVhwaSmxpV1Je&#10;nx9GwQk/S6fj4urwjsdPdqnjKtsrNR712xUIT73/i3/uTCuIF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kGa3O9AAAA3AAAAA8AAAAAAAAAAAAAAAAAoQIA&#10;AGRycy9kb3ducmV2LnhtbFBLBQYAAAAABAAEAPkAAACLAwAAAAA=&#10;" strokeweight=".55pt"/>
                <v:line id="Line 359" o:spid="_x0000_s1411" style="position:absolute;flip:x;visibility:visible;mso-wrap-style:square" from="4728,6729" to="4777,6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1EcQAAADcAAAADwAAAGRycy9kb3ducmV2LnhtbESPQWvCQBSE7wX/w/IEb82mHrRJXaUI&#10;iggemhbR22v2mYRk34bsGuO/7wpCj8PMfMMsVoNpRE+dqywreItiEMS51RUXCn6+N6/vIJxH1thY&#10;JgV3crBajl4WmGp74y/qM1+IAGGXooLS+zaV0uUlGXSRbYmDd7GdQR9kV0jd4S3ATSOncTyTBisO&#10;CyW2tC4pr7OrUVBv9fn8W+uhnh8t7g93bk4XVmoyHj4/QHga/H/42d5pBcksgceZc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n/URxAAAANwAAAAPAAAAAAAAAAAA&#10;AAAAAKECAABkcnMvZG93bnJldi54bWxQSwUGAAAAAAQABAD5AAAAkgMAAAAA&#10;" strokeweight=".55pt"/>
                <v:line id="Line 360" o:spid="_x0000_s1412" style="position:absolute;flip:y;visibility:visible;mso-wrap-style:square" from="4777,6680" to="4826,6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zKUcIAAADcAAAADwAAAGRycy9kb3ducmV2LnhtbERPu2rDMBTdC/0HcQvdarkd6sSJHEKh&#10;pRQ6xAkh2W6s6we2roylxvbfV0Mg4+G815vJdOJKg2ssK3iNYhDEhdUNVwoO+8+XBQjnkTV2lknB&#10;TA422ePDGlNtR97RNfeVCCHsUlRQe9+nUrqiJoMusj1x4Eo7GPQBDpXUA44h3HTyLY7fpcGGQ0ON&#10;PX3UVLT5n1HQfunz+dLqqU2OFn9+Z+5OJSv1/DRtVyA8Tf4uvrm/tYJlEuaHM+EIy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3zKUcIAAADcAAAADwAAAAAAAAAAAAAA&#10;AAChAgAAZHJzL2Rvd25yZXYueG1sUEsFBgAAAAAEAAQA+QAAAJADAAAAAA==&#10;" strokeweight=".55pt"/>
                <v:rect id="Rectangle 361" o:spid="_x0000_s1413" style="position:absolute;left:4921;top:6589;width:540;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9jn8QA&#10;AADcAAAADwAAAGRycy9kb3ducmV2LnhtbESPQYvCMBSE74L/ITxhb5q6B9dWo4ir6NFVQb09mmdb&#10;bF5KE213f71ZEDwOM/MNM523phQPql1hWcFwEIEgTq0uOFNwPKz7YxDOI2ssLZOCX3Iwn3U7U0y0&#10;bfiHHnufiQBhl6CC3PsqkdKlORl0A1sRB+9qa4M+yDqTusYmwE0pP6NoJA0WHBZyrGiZU3rb342C&#10;zbhanLf2r8nK1WVz2p3i70PslfrotYsJCE+tf4df7a1WEH8N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vY5/EAAAA3AAAAA8AAAAAAAAAAAAAAAAAmAIAAGRycy9k&#10;b3ducmV2LnhtbFBLBQYAAAAABAAEAPUAAACJAwAAAAA=&#10;" filled="f" stroked="f">
                  <v:textbox inset="0,0,0,0">
                    <w:txbxContent>
                      <w:p w:rsidR="00DB0C72" w:rsidRPr="00E85D88" w:rsidRDefault="00DB0C72" w:rsidP="00147428">
                        <w:r>
                          <w:rPr>
                            <w:i/>
                            <w:iCs/>
                            <w:color w:val="000000"/>
                          </w:rPr>
                          <w:t xml:space="preserve">– </w:t>
                        </w:r>
                        <w:r w:rsidRPr="00E85D88">
                          <w:rPr>
                            <w:i/>
                            <w:iCs/>
                            <w:color w:val="000000"/>
                            <w:lang w:val="en-US"/>
                          </w:rPr>
                          <w:t>4</w:t>
                        </w:r>
                      </w:p>
                    </w:txbxContent>
                  </v:textbox>
                </v:rect>
                <v:rect id="Rectangle 362" o:spid="_x0000_s1414" style="position:absolute;left:5817;top:6677;width:106;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xksUA&#10;AADcAAAADwAAAGRycy9kb3ducmV2LnhtbESPT2sCMRTE74LfITyht5po2627NYoIQqHtoWvB62Pz&#10;9g/dvKybqOu3N4WCx2FmfsMs14NtxZl63zjWMJsqEMSFMw1XGn72u8cFCB+QDbaOScOVPKxX49ES&#10;M+Mu/E3nPFQiQthnqKEOocuk9EVNFv3UdcTRK11vMUTZV9L0eIlw28q5Uom02HBcqLGjbU3Fb36y&#10;GjB5Nsev8ulz/3FKMK0GtXs5KK0fJsPmDUSgIdzD/+13oyF9ncPf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rGSxQAAANwAAAAPAAAAAAAAAAAAAAAAAJgCAABkcnMv&#10;ZG93bnJldi54bWxQSwUGAAAAAAQABAD1AAAAigMAAAAA&#10;" stroked="f"/>
                <v:line id="Line 363" o:spid="_x0000_s1415" style="position:absolute;flip:x y;visibility:visible;mso-wrap-style:square" from="5819,6680" to="5869,6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r60sUAAADcAAAADwAAAGRycy9kb3ducmV2LnhtbESPQWsCMRSE70L/Q3gFL0Wz2qJ1NYqI&#10;pSJSqBbPj81zs+3mZdmka/rvm0LB4zAz3zCLVbS16Kj1lWMFo2EGgrhwuuJSwcfpZfAMwgdkjbVj&#10;UvBDHlbLu94Cc+2u/E7dMZQiQdjnqMCE0ORS+sKQRT90DXHyLq61GJJsS6lbvCa4reU4yybSYsVp&#10;wWBDG0PF1/HbKijM04N+PVfbbjzdv20PGD9pF5Xq38f1HESgGG7h//ZOK5hNH+HvTD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r60sUAAADcAAAADwAAAAAAAAAA&#10;AAAAAAChAgAAZHJzL2Rvd25yZXYueG1sUEsFBgAAAAAEAAQA+QAAAJMDAAAAAA==&#10;" strokeweight=".55pt"/>
                <v:line id="Line 364" o:spid="_x0000_s1416" style="position:absolute;visibility:visible;mso-wrap-style:square" from="5869,6729" to="5918,6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L3q8EAAADcAAAADwAAAGRycy9kb3ducmV2LnhtbESPzarCMBSE94LvEI7gTlNF1FajXC4K&#10;3bjw5wEOzbEtNie1iVp9eiMILoeZ+YZZrltTiTs1rrSsYDSMQBBnVpecKzgdt4M5COeRNVaWScGT&#10;HKxX3c4SE20fvKf7weciQNglqKDwvk6kdFlBBt3Q1sTBO9vGoA+yyaVu8BHgppLjKJpKgyWHhQJr&#10;+i8ouxxuRsEeX3On4/zk8Iq7V3q8xGW6Uarfa/8WIDy1/hf+tlOtIJ5N4HMmHAG5e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kverwQAAANwAAAAPAAAAAAAAAAAAAAAA&#10;AKECAABkcnMvZG93bnJldi54bWxQSwUGAAAAAAQABAD5AAAAjwMAAAAA&#10;" strokeweight=".55pt"/>
                <v:line id="Line 365" o:spid="_x0000_s1417" style="position:absolute;flip:x;visibility:visible;mso-wrap-style:square" from="5819,6729" to="5869,6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tpycQAAADcAAAADwAAAGRycy9kb3ducmV2LnhtbESPS4vCQBCE78L+h6EXvJnJCj426ygi&#10;KCJ48MGy3nozbRKS6QmZUeO/dwTBY1FVX1GTWWsqcaXGFZYVfEUxCOLU6oIzBcfDsjcG4Tyyxsoy&#10;KbiTg9n0ozPBRNsb7+i695kIEHYJKsi9rxMpXZqTQRfZmjh4Z9sY9EE2mdQN3gLcVLIfx0NpsOCw&#10;kGNNi5zScn8xCsqVPp3+S92Wo1+Lm+2dq78zK9X9bOc/IDy1/h1+tddawfdoAM8z4Qj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C2nJxAAAANwAAAAPAAAAAAAAAAAA&#10;AAAAAKECAABkcnMvZG93bnJldi54bWxQSwUGAAAAAAQABAD5AAAAkgMAAAAA&#10;" strokeweight=".55pt"/>
                <v:line id="Line 366" o:spid="_x0000_s1418" style="position:absolute;flip:y;visibility:visible;mso-wrap-style:square" from="5869,6680" to="5918,6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n3vsQAAADcAAAADwAAAGRycy9kb3ducmV2LnhtbESPQWvCQBSE74L/YXmCt2ZjD6ZGVxGh&#10;RQo9NC1ibs/sMwnJvg3ZrcZ/3xUEj8PMfMOsNoNpxYV6V1tWMItiEMSF1TWXCn5/3l/eQDiPrLG1&#10;TApu5GCzHo9WmGp75W+6ZL4UAcIuRQWV910qpSsqMugi2xEH72x7gz7IvpS6x2uAm1a+xvFcGqw5&#10;LFTY0a6iosn+jILmQ+f5qdFDkxwsfn7duD2eWanpZNguQXga/DP8aO+1gkUyh/uZc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2fe+xAAAANwAAAAPAAAAAAAAAAAA&#10;AAAAAKECAABkcnMvZG93bnJldi54bWxQSwUGAAAAAAQABAD5AAAAkgMAAAAA&#10;" strokeweight=".55pt"/>
                <v:line id="Line 367" o:spid="_x0000_s1419" style="position:absolute;flip:y;visibility:visible;mso-wrap-style:square" from="5869,6680" to="5870,6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VSJcUAAADcAAAADwAAAGRycy9kb3ducmV2LnhtbESPQWvCQBSE74X+h+UVvDUbezBtzCpS&#10;aCmCB2MRc3tmn0lI9m3IbjX5926h0OMwM98w2Xo0nbjS4BrLCuZRDIK4tLrhSsH34eP5FYTzyBo7&#10;y6RgIgfr1eNDhqm2N97TNfeVCBB2KSqove9TKV1Zk0EX2Z44eBc7GPRBDpXUA94C3HTyJY4X0mDD&#10;YaHGnt5rKtv8xyhoP3VRnFs9tsnR4nY3cXe6sFKzp3GzBOFp9P/hv/aXVvCWJPB7Jhw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VSJcUAAADcAAAADwAAAAAAAAAA&#10;AAAAAAChAgAAZHJzL2Rvd25yZXYueG1sUEsFBgAAAAAEAAQA+QAAAJMDAAAAAA==&#10;" strokeweight=".55pt"/>
                <v:line id="Line 368" o:spid="_x0000_s1420" style="position:absolute;visibility:visible;mso-wrap-style:square" from="5869,6729" to="5870,6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9rrwAAADcAAAADwAAAGRycy9kb3ducmV2LnhtbERPzQ7BQBC+S7zDZiRubDmgZYkISS8O&#10;6ANMuqNtdGeruyhPbw8Sxy/f/2rTmVo8qXWVZQWTcQSCOLe64kJBdjmMFiCcR9ZYWyYFb3KwWfd7&#10;K0y0ffGJnmdfiBDCLkEFpfdNIqXLSzLoxrYhDtzVtgZ9gG0hdYuvEG5qOY2imTRYcWgosaFdSfnt&#10;/DAKTvhZOB0XmcM7Hj/p5RZX6V6p4aDbLkF46vxf/HOnWkE8D2vDmXAE5Po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7N/9rrwAAADcAAAADwAAAAAAAAAAAAAAAAChAgAA&#10;ZHJzL2Rvd25yZXYueG1sUEsFBgAAAAAEAAQA+QAAAIoDAAAAAA==&#10;" strokeweight=".55pt"/>
                <v:rect id="Rectangle 369" o:spid="_x0000_s1421" style="position:absolute;left:6012;top:6594;width:41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vmcQA&#10;AADcAAAADwAAAGRycy9kb3ducmV2LnhtbESPT4vCMBTE78J+h/AEb5rqYddWo8jqokf/gXp7NM+2&#10;2LyUJtq6n94IC3scZuY3zHTemlI8qHaFZQXDQQSCOLW64EzB8fDTH4NwHlljaZkUPMnBfPbRmWKi&#10;bcM7eux9JgKEXYIKcu+rREqX5mTQDWxFHLyrrQ36IOtM6hqbADelHEXRpzRYcFjIsaLvnNLb/m4U&#10;rMfV4ryxv01Wri7r0/YULw+xV6rXbRcTEJ5a/x/+a2+0gvgrhve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Zb5nEAAAA3AAAAA8AAAAAAAAAAAAAAAAAmAIAAGRycy9k&#10;b3ducmV2LnhtbFBLBQYAAAAABAAEAPUAAACJAwAAAAA=&#10;" filled="f" stroked="f">
                  <v:textbox inset="0,0,0,0">
                    <w:txbxContent>
                      <w:p w:rsidR="00DB0C72" w:rsidRPr="00E85D88" w:rsidRDefault="00DB0C72" w:rsidP="00147428">
                        <w:r>
                          <w:rPr>
                            <w:i/>
                            <w:iCs/>
                            <w:color w:val="000000"/>
                          </w:rPr>
                          <w:t xml:space="preserve">– </w:t>
                        </w:r>
                        <w:r w:rsidRPr="00E85D88">
                          <w:rPr>
                            <w:i/>
                            <w:iCs/>
                            <w:color w:val="000000"/>
                            <w:lang w:val="en-US"/>
                          </w:rPr>
                          <w:t>5</w:t>
                        </w:r>
                      </w:p>
                    </w:txbxContent>
                  </v:textbox>
                </v:rect>
                <v:oval id="Oval 370" o:spid="_x0000_s1422" style="position:absolute;left:6914;top:6680;width:96;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Pm3sMA&#10;AADcAAAADwAAAGRycy9kb3ducmV2LnhtbERPS0/CQBC+m/AfNkPixcAWogQqC1GiiQIXHnqedMe2&#10;0J1pumtb/717MPH45Xsv172rVEuNL4UNTMYJKOJMbMm5gfPpdTQH5QOyxUqYDPyQh/VqcLPE1ErH&#10;B2qPIVcxhH2KBooQ6lRrnxXk0I+lJo7clzQOQ4RNrm2DXQx3lZ4myUw7LDk2FFjTpqDsevx2BnAn&#10;L8n9s2yl27d09/nxcJnk78bcDvunR1CB+vAv/nO/WQOLeZwfz8Qj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Pm3sMAAADcAAAADwAAAAAAAAAAAAAAAACYAgAAZHJzL2Rv&#10;d25yZXYueG1sUEsFBgAAAAAEAAQA9QAAAIgDAAAAAA==&#10;" strokeweight=".55pt"/>
                <v:rect id="Rectangle 371" o:spid="_x0000_s1423" style="position:absolute;left:7107;top:6600;width:406;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TuMYA&#10;AADcAAAADwAAAGRycy9kb3ducmV2LnhtbESPT2vCQBTE70K/w/IK3szGHkqSuor0D3qsiZD29si+&#10;JqHZtyG7NbGf3hUEj8PM/IZZbSbTiRMNrrWsYBnFIIgrq1uuFRyLj0UCwnlkjZ1lUnAmB5v1w2yF&#10;mbYjH+iU+1oECLsMFTTe95mUrmrIoItsTxy8HzsY9EEOtdQDjgFuOvkUx8/SYMthocGeXhuqfvM/&#10;o2CX9Nuvvf0f6+79e1d+lulbkXql5o/T9gWEp8nfw7f2XitIkyV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TuMYAAADcAAAADwAAAAAAAAAAAAAAAACYAgAAZHJz&#10;L2Rvd25yZXYueG1sUEsFBgAAAAAEAAQA9QAAAIsDAAAAAA==&#10;" filled="f" stroked="f">
                  <v:textbox inset="0,0,0,0">
                    <w:txbxContent>
                      <w:p w:rsidR="00DB0C72" w:rsidRPr="00E85D88" w:rsidRDefault="00DB0C72" w:rsidP="00147428">
                        <w:r>
                          <w:rPr>
                            <w:i/>
                            <w:iCs/>
                            <w:color w:val="000000"/>
                          </w:rPr>
                          <w:t xml:space="preserve">– </w:t>
                        </w:r>
                        <w:r w:rsidRPr="00E85D88">
                          <w:rPr>
                            <w:i/>
                            <w:iCs/>
                            <w:color w:val="000000"/>
                            <w:lang w:val="en-US"/>
                          </w:rPr>
                          <w:t>6</w:t>
                        </w:r>
                      </w:p>
                    </w:txbxContent>
                  </v:textbox>
                </v:rect>
                <v:rect id="Rectangle 372" o:spid="_x0000_s1424" style="position:absolute;left:2679;top:5695;width:826;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Nz8QA&#10;AADcAAAADwAAAGRycy9kb3ducmV2LnhtbESPQYvCMBSE7wv+h/AEb2uqB2mrUUR30eOuCurt0Tzb&#10;YvNSmmjr/vqNIHgcZuYbZrboTCXu1LjSsoLRMAJBnFldcq7gsP/+jEE4j6yxskwKHuRgMe99zDDV&#10;tuVfuu98LgKEXYoKCu/rVEqXFWTQDW1NHLyLbQz6IJtc6gbbADeVHEfRRBosOSwUWNOqoOy6uxkF&#10;m7henrb2r82rr/Pm+HNM1vvEKzXod8spCE+df4df7a1WkMRj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ojc/EAAAA3AAAAA8AAAAAAAAAAAAAAAAAmAIAAGRycy9k&#10;b3ducmV2LnhtbFBLBQYAAAAABAAEAPUAAACJAwAAAAA=&#10;" filled="f" stroked="f">
                  <v:textbox inset="0,0,0,0">
                    <w:txbxContent>
                      <w:p w:rsidR="00DB0C72" w:rsidRPr="00E85D88" w:rsidRDefault="00DB0C72" w:rsidP="00147428">
                        <w:pPr>
                          <w:rPr>
                            <w:sz w:val="26"/>
                            <w:szCs w:val="26"/>
                          </w:rPr>
                        </w:pPr>
                        <w:r>
                          <w:rPr>
                            <w:i/>
                            <w:color w:val="000000"/>
                            <w:sz w:val="26"/>
                            <w:szCs w:val="26"/>
                          </w:rPr>
                          <w:t>Е</w:t>
                        </w:r>
                        <w:r>
                          <w:rPr>
                            <w:color w:val="000000"/>
                            <w:sz w:val="26"/>
                            <w:szCs w:val="26"/>
                          </w:rPr>
                          <w:t>, ГПа</w:t>
                        </w:r>
                      </w:p>
                    </w:txbxContent>
                  </v:textbox>
                </v:rect>
                <v:rect id="Rectangle 373" o:spid="_x0000_s1425" style="position:absolute;left:8240;top:10766;width:989;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fkhcIA&#10;AADcAAAADwAAAGRycy9kb3ducmV2LnhtbESPQWsCMRSE7wX/Q3iCt5q1QtHVKEUr9tptxetj89ys&#10;TV6WTdTYX98UCj0OM/MNs1wnZ8WV+tB6VjAZFyCIa69bbhR8fuweZyBCRNZoPZOCOwVYrwYPSyy1&#10;v/E7XavYiAzhUKICE2NXShlqQw7D2HfE2Tv53mHMsm+k7vGW4c7Kp6J4lg5bzgsGO9oYqr+qi1Ow&#10;n2xfu7P8rnBvI10OJtX2mJQaDdPLAkSkFP/Df+03rWA+m8LvmXwE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Z+SFwgAAANwAAAAPAAAAAAAAAAAAAAAAAJgCAABkcnMvZG93&#10;bnJldi54bWxQSwUGAAAAAAQABAD1AAAAhwMAAAAA&#10;" stroked="f">
                  <v:textbox inset="0,0,0,0">
                    <w:txbxContent>
                      <w:p w:rsidR="00DB0C72" w:rsidRPr="001E7CB7" w:rsidRDefault="00DB0C72" w:rsidP="00147428">
                        <w:pPr>
                          <w:jc w:val="center"/>
                        </w:pPr>
                        <w:proofErr w:type="gramStart"/>
                        <w:r>
                          <w:rPr>
                            <w:i/>
                            <w:color w:val="000000"/>
                            <w:sz w:val="26"/>
                            <w:szCs w:val="26"/>
                            <w:lang w:val="en-US"/>
                          </w:rPr>
                          <w:t>t</w:t>
                        </w:r>
                        <w:r>
                          <w:rPr>
                            <w:color w:val="000000"/>
                            <w:sz w:val="26"/>
                            <w:szCs w:val="26"/>
                            <w:vertAlign w:val="subscript"/>
                          </w:rPr>
                          <w:t>эксп</w:t>
                        </w:r>
                        <w:proofErr w:type="gramEnd"/>
                        <w:r>
                          <w:rPr>
                            <w:color w:val="000000"/>
                            <w:sz w:val="26"/>
                            <w:szCs w:val="26"/>
                          </w:rPr>
                          <w:t>, час</w:t>
                        </w:r>
                      </w:p>
                    </w:txbxContent>
                  </v:textbox>
                </v:rect>
                <w10:anchorlock/>
              </v:group>
            </w:pict>
          </mc:Fallback>
        </mc:AlternateContent>
      </w:r>
    </w:p>
    <w:p w:rsidR="00CC2E31" w:rsidRPr="008B5F70" w:rsidRDefault="00CC2E31" w:rsidP="00CC2E31">
      <w:pPr>
        <w:jc w:val="both"/>
        <w:rPr>
          <w:i/>
        </w:rPr>
      </w:pPr>
    </w:p>
    <w:p w:rsidR="00147428" w:rsidRPr="008B5F70" w:rsidRDefault="00147428" w:rsidP="00CC2E31">
      <w:pPr>
        <w:jc w:val="center"/>
        <w:rPr>
          <w:i/>
          <w:sz w:val="20"/>
          <w:szCs w:val="20"/>
        </w:rPr>
      </w:pPr>
      <w:r w:rsidRPr="008B5F70">
        <w:rPr>
          <w:i/>
          <w:sz w:val="20"/>
          <w:szCs w:val="20"/>
        </w:rPr>
        <w:t>Рис. 2. Зависимость величины модуля упругости Е в испытаниях по Шарпи от времени выдержки в д</w:t>
      </w:r>
      <w:r w:rsidRPr="008B5F70">
        <w:rPr>
          <w:i/>
          <w:sz w:val="20"/>
          <w:szCs w:val="20"/>
        </w:rPr>
        <w:t>и</w:t>
      </w:r>
      <w:r w:rsidRPr="008B5F70">
        <w:rPr>
          <w:i/>
          <w:sz w:val="20"/>
          <w:szCs w:val="20"/>
        </w:rPr>
        <w:t>стиллированной воде образцов ПБТ (1) и композиций ПБТ + ПЭВП (2-6) с содержанием ПЭВП, масс</w:t>
      </w:r>
      <w:proofErr w:type="gramStart"/>
      <w:r w:rsidRPr="008B5F70">
        <w:rPr>
          <w:i/>
          <w:sz w:val="20"/>
          <w:szCs w:val="20"/>
        </w:rPr>
        <w:t xml:space="preserve">. %:  </w:t>
      </w:r>
      <w:proofErr w:type="gramEnd"/>
      <w:r w:rsidRPr="008B5F70">
        <w:rPr>
          <w:i/>
          <w:sz w:val="20"/>
          <w:szCs w:val="20"/>
        </w:rPr>
        <w:t>2,5 (2); 5 (3); 10 4); 20 (5) и 30 (6)</w:t>
      </w:r>
    </w:p>
    <w:p w:rsidR="00147428" w:rsidRPr="008B5F70" w:rsidRDefault="00147428" w:rsidP="00CC2E31">
      <w:pPr>
        <w:tabs>
          <w:tab w:val="left" w:pos="1260"/>
          <w:tab w:val="left" w:pos="1440"/>
        </w:tabs>
        <w:ind w:firstLine="851"/>
        <w:jc w:val="both"/>
      </w:pPr>
      <w:r w:rsidRPr="008B5F70">
        <w:rPr>
          <w:noProof/>
        </w:rPr>
        <w:lastRenderedPageBreak/>
        <mc:AlternateContent>
          <mc:Choice Requires="wpg">
            <w:drawing>
              <wp:inline distT="0" distB="0" distL="0" distR="0" wp14:anchorId="0EDEB62E" wp14:editId="10FFACC0">
                <wp:extent cx="3752603" cy="3800104"/>
                <wp:effectExtent l="0" t="0" r="635" b="0"/>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2603" cy="3800104"/>
                          <a:chOff x="2660" y="1458"/>
                          <a:chExt cx="6024" cy="6121"/>
                        </a:xfrm>
                      </wpg:grpSpPr>
                      <wps:wsp>
                        <wps:cNvPr id="4" name="Line 3"/>
                        <wps:cNvCnPr/>
                        <wps:spPr bwMode="auto">
                          <a:xfrm>
                            <a:off x="3117" y="1522"/>
                            <a:ext cx="1" cy="549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 name="Line 4"/>
                        <wps:cNvCnPr/>
                        <wps:spPr bwMode="auto">
                          <a:xfrm>
                            <a:off x="3117" y="6182"/>
                            <a:ext cx="7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 name="Line 5"/>
                        <wps:cNvCnPr/>
                        <wps:spPr bwMode="auto">
                          <a:xfrm>
                            <a:off x="3117" y="5349"/>
                            <a:ext cx="7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 name="Line 6"/>
                        <wps:cNvCnPr/>
                        <wps:spPr bwMode="auto">
                          <a:xfrm>
                            <a:off x="3117" y="4514"/>
                            <a:ext cx="7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 name="Line 7"/>
                        <wps:cNvCnPr/>
                        <wps:spPr bwMode="auto">
                          <a:xfrm>
                            <a:off x="3117" y="3682"/>
                            <a:ext cx="7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 name="Line 8"/>
                        <wps:cNvCnPr/>
                        <wps:spPr bwMode="auto">
                          <a:xfrm>
                            <a:off x="3117" y="2850"/>
                            <a:ext cx="7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 name="Line 9"/>
                        <wps:cNvCnPr/>
                        <wps:spPr bwMode="auto">
                          <a:xfrm>
                            <a:off x="3117" y="2017"/>
                            <a:ext cx="7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 name="Line 10"/>
                        <wps:cNvCnPr/>
                        <wps:spPr bwMode="auto">
                          <a:xfrm>
                            <a:off x="3117" y="7013"/>
                            <a:ext cx="4979"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 name="Line 11"/>
                        <wps:cNvCnPr/>
                        <wps:spPr bwMode="auto">
                          <a:xfrm flipV="1">
                            <a:off x="3743" y="6944"/>
                            <a:ext cx="1" cy="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 name="Line 12"/>
                        <wps:cNvCnPr/>
                        <wps:spPr bwMode="auto">
                          <a:xfrm flipV="1">
                            <a:off x="4368" y="6944"/>
                            <a:ext cx="1" cy="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 name="Line 13"/>
                        <wps:cNvCnPr/>
                        <wps:spPr bwMode="auto">
                          <a:xfrm flipV="1">
                            <a:off x="4994" y="6944"/>
                            <a:ext cx="1" cy="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 name="Line 14"/>
                        <wps:cNvCnPr/>
                        <wps:spPr bwMode="auto">
                          <a:xfrm flipV="1">
                            <a:off x="5619" y="6944"/>
                            <a:ext cx="1" cy="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 name="Line 15"/>
                        <wps:cNvCnPr/>
                        <wps:spPr bwMode="auto">
                          <a:xfrm flipV="1">
                            <a:off x="6244" y="6944"/>
                            <a:ext cx="1" cy="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 name="Line 16"/>
                        <wps:cNvCnPr/>
                        <wps:spPr bwMode="auto">
                          <a:xfrm flipV="1">
                            <a:off x="6870" y="6944"/>
                            <a:ext cx="1" cy="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 name="Line 17"/>
                        <wps:cNvCnPr/>
                        <wps:spPr bwMode="auto">
                          <a:xfrm flipV="1">
                            <a:off x="7495" y="6944"/>
                            <a:ext cx="1" cy="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 name="Freeform 18"/>
                        <wps:cNvSpPr>
                          <a:spLocks/>
                        </wps:cNvSpPr>
                        <wps:spPr bwMode="auto">
                          <a:xfrm>
                            <a:off x="3117" y="4344"/>
                            <a:ext cx="626" cy="1668"/>
                          </a:xfrm>
                          <a:custGeom>
                            <a:avLst/>
                            <a:gdLst>
                              <a:gd name="T0" fmla="*/ 0 w 626"/>
                              <a:gd name="T1" fmla="*/ 0 h 1668"/>
                              <a:gd name="T2" fmla="*/ 40 w 626"/>
                              <a:gd name="T3" fmla="*/ 107 h 1668"/>
                              <a:gd name="T4" fmla="*/ 78 w 626"/>
                              <a:gd name="T5" fmla="*/ 222 h 1668"/>
                              <a:gd name="T6" fmla="*/ 117 w 626"/>
                              <a:gd name="T7" fmla="*/ 339 h 1668"/>
                              <a:gd name="T8" fmla="*/ 157 w 626"/>
                              <a:gd name="T9" fmla="*/ 461 h 1668"/>
                              <a:gd name="T10" fmla="*/ 234 w 626"/>
                              <a:gd name="T11" fmla="*/ 706 h 1668"/>
                              <a:gd name="T12" fmla="*/ 274 w 626"/>
                              <a:gd name="T13" fmla="*/ 828 h 1668"/>
                              <a:gd name="T14" fmla="*/ 312 w 626"/>
                              <a:gd name="T15" fmla="*/ 950 h 1668"/>
                              <a:gd name="T16" fmla="*/ 352 w 626"/>
                              <a:gd name="T17" fmla="*/ 1064 h 1668"/>
                              <a:gd name="T18" fmla="*/ 391 w 626"/>
                              <a:gd name="T19" fmla="*/ 1177 h 1668"/>
                              <a:gd name="T20" fmla="*/ 411 w 626"/>
                              <a:gd name="T21" fmla="*/ 1231 h 1668"/>
                              <a:gd name="T22" fmla="*/ 431 w 626"/>
                              <a:gd name="T23" fmla="*/ 1281 h 1668"/>
                              <a:gd name="T24" fmla="*/ 449 w 626"/>
                              <a:gd name="T25" fmla="*/ 1331 h 1668"/>
                              <a:gd name="T26" fmla="*/ 469 w 626"/>
                              <a:gd name="T27" fmla="*/ 1381 h 1668"/>
                              <a:gd name="T28" fmla="*/ 489 w 626"/>
                              <a:gd name="T29" fmla="*/ 1426 h 1668"/>
                              <a:gd name="T30" fmla="*/ 509 w 626"/>
                              <a:gd name="T31" fmla="*/ 1468 h 1668"/>
                              <a:gd name="T32" fmla="*/ 529 w 626"/>
                              <a:gd name="T33" fmla="*/ 1508 h 1668"/>
                              <a:gd name="T34" fmla="*/ 548 w 626"/>
                              <a:gd name="T35" fmla="*/ 1548 h 1668"/>
                              <a:gd name="T36" fmla="*/ 566 w 626"/>
                              <a:gd name="T37" fmla="*/ 1583 h 1668"/>
                              <a:gd name="T38" fmla="*/ 586 w 626"/>
                              <a:gd name="T39" fmla="*/ 1613 h 1668"/>
                              <a:gd name="T40" fmla="*/ 606 w 626"/>
                              <a:gd name="T41" fmla="*/ 1643 h 1668"/>
                              <a:gd name="T42" fmla="*/ 626 w 626"/>
                              <a:gd name="T43" fmla="*/ 1668 h 1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26" h="1668">
                                <a:moveTo>
                                  <a:pt x="0" y="0"/>
                                </a:moveTo>
                                <a:lnTo>
                                  <a:pt x="40" y="107"/>
                                </a:lnTo>
                                <a:lnTo>
                                  <a:pt x="78" y="222"/>
                                </a:lnTo>
                                <a:lnTo>
                                  <a:pt x="117" y="339"/>
                                </a:lnTo>
                                <a:lnTo>
                                  <a:pt x="157" y="461"/>
                                </a:lnTo>
                                <a:lnTo>
                                  <a:pt x="234" y="706"/>
                                </a:lnTo>
                                <a:lnTo>
                                  <a:pt x="274" y="828"/>
                                </a:lnTo>
                                <a:lnTo>
                                  <a:pt x="312" y="950"/>
                                </a:lnTo>
                                <a:lnTo>
                                  <a:pt x="352" y="1064"/>
                                </a:lnTo>
                                <a:lnTo>
                                  <a:pt x="391" y="1177"/>
                                </a:lnTo>
                                <a:lnTo>
                                  <a:pt x="411" y="1231"/>
                                </a:lnTo>
                                <a:lnTo>
                                  <a:pt x="431" y="1281"/>
                                </a:lnTo>
                                <a:lnTo>
                                  <a:pt x="449" y="1331"/>
                                </a:lnTo>
                                <a:lnTo>
                                  <a:pt x="469" y="1381"/>
                                </a:lnTo>
                                <a:lnTo>
                                  <a:pt x="489" y="1426"/>
                                </a:lnTo>
                                <a:lnTo>
                                  <a:pt x="509" y="1468"/>
                                </a:lnTo>
                                <a:lnTo>
                                  <a:pt x="529" y="1508"/>
                                </a:lnTo>
                                <a:lnTo>
                                  <a:pt x="548" y="1548"/>
                                </a:lnTo>
                                <a:lnTo>
                                  <a:pt x="566" y="1583"/>
                                </a:lnTo>
                                <a:lnTo>
                                  <a:pt x="586" y="1613"/>
                                </a:lnTo>
                                <a:lnTo>
                                  <a:pt x="606" y="1643"/>
                                </a:lnTo>
                                <a:lnTo>
                                  <a:pt x="626" y="1668"/>
                                </a:lnTo>
                              </a:path>
                            </a:pathLst>
                          </a:custGeom>
                          <a:noFill/>
                          <a:ln w="273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9"/>
                        <wps:cNvSpPr>
                          <a:spLocks/>
                        </wps:cNvSpPr>
                        <wps:spPr bwMode="auto">
                          <a:xfrm>
                            <a:off x="3743" y="5845"/>
                            <a:ext cx="625" cy="244"/>
                          </a:xfrm>
                          <a:custGeom>
                            <a:avLst/>
                            <a:gdLst>
                              <a:gd name="T0" fmla="*/ 0 w 625"/>
                              <a:gd name="T1" fmla="*/ 170 h 244"/>
                              <a:gd name="T2" fmla="*/ 20 w 625"/>
                              <a:gd name="T3" fmla="*/ 192 h 244"/>
                              <a:gd name="T4" fmla="*/ 40 w 625"/>
                              <a:gd name="T5" fmla="*/ 209 h 244"/>
                              <a:gd name="T6" fmla="*/ 57 w 625"/>
                              <a:gd name="T7" fmla="*/ 222 h 244"/>
                              <a:gd name="T8" fmla="*/ 77 w 625"/>
                              <a:gd name="T9" fmla="*/ 232 h 244"/>
                              <a:gd name="T10" fmla="*/ 97 w 625"/>
                              <a:gd name="T11" fmla="*/ 239 h 244"/>
                              <a:gd name="T12" fmla="*/ 117 w 625"/>
                              <a:gd name="T13" fmla="*/ 244 h 244"/>
                              <a:gd name="T14" fmla="*/ 137 w 625"/>
                              <a:gd name="T15" fmla="*/ 244 h 244"/>
                              <a:gd name="T16" fmla="*/ 157 w 625"/>
                              <a:gd name="T17" fmla="*/ 244 h 244"/>
                              <a:gd name="T18" fmla="*/ 174 w 625"/>
                              <a:gd name="T19" fmla="*/ 242 h 244"/>
                              <a:gd name="T20" fmla="*/ 194 w 625"/>
                              <a:gd name="T21" fmla="*/ 234 h 244"/>
                              <a:gd name="T22" fmla="*/ 214 w 625"/>
                              <a:gd name="T23" fmla="*/ 227 h 244"/>
                              <a:gd name="T24" fmla="*/ 234 w 625"/>
                              <a:gd name="T25" fmla="*/ 219 h 244"/>
                              <a:gd name="T26" fmla="*/ 274 w 625"/>
                              <a:gd name="T27" fmla="*/ 197 h 244"/>
                              <a:gd name="T28" fmla="*/ 311 w 625"/>
                              <a:gd name="T29" fmla="*/ 170 h 244"/>
                              <a:gd name="T30" fmla="*/ 351 w 625"/>
                              <a:gd name="T31" fmla="*/ 140 h 244"/>
                              <a:gd name="T32" fmla="*/ 391 w 625"/>
                              <a:gd name="T33" fmla="*/ 110 h 244"/>
                              <a:gd name="T34" fmla="*/ 431 w 625"/>
                              <a:gd name="T35" fmla="*/ 80 h 244"/>
                              <a:gd name="T36" fmla="*/ 468 w 625"/>
                              <a:gd name="T37" fmla="*/ 52 h 244"/>
                              <a:gd name="T38" fmla="*/ 508 w 625"/>
                              <a:gd name="T39" fmla="*/ 30 h 244"/>
                              <a:gd name="T40" fmla="*/ 528 w 625"/>
                              <a:gd name="T41" fmla="*/ 20 h 244"/>
                              <a:gd name="T42" fmla="*/ 548 w 625"/>
                              <a:gd name="T43" fmla="*/ 13 h 244"/>
                              <a:gd name="T44" fmla="*/ 568 w 625"/>
                              <a:gd name="T45" fmla="*/ 5 h 244"/>
                              <a:gd name="T46" fmla="*/ 585 w 625"/>
                              <a:gd name="T47" fmla="*/ 3 h 244"/>
                              <a:gd name="T48" fmla="*/ 605 w 625"/>
                              <a:gd name="T49" fmla="*/ 0 h 244"/>
                              <a:gd name="T50" fmla="*/ 625 w 625"/>
                              <a:gd name="T51" fmla="*/ 3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25" h="244">
                                <a:moveTo>
                                  <a:pt x="0" y="170"/>
                                </a:moveTo>
                                <a:lnTo>
                                  <a:pt x="20" y="192"/>
                                </a:lnTo>
                                <a:lnTo>
                                  <a:pt x="40" y="209"/>
                                </a:lnTo>
                                <a:lnTo>
                                  <a:pt x="57" y="222"/>
                                </a:lnTo>
                                <a:lnTo>
                                  <a:pt x="77" y="232"/>
                                </a:lnTo>
                                <a:lnTo>
                                  <a:pt x="97" y="239"/>
                                </a:lnTo>
                                <a:lnTo>
                                  <a:pt x="117" y="244"/>
                                </a:lnTo>
                                <a:lnTo>
                                  <a:pt x="137" y="244"/>
                                </a:lnTo>
                                <a:lnTo>
                                  <a:pt x="157" y="244"/>
                                </a:lnTo>
                                <a:lnTo>
                                  <a:pt x="174" y="242"/>
                                </a:lnTo>
                                <a:lnTo>
                                  <a:pt x="194" y="234"/>
                                </a:lnTo>
                                <a:lnTo>
                                  <a:pt x="214" y="227"/>
                                </a:lnTo>
                                <a:lnTo>
                                  <a:pt x="234" y="219"/>
                                </a:lnTo>
                                <a:lnTo>
                                  <a:pt x="274" y="197"/>
                                </a:lnTo>
                                <a:lnTo>
                                  <a:pt x="311" y="170"/>
                                </a:lnTo>
                                <a:lnTo>
                                  <a:pt x="351" y="140"/>
                                </a:lnTo>
                                <a:lnTo>
                                  <a:pt x="391" y="110"/>
                                </a:lnTo>
                                <a:lnTo>
                                  <a:pt x="431" y="80"/>
                                </a:lnTo>
                                <a:lnTo>
                                  <a:pt x="468" y="52"/>
                                </a:lnTo>
                                <a:lnTo>
                                  <a:pt x="508" y="30"/>
                                </a:lnTo>
                                <a:lnTo>
                                  <a:pt x="528" y="20"/>
                                </a:lnTo>
                                <a:lnTo>
                                  <a:pt x="548" y="13"/>
                                </a:lnTo>
                                <a:lnTo>
                                  <a:pt x="568" y="5"/>
                                </a:lnTo>
                                <a:lnTo>
                                  <a:pt x="585" y="3"/>
                                </a:lnTo>
                                <a:lnTo>
                                  <a:pt x="605" y="0"/>
                                </a:lnTo>
                                <a:lnTo>
                                  <a:pt x="625" y="3"/>
                                </a:lnTo>
                              </a:path>
                            </a:pathLst>
                          </a:custGeom>
                          <a:noFill/>
                          <a:ln w="273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20"/>
                        <wps:cNvSpPr>
                          <a:spLocks/>
                        </wps:cNvSpPr>
                        <wps:spPr bwMode="auto">
                          <a:xfrm>
                            <a:off x="4368" y="5848"/>
                            <a:ext cx="626" cy="334"/>
                          </a:xfrm>
                          <a:custGeom>
                            <a:avLst/>
                            <a:gdLst>
                              <a:gd name="T0" fmla="*/ 0 w 626"/>
                              <a:gd name="T1" fmla="*/ 0 h 334"/>
                              <a:gd name="T2" fmla="*/ 40 w 626"/>
                              <a:gd name="T3" fmla="*/ 7 h 334"/>
                              <a:gd name="T4" fmla="*/ 77 w 626"/>
                              <a:gd name="T5" fmla="*/ 20 h 334"/>
                              <a:gd name="T6" fmla="*/ 117 w 626"/>
                              <a:gd name="T7" fmla="*/ 39 h 334"/>
                              <a:gd name="T8" fmla="*/ 157 w 626"/>
                              <a:gd name="T9" fmla="*/ 59 h 334"/>
                              <a:gd name="T10" fmla="*/ 194 w 626"/>
                              <a:gd name="T11" fmla="*/ 84 h 334"/>
                              <a:gd name="T12" fmla="*/ 234 w 626"/>
                              <a:gd name="T13" fmla="*/ 109 h 334"/>
                              <a:gd name="T14" fmla="*/ 312 w 626"/>
                              <a:gd name="T15" fmla="*/ 167 h 334"/>
                              <a:gd name="T16" fmla="*/ 391 w 626"/>
                              <a:gd name="T17" fmla="*/ 224 h 334"/>
                              <a:gd name="T18" fmla="*/ 431 w 626"/>
                              <a:gd name="T19" fmla="*/ 249 h 334"/>
                              <a:gd name="T20" fmla="*/ 469 w 626"/>
                              <a:gd name="T21" fmla="*/ 274 h 334"/>
                              <a:gd name="T22" fmla="*/ 508 w 626"/>
                              <a:gd name="T23" fmla="*/ 294 h 334"/>
                              <a:gd name="T24" fmla="*/ 548 w 626"/>
                              <a:gd name="T25" fmla="*/ 314 h 334"/>
                              <a:gd name="T26" fmla="*/ 586 w 626"/>
                              <a:gd name="T27" fmla="*/ 326 h 334"/>
                              <a:gd name="T28" fmla="*/ 626 w 626"/>
                              <a:gd name="T29" fmla="*/ 334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26" h="334">
                                <a:moveTo>
                                  <a:pt x="0" y="0"/>
                                </a:moveTo>
                                <a:lnTo>
                                  <a:pt x="40" y="7"/>
                                </a:lnTo>
                                <a:lnTo>
                                  <a:pt x="77" y="20"/>
                                </a:lnTo>
                                <a:lnTo>
                                  <a:pt x="117" y="39"/>
                                </a:lnTo>
                                <a:lnTo>
                                  <a:pt x="157" y="59"/>
                                </a:lnTo>
                                <a:lnTo>
                                  <a:pt x="194" y="84"/>
                                </a:lnTo>
                                <a:lnTo>
                                  <a:pt x="234" y="109"/>
                                </a:lnTo>
                                <a:lnTo>
                                  <a:pt x="312" y="167"/>
                                </a:lnTo>
                                <a:lnTo>
                                  <a:pt x="391" y="224"/>
                                </a:lnTo>
                                <a:lnTo>
                                  <a:pt x="431" y="249"/>
                                </a:lnTo>
                                <a:lnTo>
                                  <a:pt x="469" y="274"/>
                                </a:lnTo>
                                <a:lnTo>
                                  <a:pt x="508" y="294"/>
                                </a:lnTo>
                                <a:lnTo>
                                  <a:pt x="548" y="314"/>
                                </a:lnTo>
                                <a:lnTo>
                                  <a:pt x="586" y="326"/>
                                </a:lnTo>
                                <a:lnTo>
                                  <a:pt x="626" y="334"/>
                                </a:lnTo>
                              </a:path>
                            </a:pathLst>
                          </a:custGeom>
                          <a:noFill/>
                          <a:ln w="273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21"/>
                        <wps:cNvSpPr>
                          <a:spLocks/>
                        </wps:cNvSpPr>
                        <wps:spPr bwMode="auto">
                          <a:xfrm>
                            <a:off x="4994" y="6015"/>
                            <a:ext cx="625" cy="169"/>
                          </a:xfrm>
                          <a:custGeom>
                            <a:avLst/>
                            <a:gdLst>
                              <a:gd name="T0" fmla="*/ 0 w 625"/>
                              <a:gd name="T1" fmla="*/ 167 h 169"/>
                              <a:gd name="T2" fmla="*/ 39 w 625"/>
                              <a:gd name="T3" fmla="*/ 169 h 169"/>
                              <a:gd name="T4" fmla="*/ 77 w 625"/>
                              <a:gd name="T5" fmla="*/ 169 h 169"/>
                              <a:gd name="T6" fmla="*/ 117 w 625"/>
                              <a:gd name="T7" fmla="*/ 164 h 169"/>
                              <a:gd name="T8" fmla="*/ 157 w 625"/>
                              <a:gd name="T9" fmla="*/ 157 h 169"/>
                              <a:gd name="T10" fmla="*/ 194 w 625"/>
                              <a:gd name="T11" fmla="*/ 147 h 169"/>
                              <a:gd name="T12" fmla="*/ 234 w 625"/>
                              <a:gd name="T13" fmla="*/ 134 h 169"/>
                              <a:gd name="T14" fmla="*/ 311 w 625"/>
                              <a:gd name="T15" fmla="*/ 104 h 169"/>
                              <a:gd name="T16" fmla="*/ 391 w 625"/>
                              <a:gd name="T17" fmla="*/ 72 h 169"/>
                              <a:gd name="T18" fmla="*/ 468 w 625"/>
                              <a:gd name="T19" fmla="*/ 42 h 169"/>
                              <a:gd name="T20" fmla="*/ 508 w 625"/>
                              <a:gd name="T21" fmla="*/ 27 h 169"/>
                              <a:gd name="T22" fmla="*/ 548 w 625"/>
                              <a:gd name="T23" fmla="*/ 17 h 169"/>
                              <a:gd name="T24" fmla="*/ 585 w 625"/>
                              <a:gd name="T25" fmla="*/ 7 h 169"/>
                              <a:gd name="T26" fmla="*/ 625 w 625"/>
                              <a:gd name="T27" fmla="*/ 0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25" h="169">
                                <a:moveTo>
                                  <a:pt x="0" y="167"/>
                                </a:moveTo>
                                <a:lnTo>
                                  <a:pt x="39" y="169"/>
                                </a:lnTo>
                                <a:lnTo>
                                  <a:pt x="77" y="169"/>
                                </a:lnTo>
                                <a:lnTo>
                                  <a:pt x="117" y="164"/>
                                </a:lnTo>
                                <a:lnTo>
                                  <a:pt x="157" y="157"/>
                                </a:lnTo>
                                <a:lnTo>
                                  <a:pt x="194" y="147"/>
                                </a:lnTo>
                                <a:lnTo>
                                  <a:pt x="234" y="134"/>
                                </a:lnTo>
                                <a:lnTo>
                                  <a:pt x="311" y="104"/>
                                </a:lnTo>
                                <a:lnTo>
                                  <a:pt x="391" y="72"/>
                                </a:lnTo>
                                <a:lnTo>
                                  <a:pt x="468" y="42"/>
                                </a:lnTo>
                                <a:lnTo>
                                  <a:pt x="508" y="27"/>
                                </a:lnTo>
                                <a:lnTo>
                                  <a:pt x="548" y="17"/>
                                </a:lnTo>
                                <a:lnTo>
                                  <a:pt x="585" y="7"/>
                                </a:lnTo>
                                <a:lnTo>
                                  <a:pt x="625" y="0"/>
                                </a:lnTo>
                              </a:path>
                            </a:pathLst>
                          </a:custGeom>
                          <a:noFill/>
                          <a:ln w="273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22"/>
                        <wps:cNvSpPr>
                          <a:spLocks/>
                        </wps:cNvSpPr>
                        <wps:spPr bwMode="auto">
                          <a:xfrm>
                            <a:off x="5619" y="5982"/>
                            <a:ext cx="625" cy="33"/>
                          </a:xfrm>
                          <a:custGeom>
                            <a:avLst/>
                            <a:gdLst>
                              <a:gd name="T0" fmla="*/ 0 w 625"/>
                              <a:gd name="T1" fmla="*/ 33 h 33"/>
                              <a:gd name="T2" fmla="*/ 37 w 625"/>
                              <a:gd name="T3" fmla="*/ 28 h 33"/>
                              <a:gd name="T4" fmla="*/ 72 w 625"/>
                              <a:gd name="T5" fmla="*/ 23 h 33"/>
                              <a:gd name="T6" fmla="*/ 142 w 625"/>
                              <a:gd name="T7" fmla="*/ 13 h 33"/>
                              <a:gd name="T8" fmla="*/ 207 w 625"/>
                              <a:gd name="T9" fmla="*/ 5 h 33"/>
                              <a:gd name="T10" fmla="*/ 274 w 625"/>
                              <a:gd name="T11" fmla="*/ 3 h 33"/>
                              <a:gd name="T12" fmla="*/ 309 w 625"/>
                              <a:gd name="T13" fmla="*/ 0 h 33"/>
                              <a:gd name="T14" fmla="*/ 346 w 625"/>
                              <a:gd name="T15" fmla="*/ 0 h 33"/>
                              <a:gd name="T16" fmla="*/ 386 w 625"/>
                              <a:gd name="T17" fmla="*/ 3 h 33"/>
                              <a:gd name="T18" fmla="*/ 426 w 625"/>
                              <a:gd name="T19" fmla="*/ 5 h 33"/>
                              <a:gd name="T20" fmla="*/ 471 w 625"/>
                              <a:gd name="T21" fmla="*/ 10 h 33"/>
                              <a:gd name="T22" fmla="*/ 518 w 625"/>
                              <a:gd name="T23" fmla="*/ 15 h 33"/>
                              <a:gd name="T24" fmla="*/ 571 w 625"/>
                              <a:gd name="T25" fmla="*/ 23 h 33"/>
                              <a:gd name="T26" fmla="*/ 625 w 625"/>
                              <a:gd name="T27"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25" h="33">
                                <a:moveTo>
                                  <a:pt x="0" y="33"/>
                                </a:moveTo>
                                <a:lnTo>
                                  <a:pt x="37" y="28"/>
                                </a:lnTo>
                                <a:lnTo>
                                  <a:pt x="72" y="23"/>
                                </a:lnTo>
                                <a:lnTo>
                                  <a:pt x="142" y="13"/>
                                </a:lnTo>
                                <a:lnTo>
                                  <a:pt x="207" y="5"/>
                                </a:lnTo>
                                <a:lnTo>
                                  <a:pt x="274" y="3"/>
                                </a:lnTo>
                                <a:lnTo>
                                  <a:pt x="309" y="0"/>
                                </a:lnTo>
                                <a:lnTo>
                                  <a:pt x="346" y="0"/>
                                </a:lnTo>
                                <a:lnTo>
                                  <a:pt x="386" y="3"/>
                                </a:lnTo>
                                <a:lnTo>
                                  <a:pt x="426" y="5"/>
                                </a:lnTo>
                                <a:lnTo>
                                  <a:pt x="471" y="10"/>
                                </a:lnTo>
                                <a:lnTo>
                                  <a:pt x="518" y="15"/>
                                </a:lnTo>
                                <a:lnTo>
                                  <a:pt x="571" y="23"/>
                                </a:lnTo>
                                <a:lnTo>
                                  <a:pt x="625" y="33"/>
                                </a:lnTo>
                              </a:path>
                            </a:pathLst>
                          </a:custGeom>
                          <a:noFill/>
                          <a:ln w="273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23"/>
                        <wps:cNvSpPr>
                          <a:spLocks/>
                        </wps:cNvSpPr>
                        <wps:spPr bwMode="auto">
                          <a:xfrm>
                            <a:off x="6244" y="6015"/>
                            <a:ext cx="1251" cy="334"/>
                          </a:xfrm>
                          <a:custGeom>
                            <a:avLst/>
                            <a:gdLst>
                              <a:gd name="T0" fmla="*/ 0 w 1251"/>
                              <a:gd name="T1" fmla="*/ 0 h 334"/>
                              <a:gd name="T2" fmla="*/ 60 w 1251"/>
                              <a:gd name="T3" fmla="*/ 12 h 334"/>
                              <a:gd name="T4" fmla="*/ 128 w 1251"/>
                              <a:gd name="T5" fmla="*/ 24 h 334"/>
                              <a:gd name="T6" fmla="*/ 197 w 1251"/>
                              <a:gd name="T7" fmla="*/ 42 h 334"/>
                              <a:gd name="T8" fmla="*/ 270 w 1251"/>
                              <a:gd name="T9" fmla="*/ 59 h 334"/>
                              <a:gd name="T10" fmla="*/ 344 w 1251"/>
                              <a:gd name="T11" fmla="*/ 79 h 334"/>
                              <a:gd name="T12" fmla="*/ 424 w 1251"/>
                              <a:gd name="T13" fmla="*/ 99 h 334"/>
                              <a:gd name="T14" fmla="*/ 504 w 1251"/>
                              <a:gd name="T15" fmla="*/ 122 h 334"/>
                              <a:gd name="T16" fmla="*/ 586 w 1251"/>
                              <a:gd name="T17" fmla="*/ 147 h 334"/>
                              <a:gd name="T18" fmla="*/ 755 w 1251"/>
                              <a:gd name="T19" fmla="*/ 194 h 334"/>
                              <a:gd name="T20" fmla="*/ 925 w 1251"/>
                              <a:gd name="T21" fmla="*/ 241 h 334"/>
                              <a:gd name="T22" fmla="*/ 1092 w 1251"/>
                              <a:gd name="T23" fmla="*/ 289 h 334"/>
                              <a:gd name="T24" fmla="*/ 1172 w 1251"/>
                              <a:gd name="T25" fmla="*/ 311 h 334"/>
                              <a:gd name="T26" fmla="*/ 1251 w 1251"/>
                              <a:gd name="T27" fmla="*/ 334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51" h="334">
                                <a:moveTo>
                                  <a:pt x="0" y="0"/>
                                </a:moveTo>
                                <a:lnTo>
                                  <a:pt x="60" y="12"/>
                                </a:lnTo>
                                <a:lnTo>
                                  <a:pt x="128" y="24"/>
                                </a:lnTo>
                                <a:lnTo>
                                  <a:pt x="197" y="42"/>
                                </a:lnTo>
                                <a:lnTo>
                                  <a:pt x="270" y="59"/>
                                </a:lnTo>
                                <a:lnTo>
                                  <a:pt x="344" y="79"/>
                                </a:lnTo>
                                <a:lnTo>
                                  <a:pt x="424" y="99"/>
                                </a:lnTo>
                                <a:lnTo>
                                  <a:pt x="504" y="122"/>
                                </a:lnTo>
                                <a:lnTo>
                                  <a:pt x="586" y="147"/>
                                </a:lnTo>
                                <a:lnTo>
                                  <a:pt x="755" y="194"/>
                                </a:lnTo>
                                <a:lnTo>
                                  <a:pt x="925" y="241"/>
                                </a:lnTo>
                                <a:lnTo>
                                  <a:pt x="1092" y="289"/>
                                </a:lnTo>
                                <a:lnTo>
                                  <a:pt x="1172" y="311"/>
                                </a:lnTo>
                                <a:lnTo>
                                  <a:pt x="1251" y="334"/>
                                </a:lnTo>
                              </a:path>
                            </a:pathLst>
                          </a:custGeom>
                          <a:noFill/>
                          <a:ln w="273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4"/>
                        <wps:cNvSpPr>
                          <a:spLocks/>
                        </wps:cNvSpPr>
                        <wps:spPr bwMode="auto">
                          <a:xfrm>
                            <a:off x="3117" y="3849"/>
                            <a:ext cx="626" cy="1500"/>
                          </a:xfrm>
                          <a:custGeom>
                            <a:avLst/>
                            <a:gdLst>
                              <a:gd name="T0" fmla="*/ 0 w 626"/>
                              <a:gd name="T1" fmla="*/ 0 h 1500"/>
                              <a:gd name="T2" fmla="*/ 40 w 626"/>
                              <a:gd name="T3" fmla="*/ 97 h 1500"/>
                              <a:gd name="T4" fmla="*/ 78 w 626"/>
                              <a:gd name="T5" fmla="*/ 197 h 1500"/>
                              <a:gd name="T6" fmla="*/ 117 w 626"/>
                              <a:gd name="T7" fmla="*/ 301 h 1500"/>
                              <a:gd name="T8" fmla="*/ 157 w 626"/>
                              <a:gd name="T9" fmla="*/ 411 h 1500"/>
                              <a:gd name="T10" fmla="*/ 234 w 626"/>
                              <a:gd name="T11" fmla="*/ 628 h 1500"/>
                              <a:gd name="T12" fmla="*/ 274 w 626"/>
                              <a:gd name="T13" fmla="*/ 738 h 1500"/>
                              <a:gd name="T14" fmla="*/ 312 w 626"/>
                              <a:gd name="T15" fmla="*/ 845 h 1500"/>
                              <a:gd name="T16" fmla="*/ 352 w 626"/>
                              <a:gd name="T17" fmla="*/ 947 h 1500"/>
                              <a:gd name="T18" fmla="*/ 391 w 626"/>
                              <a:gd name="T19" fmla="*/ 1047 h 1500"/>
                              <a:gd name="T20" fmla="*/ 431 w 626"/>
                              <a:gd name="T21" fmla="*/ 1141 h 1500"/>
                              <a:gd name="T22" fmla="*/ 469 w 626"/>
                              <a:gd name="T23" fmla="*/ 1231 h 1500"/>
                              <a:gd name="T24" fmla="*/ 489 w 626"/>
                              <a:gd name="T25" fmla="*/ 1273 h 1500"/>
                              <a:gd name="T26" fmla="*/ 509 w 626"/>
                              <a:gd name="T27" fmla="*/ 1311 h 1500"/>
                              <a:gd name="T28" fmla="*/ 529 w 626"/>
                              <a:gd name="T29" fmla="*/ 1348 h 1500"/>
                              <a:gd name="T30" fmla="*/ 548 w 626"/>
                              <a:gd name="T31" fmla="*/ 1386 h 1500"/>
                              <a:gd name="T32" fmla="*/ 566 w 626"/>
                              <a:gd name="T33" fmla="*/ 1418 h 1500"/>
                              <a:gd name="T34" fmla="*/ 586 w 626"/>
                              <a:gd name="T35" fmla="*/ 1448 h 1500"/>
                              <a:gd name="T36" fmla="*/ 606 w 626"/>
                              <a:gd name="T37" fmla="*/ 1475 h 1500"/>
                              <a:gd name="T38" fmla="*/ 626 w 626"/>
                              <a:gd name="T39" fmla="*/ 1500 h 1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26" h="1500">
                                <a:moveTo>
                                  <a:pt x="0" y="0"/>
                                </a:moveTo>
                                <a:lnTo>
                                  <a:pt x="40" y="97"/>
                                </a:lnTo>
                                <a:lnTo>
                                  <a:pt x="78" y="197"/>
                                </a:lnTo>
                                <a:lnTo>
                                  <a:pt x="117" y="301"/>
                                </a:lnTo>
                                <a:lnTo>
                                  <a:pt x="157" y="411"/>
                                </a:lnTo>
                                <a:lnTo>
                                  <a:pt x="234" y="628"/>
                                </a:lnTo>
                                <a:lnTo>
                                  <a:pt x="274" y="738"/>
                                </a:lnTo>
                                <a:lnTo>
                                  <a:pt x="312" y="845"/>
                                </a:lnTo>
                                <a:lnTo>
                                  <a:pt x="352" y="947"/>
                                </a:lnTo>
                                <a:lnTo>
                                  <a:pt x="391" y="1047"/>
                                </a:lnTo>
                                <a:lnTo>
                                  <a:pt x="431" y="1141"/>
                                </a:lnTo>
                                <a:lnTo>
                                  <a:pt x="469" y="1231"/>
                                </a:lnTo>
                                <a:lnTo>
                                  <a:pt x="489" y="1273"/>
                                </a:lnTo>
                                <a:lnTo>
                                  <a:pt x="509" y="1311"/>
                                </a:lnTo>
                                <a:lnTo>
                                  <a:pt x="529" y="1348"/>
                                </a:lnTo>
                                <a:lnTo>
                                  <a:pt x="548" y="1386"/>
                                </a:lnTo>
                                <a:lnTo>
                                  <a:pt x="566" y="1418"/>
                                </a:lnTo>
                                <a:lnTo>
                                  <a:pt x="586" y="1448"/>
                                </a:lnTo>
                                <a:lnTo>
                                  <a:pt x="606" y="1475"/>
                                </a:lnTo>
                                <a:lnTo>
                                  <a:pt x="626" y="150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25"/>
                        <wps:cNvSpPr>
                          <a:spLocks/>
                        </wps:cNvSpPr>
                        <wps:spPr bwMode="auto">
                          <a:xfrm>
                            <a:off x="3743" y="5349"/>
                            <a:ext cx="625" cy="107"/>
                          </a:xfrm>
                          <a:custGeom>
                            <a:avLst/>
                            <a:gdLst>
                              <a:gd name="T0" fmla="*/ 0 w 625"/>
                              <a:gd name="T1" fmla="*/ 0 h 107"/>
                              <a:gd name="T2" fmla="*/ 20 w 625"/>
                              <a:gd name="T3" fmla="*/ 20 h 107"/>
                              <a:gd name="T4" fmla="*/ 37 w 625"/>
                              <a:gd name="T5" fmla="*/ 40 h 107"/>
                              <a:gd name="T6" fmla="*/ 57 w 625"/>
                              <a:gd name="T7" fmla="*/ 55 h 107"/>
                              <a:gd name="T8" fmla="*/ 77 w 625"/>
                              <a:gd name="T9" fmla="*/ 70 h 107"/>
                              <a:gd name="T10" fmla="*/ 94 w 625"/>
                              <a:gd name="T11" fmla="*/ 80 h 107"/>
                              <a:gd name="T12" fmla="*/ 114 w 625"/>
                              <a:gd name="T13" fmla="*/ 90 h 107"/>
                              <a:gd name="T14" fmla="*/ 134 w 625"/>
                              <a:gd name="T15" fmla="*/ 97 h 107"/>
                              <a:gd name="T16" fmla="*/ 154 w 625"/>
                              <a:gd name="T17" fmla="*/ 102 h 107"/>
                              <a:gd name="T18" fmla="*/ 194 w 625"/>
                              <a:gd name="T19" fmla="*/ 107 h 107"/>
                              <a:gd name="T20" fmla="*/ 234 w 625"/>
                              <a:gd name="T21" fmla="*/ 105 h 107"/>
                              <a:gd name="T22" fmla="*/ 271 w 625"/>
                              <a:gd name="T23" fmla="*/ 100 h 107"/>
                              <a:gd name="T24" fmla="*/ 311 w 625"/>
                              <a:gd name="T25" fmla="*/ 90 h 107"/>
                              <a:gd name="T26" fmla="*/ 351 w 625"/>
                              <a:gd name="T27" fmla="*/ 77 h 107"/>
                              <a:gd name="T28" fmla="*/ 391 w 625"/>
                              <a:gd name="T29" fmla="*/ 62 h 107"/>
                              <a:gd name="T30" fmla="*/ 471 w 625"/>
                              <a:gd name="T31" fmla="*/ 35 h 107"/>
                              <a:gd name="T32" fmla="*/ 511 w 625"/>
                              <a:gd name="T33" fmla="*/ 20 h 107"/>
                              <a:gd name="T34" fmla="*/ 548 w 625"/>
                              <a:gd name="T35" fmla="*/ 10 h 107"/>
                              <a:gd name="T36" fmla="*/ 588 w 625"/>
                              <a:gd name="T37" fmla="*/ 3 h 107"/>
                              <a:gd name="T38" fmla="*/ 625 w 625"/>
                              <a:gd name="T39"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25" h="107">
                                <a:moveTo>
                                  <a:pt x="0" y="0"/>
                                </a:moveTo>
                                <a:lnTo>
                                  <a:pt x="20" y="20"/>
                                </a:lnTo>
                                <a:lnTo>
                                  <a:pt x="37" y="40"/>
                                </a:lnTo>
                                <a:lnTo>
                                  <a:pt x="57" y="55"/>
                                </a:lnTo>
                                <a:lnTo>
                                  <a:pt x="77" y="70"/>
                                </a:lnTo>
                                <a:lnTo>
                                  <a:pt x="94" y="80"/>
                                </a:lnTo>
                                <a:lnTo>
                                  <a:pt x="114" y="90"/>
                                </a:lnTo>
                                <a:lnTo>
                                  <a:pt x="134" y="97"/>
                                </a:lnTo>
                                <a:lnTo>
                                  <a:pt x="154" y="102"/>
                                </a:lnTo>
                                <a:lnTo>
                                  <a:pt x="194" y="107"/>
                                </a:lnTo>
                                <a:lnTo>
                                  <a:pt x="234" y="105"/>
                                </a:lnTo>
                                <a:lnTo>
                                  <a:pt x="271" y="100"/>
                                </a:lnTo>
                                <a:lnTo>
                                  <a:pt x="311" y="90"/>
                                </a:lnTo>
                                <a:lnTo>
                                  <a:pt x="351" y="77"/>
                                </a:lnTo>
                                <a:lnTo>
                                  <a:pt x="391" y="62"/>
                                </a:lnTo>
                                <a:lnTo>
                                  <a:pt x="471" y="35"/>
                                </a:lnTo>
                                <a:lnTo>
                                  <a:pt x="511" y="20"/>
                                </a:lnTo>
                                <a:lnTo>
                                  <a:pt x="548" y="10"/>
                                </a:lnTo>
                                <a:lnTo>
                                  <a:pt x="588" y="3"/>
                                </a:lnTo>
                                <a:lnTo>
                                  <a:pt x="625"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6"/>
                        <wps:cNvSpPr>
                          <a:spLocks/>
                        </wps:cNvSpPr>
                        <wps:spPr bwMode="auto">
                          <a:xfrm>
                            <a:off x="4368" y="5349"/>
                            <a:ext cx="626" cy="25"/>
                          </a:xfrm>
                          <a:custGeom>
                            <a:avLst/>
                            <a:gdLst>
                              <a:gd name="T0" fmla="*/ 0 w 626"/>
                              <a:gd name="T1" fmla="*/ 0 h 25"/>
                              <a:gd name="T2" fmla="*/ 77 w 626"/>
                              <a:gd name="T3" fmla="*/ 3 h 25"/>
                              <a:gd name="T4" fmla="*/ 157 w 626"/>
                              <a:gd name="T5" fmla="*/ 8 h 25"/>
                              <a:gd name="T6" fmla="*/ 234 w 626"/>
                              <a:gd name="T7" fmla="*/ 15 h 25"/>
                              <a:gd name="T8" fmla="*/ 312 w 626"/>
                              <a:gd name="T9" fmla="*/ 20 h 25"/>
                              <a:gd name="T10" fmla="*/ 391 w 626"/>
                              <a:gd name="T11" fmla="*/ 25 h 25"/>
                              <a:gd name="T12" fmla="*/ 469 w 626"/>
                              <a:gd name="T13" fmla="*/ 23 h 25"/>
                              <a:gd name="T14" fmla="*/ 508 w 626"/>
                              <a:gd name="T15" fmla="*/ 20 h 25"/>
                              <a:gd name="T16" fmla="*/ 548 w 626"/>
                              <a:gd name="T17" fmla="*/ 15 h 25"/>
                              <a:gd name="T18" fmla="*/ 586 w 626"/>
                              <a:gd name="T19" fmla="*/ 10 h 25"/>
                              <a:gd name="T20" fmla="*/ 626 w 626"/>
                              <a:gd name="T2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26" h="25">
                                <a:moveTo>
                                  <a:pt x="0" y="0"/>
                                </a:moveTo>
                                <a:lnTo>
                                  <a:pt x="77" y="3"/>
                                </a:lnTo>
                                <a:lnTo>
                                  <a:pt x="157" y="8"/>
                                </a:lnTo>
                                <a:lnTo>
                                  <a:pt x="234" y="15"/>
                                </a:lnTo>
                                <a:lnTo>
                                  <a:pt x="312" y="20"/>
                                </a:lnTo>
                                <a:lnTo>
                                  <a:pt x="391" y="25"/>
                                </a:lnTo>
                                <a:lnTo>
                                  <a:pt x="469" y="23"/>
                                </a:lnTo>
                                <a:lnTo>
                                  <a:pt x="508" y="20"/>
                                </a:lnTo>
                                <a:lnTo>
                                  <a:pt x="548" y="15"/>
                                </a:lnTo>
                                <a:lnTo>
                                  <a:pt x="586" y="10"/>
                                </a:lnTo>
                                <a:lnTo>
                                  <a:pt x="62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7"/>
                        <wps:cNvSpPr>
                          <a:spLocks/>
                        </wps:cNvSpPr>
                        <wps:spPr bwMode="auto">
                          <a:xfrm>
                            <a:off x="4994" y="5015"/>
                            <a:ext cx="625" cy="334"/>
                          </a:xfrm>
                          <a:custGeom>
                            <a:avLst/>
                            <a:gdLst>
                              <a:gd name="T0" fmla="*/ 0 w 625"/>
                              <a:gd name="T1" fmla="*/ 334 h 334"/>
                              <a:gd name="T2" fmla="*/ 39 w 625"/>
                              <a:gd name="T3" fmla="*/ 322 h 334"/>
                              <a:gd name="T4" fmla="*/ 77 w 625"/>
                              <a:gd name="T5" fmla="*/ 304 h 334"/>
                              <a:gd name="T6" fmla="*/ 117 w 625"/>
                              <a:gd name="T7" fmla="*/ 282 h 334"/>
                              <a:gd name="T8" fmla="*/ 157 w 625"/>
                              <a:gd name="T9" fmla="*/ 259 h 334"/>
                              <a:gd name="T10" fmla="*/ 194 w 625"/>
                              <a:gd name="T11" fmla="*/ 232 h 334"/>
                              <a:gd name="T12" fmla="*/ 234 w 625"/>
                              <a:gd name="T13" fmla="*/ 205 h 334"/>
                              <a:gd name="T14" fmla="*/ 311 w 625"/>
                              <a:gd name="T15" fmla="*/ 147 h 334"/>
                              <a:gd name="T16" fmla="*/ 351 w 625"/>
                              <a:gd name="T17" fmla="*/ 117 h 334"/>
                              <a:gd name="T18" fmla="*/ 391 w 625"/>
                              <a:gd name="T19" fmla="*/ 92 h 334"/>
                              <a:gd name="T20" fmla="*/ 431 w 625"/>
                              <a:gd name="T21" fmla="*/ 68 h 334"/>
                              <a:gd name="T22" fmla="*/ 468 w 625"/>
                              <a:gd name="T23" fmla="*/ 45 h 334"/>
                              <a:gd name="T24" fmla="*/ 508 w 625"/>
                              <a:gd name="T25" fmla="*/ 25 h 334"/>
                              <a:gd name="T26" fmla="*/ 548 w 625"/>
                              <a:gd name="T27" fmla="*/ 13 h 334"/>
                              <a:gd name="T28" fmla="*/ 585 w 625"/>
                              <a:gd name="T29" fmla="*/ 3 h 334"/>
                              <a:gd name="T30" fmla="*/ 625 w 625"/>
                              <a:gd name="T31" fmla="*/ 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25" h="334">
                                <a:moveTo>
                                  <a:pt x="0" y="334"/>
                                </a:moveTo>
                                <a:lnTo>
                                  <a:pt x="39" y="322"/>
                                </a:lnTo>
                                <a:lnTo>
                                  <a:pt x="77" y="304"/>
                                </a:lnTo>
                                <a:lnTo>
                                  <a:pt x="117" y="282"/>
                                </a:lnTo>
                                <a:lnTo>
                                  <a:pt x="157" y="259"/>
                                </a:lnTo>
                                <a:lnTo>
                                  <a:pt x="194" y="232"/>
                                </a:lnTo>
                                <a:lnTo>
                                  <a:pt x="234" y="205"/>
                                </a:lnTo>
                                <a:lnTo>
                                  <a:pt x="311" y="147"/>
                                </a:lnTo>
                                <a:lnTo>
                                  <a:pt x="351" y="117"/>
                                </a:lnTo>
                                <a:lnTo>
                                  <a:pt x="391" y="92"/>
                                </a:lnTo>
                                <a:lnTo>
                                  <a:pt x="431" y="68"/>
                                </a:lnTo>
                                <a:lnTo>
                                  <a:pt x="468" y="45"/>
                                </a:lnTo>
                                <a:lnTo>
                                  <a:pt x="508" y="25"/>
                                </a:lnTo>
                                <a:lnTo>
                                  <a:pt x="548" y="13"/>
                                </a:lnTo>
                                <a:lnTo>
                                  <a:pt x="585" y="3"/>
                                </a:lnTo>
                                <a:lnTo>
                                  <a:pt x="625"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28"/>
                        <wps:cNvSpPr>
                          <a:spLocks/>
                        </wps:cNvSpPr>
                        <wps:spPr bwMode="auto">
                          <a:xfrm>
                            <a:off x="5619" y="5015"/>
                            <a:ext cx="625" cy="334"/>
                          </a:xfrm>
                          <a:custGeom>
                            <a:avLst/>
                            <a:gdLst>
                              <a:gd name="T0" fmla="*/ 0 w 625"/>
                              <a:gd name="T1" fmla="*/ 0 h 334"/>
                              <a:gd name="T2" fmla="*/ 37 w 625"/>
                              <a:gd name="T3" fmla="*/ 3 h 334"/>
                              <a:gd name="T4" fmla="*/ 75 w 625"/>
                              <a:gd name="T5" fmla="*/ 8 h 334"/>
                              <a:gd name="T6" fmla="*/ 107 w 625"/>
                              <a:gd name="T7" fmla="*/ 20 h 334"/>
                              <a:gd name="T8" fmla="*/ 142 w 625"/>
                              <a:gd name="T9" fmla="*/ 33 h 334"/>
                              <a:gd name="T10" fmla="*/ 174 w 625"/>
                              <a:gd name="T11" fmla="*/ 50 h 334"/>
                              <a:gd name="T12" fmla="*/ 207 w 625"/>
                              <a:gd name="T13" fmla="*/ 70 h 334"/>
                              <a:gd name="T14" fmla="*/ 239 w 625"/>
                              <a:gd name="T15" fmla="*/ 92 h 334"/>
                              <a:gd name="T16" fmla="*/ 274 w 625"/>
                              <a:gd name="T17" fmla="*/ 115 h 334"/>
                              <a:gd name="T18" fmla="*/ 309 w 625"/>
                              <a:gd name="T19" fmla="*/ 140 h 334"/>
                              <a:gd name="T20" fmla="*/ 344 w 625"/>
                              <a:gd name="T21" fmla="*/ 167 h 334"/>
                              <a:gd name="T22" fmla="*/ 384 w 625"/>
                              <a:gd name="T23" fmla="*/ 195 h 334"/>
                              <a:gd name="T24" fmla="*/ 426 w 625"/>
                              <a:gd name="T25" fmla="*/ 225 h 334"/>
                              <a:gd name="T26" fmla="*/ 468 w 625"/>
                              <a:gd name="T27" fmla="*/ 252 h 334"/>
                              <a:gd name="T28" fmla="*/ 518 w 625"/>
                              <a:gd name="T29" fmla="*/ 279 h 334"/>
                              <a:gd name="T30" fmla="*/ 568 w 625"/>
                              <a:gd name="T31" fmla="*/ 307 h 334"/>
                              <a:gd name="T32" fmla="*/ 625 w 625"/>
                              <a:gd name="T33" fmla="*/ 334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5" h="334">
                                <a:moveTo>
                                  <a:pt x="0" y="0"/>
                                </a:moveTo>
                                <a:lnTo>
                                  <a:pt x="37" y="3"/>
                                </a:lnTo>
                                <a:lnTo>
                                  <a:pt x="75" y="8"/>
                                </a:lnTo>
                                <a:lnTo>
                                  <a:pt x="107" y="20"/>
                                </a:lnTo>
                                <a:lnTo>
                                  <a:pt x="142" y="33"/>
                                </a:lnTo>
                                <a:lnTo>
                                  <a:pt x="174" y="50"/>
                                </a:lnTo>
                                <a:lnTo>
                                  <a:pt x="207" y="70"/>
                                </a:lnTo>
                                <a:lnTo>
                                  <a:pt x="239" y="92"/>
                                </a:lnTo>
                                <a:lnTo>
                                  <a:pt x="274" y="115"/>
                                </a:lnTo>
                                <a:lnTo>
                                  <a:pt x="309" y="140"/>
                                </a:lnTo>
                                <a:lnTo>
                                  <a:pt x="344" y="167"/>
                                </a:lnTo>
                                <a:lnTo>
                                  <a:pt x="384" y="195"/>
                                </a:lnTo>
                                <a:lnTo>
                                  <a:pt x="426" y="225"/>
                                </a:lnTo>
                                <a:lnTo>
                                  <a:pt x="468" y="252"/>
                                </a:lnTo>
                                <a:lnTo>
                                  <a:pt x="518" y="279"/>
                                </a:lnTo>
                                <a:lnTo>
                                  <a:pt x="568" y="307"/>
                                </a:lnTo>
                                <a:lnTo>
                                  <a:pt x="625" y="33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29"/>
                        <wps:cNvSpPr>
                          <a:spLocks/>
                        </wps:cNvSpPr>
                        <wps:spPr bwMode="auto">
                          <a:xfrm>
                            <a:off x="6244" y="5349"/>
                            <a:ext cx="1251" cy="499"/>
                          </a:xfrm>
                          <a:custGeom>
                            <a:avLst/>
                            <a:gdLst>
                              <a:gd name="T0" fmla="*/ 0 w 1251"/>
                              <a:gd name="T1" fmla="*/ 0 h 499"/>
                              <a:gd name="T2" fmla="*/ 60 w 1251"/>
                              <a:gd name="T3" fmla="*/ 28 h 499"/>
                              <a:gd name="T4" fmla="*/ 128 w 1251"/>
                              <a:gd name="T5" fmla="*/ 55 h 499"/>
                              <a:gd name="T6" fmla="*/ 197 w 1251"/>
                              <a:gd name="T7" fmla="*/ 82 h 499"/>
                              <a:gd name="T8" fmla="*/ 270 w 1251"/>
                              <a:gd name="T9" fmla="*/ 112 h 499"/>
                              <a:gd name="T10" fmla="*/ 344 w 1251"/>
                              <a:gd name="T11" fmla="*/ 145 h 499"/>
                              <a:gd name="T12" fmla="*/ 424 w 1251"/>
                              <a:gd name="T13" fmla="*/ 175 h 499"/>
                              <a:gd name="T14" fmla="*/ 504 w 1251"/>
                              <a:gd name="T15" fmla="*/ 207 h 499"/>
                              <a:gd name="T16" fmla="*/ 586 w 1251"/>
                              <a:gd name="T17" fmla="*/ 239 h 499"/>
                              <a:gd name="T18" fmla="*/ 755 w 1251"/>
                              <a:gd name="T19" fmla="*/ 304 h 499"/>
                              <a:gd name="T20" fmla="*/ 925 w 1251"/>
                              <a:gd name="T21" fmla="*/ 369 h 499"/>
                              <a:gd name="T22" fmla="*/ 1092 w 1251"/>
                              <a:gd name="T23" fmla="*/ 436 h 499"/>
                              <a:gd name="T24" fmla="*/ 1172 w 1251"/>
                              <a:gd name="T25" fmla="*/ 466 h 499"/>
                              <a:gd name="T26" fmla="*/ 1251 w 1251"/>
                              <a:gd name="T27" fmla="*/ 499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51" h="499">
                                <a:moveTo>
                                  <a:pt x="0" y="0"/>
                                </a:moveTo>
                                <a:lnTo>
                                  <a:pt x="60" y="28"/>
                                </a:lnTo>
                                <a:lnTo>
                                  <a:pt x="128" y="55"/>
                                </a:lnTo>
                                <a:lnTo>
                                  <a:pt x="197" y="82"/>
                                </a:lnTo>
                                <a:lnTo>
                                  <a:pt x="270" y="112"/>
                                </a:lnTo>
                                <a:lnTo>
                                  <a:pt x="344" y="145"/>
                                </a:lnTo>
                                <a:lnTo>
                                  <a:pt x="424" y="175"/>
                                </a:lnTo>
                                <a:lnTo>
                                  <a:pt x="504" y="207"/>
                                </a:lnTo>
                                <a:lnTo>
                                  <a:pt x="586" y="239"/>
                                </a:lnTo>
                                <a:lnTo>
                                  <a:pt x="755" y="304"/>
                                </a:lnTo>
                                <a:lnTo>
                                  <a:pt x="925" y="369"/>
                                </a:lnTo>
                                <a:lnTo>
                                  <a:pt x="1092" y="436"/>
                                </a:lnTo>
                                <a:lnTo>
                                  <a:pt x="1172" y="466"/>
                                </a:lnTo>
                                <a:lnTo>
                                  <a:pt x="1251" y="499"/>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30"/>
                        <wps:cNvSpPr>
                          <a:spLocks/>
                        </wps:cNvSpPr>
                        <wps:spPr bwMode="auto">
                          <a:xfrm>
                            <a:off x="3117" y="3017"/>
                            <a:ext cx="626" cy="2165"/>
                          </a:xfrm>
                          <a:custGeom>
                            <a:avLst/>
                            <a:gdLst>
                              <a:gd name="T0" fmla="*/ 0 w 626"/>
                              <a:gd name="T1" fmla="*/ 0 h 2165"/>
                              <a:gd name="T2" fmla="*/ 20 w 626"/>
                              <a:gd name="T3" fmla="*/ 69 h 2165"/>
                              <a:gd name="T4" fmla="*/ 40 w 626"/>
                              <a:gd name="T5" fmla="*/ 139 h 2165"/>
                              <a:gd name="T6" fmla="*/ 78 w 626"/>
                              <a:gd name="T7" fmla="*/ 284 h 2165"/>
                              <a:gd name="T8" fmla="*/ 117 w 626"/>
                              <a:gd name="T9" fmla="*/ 433 h 2165"/>
                              <a:gd name="T10" fmla="*/ 157 w 626"/>
                              <a:gd name="T11" fmla="*/ 588 h 2165"/>
                              <a:gd name="T12" fmla="*/ 195 w 626"/>
                              <a:gd name="T13" fmla="*/ 742 h 2165"/>
                              <a:gd name="T14" fmla="*/ 234 w 626"/>
                              <a:gd name="T15" fmla="*/ 899 h 2165"/>
                              <a:gd name="T16" fmla="*/ 274 w 626"/>
                              <a:gd name="T17" fmla="*/ 1054 h 2165"/>
                              <a:gd name="T18" fmla="*/ 312 w 626"/>
                              <a:gd name="T19" fmla="*/ 1208 h 2165"/>
                              <a:gd name="T20" fmla="*/ 352 w 626"/>
                              <a:gd name="T21" fmla="*/ 1355 h 2165"/>
                              <a:gd name="T22" fmla="*/ 391 w 626"/>
                              <a:gd name="T23" fmla="*/ 1500 h 2165"/>
                              <a:gd name="T24" fmla="*/ 411 w 626"/>
                              <a:gd name="T25" fmla="*/ 1570 h 2165"/>
                              <a:gd name="T26" fmla="*/ 431 w 626"/>
                              <a:gd name="T27" fmla="*/ 1637 h 2165"/>
                              <a:gd name="T28" fmla="*/ 449 w 626"/>
                              <a:gd name="T29" fmla="*/ 1702 h 2165"/>
                              <a:gd name="T30" fmla="*/ 469 w 626"/>
                              <a:gd name="T31" fmla="*/ 1764 h 2165"/>
                              <a:gd name="T32" fmla="*/ 489 w 626"/>
                              <a:gd name="T33" fmla="*/ 1824 h 2165"/>
                              <a:gd name="T34" fmla="*/ 509 w 626"/>
                              <a:gd name="T35" fmla="*/ 1884 h 2165"/>
                              <a:gd name="T36" fmla="*/ 529 w 626"/>
                              <a:gd name="T37" fmla="*/ 1938 h 2165"/>
                              <a:gd name="T38" fmla="*/ 548 w 626"/>
                              <a:gd name="T39" fmla="*/ 1991 h 2165"/>
                              <a:gd name="T40" fmla="*/ 566 w 626"/>
                              <a:gd name="T41" fmla="*/ 2038 h 2165"/>
                              <a:gd name="T42" fmla="*/ 586 w 626"/>
                              <a:gd name="T43" fmla="*/ 2085 h 2165"/>
                              <a:gd name="T44" fmla="*/ 606 w 626"/>
                              <a:gd name="T45" fmla="*/ 2128 h 2165"/>
                              <a:gd name="T46" fmla="*/ 626 w 626"/>
                              <a:gd name="T47" fmla="*/ 2165 h 2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26" h="2165">
                                <a:moveTo>
                                  <a:pt x="0" y="0"/>
                                </a:moveTo>
                                <a:lnTo>
                                  <a:pt x="20" y="69"/>
                                </a:lnTo>
                                <a:lnTo>
                                  <a:pt x="40" y="139"/>
                                </a:lnTo>
                                <a:lnTo>
                                  <a:pt x="78" y="284"/>
                                </a:lnTo>
                                <a:lnTo>
                                  <a:pt x="117" y="433"/>
                                </a:lnTo>
                                <a:lnTo>
                                  <a:pt x="157" y="588"/>
                                </a:lnTo>
                                <a:lnTo>
                                  <a:pt x="195" y="742"/>
                                </a:lnTo>
                                <a:lnTo>
                                  <a:pt x="234" y="899"/>
                                </a:lnTo>
                                <a:lnTo>
                                  <a:pt x="274" y="1054"/>
                                </a:lnTo>
                                <a:lnTo>
                                  <a:pt x="312" y="1208"/>
                                </a:lnTo>
                                <a:lnTo>
                                  <a:pt x="352" y="1355"/>
                                </a:lnTo>
                                <a:lnTo>
                                  <a:pt x="391" y="1500"/>
                                </a:lnTo>
                                <a:lnTo>
                                  <a:pt x="411" y="1570"/>
                                </a:lnTo>
                                <a:lnTo>
                                  <a:pt x="431" y="1637"/>
                                </a:lnTo>
                                <a:lnTo>
                                  <a:pt x="449" y="1702"/>
                                </a:lnTo>
                                <a:lnTo>
                                  <a:pt x="469" y="1764"/>
                                </a:lnTo>
                                <a:lnTo>
                                  <a:pt x="489" y="1824"/>
                                </a:lnTo>
                                <a:lnTo>
                                  <a:pt x="509" y="1884"/>
                                </a:lnTo>
                                <a:lnTo>
                                  <a:pt x="529" y="1938"/>
                                </a:lnTo>
                                <a:lnTo>
                                  <a:pt x="548" y="1991"/>
                                </a:lnTo>
                                <a:lnTo>
                                  <a:pt x="566" y="2038"/>
                                </a:lnTo>
                                <a:lnTo>
                                  <a:pt x="586" y="2085"/>
                                </a:lnTo>
                                <a:lnTo>
                                  <a:pt x="606" y="2128"/>
                                </a:lnTo>
                                <a:lnTo>
                                  <a:pt x="626" y="2165"/>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Freeform 31"/>
                        <wps:cNvSpPr>
                          <a:spLocks/>
                        </wps:cNvSpPr>
                        <wps:spPr bwMode="auto">
                          <a:xfrm>
                            <a:off x="3743" y="5182"/>
                            <a:ext cx="625" cy="182"/>
                          </a:xfrm>
                          <a:custGeom>
                            <a:avLst/>
                            <a:gdLst>
                              <a:gd name="T0" fmla="*/ 0 w 625"/>
                              <a:gd name="T1" fmla="*/ 0 h 182"/>
                              <a:gd name="T2" fmla="*/ 15 w 625"/>
                              <a:gd name="T3" fmla="*/ 25 h 182"/>
                              <a:gd name="T4" fmla="*/ 30 w 625"/>
                              <a:gd name="T5" fmla="*/ 50 h 182"/>
                              <a:gd name="T6" fmla="*/ 47 w 625"/>
                              <a:gd name="T7" fmla="*/ 70 h 182"/>
                              <a:gd name="T8" fmla="*/ 64 w 625"/>
                              <a:gd name="T9" fmla="*/ 87 h 182"/>
                              <a:gd name="T10" fmla="*/ 82 w 625"/>
                              <a:gd name="T11" fmla="*/ 105 h 182"/>
                              <a:gd name="T12" fmla="*/ 102 w 625"/>
                              <a:gd name="T13" fmla="*/ 120 h 182"/>
                              <a:gd name="T14" fmla="*/ 139 w 625"/>
                              <a:gd name="T15" fmla="*/ 145 h 182"/>
                              <a:gd name="T16" fmla="*/ 182 w 625"/>
                              <a:gd name="T17" fmla="*/ 162 h 182"/>
                              <a:gd name="T18" fmla="*/ 224 w 625"/>
                              <a:gd name="T19" fmla="*/ 172 h 182"/>
                              <a:gd name="T20" fmla="*/ 269 w 625"/>
                              <a:gd name="T21" fmla="*/ 180 h 182"/>
                              <a:gd name="T22" fmla="*/ 311 w 625"/>
                              <a:gd name="T23" fmla="*/ 182 h 182"/>
                              <a:gd name="T24" fmla="*/ 356 w 625"/>
                              <a:gd name="T25" fmla="*/ 182 h 182"/>
                              <a:gd name="T26" fmla="*/ 401 w 625"/>
                              <a:gd name="T27" fmla="*/ 180 h 182"/>
                              <a:gd name="T28" fmla="*/ 443 w 625"/>
                              <a:gd name="T29" fmla="*/ 177 h 182"/>
                              <a:gd name="T30" fmla="*/ 486 w 625"/>
                              <a:gd name="T31" fmla="*/ 172 h 182"/>
                              <a:gd name="T32" fmla="*/ 523 w 625"/>
                              <a:gd name="T33" fmla="*/ 170 h 182"/>
                              <a:gd name="T34" fmla="*/ 560 w 625"/>
                              <a:gd name="T35" fmla="*/ 165 h 182"/>
                              <a:gd name="T36" fmla="*/ 595 w 625"/>
                              <a:gd name="T37" fmla="*/ 165 h 182"/>
                              <a:gd name="T38" fmla="*/ 625 w 625"/>
                              <a:gd name="T39" fmla="*/ 167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25" h="182">
                                <a:moveTo>
                                  <a:pt x="0" y="0"/>
                                </a:moveTo>
                                <a:lnTo>
                                  <a:pt x="15" y="25"/>
                                </a:lnTo>
                                <a:lnTo>
                                  <a:pt x="30" y="50"/>
                                </a:lnTo>
                                <a:lnTo>
                                  <a:pt x="47" y="70"/>
                                </a:lnTo>
                                <a:lnTo>
                                  <a:pt x="64" y="87"/>
                                </a:lnTo>
                                <a:lnTo>
                                  <a:pt x="82" y="105"/>
                                </a:lnTo>
                                <a:lnTo>
                                  <a:pt x="102" y="120"/>
                                </a:lnTo>
                                <a:lnTo>
                                  <a:pt x="139" y="145"/>
                                </a:lnTo>
                                <a:lnTo>
                                  <a:pt x="182" y="162"/>
                                </a:lnTo>
                                <a:lnTo>
                                  <a:pt x="224" y="172"/>
                                </a:lnTo>
                                <a:lnTo>
                                  <a:pt x="269" y="180"/>
                                </a:lnTo>
                                <a:lnTo>
                                  <a:pt x="311" y="182"/>
                                </a:lnTo>
                                <a:lnTo>
                                  <a:pt x="356" y="182"/>
                                </a:lnTo>
                                <a:lnTo>
                                  <a:pt x="401" y="180"/>
                                </a:lnTo>
                                <a:lnTo>
                                  <a:pt x="443" y="177"/>
                                </a:lnTo>
                                <a:lnTo>
                                  <a:pt x="486" y="172"/>
                                </a:lnTo>
                                <a:lnTo>
                                  <a:pt x="523" y="170"/>
                                </a:lnTo>
                                <a:lnTo>
                                  <a:pt x="560" y="165"/>
                                </a:lnTo>
                                <a:lnTo>
                                  <a:pt x="595" y="165"/>
                                </a:lnTo>
                                <a:lnTo>
                                  <a:pt x="625" y="167"/>
                                </a:lnTo>
                              </a:path>
                            </a:pathLst>
                          </a:custGeom>
                          <a:noFill/>
                          <a:ln w="273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Freeform 32"/>
                        <wps:cNvSpPr>
                          <a:spLocks/>
                        </wps:cNvSpPr>
                        <wps:spPr bwMode="auto">
                          <a:xfrm>
                            <a:off x="4368" y="5349"/>
                            <a:ext cx="626" cy="13"/>
                          </a:xfrm>
                          <a:custGeom>
                            <a:avLst/>
                            <a:gdLst>
                              <a:gd name="T0" fmla="*/ 0 w 626"/>
                              <a:gd name="T1" fmla="*/ 0 h 13"/>
                              <a:gd name="T2" fmla="*/ 77 w 626"/>
                              <a:gd name="T3" fmla="*/ 8 h 13"/>
                              <a:gd name="T4" fmla="*/ 157 w 626"/>
                              <a:gd name="T5" fmla="*/ 13 h 13"/>
                              <a:gd name="T6" fmla="*/ 234 w 626"/>
                              <a:gd name="T7" fmla="*/ 13 h 13"/>
                              <a:gd name="T8" fmla="*/ 312 w 626"/>
                              <a:gd name="T9" fmla="*/ 10 h 13"/>
                              <a:gd name="T10" fmla="*/ 469 w 626"/>
                              <a:gd name="T11" fmla="*/ 5 h 13"/>
                              <a:gd name="T12" fmla="*/ 548 w 626"/>
                              <a:gd name="T13" fmla="*/ 0 h 13"/>
                              <a:gd name="T14" fmla="*/ 626 w 626"/>
                              <a:gd name="T15" fmla="*/ 0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26" h="13">
                                <a:moveTo>
                                  <a:pt x="0" y="0"/>
                                </a:moveTo>
                                <a:lnTo>
                                  <a:pt x="77" y="8"/>
                                </a:lnTo>
                                <a:lnTo>
                                  <a:pt x="157" y="13"/>
                                </a:lnTo>
                                <a:lnTo>
                                  <a:pt x="234" y="13"/>
                                </a:lnTo>
                                <a:lnTo>
                                  <a:pt x="312" y="10"/>
                                </a:lnTo>
                                <a:lnTo>
                                  <a:pt x="469" y="5"/>
                                </a:lnTo>
                                <a:lnTo>
                                  <a:pt x="548" y="0"/>
                                </a:lnTo>
                                <a:lnTo>
                                  <a:pt x="626" y="0"/>
                                </a:lnTo>
                              </a:path>
                            </a:pathLst>
                          </a:custGeom>
                          <a:noFill/>
                          <a:ln w="273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Freeform 33"/>
                        <wps:cNvSpPr>
                          <a:spLocks/>
                        </wps:cNvSpPr>
                        <wps:spPr bwMode="auto">
                          <a:xfrm>
                            <a:off x="4994" y="5324"/>
                            <a:ext cx="625" cy="25"/>
                          </a:xfrm>
                          <a:custGeom>
                            <a:avLst/>
                            <a:gdLst>
                              <a:gd name="T0" fmla="*/ 0 w 625"/>
                              <a:gd name="T1" fmla="*/ 25 h 25"/>
                              <a:gd name="T2" fmla="*/ 77 w 625"/>
                              <a:gd name="T3" fmla="*/ 23 h 25"/>
                              <a:gd name="T4" fmla="*/ 157 w 625"/>
                              <a:gd name="T5" fmla="*/ 18 h 25"/>
                              <a:gd name="T6" fmla="*/ 234 w 625"/>
                              <a:gd name="T7" fmla="*/ 10 h 25"/>
                              <a:gd name="T8" fmla="*/ 311 w 625"/>
                              <a:gd name="T9" fmla="*/ 5 h 25"/>
                              <a:gd name="T10" fmla="*/ 391 w 625"/>
                              <a:gd name="T11" fmla="*/ 0 h 25"/>
                              <a:gd name="T12" fmla="*/ 468 w 625"/>
                              <a:gd name="T13" fmla="*/ 3 h 25"/>
                              <a:gd name="T14" fmla="*/ 508 w 625"/>
                              <a:gd name="T15" fmla="*/ 5 h 25"/>
                              <a:gd name="T16" fmla="*/ 548 w 625"/>
                              <a:gd name="T17" fmla="*/ 10 h 25"/>
                              <a:gd name="T18" fmla="*/ 585 w 625"/>
                              <a:gd name="T19" fmla="*/ 15 h 25"/>
                              <a:gd name="T20" fmla="*/ 625 w 625"/>
                              <a:gd name="T21"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25" h="25">
                                <a:moveTo>
                                  <a:pt x="0" y="25"/>
                                </a:moveTo>
                                <a:lnTo>
                                  <a:pt x="77" y="23"/>
                                </a:lnTo>
                                <a:lnTo>
                                  <a:pt x="157" y="18"/>
                                </a:lnTo>
                                <a:lnTo>
                                  <a:pt x="234" y="10"/>
                                </a:lnTo>
                                <a:lnTo>
                                  <a:pt x="311" y="5"/>
                                </a:lnTo>
                                <a:lnTo>
                                  <a:pt x="391" y="0"/>
                                </a:lnTo>
                                <a:lnTo>
                                  <a:pt x="468" y="3"/>
                                </a:lnTo>
                                <a:lnTo>
                                  <a:pt x="508" y="5"/>
                                </a:lnTo>
                                <a:lnTo>
                                  <a:pt x="548" y="10"/>
                                </a:lnTo>
                                <a:lnTo>
                                  <a:pt x="585" y="15"/>
                                </a:lnTo>
                                <a:lnTo>
                                  <a:pt x="625" y="25"/>
                                </a:lnTo>
                              </a:path>
                            </a:pathLst>
                          </a:custGeom>
                          <a:noFill/>
                          <a:ln w="273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Freeform 34"/>
                        <wps:cNvSpPr>
                          <a:spLocks/>
                        </wps:cNvSpPr>
                        <wps:spPr bwMode="auto">
                          <a:xfrm>
                            <a:off x="5619" y="5349"/>
                            <a:ext cx="625" cy="332"/>
                          </a:xfrm>
                          <a:custGeom>
                            <a:avLst/>
                            <a:gdLst>
                              <a:gd name="T0" fmla="*/ 0 w 625"/>
                              <a:gd name="T1" fmla="*/ 0 h 332"/>
                              <a:gd name="T2" fmla="*/ 37 w 625"/>
                              <a:gd name="T3" fmla="*/ 13 h 332"/>
                              <a:gd name="T4" fmla="*/ 75 w 625"/>
                              <a:gd name="T5" fmla="*/ 28 h 332"/>
                              <a:gd name="T6" fmla="*/ 107 w 625"/>
                              <a:gd name="T7" fmla="*/ 48 h 332"/>
                              <a:gd name="T8" fmla="*/ 142 w 625"/>
                              <a:gd name="T9" fmla="*/ 67 h 332"/>
                              <a:gd name="T10" fmla="*/ 174 w 625"/>
                              <a:gd name="T11" fmla="*/ 90 h 332"/>
                              <a:gd name="T12" fmla="*/ 207 w 625"/>
                              <a:gd name="T13" fmla="*/ 115 h 332"/>
                              <a:gd name="T14" fmla="*/ 274 w 625"/>
                              <a:gd name="T15" fmla="*/ 165 h 332"/>
                              <a:gd name="T16" fmla="*/ 309 w 625"/>
                              <a:gd name="T17" fmla="*/ 192 h 332"/>
                              <a:gd name="T18" fmla="*/ 344 w 625"/>
                              <a:gd name="T19" fmla="*/ 217 h 332"/>
                              <a:gd name="T20" fmla="*/ 384 w 625"/>
                              <a:gd name="T21" fmla="*/ 242 h 332"/>
                              <a:gd name="T22" fmla="*/ 426 w 625"/>
                              <a:gd name="T23" fmla="*/ 264 h 332"/>
                              <a:gd name="T24" fmla="*/ 468 w 625"/>
                              <a:gd name="T25" fmla="*/ 284 h 332"/>
                              <a:gd name="T26" fmla="*/ 518 w 625"/>
                              <a:gd name="T27" fmla="*/ 304 h 332"/>
                              <a:gd name="T28" fmla="*/ 568 w 625"/>
                              <a:gd name="T29" fmla="*/ 319 h 332"/>
                              <a:gd name="T30" fmla="*/ 625 w 625"/>
                              <a:gd name="T31"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25" h="332">
                                <a:moveTo>
                                  <a:pt x="0" y="0"/>
                                </a:moveTo>
                                <a:lnTo>
                                  <a:pt x="37" y="13"/>
                                </a:lnTo>
                                <a:lnTo>
                                  <a:pt x="75" y="28"/>
                                </a:lnTo>
                                <a:lnTo>
                                  <a:pt x="107" y="48"/>
                                </a:lnTo>
                                <a:lnTo>
                                  <a:pt x="142" y="67"/>
                                </a:lnTo>
                                <a:lnTo>
                                  <a:pt x="174" y="90"/>
                                </a:lnTo>
                                <a:lnTo>
                                  <a:pt x="207" y="115"/>
                                </a:lnTo>
                                <a:lnTo>
                                  <a:pt x="274" y="165"/>
                                </a:lnTo>
                                <a:lnTo>
                                  <a:pt x="309" y="192"/>
                                </a:lnTo>
                                <a:lnTo>
                                  <a:pt x="344" y="217"/>
                                </a:lnTo>
                                <a:lnTo>
                                  <a:pt x="384" y="242"/>
                                </a:lnTo>
                                <a:lnTo>
                                  <a:pt x="426" y="264"/>
                                </a:lnTo>
                                <a:lnTo>
                                  <a:pt x="468" y="284"/>
                                </a:lnTo>
                                <a:lnTo>
                                  <a:pt x="518" y="304"/>
                                </a:lnTo>
                                <a:lnTo>
                                  <a:pt x="568" y="319"/>
                                </a:lnTo>
                                <a:lnTo>
                                  <a:pt x="625" y="332"/>
                                </a:lnTo>
                              </a:path>
                            </a:pathLst>
                          </a:custGeom>
                          <a:noFill/>
                          <a:ln w="273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Freeform 35"/>
                        <wps:cNvSpPr>
                          <a:spLocks/>
                        </wps:cNvSpPr>
                        <wps:spPr bwMode="auto">
                          <a:xfrm>
                            <a:off x="6244" y="5681"/>
                            <a:ext cx="1251" cy="25"/>
                          </a:xfrm>
                          <a:custGeom>
                            <a:avLst/>
                            <a:gdLst>
                              <a:gd name="T0" fmla="*/ 0 w 1251"/>
                              <a:gd name="T1" fmla="*/ 0 h 25"/>
                              <a:gd name="T2" fmla="*/ 60 w 1251"/>
                              <a:gd name="T3" fmla="*/ 10 h 25"/>
                              <a:gd name="T4" fmla="*/ 128 w 1251"/>
                              <a:gd name="T5" fmla="*/ 15 h 25"/>
                              <a:gd name="T6" fmla="*/ 197 w 1251"/>
                              <a:gd name="T7" fmla="*/ 20 h 25"/>
                              <a:gd name="T8" fmla="*/ 270 w 1251"/>
                              <a:gd name="T9" fmla="*/ 22 h 25"/>
                              <a:gd name="T10" fmla="*/ 344 w 1251"/>
                              <a:gd name="T11" fmla="*/ 25 h 25"/>
                              <a:gd name="T12" fmla="*/ 424 w 1251"/>
                              <a:gd name="T13" fmla="*/ 25 h 25"/>
                              <a:gd name="T14" fmla="*/ 504 w 1251"/>
                              <a:gd name="T15" fmla="*/ 22 h 25"/>
                              <a:gd name="T16" fmla="*/ 586 w 1251"/>
                              <a:gd name="T17" fmla="*/ 20 h 25"/>
                              <a:gd name="T18" fmla="*/ 755 w 1251"/>
                              <a:gd name="T19" fmla="*/ 15 h 25"/>
                              <a:gd name="T20" fmla="*/ 925 w 1251"/>
                              <a:gd name="T21" fmla="*/ 7 h 25"/>
                              <a:gd name="T22" fmla="*/ 1092 w 1251"/>
                              <a:gd name="T23" fmla="*/ 2 h 25"/>
                              <a:gd name="T24" fmla="*/ 1172 w 1251"/>
                              <a:gd name="T25" fmla="*/ 0 h 25"/>
                              <a:gd name="T26" fmla="*/ 1251 w 1251"/>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51" h="25">
                                <a:moveTo>
                                  <a:pt x="0" y="0"/>
                                </a:moveTo>
                                <a:lnTo>
                                  <a:pt x="60" y="10"/>
                                </a:lnTo>
                                <a:lnTo>
                                  <a:pt x="128" y="15"/>
                                </a:lnTo>
                                <a:lnTo>
                                  <a:pt x="197" y="20"/>
                                </a:lnTo>
                                <a:lnTo>
                                  <a:pt x="270" y="22"/>
                                </a:lnTo>
                                <a:lnTo>
                                  <a:pt x="344" y="25"/>
                                </a:lnTo>
                                <a:lnTo>
                                  <a:pt x="424" y="25"/>
                                </a:lnTo>
                                <a:lnTo>
                                  <a:pt x="504" y="22"/>
                                </a:lnTo>
                                <a:lnTo>
                                  <a:pt x="586" y="20"/>
                                </a:lnTo>
                                <a:lnTo>
                                  <a:pt x="755" y="15"/>
                                </a:lnTo>
                                <a:lnTo>
                                  <a:pt x="925" y="7"/>
                                </a:lnTo>
                                <a:lnTo>
                                  <a:pt x="1092" y="2"/>
                                </a:lnTo>
                                <a:lnTo>
                                  <a:pt x="1172" y="0"/>
                                </a:lnTo>
                                <a:lnTo>
                                  <a:pt x="1251" y="0"/>
                                </a:lnTo>
                              </a:path>
                            </a:pathLst>
                          </a:custGeom>
                          <a:noFill/>
                          <a:ln w="273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Freeform 36"/>
                        <wps:cNvSpPr>
                          <a:spLocks/>
                        </wps:cNvSpPr>
                        <wps:spPr bwMode="auto">
                          <a:xfrm>
                            <a:off x="3117" y="2349"/>
                            <a:ext cx="626" cy="3000"/>
                          </a:xfrm>
                          <a:custGeom>
                            <a:avLst/>
                            <a:gdLst>
                              <a:gd name="T0" fmla="*/ 0 w 626"/>
                              <a:gd name="T1" fmla="*/ 0 h 3000"/>
                              <a:gd name="T2" fmla="*/ 20 w 626"/>
                              <a:gd name="T3" fmla="*/ 94 h 3000"/>
                              <a:gd name="T4" fmla="*/ 40 w 626"/>
                              <a:gd name="T5" fmla="*/ 194 h 3000"/>
                              <a:gd name="T6" fmla="*/ 60 w 626"/>
                              <a:gd name="T7" fmla="*/ 294 h 3000"/>
                              <a:gd name="T8" fmla="*/ 78 w 626"/>
                              <a:gd name="T9" fmla="*/ 396 h 3000"/>
                              <a:gd name="T10" fmla="*/ 97 w 626"/>
                              <a:gd name="T11" fmla="*/ 501 h 3000"/>
                              <a:gd name="T12" fmla="*/ 117 w 626"/>
                              <a:gd name="T13" fmla="*/ 608 h 3000"/>
                              <a:gd name="T14" fmla="*/ 157 w 626"/>
                              <a:gd name="T15" fmla="*/ 825 h 3000"/>
                              <a:gd name="T16" fmla="*/ 195 w 626"/>
                              <a:gd name="T17" fmla="*/ 1044 h 3000"/>
                              <a:gd name="T18" fmla="*/ 234 w 626"/>
                              <a:gd name="T19" fmla="*/ 1263 h 3000"/>
                              <a:gd name="T20" fmla="*/ 274 w 626"/>
                              <a:gd name="T21" fmla="*/ 1482 h 3000"/>
                              <a:gd name="T22" fmla="*/ 312 w 626"/>
                              <a:gd name="T23" fmla="*/ 1697 h 3000"/>
                              <a:gd name="T24" fmla="*/ 332 w 626"/>
                              <a:gd name="T25" fmla="*/ 1804 h 3000"/>
                              <a:gd name="T26" fmla="*/ 352 w 626"/>
                              <a:gd name="T27" fmla="*/ 1906 h 3000"/>
                              <a:gd name="T28" fmla="*/ 372 w 626"/>
                              <a:gd name="T29" fmla="*/ 2008 h 3000"/>
                              <a:gd name="T30" fmla="*/ 391 w 626"/>
                              <a:gd name="T31" fmla="*/ 2108 h 3000"/>
                              <a:gd name="T32" fmla="*/ 411 w 626"/>
                              <a:gd name="T33" fmla="*/ 2203 h 3000"/>
                              <a:gd name="T34" fmla="*/ 431 w 626"/>
                              <a:gd name="T35" fmla="*/ 2297 h 3000"/>
                              <a:gd name="T36" fmla="*/ 449 w 626"/>
                              <a:gd name="T37" fmla="*/ 2387 h 3000"/>
                              <a:gd name="T38" fmla="*/ 469 w 626"/>
                              <a:gd name="T39" fmla="*/ 2472 h 3000"/>
                              <a:gd name="T40" fmla="*/ 489 w 626"/>
                              <a:gd name="T41" fmla="*/ 2554 h 3000"/>
                              <a:gd name="T42" fmla="*/ 509 w 626"/>
                              <a:gd name="T43" fmla="*/ 2634 h 3000"/>
                              <a:gd name="T44" fmla="*/ 529 w 626"/>
                              <a:gd name="T45" fmla="*/ 2709 h 3000"/>
                              <a:gd name="T46" fmla="*/ 548 w 626"/>
                              <a:gd name="T47" fmla="*/ 2776 h 3000"/>
                              <a:gd name="T48" fmla="*/ 566 w 626"/>
                              <a:gd name="T49" fmla="*/ 2841 h 3000"/>
                              <a:gd name="T50" fmla="*/ 586 w 626"/>
                              <a:gd name="T51" fmla="*/ 2900 h 3000"/>
                              <a:gd name="T52" fmla="*/ 606 w 626"/>
                              <a:gd name="T53" fmla="*/ 2953 h 3000"/>
                              <a:gd name="T54" fmla="*/ 626 w 626"/>
                              <a:gd name="T55" fmla="*/ 3000 h 3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26" h="3000">
                                <a:moveTo>
                                  <a:pt x="0" y="0"/>
                                </a:moveTo>
                                <a:lnTo>
                                  <a:pt x="20" y="94"/>
                                </a:lnTo>
                                <a:lnTo>
                                  <a:pt x="40" y="194"/>
                                </a:lnTo>
                                <a:lnTo>
                                  <a:pt x="60" y="294"/>
                                </a:lnTo>
                                <a:lnTo>
                                  <a:pt x="78" y="396"/>
                                </a:lnTo>
                                <a:lnTo>
                                  <a:pt x="97" y="501"/>
                                </a:lnTo>
                                <a:lnTo>
                                  <a:pt x="117" y="608"/>
                                </a:lnTo>
                                <a:lnTo>
                                  <a:pt x="157" y="825"/>
                                </a:lnTo>
                                <a:lnTo>
                                  <a:pt x="195" y="1044"/>
                                </a:lnTo>
                                <a:lnTo>
                                  <a:pt x="234" y="1263"/>
                                </a:lnTo>
                                <a:lnTo>
                                  <a:pt x="274" y="1482"/>
                                </a:lnTo>
                                <a:lnTo>
                                  <a:pt x="312" y="1697"/>
                                </a:lnTo>
                                <a:lnTo>
                                  <a:pt x="332" y="1804"/>
                                </a:lnTo>
                                <a:lnTo>
                                  <a:pt x="352" y="1906"/>
                                </a:lnTo>
                                <a:lnTo>
                                  <a:pt x="372" y="2008"/>
                                </a:lnTo>
                                <a:lnTo>
                                  <a:pt x="391" y="2108"/>
                                </a:lnTo>
                                <a:lnTo>
                                  <a:pt x="411" y="2203"/>
                                </a:lnTo>
                                <a:lnTo>
                                  <a:pt x="431" y="2297"/>
                                </a:lnTo>
                                <a:lnTo>
                                  <a:pt x="449" y="2387"/>
                                </a:lnTo>
                                <a:lnTo>
                                  <a:pt x="469" y="2472"/>
                                </a:lnTo>
                                <a:lnTo>
                                  <a:pt x="489" y="2554"/>
                                </a:lnTo>
                                <a:lnTo>
                                  <a:pt x="509" y="2634"/>
                                </a:lnTo>
                                <a:lnTo>
                                  <a:pt x="529" y="2709"/>
                                </a:lnTo>
                                <a:lnTo>
                                  <a:pt x="548" y="2776"/>
                                </a:lnTo>
                                <a:lnTo>
                                  <a:pt x="566" y="2841"/>
                                </a:lnTo>
                                <a:lnTo>
                                  <a:pt x="586" y="2900"/>
                                </a:lnTo>
                                <a:lnTo>
                                  <a:pt x="606" y="2953"/>
                                </a:lnTo>
                                <a:lnTo>
                                  <a:pt x="626" y="300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Freeform 37"/>
                        <wps:cNvSpPr>
                          <a:spLocks/>
                        </wps:cNvSpPr>
                        <wps:spPr bwMode="auto">
                          <a:xfrm>
                            <a:off x="3743" y="5180"/>
                            <a:ext cx="625" cy="261"/>
                          </a:xfrm>
                          <a:custGeom>
                            <a:avLst/>
                            <a:gdLst>
                              <a:gd name="T0" fmla="*/ 0 w 625"/>
                              <a:gd name="T1" fmla="*/ 169 h 261"/>
                              <a:gd name="T2" fmla="*/ 12 w 625"/>
                              <a:gd name="T3" fmla="*/ 194 h 261"/>
                              <a:gd name="T4" fmla="*/ 27 w 625"/>
                              <a:gd name="T5" fmla="*/ 217 h 261"/>
                              <a:gd name="T6" fmla="*/ 42 w 625"/>
                              <a:gd name="T7" fmla="*/ 231 h 261"/>
                              <a:gd name="T8" fmla="*/ 59 w 625"/>
                              <a:gd name="T9" fmla="*/ 244 h 261"/>
                              <a:gd name="T10" fmla="*/ 77 w 625"/>
                              <a:gd name="T11" fmla="*/ 254 h 261"/>
                              <a:gd name="T12" fmla="*/ 94 w 625"/>
                              <a:gd name="T13" fmla="*/ 259 h 261"/>
                              <a:gd name="T14" fmla="*/ 114 w 625"/>
                              <a:gd name="T15" fmla="*/ 261 h 261"/>
                              <a:gd name="T16" fmla="*/ 134 w 625"/>
                              <a:gd name="T17" fmla="*/ 261 h 261"/>
                              <a:gd name="T18" fmla="*/ 154 w 625"/>
                              <a:gd name="T19" fmla="*/ 256 h 261"/>
                              <a:gd name="T20" fmla="*/ 177 w 625"/>
                              <a:gd name="T21" fmla="*/ 251 h 261"/>
                              <a:gd name="T22" fmla="*/ 199 w 625"/>
                              <a:gd name="T23" fmla="*/ 244 h 261"/>
                              <a:gd name="T24" fmla="*/ 221 w 625"/>
                              <a:gd name="T25" fmla="*/ 234 h 261"/>
                              <a:gd name="T26" fmla="*/ 266 w 625"/>
                              <a:gd name="T27" fmla="*/ 207 h 261"/>
                              <a:gd name="T28" fmla="*/ 311 w 625"/>
                              <a:gd name="T29" fmla="*/ 177 h 261"/>
                              <a:gd name="T30" fmla="*/ 359 w 625"/>
                              <a:gd name="T31" fmla="*/ 144 h 261"/>
                              <a:gd name="T32" fmla="*/ 403 w 625"/>
                              <a:gd name="T33" fmla="*/ 109 h 261"/>
                              <a:gd name="T34" fmla="*/ 448 w 625"/>
                              <a:gd name="T35" fmla="*/ 77 h 261"/>
                              <a:gd name="T36" fmla="*/ 491 w 625"/>
                              <a:gd name="T37" fmla="*/ 47 h 261"/>
                              <a:gd name="T38" fmla="*/ 530 w 625"/>
                              <a:gd name="T39" fmla="*/ 25 h 261"/>
                              <a:gd name="T40" fmla="*/ 548 w 625"/>
                              <a:gd name="T41" fmla="*/ 15 h 261"/>
                              <a:gd name="T42" fmla="*/ 565 w 625"/>
                              <a:gd name="T43" fmla="*/ 7 h 261"/>
                              <a:gd name="T44" fmla="*/ 583 w 625"/>
                              <a:gd name="T45" fmla="*/ 2 h 261"/>
                              <a:gd name="T46" fmla="*/ 598 w 625"/>
                              <a:gd name="T47" fmla="*/ 0 h 261"/>
                              <a:gd name="T48" fmla="*/ 613 w 625"/>
                              <a:gd name="T49" fmla="*/ 0 h 261"/>
                              <a:gd name="T50" fmla="*/ 625 w 625"/>
                              <a:gd name="T51" fmla="*/ 2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25" h="261">
                                <a:moveTo>
                                  <a:pt x="0" y="169"/>
                                </a:moveTo>
                                <a:lnTo>
                                  <a:pt x="12" y="194"/>
                                </a:lnTo>
                                <a:lnTo>
                                  <a:pt x="27" y="217"/>
                                </a:lnTo>
                                <a:lnTo>
                                  <a:pt x="42" y="231"/>
                                </a:lnTo>
                                <a:lnTo>
                                  <a:pt x="59" y="244"/>
                                </a:lnTo>
                                <a:lnTo>
                                  <a:pt x="77" y="254"/>
                                </a:lnTo>
                                <a:lnTo>
                                  <a:pt x="94" y="259"/>
                                </a:lnTo>
                                <a:lnTo>
                                  <a:pt x="114" y="261"/>
                                </a:lnTo>
                                <a:lnTo>
                                  <a:pt x="134" y="261"/>
                                </a:lnTo>
                                <a:lnTo>
                                  <a:pt x="154" y="256"/>
                                </a:lnTo>
                                <a:lnTo>
                                  <a:pt x="177" y="251"/>
                                </a:lnTo>
                                <a:lnTo>
                                  <a:pt x="199" y="244"/>
                                </a:lnTo>
                                <a:lnTo>
                                  <a:pt x="221" y="234"/>
                                </a:lnTo>
                                <a:lnTo>
                                  <a:pt x="266" y="207"/>
                                </a:lnTo>
                                <a:lnTo>
                                  <a:pt x="311" y="177"/>
                                </a:lnTo>
                                <a:lnTo>
                                  <a:pt x="359" y="144"/>
                                </a:lnTo>
                                <a:lnTo>
                                  <a:pt x="403" y="109"/>
                                </a:lnTo>
                                <a:lnTo>
                                  <a:pt x="448" y="77"/>
                                </a:lnTo>
                                <a:lnTo>
                                  <a:pt x="491" y="47"/>
                                </a:lnTo>
                                <a:lnTo>
                                  <a:pt x="530" y="25"/>
                                </a:lnTo>
                                <a:lnTo>
                                  <a:pt x="548" y="15"/>
                                </a:lnTo>
                                <a:lnTo>
                                  <a:pt x="565" y="7"/>
                                </a:lnTo>
                                <a:lnTo>
                                  <a:pt x="583" y="2"/>
                                </a:lnTo>
                                <a:lnTo>
                                  <a:pt x="598" y="0"/>
                                </a:lnTo>
                                <a:lnTo>
                                  <a:pt x="613" y="0"/>
                                </a:lnTo>
                                <a:lnTo>
                                  <a:pt x="625" y="2"/>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Freeform 38"/>
                        <wps:cNvSpPr>
                          <a:spLocks/>
                        </wps:cNvSpPr>
                        <wps:spPr bwMode="auto">
                          <a:xfrm>
                            <a:off x="4368" y="5182"/>
                            <a:ext cx="626" cy="666"/>
                          </a:xfrm>
                          <a:custGeom>
                            <a:avLst/>
                            <a:gdLst>
                              <a:gd name="T0" fmla="*/ 0 w 626"/>
                              <a:gd name="T1" fmla="*/ 0 h 666"/>
                              <a:gd name="T2" fmla="*/ 20 w 626"/>
                              <a:gd name="T3" fmla="*/ 10 h 666"/>
                              <a:gd name="T4" fmla="*/ 40 w 626"/>
                              <a:gd name="T5" fmla="*/ 20 h 666"/>
                              <a:gd name="T6" fmla="*/ 60 w 626"/>
                              <a:gd name="T7" fmla="*/ 33 h 666"/>
                              <a:gd name="T8" fmla="*/ 77 w 626"/>
                              <a:gd name="T9" fmla="*/ 48 h 666"/>
                              <a:gd name="T10" fmla="*/ 117 w 626"/>
                              <a:gd name="T11" fmla="*/ 82 h 666"/>
                              <a:gd name="T12" fmla="*/ 157 w 626"/>
                              <a:gd name="T13" fmla="*/ 125 h 666"/>
                              <a:gd name="T14" fmla="*/ 194 w 626"/>
                              <a:gd name="T15" fmla="*/ 170 h 666"/>
                              <a:gd name="T16" fmla="*/ 234 w 626"/>
                              <a:gd name="T17" fmla="*/ 217 h 666"/>
                              <a:gd name="T18" fmla="*/ 274 w 626"/>
                              <a:gd name="T19" fmla="*/ 269 h 666"/>
                              <a:gd name="T20" fmla="*/ 312 w 626"/>
                              <a:gd name="T21" fmla="*/ 322 h 666"/>
                              <a:gd name="T22" fmla="*/ 391 w 626"/>
                              <a:gd name="T23" fmla="*/ 429 h 666"/>
                              <a:gd name="T24" fmla="*/ 431 w 626"/>
                              <a:gd name="T25" fmla="*/ 479 h 666"/>
                              <a:gd name="T26" fmla="*/ 469 w 626"/>
                              <a:gd name="T27" fmla="*/ 526 h 666"/>
                              <a:gd name="T28" fmla="*/ 508 w 626"/>
                              <a:gd name="T29" fmla="*/ 571 h 666"/>
                              <a:gd name="T30" fmla="*/ 548 w 626"/>
                              <a:gd name="T31" fmla="*/ 608 h 666"/>
                              <a:gd name="T32" fmla="*/ 586 w 626"/>
                              <a:gd name="T33" fmla="*/ 641 h 666"/>
                              <a:gd name="T34" fmla="*/ 606 w 626"/>
                              <a:gd name="T35" fmla="*/ 653 h 666"/>
                              <a:gd name="T36" fmla="*/ 626 w 626"/>
                              <a:gd name="T37" fmla="*/ 666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26" h="666">
                                <a:moveTo>
                                  <a:pt x="0" y="0"/>
                                </a:moveTo>
                                <a:lnTo>
                                  <a:pt x="20" y="10"/>
                                </a:lnTo>
                                <a:lnTo>
                                  <a:pt x="40" y="20"/>
                                </a:lnTo>
                                <a:lnTo>
                                  <a:pt x="60" y="33"/>
                                </a:lnTo>
                                <a:lnTo>
                                  <a:pt x="77" y="48"/>
                                </a:lnTo>
                                <a:lnTo>
                                  <a:pt x="117" y="82"/>
                                </a:lnTo>
                                <a:lnTo>
                                  <a:pt x="157" y="125"/>
                                </a:lnTo>
                                <a:lnTo>
                                  <a:pt x="194" y="170"/>
                                </a:lnTo>
                                <a:lnTo>
                                  <a:pt x="234" y="217"/>
                                </a:lnTo>
                                <a:lnTo>
                                  <a:pt x="274" y="269"/>
                                </a:lnTo>
                                <a:lnTo>
                                  <a:pt x="312" y="322"/>
                                </a:lnTo>
                                <a:lnTo>
                                  <a:pt x="391" y="429"/>
                                </a:lnTo>
                                <a:lnTo>
                                  <a:pt x="431" y="479"/>
                                </a:lnTo>
                                <a:lnTo>
                                  <a:pt x="469" y="526"/>
                                </a:lnTo>
                                <a:lnTo>
                                  <a:pt x="508" y="571"/>
                                </a:lnTo>
                                <a:lnTo>
                                  <a:pt x="548" y="608"/>
                                </a:lnTo>
                                <a:lnTo>
                                  <a:pt x="586" y="641"/>
                                </a:lnTo>
                                <a:lnTo>
                                  <a:pt x="606" y="653"/>
                                </a:lnTo>
                                <a:lnTo>
                                  <a:pt x="626" y="666"/>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Freeform 39"/>
                        <wps:cNvSpPr>
                          <a:spLocks/>
                        </wps:cNvSpPr>
                        <wps:spPr bwMode="auto">
                          <a:xfrm>
                            <a:off x="4994" y="5848"/>
                            <a:ext cx="625" cy="49"/>
                          </a:xfrm>
                          <a:custGeom>
                            <a:avLst/>
                            <a:gdLst>
                              <a:gd name="T0" fmla="*/ 0 w 625"/>
                              <a:gd name="T1" fmla="*/ 0 h 49"/>
                              <a:gd name="T2" fmla="*/ 39 w 625"/>
                              <a:gd name="T3" fmla="*/ 17 h 49"/>
                              <a:gd name="T4" fmla="*/ 77 w 625"/>
                              <a:gd name="T5" fmla="*/ 32 h 49"/>
                              <a:gd name="T6" fmla="*/ 117 w 625"/>
                              <a:gd name="T7" fmla="*/ 42 h 49"/>
                              <a:gd name="T8" fmla="*/ 157 w 625"/>
                              <a:gd name="T9" fmla="*/ 47 h 49"/>
                              <a:gd name="T10" fmla="*/ 194 w 625"/>
                              <a:gd name="T11" fmla="*/ 49 h 49"/>
                              <a:gd name="T12" fmla="*/ 234 w 625"/>
                              <a:gd name="T13" fmla="*/ 49 h 49"/>
                              <a:gd name="T14" fmla="*/ 274 w 625"/>
                              <a:gd name="T15" fmla="*/ 44 h 49"/>
                              <a:gd name="T16" fmla="*/ 311 w 625"/>
                              <a:gd name="T17" fmla="*/ 42 h 49"/>
                              <a:gd name="T18" fmla="*/ 391 w 625"/>
                              <a:gd name="T19" fmla="*/ 30 h 49"/>
                              <a:gd name="T20" fmla="*/ 468 w 625"/>
                              <a:gd name="T21" fmla="*/ 15 h 49"/>
                              <a:gd name="T22" fmla="*/ 548 w 625"/>
                              <a:gd name="T23" fmla="*/ 5 h 49"/>
                              <a:gd name="T24" fmla="*/ 585 w 625"/>
                              <a:gd name="T25" fmla="*/ 0 h 49"/>
                              <a:gd name="T26" fmla="*/ 625 w 625"/>
                              <a:gd name="T27"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25" h="49">
                                <a:moveTo>
                                  <a:pt x="0" y="0"/>
                                </a:moveTo>
                                <a:lnTo>
                                  <a:pt x="39" y="17"/>
                                </a:lnTo>
                                <a:lnTo>
                                  <a:pt x="77" y="32"/>
                                </a:lnTo>
                                <a:lnTo>
                                  <a:pt x="117" y="42"/>
                                </a:lnTo>
                                <a:lnTo>
                                  <a:pt x="157" y="47"/>
                                </a:lnTo>
                                <a:lnTo>
                                  <a:pt x="194" y="49"/>
                                </a:lnTo>
                                <a:lnTo>
                                  <a:pt x="234" y="49"/>
                                </a:lnTo>
                                <a:lnTo>
                                  <a:pt x="274" y="44"/>
                                </a:lnTo>
                                <a:lnTo>
                                  <a:pt x="311" y="42"/>
                                </a:lnTo>
                                <a:lnTo>
                                  <a:pt x="391" y="30"/>
                                </a:lnTo>
                                <a:lnTo>
                                  <a:pt x="468" y="15"/>
                                </a:lnTo>
                                <a:lnTo>
                                  <a:pt x="548" y="5"/>
                                </a:lnTo>
                                <a:lnTo>
                                  <a:pt x="585" y="0"/>
                                </a:lnTo>
                                <a:lnTo>
                                  <a:pt x="625"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Freeform 40"/>
                        <wps:cNvSpPr>
                          <a:spLocks/>
                        </wps:cNvSpPr>
                        <wps:spPr bwMode="auto">
                          <a:xfrm>
                            <a:off x="5619" y="5848"/>
                            <a:ext cx="625" cy="1"/>
                          </a:xfrm>
                          <a:custGeom>
                            <a:avLst/>
                            <a:gdLst>
                              <a:gd name="T0" fmla="*/ 0 w 625"/>
                              <a:gd name="T1" fmla="*/ 37 w 625"/>
                              <a:gd name="T2" fmla="*/ 75 w 625"/>
                              <a:gd name="T3" fmla="*/ 142 w 625"/>
                              <a:gd name="T4" fmla="*/ 207 w 625"/>
                              <a:gd name="T5" fmla="*/ 274 w 625"/>
                              <a:gd name="T6" fmla="*/ 309 w 625"/>
                              <a:gd name="T7" fmla="*/ 344 w 625"/>
                              <a:gd name="T8" fmla="*/ 384 w 625"/>
                              <a:gd name="T9" fmla="*/ 426 w 625"/>
                              <a:gd name="T10" fmla="*/ 468 w 625"/>
                              <a:gd name="T11" fmla="*/ 518 w 625"/>
                              <a:gd name="T12" fmla="*/ 568 w 625"/>
                              <a:gd name="T13" fmla="*/ 625 w 625"/>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Lst>
                            <a:rect l="0" t="0" r="r" b="b"/>
                            <a:pathLst>
                              <a:path w="625">
                                <a:moveTo>
                                  <a:pt x="0" y="0"/>
                                </a:moveTo>
                                <a:lnTo>
                                  <a:pt x="37" y="0"/>
                                </a:lnTo>
                                <a:lnTo>
                                  <a:pt x="75" y="0"/>
                                </a:lnTo>
                                <a:lnTo>
                                  <a:pt x="142" y="0"/>
                                </a:lnTo>
                                <a:lnTo>
                                  <a:pt x="207" y="0"/>
                                </a:lnTo>
                                <a:lnTo>
                                  <a:pt x="274" y="0"/>
                                </a:lnTo>
                                <a:lnTo>
                                  <a:pt x="309" y="0"/>
                                </a:lnTo>
                                <a:lnTo>
                                  <a:pt x="344" y="0"/>
                                </a:lnTo>
                                <a:lnTo>
                                  <a:pt x="384" y="0"/>
                                </a:lnTo>
                                <a:lnTo>
                                  <a:pt x="426" y="0"/>
                                </a:lnTo>
                                <a:lnTo>
                                  <a:pt x="468" y="0"/>
                                </a:lnTo>
                                <a:lnTo>
                                  <a:pt x="518" y="0"/>
                                </a:lnTo>
                                <a:lnTo>
                                  <a:pt x="568" y="0"/>
                                </a:lnTo>
                                <a:lnTo>
                                  <a:pt x="625"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Freeform 41"/>
                        <wps:cNvSpPr>
                          <a:spLocks/>
                        </wps:cNvSpPr>
                        <wps:spPr bwMode="auto">
                          <a:xfrm>
                            <a:off x="6244" y="5848"/>
                            <a:ext cx="1251" cy="1"/>
                          </a:xfrm>
                          <a:custGeom>
                            <a:avLst/>
                            <a:gdLst>
                              <a:gd name="T0" fmla="*/ 0 w 1251"/>
                              <a:gd name="T1" fmla="*/ 60 w 1251"/>
                              <a:gd name="T2" fmla="*/ 128 w 1251"/>
                              <a:gd name="T3" fmla="*/ 197 w 1251"/>
                              <a:gd name="T4" fmla="*/ 270 w 1251"/>
                              <a:gd name="T5" fmla="*/ 344 w 1251"/>
                              <a:gd name="T6" fmla="*/ 424 w 1251"/>
                              <a:gd name="T7" fmla="*/ 504 w 1251"/>
                              <a:gd name="T8" fmla="*/ 586 w 1251"/>
                              <a:gd name="T9" fmla="*/ 755 w 1251"/>
                              <a:gd name="T10" fmla="*/ 925 w 1251"/>
                              <a:gd name="T11" fmla="*/ 1092 w 1251"/>
                              <a:gd name="T12" fmla="*/ 1172 w 1251"/>
                              <a:gd name="T13" fmla="*/ 1251 w 1251"/>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Lst>
                            <a:rect l="0" t="0" r="r" b="b"/>
                            <a:pathLst>
                              <a:path w="1251">
                                <a:moveTo>
                                  <a:pt x="0" y="0"/>
                                </a:moveTo>
                                <a:lnTo>
                                  <a:pt x="60" y="0"/>
                                </a:lnTo>
                                <a:lnTo>
                                  <a:pt x="128" y="0"/>
                                </a:lnTo>
                                <a:lnTo>
                                  <a:pt x="197" y="0"/>
                                </a:lnTo>
                                <a:lnTo>
                                  <a:pt x="270" y="0"/>
                                </a:lnTo>
                                <a:lnTo>
                                  <a:pt x="344" y="0"/>
                                </a:lnTo>
                                <a:lnTo>
                                  <a:pt x="424" y="0"/>
                                </a:lnTo>
                                <a:lnTo>
                                  <a:pt x="504" y="0"/>
                                </a:lnTo>
                                <a:lnTo>
                                  <a:pt x="586" y="0"/>
                                </a:lnTo>
                                <a:lnTo>
                                  <a:pt x="755" y="0"/>
                                </a:lnTo>
                                <a:lnTo>
                                  <a:pt x="925" y="0"/>
                                </a:lnTo>
                                <a:lnTo>
                                  <a:pt x="1092" y="0"/>
                                </a:lnTo>
                                <a:lnTo>
                                  <a:pt x="1172" y="0"/>
                                </a:lnTo>
                                <a:lnTo>
                                  <a:pt x="1251"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Freeform 42"/>
                        <wps:cNvSpPr>
                          <a:spLocks/>
                        </wps:cNvSpPr>
                        <wps:spPr bwMode="auto">
                          <a:xfrm>
                            <a:off x="3117" y="2850"/>
                            <a:ext cx="626" cy="2831"/>
                          </a:xfrm>
                          <a:custGeom>
                            <a:avLst/>
                            <a:gdLst>
                              <a:gd name="T0" fmla="*/ 0 w 626"/>
                              <a:gd name="T1" fmla="*/ 0 h 2831"/>
                              <a:gd name="T2" fmla="*/ 20 w 626"/>
                              <a:gd name="T3" fmla="*/ 89 h 2831"/>
                              <a:gd name="T4" fmla="*/ 40 w 626"/>
                              <a:gd name="T5" fmla="*/ 181 h 2831"/>
                              <a:gd name="T6" fmla="*/ 60 w 626"/>
                              <a:gd name="T7" fmla="*/ 276 h 2831"/>
                              <a:gd name="T8" fmla="*/ 78 w 626"/>
                              <a:gd name="T9" fmla="*/ 373 h 2831"/>
                              <a:gd name="T10" fmla="*/ 117 w 626"/>
                              <a:gd name="T11" fmla="*/ 570 h 2831"/>
                              <a:gd name="T12" fmla="*/ 157 w 626"/>
                              <a:gd name="T13" fmla="*/ 775 h 2831"/>
                              <a:gd name="T14" fmla="*/ 195 w 626"/>
                              <a:gd name="T15" fmla="*/ 979 h 2831"/>
                              <a:gd name="T16" fmla="*/ 234 w 626"/>
                              <a:gd name="T17" fmla="*/ 1186 h 2831"/>
                              <a:gd name="T18" fmla="*/ 274 w 626"/>
                              <a:gd name="T19" fmla="*/ 1390 h 2831"/>
                              <a:gd name="T20" fmla="*/ 312 w 626"/>
                              <a:gd name="T21" fmla="*/ 1592 h 2831"/>
                              <a:gd name="T22" fmla="*/ 332 w 626"/>
                              <a:gd name="T23" fmla="*/ 1692 h 2831"/>
                              <a:gd name="T24" fmla="*/ 352 w 626"/>
                              <a:gd name="T25" fmla="*/ 1789 h 2831"/>
                              <a:gd name="T26" fmla="*/ 372 w 626"/>
                              <a:gd name="T27" fmla="*/ 1884 h 2831"/>
                              <a:gd name="T28" fmla="*/ 391 w 626"/>
                              <a:gd name="T29" fmla="*/ 1976 h 2831"/>
                              <a:gd name="T30" fmla="*/ 411 w 626"/>
                              <a:gd name="T31" fmla="*/ 2068 h 2831"/>
                              <a:gd name="T32" fmla="*/ 431 w 626"/>
                              <a:gd name="T33" fmla="*/ 2155 h 2831"/>
                              <a:gd name="T34" fmla="*/ 449 w 626"/>
                              <a:gd name="T35" fmla="*/ 2240 h 2831"/>
                              <a:gd name="T36" fmla="*/ 469 w 626"/>
                              <a:gd name="T37" fmla="*/ 2322 h 2831"/>
                              <a:gd name="T38" fmla="*/ 489 w 626"/>
                              <a:gd name="T39" fmla="*/ 2399 h 2831"/>
                              <a:gd name="T40" fmla="*/ 509 w 626"/>
                              <a:gd name="T41" fmla="*/ 2474 h 2831"/>
                              <a:gd name="T42" fmla="*/ 529 w 626"/>
                              <a:gd name="T43" fmla="*/ 2547 h 2831"/>
                              <a:gd name="T44" fmla="*/ 548 w 626"/>
                              <a:gd name="T45" fmla="*/ 2611 h 2831"/>
                              <a:gd name="T46" fmla="*/ 566 w 626"/>
                              <a:gd name="T47" fmla="*/ 2674 h 2831"/>
                              <a:gd name="T48" fmla="*/ 586 w 626"/>
                              <a:gd name="T49" fmla="*/ 2731 h 2831"/>
                              <a:gd name="T50" fmla="*/ 606 w 626"/>
                              <a:gd name="T51" fmla="*/ 2783 h 2831"/>
                              <a:gd name="T52" fmla="*/ 626 w 626"/>
                              <a:gd name="T53" fmla="*/ 2831 h 28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26" h="2831">
                                <a:moveTo>
                                  <a:pt x="0" y="0"/>
                                </a:moveTo>
                                <a:lnTo>
                                  <a:pt x="20" y="89"/>
                                </a:lnTo>
                                <a:lnTo>
                                  <a:pt x="40" y="181"/>
                                </a:lnTo>
                                <a:lnTo>
                                  <a:pt x="60" y="276"/>
                                </a:lnTo>
                                <a:lnTo>
                                  <a:pt x="78" y="373"/>
                                </a:lnTo>
                                <a:lnTo>
                                  <a:pt x="117" y="570"/>
                                </a:lnTo>
                                <a:lnTo>
                                  <a:pt x="157" y="775"/>
                                </a:lnTo>
                                <a:lnTo>
                                  <a:pt x="195" y="979"/>
                                </a:lnTo>
                                <a:lnTo>
                                  <a:pt x="234" y="1186"/>
                                </a:lnTo>
                                <a:lnTo>
                                  <a:pt x="274" y="1390"/>
                                </a:lnTo>
                                <a:lnTo>
                                  <a:pt x="312" y="1592"/>
                                </a:lnTo>
                                <a:lnTo>
                                  <a:pt x="332" y="1692"/>
                                </a:lnTo>
                                <a:lnTo>
                                  <a:pt x="352" y="1789"/>
                                </a:lnTo>
                                <a:lnTo>
                                  <a:pt x="372" y="1884"/>
                                </a:lnTo>
                                <a:lnTo>
                                  <a:pt x="391" y="1976"/>
                                </a:lnTo>
                                <a:lnTo>
                                  <a:pt x="411" y="2068"/>
                                </a:lnTo>
                                <a:lnTo>
                                  <a:pt x="431" y="2155"/>
                                </a:lnTo>
                                <a:lnTo>
                                  <a:pt x="449" y="2240"/>
                                </a:lnTo>
                                <a:lnTo>
                                  <a:pt x="469" y="2322"/>
                                </a:lnTo>
                                <a:lnTo>
                                  <a:pt x="489" y="2399"/>
                                </a:lnTo>
                                <a:lnTo>
                                  <a:pt x="509" y="2474"/>
                                </a:lnTo>
                                <a:lnTo>
                                  <a:pt x="529" y="2547"/>
                                </a:lnTo>
                                <a:lnTo>
                                  <a:pt x="548" y="2611"/>
                                </a:lnTo>
                                <a:lnTo>
                                  <a:pt x="566" y="2674"/>
                                </a:lnTo>
                                <a:lnTo>
                                  <a:pt x="586" y="2731"/>
                                </a:lnTo>
                                <a:lnTo>
                                  <a:pt x="606" y="2783"/>
                                </a:lnTo>
                                <a:lnTo>
                                  <a:pt x="626" y="2831"/>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Freeform 43"/>
                        <wps:cNvSpPr>
                          <a:spLocks/>
                        </wps:cNvSpPr>
                        <wps:spPr bwMode="auto">
                          <a:xfrm>
                            <a:off x="3743" y="5681"/>
                            <a:ext cx="625" cy="127"/>
                          </a:xfrm>
                          <a:custGeom>
                            <a:avLst/>
                            <a:gdLst>
                              <a:gd name="T0" fmla="*/ 0 w 625"/>
                              <a:gd name="T1" fmla="*/ 0 h 127"/>
                              <a:gd name="T2" fmla="*/ 12 w 625"/>
                              <a:gd name="T3" fmla="*/ 25 h 127"/>
                              <a:gd name="T4" fmla="*/ 27 w 625"/>
                              <a:gd name="T5" fmla="*/ 47 h 127"/>
                              <a:gd name="T6" fmla="*/ 42 w 625"/>
                              <a:gd name="T7" fmla="*/ 67 h 127"/>
                              <a:gd name="T8" fmla="*/ 57 w 625"/>
                              <a:gd name="T9" fmla="*/ 82 h 127"/>
                              <a:gd name="T10" fmla="*/ 74 w 625"/>
                              <a:gd name="T11" fmla="*/ 94 h 127"/>
                              <a:gd name="T12" fmla="*/ 94 w 625"/>
                              <a:gd name="T13" fmla="*/ 107 h 127"/>
                              <a:gd name="T14" fmla="*/ 112 w 625"/>
                              <a:gd name="T15" fmla="*/ 114 h 127"/>
                              <a:gd name="T16" fmla="*/ 132 w 625"/>
                              <a:gd name="T17" fmla="*/ 119 h 127"/>
                              <a:gd name="T18" fmla="*/ 154 w 625"/>
                              <a:gd name="T19" fmla="*/ 124 h 127"/>
                              <a:gd name="T20" fmla="*/ 174 w 625"/>
                              <a:gd name="T21" fmla="*/ 127 h 127"/>
                              <a:gd name="T22" fmla="*/ 219 w 625"/>
                              <a:gd name="T23" fmla="*/ 124 h 127"/>
                              <a:gd name="T24" fmla="*/ 266 w 625"/>
                              <a:gd name="T25" fmla="*/ 119 h 127"/>
                              <a:gd name="T26" fmla="*/ 311 w 625"/>
                              <a:gd name="T27" fmla="*/ 107 h 127"/>
                              <a:gd name="T28" fmla="*/ 359 w 625"/>
                              <a:gd name="T29" fmla="*/ 92 h 127"/>
                              <a:gd name="T30" fmla="*/ 406 w 625"/>
                              <a:gd name="T31" fmla="*/ 74 h 127"/>
                              <a:gd name="T32" fmla="*/ 451 w 625"/>
                              <a:gd name="T33" fmla="*/ 57 h 127"/>
                              <a:gd name="T34" fmla="*/ 493 w 625"/>
                              <a:gd name="T35" fmla="*/ 40 h 127"/>
                              <a:gd name="T36" fmla="*/ 530 w 625"/>
                              <a:gd name="T37" fmla="*/ 25 h 127"/>
                              <a:gd name="T38" fmla="*/ 568 w 625"/>
                              <a:gd name="T39" fmla="*/ 12 h 127"/>
                              <a:gd name="T40" fmla="*/ 598 w 625"/>
                              <a:gd name="T41" fmla="*/ 2 h 127"/>
                              <a:gd name="T42" fmla="*/ 625 w 625"/>
                              <a:gd name="T43" fmla="*/ 0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25" h="127">
                                <a:moveTo>
                                  <a:pt x="0" y="0"/>
                                </a:moveTo>
                                <a:lnTo>
                                  <a:pt x="12" y="25"/>
                                </a:lnTo>
                                <a:lnTo>
                                  <a:pt x="27" y="47"/>
                                </a:lnTo>
                                <a:lnTo>
                                  <a:pt x="42" y="67"/>
                                </a:lnTo>
                                <a:lnTo>
                                  <a:pt x="57" y="82"/>
                                </a:lnTo>
                                <a:lnTo>
                                  <a:pt x="74" y="94"/>
                                </a:lnTo>
                                <a:lnTo>
                                  <a:pt x="94" y="107"/>
                                </a:lnTo>
                                <a:lnTo>
                                  <a:pt x="112" y="114"/>
                                </a:lnTo>
                                <a:lnTo>
                                  <a:pt x="132" y="119"/>
                                </a:lnTo>
                                <a:lnTo>
                                  <a:pt x="154" y="124"/>
                                </a:lnTo>
                                <a:lnTo>
                                  <a:pt x="174" y="127"/>
                                </a:lnTo>
                                <a:lnTo>
                                  <a:pt x="219" y="124"/>
                                </a:lnTo>
                                <a:lnTo>
                                  <a:pt x="266" y="119"/>
                                </a:lnTo>
                                <a:lnTo>
                                  <a:pt x="311" y="107"/>
                                </a:lnTo>
                                <a:lnTo>
                                  <a:pt x="359" y="92"/>
                                </a:lnTo>
                                <a:lnTo>
                                  <a:pt x="406" y="74"/>
                                </a:lnTo>
                                <a:lnTo>
                                  <a:pt x="451" y="57"/>
                                </a:lnTo>
                                <a:lnTo>
                                  <a:pt x="493" y="40"/>
                                </a:lnTo>
                                <a:lnTo>
                                  <a:pt x="530" y="25"/>
                                </a:lnTo>
                                <a:lnTo>
                                  <a:pt x="568" y="12"/>
                                </a:lnTo>
                                <a:lnTo>
                                  <a:pt x="598" y="2"/>
                                </a:lnTo>
                                <a:lnTo>
                                  <a:pt x="625"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Freeform 44"/>
                        <wps:cNvSpPr>
                          <a:spLocks/>
                        </wps:cNvSpPr>
                        <wps:spPr bwMode="auto">
                          <a:xfrm>
                            <a:off x="4368" y="5656"/>
                            <a:ext cx="626" cy="25"/>
                          </a:xfrm>
                          <a:custGeom>
                            <a:avLst/>
                            <a:gdLst>
                              <a:gd name="T0" fmla="*/ 0 w 626"/>
                              <a:gd name="T1" fmla="*/ 25 h 25"/>
                              <a:gd name="T2" fmla="*/ 77 w 626"/>
                              <a:gd name="T3" fmla="*/ 22 h 25"/>
                              <a:gd name="T4" fmla="*/ 157 w 626"/>
                              <a:gd name="T5" fmla="*/ 17 h 25"/>
                              <a:gd name="T6" fmla="*/ 234 w 626"/>
                              <a:gd name="T7" fmla="*/ 10 h 25"/>
                              <a:gd name="T8" fmla="*/ 312 w 626"/>
                              <a:gd name="T9" fmla="*/ 5 h 25"/>
                              <a:gd name="T10" fmla="*/ 391 w 626"/>
                              <a:gd name="T11" fmla="*/ 0 h 25"/>
                              <a:gd name="T12" fmla="*/ 469 w 626"/>
                              <a:gd name="T13" fmla="*/ 2 h 25"/>
                              <a:gd name="T14" fmla="*/ 508 w 626"/>
                              <a:gd name="T15" fmla="*/ 5 h 25"/>
                              <a:gd name="T16" fmla="*/ 548 w 626"/>
                              <a:gd name="T17" fmla="*/ 10 h 25"/>
                              <a:gd name="T18" fmla="*/ 586 w 626"/>
                              <a:gd name="T19" fmla="*/ 15 h 25"/>
                              <a:gd name="T20" fmla="*/ 626 w 626"/>
                              <a:gd name="T21"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26" h="25">
                                <a:moveTo>
                                  <a:pt x="0" y="25"/>
                                </a:moveTo>
                                <a:lnTo>
                                  <a:pt x="77" y="22"/>
                                </a:lnTo>
                                <a:lnTo>
                                  <a:pt x="157" y="17"/>
                                </a:lnTo>
                                <a:lnTo>
                                  <a:pt x="234" y="10"/>
                                </a:lnTo>
                                <a:lnTo>
                                  <a:pt x="312" y="5"/>
                                </a:lnTo>
                                <a:lnTo>
                                  <a:pt x="391" y="0"/>
                                </a:lnTo>
                                <a:lnTo>
                                  <a:pt x="469" y="2"/>
                                </a:lnTo>
                                <a:lnTo>
                                  <a:pt x="508" y="5"/>
                                </a:lnTo>
                                <a:lnTo>
                                  <a:pt x="548" y="10"/>
                                </a:lnTo>
                                <a:lnTo>
                                  <a:pt x="586" y="15"/>
                                </a:lnTo>
                                <a:lnTo>
                                  <a:pt x="626" y="25"/>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Freeform 45"/>
                        <wps:cNvSpPr>
                          <a:spLocks/>
                        </wps:cNvSpPr>
                        <wps:spPr bwMode="auto">
                          <a:xfrm>
                            <a:off x="4994" y="5681"/>
                            <a:ext cx="625" cy="334"/>
                          </a:xfrm>
                          <a:custGeom>
                            <a:avLst/>
                            <a:gdLst>
                              <a:gd name="T0" fmla="*/ 0 w 625"/>
                              <a:gd name="T1" fmla="*/ 0 h 334"/>
                              <a:gd name="T2" fmla="*/ 39 w 625"/>
                              <a:gd name="T3" fmla="*/ 12 h 334"/>
                              <a:gd name="T4" fmla="*/ 77 w 625"/>
                              <a:gd name="T5" fmla="*/ 30 h 334"/>
                              <a:gd name="T6" fmla="*/ 117 w 625"/>
                              <a:gd name="T7" fmla="*/ 49 h 334"/>
                              <a:gd name="T8" fmla="*/ 157 w 625"/>
                              <a:gd name="T9" fmla="*/ 72 h 334"/>
                              <a:gd name="T10" fmla="*/ 194 w 625"/>
                              <a:gd name="T11" fmla="*/ 97 h 334"/>
                              <a:gd name="T12" fmla="*/ 234 w 625"/>
                              <a:gd name="T13" fmla="*/ 122 h 334"/>
                              <a:gd name="T14" fmla="*/ 311 w 625"/>
                              <a:gd name="T15" fmla="*/ 177 h 334"/>
                              <a:gd name="T16" fmla="*/ 391 w 625"/>
                              <a:gd name="T17" fmla="*/ 231 h 334"/>
                              <a:gd name="T18" fmla="*/ 431 w 625"/>
                              <a:gd name="T19" fmla="*/ 254 h 334"/>
                              <a:gd name="T20" fmla="*/ 468 w 625"/>
                              <a:gd name="T21" fmla="*/ 279 h 334"/>
                              <a:gd name="T22" fmla="*/ 508 w 625"/>
                              <a:gd name="T23" fmla="*/ 296 h 334"/>
                              <a:gd name="T24" fmla="*/ 548 w 625"/>
                              <a:gd name="T25" fmla="*/ 314 h 334"/>
                              <a:gd name="T26" fmla="*/ 585 w 625"/>
                              <a:gd name="T27" fmla="*/ 326 h 334"/>
                              <a:gd name="T28" fmla="*/ 625 w 625"/>
                              <a:gd name="T29" fmla="*/ 334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25" h="334">
                                <a:moveTo>
                                  <a:pt x="0" y="0"/>
                                </a:moveTo>
                                <a:lnTo>
                                  <a:pt x="39" y="12"/>
                                </a:lnTo>
                                <a:lnTo>
                                  <a:pt x="77" y="30"/>
                                </a:lnTo>
                                <a:lnTo>
                                  <a:pt x="117" y="49"/>
                                </a:lnTo>
                                <a:lnTo>
                                  <a:pt x="157" y="72"/>
                                </a:lnTo>
                                <a:lnTo>
                                  <a:pt x="194" y="97"/>
                                </a:lnTo>
                                <a:lnTo>
                                  <a:pt x="234" y="122"/>
                                </a:lnTo>
                                <a:lnTo>
                                  <a:pt x="311" y="177"/>
                                </a:lnTo>
                                <a:lnTo>
                                  <a:pt x="391" y="231"/>
                                </a:lnTo>
                                <a:lnTo>
                                  <a:pt x="431" y="254"/>
                                </a:lnTo>
                                <a:lnTo>
                                  <a:pt x="468" y="279"/>
                                </a:lnTo>
                                <a:lnTo>
                                  <a:pt x="508" y="296"/>
                                </a:lnTo>
                                <a:lnTo>
                                  <a:pt x="548" y="314"/>
                                </a:lnTo>
                                <a:lnTo>
                                  <a:pt x="585" y="326"/>
                                </a:lnTo>
                                <a:lnTo>
                                  <a:pt x="625" y="33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Freeform 46"/>
                        <wps:cNvSpPr>
                          <a:spLocks/>
                        </wps:cNvSpPr>
                        <wps:spPr bwMode="auto">
                          <a:xfrm>
                            <a:off x="5619" y="5848"/>
                            <a:ext cx="625" cy="169"/>
                          </a:xfrm>
                          <a:custGeom>
                            <a:avLst/>
                            <a:gdLst>
                              <a:gd name="T0" fmla="*/ 0 w 625"/>
                              <a:gd name="T1" fmla="*/ 167 h 169"/>
                              <a:gd name="T2" fmla="*/ 37 w 625"/>
                              <a:gd name="T3" fmla="*/ 169 h 169"/>
                              <a:gd name="T4" fmla="*/ 75 w 625"/>
                              <a:gd name="T5" fmla="*/ 169 h 169"/>
                              <a:gd name="T6" fmla="*/ 107 w 625"/>
                              <a:gd name="T7" fmla="*/ 164 h 169"/>
                              <a:gd name="T8" fmla="*/ 142 w 625"/>
                              <a:gd name="T9" fmla="*/ 157 h 169"/>
                              <a:gd name="T10" fmla="*/ 174 w 625"/>
                              <a:gd name="T11" fmla="*/ 147 h 169"/>
                              <a:gd name="T12" fmla="*/ 207 w 625"/>
                              <a:gd name="T13" fmla="*/ 134 h 169"/>
                              <a:gd name="T14" fmla="*/ 274 w 625"/>
                              <a:gd name="T15" fmla="*/ 104 h 169"/>
                              <a:gd name="T16" fmla="*/ 309 w 625"/>
                              <a:gd name="T17" fmla="*/ 87 h 169"/>
                              <a:gd name="T18" fmla="*/ 344 w 625"/>
                              <a:gd name="T19" fmla="*/ 72 h 169"/>
                              <a:gd name="T20" fmla="*/ 384 w 625"/>
                              <a:gd name="T21" fmla="*/ 57 h 169"/>
                              <a:gd name="T22" fmla="*/ 426 w 625"/>
                              <a:gd name="T23" fmla="*/ 42 h 169"/>
                              <a:gd name="T24" fmla="*/ 468 w 625"/>
                              <a:gd name="T25" fmla="*/ 27 h 169"/>
                              <a:gd name="T26" fmla="*/ 518 w 625"/>
                              <a:gd name="T27" fmla="*/ 17 h 169"/>
                              <a:gd name="T28" fmla="*/ 568 w 625"/>
                              <a:gd name="T29" fmla="*/ 7 h 169"/>
                              <a:gd name="T30" fmla="*/ 625 w 625"/>
                              <a:gd name="T31" fmla="*/ 0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25" h="169">
                                <a:moveTo>
                                  <a:pt x="0" y="167"/>
                                </a:moveTo>
                                <a:lnTo>
                                  <a:pt x="37" y="169"/>
                                </a:lnTo>
                                <a:lnTo>
                                  <a:pt x="75" y="169"/>
                                </a:lnTo>
                                <a:lnTo>
                                  <a:pt x="107" y="164"/>
                                </a:lnTo>
                                <a:lnTo>
                                  <a:pt x="142" y="157"/>
                                </a:lnTo>
                                <a:lnTo>
                                  <a:pt x="174" y="147"/>
                                </a:lnTo>
                                <a:lnTo>
                                  <a:pt x="207" y="134"/>
                                </a:lnTo>
                                <a:lnTo>
                                  <a:pt x="274" y="104"/>
                                </a:lnTo>
                                <a:lnTo>
                                  <a:pt x="309" y="87"/>
                                </a:lnTo>
                                <a:lnTo>
                                  <a:pt x="344" y="72"/>
                                </a:lnTo>
                                <a:lnTo>
                                  <a:pt x="384" y="57"/>
                                </a:lnTo>
                                <a:lnTo>
                                  <a:pt x="426" y="42"/>
                                </a:lnTo>
                                <a:lnTo>
                                  <a:pt x="468" y="27"/>
                                </a:lnTo>
                                <a:lnTo>
                                  <a:pt x="518" y="17"/>
                                </a:lnTo>
                                <a:lnTo>
                                  <a:pt x="568" y="7"/>
                                </a:lnTo>
                                <a:lnTo>
                                  <a:pt x="625"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Freeform 47"/>
                        <wps:cNvSpPr>
                          <a:spLocks/>
                        </wps:cNvSpPr>
                        <wps:spPr bwMode="auto">
                          <a:xfrm>
                            <a:off x="6244" y="5835"/>
                            <a:ext cx="1251" cy="13"/>
                          </a:xfrm>
                          <a:custGeom>
                            <a:avLst/>
                            <a:gdLst>
                              <a:gd name="T0" fmla="*/ 0 w 1251"/>
                              <a:gd name="T1" fmla="*/ 13 h 13"/>
                              <a:gd name="T2" fmla="*/ 60 w 1251"/>
                              <a:gd name="T3" fmla="*/ 8 h 13"/>
                              <a:gd name="T4" fmla="*/ 128 w 1251"/>
                              <a:gd name="T5" fmla="*/ 5 h 13"/>
                              <a:gd name="T6" fmla="*/ 197 w 1251"/>
                              <a:gd name="T7" fmla="*/ 3 h 13"/>
                              <a:gd name="T8" fmla="*/ 270 w 1251"/>
                              <a:gd name="T9" fmla="*/ 0 h 13"/>
                              <a:gd name="T10" fmla="*/ 344 w 1251"/>
                              <a:gd name="T11" fmla="*/ 0 h 13"/>
                              <a:gd name="T12" fmla="*/ 424 w 1251"/>
                              <a:gd name="T13" fmla="*/ 0 h 13"/>
                              <a:gd name="T14" fmla="*/ 504 w 1251"/>
                              <a:gd name="T15" fmla="*/ 0 h 13"/>
                              <a:gd name="T16" fmla="*/ 586 w 1251"/>
                              <a:gd name="T17" fmla="*/ 3 h 13"/>
                              <a:gd name="T18" fmla="*/ 755 w 1251"/>
                              <a:gd name="T19" fmla="*/ 5 h 13"/>
                              <a:gd name="T20" fmla="*/ 925 w 1251"/>
                              <a:gd name="T21" fmla="*/ 8 h 13"/>
                              <a:gd name="T22" fmla="*/ 1092 w 1251"/>
                              <a:gd name="T23" fmla="*/ 13 h 13"/>
                              <a:gd name="T24" fmla="*/ 1172 w 1251"/>
                              <a:gd name="T25" fmla="*/ 13 h 13"/>
                              <a:gd name="T26" fmla="*/ 1251 w 1251"/>
                              <a:gd name="T27"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51" h="13">
                                <a:moveTo>
                                  <a:pt x="0" y="13"/>
                                </a:moveTo>
                                <a:lnTo>
                                  <a:pt x="60" y="8"/>
                                </a:lnTo>
                                <a:lnTo>
                                  <a:pt x="128" y="5"/>
                                </a:lnTo>
                                <a:lnTo>
                                  <a:pt x="197" y="3"/>
                                </a:lnTo>
                                <a:lnTo>
                                  <a:pt x="270" y="0"/>
                                </a:lnTo>
                                <a:lnTo>
                                  <a:pt x="344" y="0"/>
                                </a:lnTo>
                                <a:lnTo>
                                  <a:pt x="424" y="0"/>
                                </a:lnTo>
                                <a:lnTo>
                                  <a:pt x="504" y="0"/>
                                </a:lnTo>
                                <a:lnTo>
                                  <a:pt x="586" y="3"/>
                                </a:lnTo>
                                <a:lnTo>
                                  <a:pt x="755" y="5"/>
                                </a:lnTo>
                                <a:lnTo>
                                  <a:pt x="925" y="8"/>
                                </a:lnTo>
                                <a:lnTo>
                                  <a:pt x="1092" y="13"/>
                                </a:lnTo>
                                <a:lnTo>
                                  <a:pt x="1172" y="13"/>
                                </a:lnTo>
                                <a:lnTo>
                                  <a:pt x="1251" y="13"/>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Freeform 48"/>
                        <wps:cNvSpPr>
                          <a:spLocks/>
                        </wps:cNvSpPr>
                        <wps:spPr bwMode="auto">
                          <a:xfrm>
                            <a:off x="3117" y="3017"/>
                            <a:ext cx="626" cy="2998"/>
                          </a:xfrm>
                          <a:custGeom>
                            <a:avLst/>
                            <a:gdLst>
                              <a:gd name="T0" fmla="*/ 0 w 626"/>
                              <a:gd name="T1" fmla="*/ 0 h 2998"/>
                              <a:gd name="T2" fmla="*/ 20 w 626"/>
                              <a:gd name="T3" fmla="*/ 94 h 2998"/>
                              <a:gd name="T4" fmla="*/ 40 w 626"/>
                              <a:gd name="T5" fmla="*/ 191 h 2998"/>
                              <a:gd name="T6" fmla="*/ 60 w 626"/>
                              <a:gd name="T7" fmla="*/ 291 h 2998"/>
                              <a:gd name="T8" fmla="*/ 78 w 626"/>
                              <a:gd name="T9" fmla="*/ 393 h 2998"/>
                              <a:gd name="T10" fmla="*/ 117 w 626"/>
                              <a:gd name="T11" fmla="*/ 600 h 2998"/>
                              <a:gd name="T12" fmla="*/ 157 w 626"/>
                              <a:gd name="T13" fmla="*/ 812 h 2998"/>
                              <a:gd name="T14" fmla="*/ 195 w 626"/>
                              <a:gd name="T15" fmla="*/ 1026 h 2998"/>
                              <a:gd name="T16" fmla="*/ 234 w 626"/>
                              <a:gd name="T17" fmla="*/ 1241 h 2998"/>
                              <a:gd name="T18" fmla="*/ 274 w 626"/>
                              <a:gd name="T19" fmla="*/ 1455 h 2998"/>
                              <a:gd name="T20" fmla="*/ 312 w 626"/>
                              <a:gd name="T21" fmla="*/ 1664 h 2998"/>
                              <a:gd name="T22" fmla="*/ 352 w 626"/>
                              <a:gd name="T23" fmla="*/ 1871 h 2998"/>
                              <a:gd name="T24" fmla="*/ 372 w 626"/>
                              <a:gd name="T25" fmla="*/ 1971 h 2998"/>
                              <a:gd name="T26" fmla="*/ 391 w 626"/>
                              <a:gd name="T27" fmla="*/ 2068 h 2998"/>
                              <a:gd name="T28" fmla="*/ 411 w 626"/>
                              <a:gd name="T29" fmla="*/ 2165 h 2998"/>
                              <a:gd name="T30" fmla="*/ 431 w 626"/>
                              <a:gd name="T31" fmla="*/ 2257 h 2998"/>
                              <a:gd name="T32" fmla="*/ 449 w 626"/>
                              <a:gd name="T33" fmla="*/ 2347 h 2998"/>
                              <a:gd name="T34" fmla="*/ 469 w 626"/>
                              <a:gd name="T35" fmla="*/ 2434 h 2998"/>
                              <a:gd name="T36" fmla="*/ 489 w 626"/>
                              <a:gd name="T37" fmla="*/ 2519 h 2998"/>
                              <a:gd name="T38" fmla="*/ 509 w 626"/>
                              <a:gd name="T39" fmla="*/ 2601 h 2998"/>
                              <a:gd name="T40" fmla="*/ 529 w 626"/>
                              <a:gd name="T41" fmla="*/ 2676 h 2998"/>
                              <a:gd name="T42" fmla="*/ 548 w 626"/>
                              <a:gd name="T43" fmla="*/ 2751 h 2998"/>
                              <a:gd name="T44" fmla="*/ 566 w 626"/>
                              <a:gd name="T45" fmla="*/ 2818 h 2998"/>
                              <a:gd name="T46" fmla="*/ 586 w 626"/>
                              <a:gd name="T47" fmla="*/ 2883 h 2998"/>
                              <a:gd name="T48" fmla="*/ 606 w 626"/>
                              <a:gd name="T49" fmla="*/ 2943 h 2998"/>
                              <a:gd name="T50" fmla="*/ 626 w 626"/>
                              <a:gd name="T51" fmla="*/ 2998 h 29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26" h="2998">
                                <a:moveTo>
                                  <a:pt x="0" y="0"/>
                                </a:moveTo>
                                <a:lnTo>
                                  <a:pt x="20" y="94"/>
                                </a:lnTo>
                                <a:lnTo>
                                  <a:pt x="40" y="191"/>
                                </a:lnTo>
                                <a:lnTo>
                                  <a:pt x="60" y="291"/>
                                </a:lnTo>
                                <a:lnTo>
                                  <a:pt x="78" y="393"/>
                                </a:lnTo>
                                <a:lnTo>
                                  <a:pt x="117" y="600"/>
                                </a:lnTo>
                                <a:lnTo>
                                  <a:pt x="157" y="812"/>
                                </a:lnTo>
                                <a:lnTo>
                                  <a:pt x="195" y="1026"/>
                                </a:lnTo>
                                <a:lnTo>
                                  <a:pt x="234" y="1241"/>
                                </a:lnTo>
                                <a:lnTo>
                                  <a:pt x="274" y="1455"/>
                                </a:lnTo>
                                <a:lnTo>
                                  <a:pt x="312" y="1664"/>
                                </a:lnTo>
                                <a:lnTo>
                                  <a:pt x="352" y="1871"/>
                                </a:lnTo>
                                <a:lnTo>
                                  <a:pt x="372" y="1971"/>
                                </a:lnTo>
                                <a:lnTo>
                                  <a:pt x="391" y="2068"/>
                                </a:lnTo>
                                <a:lnTo>
                                  <a:pt x="411" y="2165"/>
                                </a:lnTo>
                                <a:lnTo>
                                  <a:pt x="431" y="2257"/>
                                </a:lnTo>
                                <a:lnTo>
                                  <a:pt x="449" y="2347"/>
                                </a:lnTo>
                                <a:lnTo>
                                  <a:pt x="469" y="2434"/>
                                </a:lnTo>
                                <a:lnTo>
                                  <a:pt x="489" y="2519"/>
                                </a:lnTo>
                                <a:lnTo>
                                  <a:pt x="509" y="2601"/>
                                </a:lnTo>
                                <a:lnTo>
                                  <a:pt x="529" y="2676"/>
                                </a:lnTo>
                                <a:lnTo>
                                  <a:pt x="548" y="2751"/>
                                </a:lnTo>
                                <a:lnTo>
                                  <a:pt x="566" y="2818"/>
                                </a:lnTo>
                                <a:lnTo>
                                  <a:pt x="586" y="2883"/>
                                </a:lnTo>
                                <a:lnTo>
                                  <a:pt x="606" y="2943"/>
                                </a:lnTo>
                                <a:lnTo>
                                  <a:pt x="626" y="2998"/>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Freeform 49"/>
                        <wps:cNvSpPr>
                          <a:spLocks/>
                        </wps:cNvSpPr>
                        <wps:spPr bwMode="auto">
                          <a:xfrm>
                            <a:off x="3743" y="6015"/>
                            <a:ext cx="625" cy="334"/>
                          </a:xfrm>
                          <a:custGeom>
                            <a:avLst/>
                            <a:gdLst>
                              <a:gd name="T0" fmla="*/ 0 w 625"/>
                              <a:gd name="T1" fmla="*/ 0 h 334"/>
                              <a:gd name="T2" fmla="*/ 12 w 625"/>
                              <a:gd name="T3" fmla="*/ 29 h 334"/>
                              <a:gd name="T4" fmla="*/ 25 w 625"/>
                              <a:gd name="T5" fmla="*/ 57 h 334"/>
                              <a:gd name="T6" fmla="*/ 57 w 625"/>
                              <a:gd name="T7" fmla="*/ 109 h 334"/>
                              <a:gd name="T8" fmla="*/ 92 w 625"/>
                              <a:gd name="T9" fmla="*/ 154 h 334"/>
                              <a:gd name="T10" fmla="*/ 132 w 625"/>
                              <a:gd name="T11" fmla="*/ 191 h 334"/>
                              <a:gd name="T12" fmla="*/ 174 w 625"/>
                              <a:gd name="T13" fmla="*/ 224 h 334"/>
                              <a:gd name="T14" fmla="*/ 219 w 625"/>
                              <a:gd name="T15" fmla="*/ 251 h 334"/>
                              <a:gd name="T16" fmla="*/ 266 w 625"/>
                              <a:gd name="T17" fmla="*/ 274 h 334"/>
                              <a:gd name="T18" fmla="*/ 311 w 625"/>
                              <a:gd name="T19" fmla="*/ 291 h 334"/>
                              <a:gd name="T20" fmla="*/ 359 w 625"/>
                              <a:gd name="T21" fmla="*/ 306 h 334"/>
                              <a:gd name="T22" fmla="*/ 406 w 625"/>
                              <a:gd name="T23" fmla="*/ 316 h 334"/>
                              <a:gd name="T24" fmla="*/ 451 w 625"/>
                              <a:gd name="T25" fmla="*/ 324 h 334"/>
                              <a:gd name="T26" fmla="*/ 493 w 625"/>
                              <a:gd name="T27" fmla="*/ 329 h 334"/>
                              <a:gd name="T28" fmla="*/ 533 w 625"/>
                              <a:gd name="T29" fmla="*/ 331 h 334"/>
                              <a:gd name="T30" fmla="*/ 568 w 625"/>
                              <a:gd name="T31" fmla="*/ 334 h 334"/>
                              <a:gd name="T32" fmla="*/ 598 w 625"/>
                              <a:gd name="T33" fmla="*/ 334 h 334"/>
                              <a:gd name="T34" fmla="*/ 625 w 625"/>
                              <a:gd name="T35" fmla="*/ 334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25" h="334">
                                <a:moveTo>
                                  <a:pt x="0" y="0"/>
                                </a:moveTo>
                                <a:lnTo>
                                  <a:pt x="12" y="29"/>
                                </a:lnTo>
                                <a:lnTo>
                                  <a:pt x="25" y="57"/>
                                </a:lnTo>
                                <a:lnTo>
                                  <a:pt x="57" y="109"/>
                                </a:lnTo>
                                <a:lnTo>
                                  <a:pt x="92" y="154"/>
                                </a:lnTo>
                                <a:lnTo>
                                  <a:pt x="132" y="191"/>
                                </a:lnTo>
                                <a:lnTo>
                                  <a:pt x="174" y="224"/>
                                </a:lnTo>
                                <a:lnTo>
                                  <a:pt x="219" y="251"/>
                                </a:lnTo>
                                <a:lnTo>
                                  <a:pt x="266" y="274"/>
                                </a:lnTo>
                                <a:lnTo>
                                  <a:pt x="311" y="291"/>
                                </a:lnTo>
                                <a:lnTo>
                                  <a:pt x="359" y="306"/>
                                </a:lnTo>
                                <a:lnTo>
                                  <a:pt x="406" y="316"/>
                                </a:lnTo>
                                <a:lnTo>
                                  <a:pt x="451" y="324"/>
                                </a:lnTo>
                                <a:lnTo>
                                  <a:pt x="493" y="329"/>
                                </a:lnTo>
                                <a:lnTo>
                                  <a:pt x="533" y="331"/>
                                </a:lnTo>
                                <a:lnTo>
                                  <a:pt x="568" y="334"/>
                                </a:lnTo>
                                <a:lnTo>
                                  <a:pt x="598" y="334"/>
                                </a:lnTo>
                                <a:lnTo>
                                  <a:pt x="625" y="33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Freeform 50"/>
                        <wps:cNvSpPr>
                          <a:spLocks/>
                        </wps:cNvSpPr>
                        <wps:spPr bwMode="auto">
                          <a:xfrm>
                            <a:off x="4368" y="6015"/>
                            <a:ext cx="626" cy="334"/>
                          </a:xfrm>
                          <a:custGeom>
                            <a:avLst/>
                            <a:gdLst>
                              <a:gd name="T0" fmla="*/ 0 w 626"/>
                              <a:gd name="T1" fmla="*/ 334 h 334"/>
                              <a:gd name="T2" fmla="*/ 40 w 626"/>
                              <a:gd name="T3" fmla="*/ 331 h 334"/>
                              <a:gd name="T4" fmla="*/ 77 w 626"/>
                              <a:gd name="T5" fmla="*/ 321 h 334"/>
                              <a:gd name="T6" fmla="*/ 117 w 626"/>
                              <a:gd name="T7" fmla="*/ 306 h 334"/>
                              <a:gd name="T8" fmla="*/ 157 w 626"/>
                              <a:gd name="T9" fmla="*/ 286 h 334"/>
                              <a:gd name="T10" fmla="*/ 194 w 626"/>
                              <a:gd name="T11" fmla="*/ 261 h 334"/>
                              <a:gd name="T12" fmla="*/ 234 w 626"/>
                              <a:gd name="T13" fmla="*/ 236 h 334"/>
                              <a:gd name="T14" fmla="*/ 274 w 626"/>
                              <a:gd name="T15" fmla="*/ 206 h 334"/>
                              <a:gd name="T16" fmla="*/ 312 w 626"/>
                              <a:gd name="T17" fmla="*/ 177 h 334"/>
                              <a:gd name="T18" fmla="*/ 391 w 626"/>
                              <a:gd name="T19" fmla="*/ 117 h 334"/>
                              <a:gd name="T20" fmla="*/ 431 w 626"/>
                              <a:gd name="T21" fmla="*/ 89 h 334"/>
                              <a:gd name="T22" fmla="*/ 469 w 626"/>
                              <a:gd name="T23" fmla="*/ 64 h 334"/>
                              <a:gd name="T24" fmla="*/ 508 w 626"/>
                              <a:gd name="T25" fmla="*/ 39 h 334"/>
                              <a:gd name="T26" fmla="*/ 548 w 626"/>
                              <a:gd name="T27" fmla="*/ 22 h 334"/>
                              <a:gd name="T28" fmla="*/ 586 w 626"/>
                              <a:gd name="T29" fmla="*/ 7 h 334"/>
                              <a:gd name="T30" fmla="*/ 626 w 626"/>
                              <a:gd name="T31" fmla="*/ 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26" h="334">
                                <a:moveTo>
                                  <a:pt x="0" y="334"/>
                                </a:moveTo>
                                <a:lnTo>
                                  <a:pt x="40" y="331"/>
                                </a:lnTo>
                                <a:lnTo>
                                  <a:pt x="77" y="321"/>
                                </a:lnTo>
                                <a:lnTo>
                                  <a:pt x="117" y="306"/>
                                </a:lnTo>
                                <a:lnTo>
                                  <a:pt x="157" y="286"/>
                                </a:lnTo>
                                <a:lnTo>
                                  <a:pt x="194" y="261"/>
                                </a:lnTo>
                                <a:lnTo>
                                  <a:pt x="234" y="236"/>
                                </a:lnTo>
                                <a:lnTo>
                                  <a:pt x="274" y="206"/>
                                </a:lnTo>
                                <a:lnTo>
                                  <a:pt x="312" y="177"/>
                                </a:lnTo>
                                <a:lnTo>
                                  <a:pt x="391" y="117"/>
                                </a:lnTo>
                                <a:lnTo>
                                  <a:pt x="431" y="89"/>
                                </a:lnTo>
                                <a:lnTo>
                                  <a:pt x="469" y="64"/>
                                </a:lnTo>
                                <a:lnTo>
                                  <a:pt x="508" y="39"/>
                                </a:lnTo>
                                <a:lnTo>
                                  <a:pt x="548" y="22"/>
                                </a:lnTo>
                                <a:lnTo>
                                  <a:pt x="586" y="7"/>
                                </a:lnTo>
                                <a:lnTo>
                                  <a:pt x="626"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Freeform 51"/>
                        <wps:cNvSpPr>
                          <a:spLocks/>
                        </wps:cNvSpPr>
                        <wps:spPr bwMode="auto">
                          <a:xfrm>
                            <a:off x="4994" y="6012"/>
                            <a:ext cx="625" cy="170"/>
                          </a:xfrm>
                          <a:custGeom>
                            <a:avLst/>
                            <a:gdLst>
                              <a:gd name="T0" fmla="*/ 0 w 625"/>
                              <a:gd name="T1" fmla="*/ 3 h 170"/>
                              <a:gd name="T2" fmla="*/ 39 w 625"/>
                              <a:gd name="T3" fmla="*/ 0 h 170"/>
                              <a:gd name="T4" fmla="*/ 77 w 625"/>
                              <a:gd name="T5" fmla="*/ 0 h 170"/>
                              <a:gd name="T6" fmla="*/ 117 w 625"/>
                              <a:gd name="T7" fmla="*/ 5 h 170"/>
                              <a:gd name="T8" fmla="*/ 157 w 625"/>
                              <a:gd name="T9" fmla="*/ 13 h 170"/>
                              <a:gd name="T10" fmla="*/ 194 w 625"/>
                              <a:gd name="T11" fmla="*/ 23 h 170"/>
                              <a:gd name="T12" fmla="*/ 234 w 625"/>
                              <a:gd name="T13" fmla="*/ 35 h 170"/>
                              <a:gd name="T14" fmla="*/ 311 w 625"/>
                              <a:gd name="T15" fmla="*/ 65 h 170"/>
                              <a:gd name="T16" fmla="*/ 391 w 625"/>
                              <a:gd name="T17" fmla="*/ 97 h 170"/>
                              <a:gd name="T18" fmla="*/ 468 w 625"/>
                              <a:gd name="T19" fmla="*/ 127 h 170"/>
                              <a:gd name="T20" fmla="*/ 508 w 625"/>
                              <a:gd name="T21" fmla="*/ 142 h 170"/>
                              <a:gd name="T22" fmla="*/ 548 w 625"/>
                              <a:gd name="T23" fmla="*/ 152 h 170"/>
                              <a:gd name="T24" fmla="*/ 585 w 625"/>
                              <a:gd name="T25" fmla="*/ 162 h 170"/>
                              <a:gd name="T26" fmla="*/ 625 w 625"/>
                              <a:gd name="T27" fmla="*/ 17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25" h="170">
                                <a:moveTo>
                                  <a:pt x="0" y="3"/>
                                </a:moveTo>
                                <a:lnTo>
                                  <a:pt x="39" y="0"/>
                                </a:lnTo>
                                <a:lnTo>
                                  <a:pt x="77" y="0"/>
                                </a:lnTo>
                                <a:lnTo>
                                  <a:pt x="117" y="5"/>
                                </a:lnTo>
                                <a:lnTo>
                                  <a:pt x="157" y="13"/>
                                </a:lnTo>
                                <a:lnTo>
                                  <a:pt x="194" y="23"/>
                                </a:lnTo>
                                <a:lnTo>
                                  <a:pt x="234" y="35"/>
                                </a:lnTo>
                                <a:lnTo>
                                  <a:pt x="311" y="65"/>
                                </a:lnTo>
                                <a:lnTo>
                                  <a:pt x="391" y="97"/>
                                </a:lnTo>
                                <a:lnTo>
                                  <a:pt x="468" y="127"/>
                                </a:lnTo>
                                <a:lnTo>
                                  <a:pt x="508" y="142"/>
                                </a:lnTo>
                                <a:lnTo>
                                  <a:pt x="548" y="152"/>
                                </a:lnTo>
                                <a:lnTo>
                                  <a:pt x="585" y="162"/>
                                </a:lnTo>
                                <a:lnTo>
                                  <a:pt x="625" y="17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Freeform 52"/>
                        <wps:cNvSpPr>
                          <a:spLocks/>
                        </wps:cNvSpPr>
                        <wps:spPr bwMode="auto">
                          <a:xfrm>
                            <a:off x="5619" y="6182"/>
                            <a:ext cx="625" cy="32"/>
                          </a:xfrm>
                          <a:custGeom>
                            <a:avLst/>
                            <a:gdLst>
                              <a:gd name="T0" fmla="*/ 0 w 625"/>
                              <a:gd name="T1" fmla="*/ 0 h 32"/>
                              <a:gd name="T2" fmla="*/ 37 w 625"/>
                              <a:gd name="T3" fmla="*/ 5 h 32"/>
                              <a:gd name="T4" fmla="*/ 72 w 625"/>
                              <a:gd name="T5" fmla="*/ 10 h 32"/>
                              <a:gd name="T6" fmla="*/ 142 w 625"/>
                              <a:gd name="T7" fmla="*/ 19 h 32"/>
                              <a:gd name="T8" fmla="*/ 207 w 625"/>
                              <a:gd name="T9" fmla="*/ 27 h 32"/>
                              <a:gd name="T10" fmla="*/ 274 w 625"/>
                              <a:gd name="T11" fmla="*/ 29 h 32"/>
                              <a:gd name="T12" fmla="*/ 309 w 625"/>
                              <a:gd name="T13" fmla="*/ 32 h 32"/>
                              <a:gd name="T14" fmla="*/ 346 w 625"/>
                              <a:gd name="T15" fmla="*/ 32 h 32"/>
                              <a:gd name="T16" fmla="*/ 386 w 625"/>
                              <a:gd name="T17" fmla="*/ 29 h 32"/>
                              <a:gd name="T18" fmla="*/ 426 w 625"/>
                              <a:gd name="T19" fmla="*/ 27 h 32"/>
                              <a:gd name="T20" fmla="*/ 471 w 625"/>
                              <a:gd name="T21" fmla="*/ 22 h 32"/>
                              <a:gd name="T22" fmla="*/ 518 w 625"/>
                              <a:gd name="T23" fmla="*/ 17 h 32"/>
                              <a:gd name="T24" fmla="*/ 571 w 625"/>
                              <a:gd name="T25" fmla="*/ 10 h 32"/>
                              <a:gd name="T26" fmla="*/ 625 w 625"/>
                              <a:gd name="T27"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25" h="32">
                                <a:moveTo>
                                  <a:pt x="0" y="0"/>
                                </a:moveTo>
                                <a:lnTo>
                                  <a:pt x="37" y="5"/>
                                </a:lnTo>
                                <a:lnTo>
                                  <a:pt x="72" y="10"/>
                                </a:lnTo>
                                <a:lnTo>
                                  <a:pt x="142" y="19"/>
                                </a:lnTo>
                                <a:lnTo>
                                  <a:pt x="207" y="27"/>
                                </a:lnTo>
                                <a:lnTo>
                                  <a:pt x="274" y="29"/>
                                </a:lnTo>
                                <a:lnTo>
                                  <a:pt x="309" y="32"/>
                                </a:lnTo>
                                <a:lnTo>
                                  <a:pt x="346" y="32"/>
                                </a:lnTo>
                                <a:lnTo>
                                  <a:pt x="386" y="29"/>
                                </a:lnTo>
                                <a:lnTo>
                                  <a:pt x="426" y="27"/>
                                </a:lnTo>
                                <a:lnTo>
                                  <a:pt x="471" y="22"/>
                                </a:lnTo>
                                <a:lnTo>
                                  <a:pt x="518" y="17"/>
                                </a:lnTo>
                                <a:lnTo>
                                  <a:pt x="571" y="10"/>
                                </a:lnTo>
                                <a:lnTo>
                                  <a:pt x="625"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Freeform 53"/>
                        <wps:cNvSpPr>
                          <a:spLocks/>
                        </wps:cNvSpPr>
                        <wps:spPr bwMode="auto">
                          <a:xfrm>
                            <a:off x="6244" y="5848"/>
                            <a:ext cx="1251" cy="334"/>
                          </a:xfrm>
                          <a:custGeom>
                            <a:avLst/>
                            <a:gdLst>
                              <a:gd name="T0" fmla="*/ 0 w 1251"/>
                              <a:gd name="T1" fmla="*/ 334 h 334"/>
                              <a:gd name="T2" fmla="*/ 60 w 1251"/>
                              <a:gd name="T3" fmla="*/ 321 h 334"/>
                              <a:gd name="T4" fmla="*/ 128 w 1251"/>
                              <a:gd name="T5" fmla="*/ 309 h 334"/>
                              <a:gd name="T6" fmla="*/ 197 w 1251"/>
                              <a:gd name="T7" fmla="*/ 291 h 334"/>
                              <a:gd name="T8" fmla="*/ 270 w 1251"/>
                              <a:gd name="T9" fmla="*/ 274 h 334"/>
                              <a:gd name="T10" fmla="*/ 344 w 1251"/>
                              <a:gd name="T11" fmla="*/ 254 h 334"/>
                              <a:gd name="T12" fmla="*/ 424 w 1251"/>
                              <a:gd name="T13" fmla="*/ 234 h 334"/>
                              <a:gd name="T14" fmla="*/ 504 w 1251"/>
                              <a:gd name="T15" fmla="*/ 211 h 334"/>
                              <a:gd name="T16" fmla="*/ 586 w 1251"/>
                              <a:gd name="T17" fmla="*/ 187 h 334"/>
                              <a:gd name="T18" fmla="*/ 755 w 1251"/>
                              <a:gd name="T19" fmla="*/ 139 h 334"/>
                              <a:gd name="T20" fmla="*/ 925 w 1251"/>
                              <a:gd name="T21" fmla="*/ 92 h 334"/>
                              <a:gd name="T22" fmla="*/ 1092 w 1251"/>
                              <a:gd name="T23" fmla="*/ 44 h 334"/>
                              <a:gd name="T24" fmla="*/ 1172 w 1251"/>
                              <a:gd name="T25" fmla="*/ 22 h 334"/>
                              <a:gd name="T26" fmla="*/ 1251 w 1251"/>
                              <a:gd name="T27" fmla="*/ 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51" h="334">
                                <a:moveTo>
                                  <a:pt x="0" y="334"/>
                                </a:moveTo>
                                <a:lnTo>
                                  <a:pt x="60" y="321"/>
                                </a:lnTo>
                                <a:lnTo>
                                  <a:pt x="128" y="309"/>
                                </a:lnTo>
                                <a:lnTo>
                                  <a:pt x="197" y="291"/>
                                </a:lnTo>
                                <a:lnTo>
                                  <a:pt x="270" y="274"/>
                                </a:lnTo>
                                <a:lnTo>
                                  <a:pt x="344" y="254"/>
                                </a:lnTo>
                                <a:lnTo>
                                  <a:pt x="424" y="234"/>
                                </a:lnTo>
                                <a:lnTo>
                                  <a:pt x="504" y="211"/>
                                </a:lnTo>
                                <a:lnTo>
                                  <a:pt x="586" y="187"/>
                                </a:lnTo>
                                <a:lnTo>
                                  <a:pt x="755" y="139"/>
                                </a:lnTo>
                                <a:lnTo>
                                  <a:pt x="925" y="92"/>
                                </a:lnTo>
                                <a:lnTo>
                                  <a:pt x="1092" y="44"/>
                                </a:lnTo>
                                <a:lnTo>
                                  <a:pt x="1172" y="22"/>
                                </a:lnTo>
                                <a:lnTo>
                                  <a:pt x="1251"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Freeform 54"/>
                        <wps:cNvSpPr>
                          <a:spLocks/>
                        </wps:cNvSpPr>
                        <wps:spPr bwMode="auto">
                          <a:xfrm>
                            <a:off x="3065" y="4295"/>
                            <a:ext cx="105" cy="105"/>
                          </a:xfrm>
                          <a:custGeom>
                            <a:avLst/>
                            <a:gdLst>
                              <a:gd name="T0" fmla="*/ 52 w 105"/>
                              <a:gd name="T1" fmla="*/ 0 h 105"/>
                              <a:gd name="T2" fmla="*/ 105 w 105"/>
                              <a:gd name="T3" fmla="*/ 52 h 105"/>
                              <a:gd name="T4" fmla="*/ 52 w 105"/>
                              <a:gd name="T5" fmla="*/ 105 h 105"/>
                              <a:gd name="T6" fmla="*/ 0 w 105"/>
                              <a:gd name="T7" fmla="*/ 52 h 105"/>
                              <a:gd name="T8" fmla="*/ 52 w 105"/>
                              <a:gd name="T9" fmla="*/ 0 h 105"/>
                            </a:gdLst>
                            <a:ahLst/>
                            <a:cxnLst>
                              <a:cxn ang="0">
                                <a:pos x="T0" y="T1"/>
                              </a:cxn>
                              <a:cxn ang="0">
                                <a:pos x="T2" y="T3"/>
                              </a:cxn>
                              <a:cxn ang="0">
                                <a:pos x="T4" y="T5"/>
                              </a:cxn>
                              <a:cxn ang="0">
                                <a:pos x="T6" y="T7"/>
                              </a:cxn>
                              <a:cxn ang="0">
                                <a:pos x="T8" y="T9"/>
                              </a:cxn>
                            </a:cxnLst>
                            <a:rect l="0" t="0" r="r" b="b"/>
                            <a:pathLst>
                              <a:path w="105" h="105">
                                <a:moveTo>
                                  <a:pt x="52" y="0"/>
                                </a:moveTo>
                                <a:lnTo>
                                  <a:pt x="105" y="52"/>
                                </a:lnTo>
                                <a:lnTo>
                                  <a:pt x="52" y="105"/>
                                </a:lnTo>
                                <a:lnTo>
                                  <a:pt x="0" y="52"/>
                                </a:lnTo>
                                <a:lnTo>
                                  <a:pt x="52"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665" name="Freeform 55"/>
                        <wps:cNvSpPr>
                          <a:spLocks/>
                        </wps:cNvSpPr>
                        <wps:spPr bwMode="auto">
                          <a:xfrm>
                            <a:off x="3690" y="5962"/>
                            <a:ext cx="105" cy="105"/>
                          </a:xfrm>
                          <a:custGeom>
                            <a:avLst/>
                            <a:gdLst>
                              <a:gd name="T0" fmla="*/ 53 w 105"/>
                              <a:gd name="T1" fmla="*/ 0 h 105"/>
                              <a:gd name="T2" fmla="*/ 105 w 105"/>
                              <a:gd name="T3" fmla="*/ 53 h 105"/>
                              <a:gd name="T4" fmla="*/ 53 w 105"/>
                              <a:gd name="T5" fmla="*/ 105 h 105"/>
                              <a:gd name="T6" fmla="*/ 0 w 105"/>
                              <a:gd name="T7" fmla="*/ 53 h 105"/>
                              <a:gd name="T8" fmla="*/ 53 w 105"/>
                              <a:gd name="T9" fmla="*/ 0 h 105"/>
                            </a:gdLst>
                            <a:ahLst/>
                            <a:cxnLst>
                              <a:cxn ang="0">
                                <a:pos x="T0" y="T1"/>
                              </a:cxn>
                              <a:cxn ang="0">
                                <a:pos x="T2" y="T3"/>
                              </a:cxn>
                              <a:cxn ang="0">
                                <a:pos x="T4" y="T5"/>
                              </a:cxn>
                              <a:cxn ang="0">
                                <a:pos x="T6" y="T7"/>
                              </a:cxn>
                              <a:cxn ang="0">
                                <a:pos x="T8" y="T9"/>
                              </a:cxn>
                            </a:cxnLst>
                            <a:rect l="0" t="0" r="r" b="b"/>
                            <a:pathLst>
                              <a:path w="105" h="105">
                                <a:moveTo>
                                  <a:pt x="53" y="0"/>
                                </a:moveTo>
                                <a:lnTo>
                                  <a:pt x="105" y="53"/>
                                </a:lnTo>
                                <a:lnTo>
                                  <a:pt x="53" y="105"/>
                                </a:lnTo>
                                <a:lnTo>
                                  <a:pt x="0" y="53"/>
                                </a:lnTo>
                                <a:lnTo>
                                  <a:pt x="5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666" name="Freeform 56"/>
                        <wps:cNvSpPr>
                          <a:spLocks/>
                        </wps:cNvSpPr>
                        <wps:spPr bwMode="auto">
                          <a:xfrm>
                            <a:off x="4316" y="5795"/>
                            <a:ext cx="104" cy="105"/>
                          </a:xfrm>
                          <a:custGeom>
                            <a:avLst/>
                            <a:gdLst>
                              <a:gd name="T0" fmla="*/ 52 w 104"/>
                              <a:gd name="T1" fmla="*/ 0 h 105"/>
                              <a:gd name="T2" fmla="*/ 104 w 104"/>
                              <a:gd name="T3" fmla="*/ 53 h 105"/>
                              <a:gd name="T4" fmla="*/ 52 w 104"/>
                              <a:gd name="T5" fmla="*/ 105 h 105"/>
                              <a:gd name="T6" fmla="*/ 0 w 104"/>
                              <a:gd name="T7" fmla="*/ 53 h 105"/>
                              <a:gd name="T8" fmla="*/ 52 w 104"/>
                              <a:gd name="T9" fmla="*/ 0 h 105"/>
                            </a:gdLst>
                            <a:ahLst/>
                            <a:cxnLst>
                              <a:cxn ang="0">
                                <a:pos x="T0" y="T1"/>
                              </a:cxn>
                              <a:cxn ang="0">
                                <a:pos x="T2" y="T3"/>
                              </a:cxn>
                              <a:cxn ang="0">
                                <a:pos x="T4" y="T5"/>
                              </a:cxn>
                              <a:cxn ang="0">
                                <a:pos x="T6" y="T7"/>
                              </a:cxn>
                              <a:cxn ang="0">
                                <a:pos x="T8" y="T9"/>
                              </a:cxn>
                            </a:cxnLst>
                            <a:rect l="0" t="0" r="r" b="b"/>
                            <a:pathLst>
                              <a:path w="104" h="105">
                                <a:moveTo>
                                  <a:pt x="52" y="0"/>
                                </a:moveTo>
                                <a:lnTo>
                                  <a:pt x="104" y="53"/>
                                </a:lnTo>
                                <a:lnTo>
                                  <a:pt x="52" y="105"/>
                                </a:lnTo>
                                <a:lnTo>
                                  <a:pt x="0" y="53"/>
                                </a:lnTo>
                                <a:lnTo>
                                  <a:pt x="52"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667" name="Freeform 57"/>
                        <wps:cNvSpPr>
                          <a:spLocks/>
                        </wps:cNvSpPr>
                        <wps:spPr bwMode="auto">
                          <a:xfrm>
                            <a:off x="4941" y="6129"/>
                            <a:ext cx="105" cy="105"/>
                          </a:xfrm>
                          <a:custGeom>
                            <a:avLst/>
                            <a:gdLst>
                              <a:gd name="T0" fmla="*/ 53 w 105"/>
                              <a:gd name="T1" fmla="*/ 0 h 105"/>
                              <a:gd name="T2" fmla="*/ 105 w 105"/>
                              <a:gd name="T3" fmla="*/ 53 h 105"/>
                              <a:gd name="T4" fmla="*/ 53 w 105"/>
                              <a:gd name="T5" fmla="*/ 105 h 105"/>
                              <a:gd name="T6" fmla="*/ 0 w 105"/>
                              <a:gd name="T7" fmla="*/ 53 h 105"/>
                              <a:gd name="T8" fmla="*/ 53 w 105"/>
                              <a:gd name="T9" fmla="*/ 0 h 105"/>
                            </a:gdLst>
                            <a:ahLst/>
                            <a:cxnLst>
                              <a:cxn ang="0">
                                <a:pos x="T0" y="T1"/>
                              </a:cxn>
                              <a:cxn ang="0">
                                <a:pos x="T2" y="T3"/>
                              </a:cxn>
                              <a:cxn ang="0">
                                <a:pos x="T4" y="T5"/>
                              </a:cxn>
                              <a:cxn ang="0">
                                <a:pos x="T6" y="T7"/>
                              </a:cxn>
                              <a:cxn ang="0">
                                <a:pos x="T8" y="T9"/>
                              </a:cxn>
                            </a:cxnLst>
                            <a:rect l="0" t="0" r="r" b="b"/>
                            <a:pathLst>
                              <a:path w="105" h="105">
                                <a:moveTo>
                                  <a:pt x="53" y="0"/>
                                </a:moveTo>
                                <a:lnTo>
                                  <a:pt x="105" y="53"/>
                                </a:lnTo>
                                <a:lnTo>
                                  <a:pt x="53" y="105"/>
                                </a:lnTo>
                                <a:lnTo>
                                  <a:pt x="0" y="53"/>
                                </a:lnTo>
                                <a:lnTo>
                                  <a:pt x="5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668" name="Freeform 58"/>
                        <wps:cNvSpPr>
                          <a:spLocks/>
                        </wps:cNvSpPr>
                        <wps:spPr bwMode="auto">
                          <a:xfrm>
                            <a:off x="5567" y="5962"/>
                            <a:ext cx="104" cy="105"/>
                          </a:xfrm>
                          <a:custGeom>
                            <a:avLst/>
                            <a:gdLst>
                              <a:gd name="T0" fmla="*/ 52 w 104"/>
                              <a:gd name="T1" fmla="*/ 0 h 105"/>
                              <a:gd name="T2" fmla="*/ 104 w 104"/>
                              <a:gd name="T3" fmla="*/ 53 h 105"/>
                              <a:gd name="T4" fmla="*/ 52 w 104"/>
                              <a:gd name="T5" fmla="*/ 105 h 105"/>
                              <a:gd name="T6" fmla="*/ 0 w 104"/>
                              <a:gd name="T7" fmla="*/ 53 h 105"/>
                              <a:gd name="T8" fmla="*/ 52 w 104"/>
                              <a:gd name="T9" fmla="*/ 0 h 105"/>
                            </a:gdLst>
                            <a:ahLst/>
                            <a:cxnLst>
                              <a:cxn ang="0">
                                <a:pos x="T0" y="T1"/>
                              </a:cxn>
                              <a:cxn ang="0">
                                <a:pos x="T2" y="T3"/>
                              </a:cxn>
                              <a:cxn ang="0">
                                <a:pos x="T4" y="T5"/>
                              </a:cxn>
                              <a:cxn ang="0">
                                <a:pos x="T6" y="T7"/>
                              </a:cxn>
                              <a:cxn ang="0">
                                <a:pos x="T8" y="T9"/>
                              </a:cxn>
                            </a:cxnLst>
                            <a:rect l="0" t="0" r="r" b="b"/>
                            <a:pathLst>
                              <a:path w="104" h="105">
                                <a:moveTo>
                                  <a:pt x="52" y="0"/>
                                </a:moveTo>
                                <a:lnTo>
                                  <a:pt x="104" y="53"/>
                                </a:lnTo>
                                <a:lnTo>
                                  <a:pt x="52" y="105"/>
                                </a:lnTo>
                                <a:lnTo>
                                  <a:pt x="0" y="53"/>
                                </a:lnTo>
                                <a:lnTo>
                                  <a:pt x="52"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669" name="Freeform 59"/>
                        <wps:cNvSpPr>
                          <a:spLocks/>
                        </wps:cNvSpPr>
                        <wps:spPr bwMode="auto">
                          <a:xfrm>
                            <a:off x="6192" y="5962"/>
                            <a:ext cx="105" cy="105"/>
                          </a:xfrm>
                          <a:custGeom>
                            <a:avLst/>
                            <a:gdLst>
                              <a:gd name="T0" fmla="*/ 52 w 105"/>
                              <a:gd name="T1" fmla="*/ 0 h 105"/>
                              <a:gd name="T2" fmla="*/ 105 w 105"/>
                              <a:gd name="T3" fmla="*/ 53 h 105"/>
                              <a:gd name="T4" fmla="*/ 52 w 105"/>
                              <a:gd name="T5" fmla="*/ 105 h 105"/>
                              <a:gd name="T6" fmla="*/ 0 w 105"/>
                              <a:gd name="T7" fmla="*/ 53 h 105"/>
                              <a:gd name="T8" fmla="*/ 52 w 105"/>
                              <a:gd name="T9" fmla="*/ 0 h 105"/>
                            </a:gdLst>
                            <a:ahLst/>
                            <a:cxnLst>
                              <a:cxn ang="0">
                                <a:pos x="T0" y="T1"/>
                              </a:cxn>
                              <a:cxn ang="0">
                                <a:pos x="T2" y="T3"/>
                              </a:cxn>
                              <a:cxn ang="0">
                                <a:pos x="T4" y="T5"/>
                              </a:cxn>
                              <a:cxn ang="0">
                                <a:pos x="T6" y="T7"/>
                              </a:cxn>
                              <a:cxn ang="0">
                                <a:pos x="T8" y="T9"/>
                              </a:cxn>
                            </a:cxnLst>
                            <a:rect l="0" t="0" r="r" b="b"/>
                            <a:pathLst>
                              <a:path w="105" h="105">
                                <a:moveTo>
                                  <a:pt x="52" y="0"/>
                                </a:moveTo>
                                <a:lnTo>
                                  <a:pt x="105" y="53"/>
                                </a:lnTo>
                                <a:lnTo>
                                  <a:pt x="52" y="105"/>
                                </a:lnTo>
                                <a:lnTo>
                                  <a:pt x="0" y="53"/>
                                </a:lnTo>
                                <a:lnTo>
                                  <a:pt x="52"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670" name="Freeform 60"/>
                        <wps:cNvSpPr>
                          <a:spLocks/>
                        </wps:cNvSpPr>
                        <wps:spPr bwMode="auto">
                          <a:xfrm>
                            <a:off x="7443" y="6296"/>
                            <a:ext cx="105" cy="105"/>
                          </a:xfrm>
                          <a:custGeom>
                            <a:avLst/>
                            <a:gdLst>
                              <a:gd name="T0" fmla="*/ 52 w 105"/>
                              <a:gd name="T1" fmla="*/ 0 h 105"/>
                              <a:gd name="T2" fmla="*/ 105 w 105"/>
                              <a:gd name="T3" fmla="*/ 53 h 105"/>
                              <a:gd name="T4" fmla="*/ 52 w 105"/>
                              <a:gd name="T5" fmla="*/ 105 h 105"/>
                              <a:gd name="T6" fmla="*/ 0 w 105"/>
                              <a:gd name="T7" fmla="*/ 53 h 105"/>
                              <a:gd name="T8" fmla="*/ 52 w 105"/>
                              <a:gd name="T9" fmla="*/ 0 h 105"/>
                            </a:gdLst>
                            <a:ahLst/>
                            <a:cxnLst>
                              <a:cxn ang="0">
                                <a:pos x="T0" y="T1"/>
                              </a:cxn>
                              <a:cxn ang="0">
                                <a:pos x="T2" y="T3"/>
                              </a:cxn>
                              <a:cxn ang="0">
                                <a:pos x="T4" y="T5"/>
                              </a:cxn>
                              <a:cxn ang="0">
                                <a:pos x="T6" y="T7"/>
                              </a:cxn>
                              <a:cxn ang="0">
                                <a:pos x="T8" y="T9"/>
                              </a:cxn>
                            </a:cxnLst>
                            <a:rect l="0" t="0" r="r" b="b"/>
                            <a:pathLst>
                              <a:path w="105" h="105">
                                <a:moveTo>
                                  <a:pt x="52" y="0"/>
                                </a:moveTo>
                                <a:lnTo>
                                  <a:pt x="105" y="53"/>
                                </a:lnTo>
                                <a:lnTo>
                                  <a:pt x="52" y="105"/>
                                </a:lnTo>
                                <a:lnTo>
                                  <a:pt x="0" y="53"/>
                                </a:lnTo>
                                <a:lnTo>
                                  <a:pt x="52"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671" name="Rectangle 61"/>
                        <wps:cNvSpPr>
                          <a:spLocks noChangeArrowheads="1"/>
                        </wps:cNvSpPr>
                        <wps:spPr bwMode="auto">
                          <a:xfrm>
                            <a:off x="3070" y="3802"/>
                            <a:ext cx="92" cy="92"/>
                          </a:xfrm>
                          <a:prstGeom prst="rect">
                            <a:avLst/>
                          </a:prstGeom>
                          <a:solidFill>
                            <a:srgbClr val="000000"/>
                          </a:solidFill>
                          <a:ln w="6350">
                            <a:solidFill>
                              <a:srgbClr val="000000"/>
                            </a:solidFill>
                            <a:miter lim="800000"/>
                            <a:headEnd/>
                            <a:tailEnd/>
                          </a:ln>
                        </wps:spPr>
                        <wps:bodyPr rot="0" vert="horz" wrap="square" lIns="91440" tIns="45720" rIns="91440" bIns="45720" anchor="t" anchorCtr="0" upright="1">
                          <a:noAutofit/>
                        </wps:bodyPr>
                      </wps:wsp>
                      <wps:wsp>
                        <wps:cNvPr id="672" name="Rectangle 62"/>
                        <wps:cNvSpPr>
                          <a:spLocks noChangeArrowheads="1"/>
                        </wps:cNvSpPr>
                        <wps:spPr bwMode="auto">
                          <a:xfrm>
                            <a:off x="3695" y="5302"/>
                            <a:ext cx="93" cy="92"/>
                          </a:xfrm>
                          <a:prstGeom prst="rect">
                            <a:avLst/>
                          </a:prstGeom>
                          <a:solidFill>
                            <a:srgbClr val="000000"/>
                          </a:solidFill>
                          <a:ln w="6350">
                            <a:solidFill>
                              <a:srgbClr val="000000"/>
                            </a:solidFill>
                            <a:miter lim="800000"/>
                            <a:headEnd/>
                            <a:tailEnd/>
                          </a:ln>
                        </wps:spPr>
                        <wps:bodyPr rot="0" vert="horz" wrap="square" lIns="91440" tIns="45720" rIns="91440" bIns="45720" anchor="t" anchorCtr="0" upright="1">
                          <a:noAutofit/>
                        </wps:bodyPr>
                      </wps:wsp>
                      <wps:wsp>
                        <wps:cNvPr id="673" name="Rectangle 63"/>
                        <wps:cNvSpPr>
                          <a:spLocks noChangeArrowheads="1"/>
                        </wps:cNvSpPr>
                        <wps:spPr bwMode="auto">
                          <a:xfrm>
                            <a:off x="4321" y="5302"/>
                            <a:ext cx="92" cy="92"/>
                          </a:xfrm>
                          <a:prstGeom prst="rect">
                            <a:avLst/>
                          </a:prstGeom>
                          <a:solidFill>
                            <a:srgbClr val="000000"/>
                          </a:solidFill>
                          <a:ln w="6350">
                            <a:solidFill>
                              <a:srgbClr val="000000"/>
                            </a:solidFill>
                            <a:miter lim="800000"/>
                            <a:headEnd/>
                            <a:tailEnd/>
                          </a:ln>
                        </wps:spPr>
                        <wps:bodyPr rot="0" vert="horz" wrap="square" lIns="91440" tIns="45720" rIns="91440" bIns="45720" anchor="t" anchorCtr="0" upright="1">
                          <a:noAutofit/>
                        </wps:bodyPr>
                      </wps:wsp>
                      <wps:wsp>
                        <wps:cNvPr id="674" name="Rectangle 64"/>
                        <wps:cNvSpPr>
                          <a:spLocks noChangeArrowheads="1"/>
                        </wps:cNvSpPr>
                        <wps:spPr bwMode="auto">
                          <a:xfrm>
                            <a:off x="4946" y="5302"/>
                            <a:ext cx="92" cy="92"/>
                          </a:xfrm>
                          <a:prstGeom prst="rect">
                            <a:avLst/>
                          </a:prstGeom>
                          <a:solidFill>
                            <a:srgbClr val="000000"/>
                          </a:solidFill>
                          <a:ln w="6350">
                            <a:solidFill>
                              <a:srgbClr val="000000"/>
                            </a:solidFill>
                            <a:miter lim="800000"/>
                            <a:headEnd/>
                            <a:tailEnd/>
                          </a:ln>
                        </wps:spPr>
                        <wps:bodyPr rot="0" vert="horz" wrap="square" lIns="91440" tIns="45720" rIns="91440" bIns="45720" anchor="t" anchorCtr="0" upright="1">
                          <a:noAutofit/>
                        </wps:bodyPr>
                      </wps:wsp>
                      <wps:wsp>
                        <wps:cNvPr id="675" name="Rectangle 65"/>
                        <wps:cNvSpPr>
                          <a:spLocks noChangeArrowheads="1"/>
                        </wps:cNvSpPr>
                        <wps:spPr bwMode="auto">
                          <a:xfrm>
                            <a:off x="5572" y="4968"/>
                            <a:ext cx="92" cy="92"/>
                          </a:xfrm>
                          <a:prstGeom prst="rect">
                            <a:avLst/>
                          </a:prstGeom>
                          <a:solidFill>
                            <a:srgbClr val="000000"/>
                          </a:solidFill>
                          <a:ln w="6350">
                            <a:solidFill>
                              <a:srgbClr val="000000"/>
                            </a:solidFill>
                            <a:miter lim="800000"/>
                            <a:headEnd/>
                            <a:tailEnd/>
                          </a:ln>
                        </wps:spPr>
                        <wps:bodyPr rot="0" vert="horz" wrap="square" lIns="91440" tIns="45720" rIns="91440" bIns="45720" anchor="t" anchorCtr="0" upright="1">
                          <a:noAutofit/>
                        </wps:bodyPr>
                      </wps:wsp>
                      <wps:wsp>
                        <wps:cNvPr id="676" name="Rectangle 66"/>
                        <wps:cNvSpPr>
                          <a:spLocks noChangeArrowheads="1"/>
                        </wps:cNvSpPr>
                        <wps:spPr bwMode="auto">
                          <a:xfrm>
                            <a:off x="6197" y="5302"/>
                            <a:ext cx="92" cy="92"/>
                          </a:xfrm>
                          <a:prstGeom prst="rect">
                            <a:avLst/>
                          </a:prstGeom>
                          <a:solidFill>
                            <a:srgbClr val="000000"/>
                          </a:solidFill>
                          <a:ln w="6350">
                            <a:solidFill>
                              <a:srgbClr val="000000"/>
                            </a:solidFill>
                            <a:miter lim="800000"/>
                            <a:headEnd/>
                            <a:tailEnd/>
                          </a:ln>
                        </wps:spPr>
                        <wps:bodyPr rot="0" vert="horz" wrap="square" lIns="91440" tIns="45720" rIns="91440" bIns="45720" anchor="t" anchorCtr="0" upright="1">
                          <a:noAutofit/>
                        </wps:bodyPr>
                      </wps:wsp>
                      <wps:wsp>
                        <wps:cNvPr id="677" name="Rectangle 67"/>
                        <wps:cNvSpPr>
                          <a:spLocks noChangeArrowheads="1"/>
                        </wps:cNvSpPr>
                        <wps:spPr bwMode="auto">
                          <a:xfrm>
                            <a:off x="7448" y="5800"/>
                            <a:ext cx="92" cy="92"/>
                          </a:xfrm>
                          <a:prstGeom prst="rect">
                            <a:avLst/>
                          </a:prstGeom>
                          <a:solidFill>
                            <a:srgbClr val="000000"/>
                          </a:solidFill>
                          <a:ln w="6350">
                            <a:solidFill>
                              <a:srgbClr val="000000"/>
                            </a:solidFill>
                            <a:miter lim="800000"/>
                            <a:headEnd/>
                            <a:tailEnd/>
                          </a:ln>
                        </wps:spPr>
                        <wps:bodyPr rot="0" vert="horz" wrap="square" lIns="91440" tIns="45720" rIns="91440" bIns="45720" anchor="t" anchorCtr="0" upright="1">
                          <a:noAutofit/>
                        </wps:bodyPr>
                      </wps:wsp>
                      <wps:wsp>
                        <wps:cNvPr id="678" name="Freeform 68"/>
                        <wps:cNvSpPr>
                          <a:spLocks/>
                        </wps:cNvSpPr>
                        <wps:spPr bwMode="auto">
                          <a:xfrm>
                            <a:off x="3065" y="2964"/>
                            <a:ext cx="105" cy="105"/>
                          </a:xfrm>
                          <a:custGeom>
                            <a:avLst/>
                            <a:gdLst>
                              <a:gd name="T0" fmla="*/ 52 w 105"/>
                              <a:gd name="T1" fmla="*/ 0 h 105"/>
                              <a:gd name="T2" fmla="*/ 105 w 105"/>
                              <a:gd name="T3" fmla="*/ 105 h 105"/>
                              <a:gd name="T4" fmla="*/ 0 w 105"/>
                              <a:gd name="T5" fmla="*/ 105 h 105"/>
                              <a:gd name="T6" fmla="*/ 52 w 105"/>
                              <a:gd name="T7" fmla="*/ 0 h 105"/>
                            </a:gdLst>
                            <a:ahLst/>
                            <a:cxnLst>
                              <a:cxn ang="0">
                                <a:pos x="T0" y="T1"/>
                              </a:cxn>
                              <a:cxn ang="0">
                                <a:pos x="T2" y="T3"/>
                              </a:cxn>
                              <a:cxn ang="0">
                                <a:pos x="T4" y="T5"/>
                              </a:cxn>
                              <a:cxn ang="0">
                                <a:pos x="T6" y="T7"/>
                              </a:cxn>
                            </a:cxnLst>
                            <a:rect l="0" t="0" r="r" b="b"/>
                            <a:pathLst>
                              <a:path w="105" h="105">
                                <a:moveTo>
                                  <a:pt x="52" y="0"/>
                                </a:moveTo>
                                <a:lnTo>
                                  <a:pt x="105" y="105"/>
                                </a:lnTo>
                                <a:lnTo>
                                  <a:pt x="0" y="105"/>
                                </a:lnTo>
                                <a:lnTo>
                                  <a:pt x="52"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679" name="Freeform 69"/>
                        <wps:cNvSpPr>
                          <a:spLocks/>
                        </wps:cNvSpPr>
                        <wps:spPr bwMode="auto">
                          <a:xfrm>
                            <a:off x="3690" y="5130"/>
                            <a:ext cx="105" cy="105"/>
                          </a:xfrm>
                          <a:custGeom>
                            <a:avLst/>
                            <a:gdLst>
                              <a:gd name="T0" fmla="*/ 53 w 105"/>
                              <a:gd name="T1" fmla="*/ 0 h 105"/>
                              <a:gd name="T2" fmla="*/ 105 w 105"/>
                              <a:gd name="T3" fmla="*/ 105 h 105"/>
                              <a:gd name="T4" fmla="*/ 0 w 105"/>
                              <a:gd name="T5" fmla="*/ 105 h 105"/>
                              <a:gd name="T6" fmla="*/ 53 w 105"/>
                              <a:gd name="T7" fmla="*/ 0 h 105"/>
                            </a:gdLst>
                            <a:ahLst/>
                            <a:cxnLst>
                              <a:cxn ang="0">
                                <a:pos x="T0" y="T1"/>
                              </a:cxn>
                              <a:cxn ang="0">
                                <a:pos x="T2" y="T3"/>
                              </a:cxn>
                              <a:cxn ang="0">
                                <a:pos x="T4" y="T5"/>
                              </a:cxn>
                              <a:cxn ang="0">
                                <a:pos x="T6" y="T7"/>
                              </a:cxn>
                            </a:cxnLst>
                            <a:rect l="0" t="0" r="r" b="b"/>
                            <a:pathLst>
                              <a:path w="105" h="105">
                                <a:moveTo>
                                  <a:pt x="53" y="0"/>
                                </a:moveTo>
                                <a:lnTo>
                                  <a:pt x="105" y="105"/>
                                </a:lnTo>
                                <a:lnTo>
                                  <a:pt x="0" y="105"/>
                                </a:lnTo>
                                <a:lnTo>
                                  <a:pt x="5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680" name="Freeform 70"/>
                        <wps:cNvSpPr>
                          <a:spLocks/>
                        </wps:cNvSpPr>
                        <wps:spPr bwMode="auto">
                          <a:xfrm>
                            <a:off x="4316" y="5297"/>
                            <a:ext cx="104" cy="105"/>
                          </a:xfrm>
                          <a:custGeom>
                            <a:avLst/>
                            <a:gdLst>
                              <a:gd name="T0" fmla="*/ 52 w 104"/>
                              <a:gd name="T1" fmla="*/ 0 h 105"/>
                              <a:gd name="T2" fmla="*/ 104 w 104"/>
                              <a:gd name="T3" fmla="*/ 105 h 105"/>
                              <a:gd name="T4" fmla="*/ 0 w 104"/>
                              <a:gd name="T5" fmla="*/ 105 h 105"/>
                              <a:gd name="T6" fmla="*/ 52 w 104"/>
                              <a:gd name="T7" fmla="*/ 0 h 105"/>
                            </a:gdLst>
                            <a:ahLst/>
                            <a:cxnLst>
                              <a:cxn ang="0">
                                <a:pos x="T0" y="T1"/>
                              </a:cxn>
                              <a:cxn ang="0">
                                <a:pos x="T2" y="T3"/>
                              </a:cxn>
                              <a:cxn ang="0">
                                <a:pos x="T4" y="T5"/>
                              </a:cxn>
                              <a:cxn ang="0">
                                <a:pos x="T6" y="T7"/>
                              </a:cxn>
                            </a:cxnLst>
                            <a:rect l="0" t="0" r="r" b="b"/>
                            <a:pathLst>
                              <a:path w="104" h="105">
                                <a:moveTo>
                                  <a:pt x="52" y="0"/>
                                </a:moveTo>
                                <a:lnTo>
                                  <a:pt x="104" y="105"/>
                                </a:lnTo>
                                <a:lnTo>
                                  <a:pt x="0" y="105"/>
                                </a:lnTo>
                                <a:lnTo>
                                  <a:pt x="52"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681" name="Freeform 71"/>
                        <wps:cNvSpPr>
                          <a:spLocks/>
                        </wps:cNvSpPr>
                        <wps:spPr bwMode="auto">
                          <a:xfrm>
                            <a:off x="4941" y="5297"/>
                            <a:ext cx="105" cy="105"/>
                          </a:xfrm>
                          <a:custGeom>
                            <a:avLst/>
                            <a:gdLst>
                              <a:gd name="T0" fmla="*/ 53 w 105"/>
                              <a:gd name="T1" fmla="*/ 0 h 105"/>
                              <a:gd name="T2" fmla="*/ 105 w 105"/>
                              <a:gd name="T3" fmla="*/ 105 h 105"/>
                              <a:gd name="T4" fmla="*/ 0 w 105"/>
                              <a:gd name="T5" fmla="*/ 105 h 105"/>
                              <a:gd name="T6" fmla="*/ 53 w 105"/>
                              <a:gd name="T7" fmla="*/ 0 h 105"/>
                            </a:gdLst>
                            <a:ahLst/>
                            <a:cxnLst>
                              <a:cxn ang="0">
                                <a:pos x="T0" y="T1"/>
                              </a:cxn>
                              <a:cxn ang="0">
                                <a:pos x="T2" y="T3"/>
                              </a:cxn>
                              <a:cxn ang="0">
                                <a:pos x="T4" y="T5"/>
                              </a:cxn>
                              <a:cxn ang="0">
                                <a:pos x="T6" y="T7"/>
                              </a:cxn>
                            </a:cxnLst>
                            <a:rect l="0" t="0" r="r" b="b"/>
                            <a:pathLst>
                              <a:path w="105" h="105">
                                <a:moveTo>
                                  <a:pt x="53" y="0"/>
                                </a:moveTo>
                                <a:lnTo>
                                  <a:pt x="105" y="105"/>
                                </a:lnTo>
                                <a:lnTo>
                                  <a:pt x="0" y="105"/>
                                </a:lnTo>
                                <a:lnTo>
                                  <a:pt x="5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682" name="Freeform 72"/>
                        <wps:cNvSpPr>
                          <a:spLocks/>
                        </wps:cNvSpPr>
                        <wps:spPr bwMode="auto">
                          <a:xfrm>
                            <a:off x="5567" y="5297"/>
                            <a:ext cx="104" cy="105"/>
                          </a:xfrm>
                          <a:custGeom>
                            <a:avLst/>
                            <a:gdLst>
                              <a:gd name="T0" fmla="*/ 52 w 104"/>
                              <a:gd name="T1" fmla="*/ 0 h 105"/>
                              <a:gd name="T2" fmla="*/ 104 w 104"/>
                              <a:gd name="T3" fmla="*/ 105 h 105"/>
                              <a:gd name="T4" fmla="*/ 0 w 104"/>
                              <a:gd name="T5" fmla="*/ 105 h 105"/>
                              <a:gd name="T6" fmla="*/ 52 w 104"/>
                              <a:gd name="T7" fmla="*/ 0 h 105"/>
                            </a:gdLst>
                            <a:ahLst/>
                            <a:cxnLst>
                              <a:cxn ang="0">
                                <a:pos x="T0" y="T1"/>
                              </a:cxn>
                              <a:cxn ang="0">
                                <a:pos x="T2" y="T3"/>
                              </a:cxn>
                              <a:cxn ang="0">
                                <a:pos x="T4" y="T5"/>
                              </a:cxn>
                              <a:cxn ang="0">
                                <a:pos x="T6" y="T7"/>
                              </a:cxn>
                            </a:cxnLst>
                            <a:rect l="0" t="0" r="r" b="b"/>
                            <a:pathLst>
                              <a:path w="104" h="105">
                                <a:moveTo>
                                  <a:pt x="52" y="0"/>
                                </a:moveTo>
                                <a:lnTo>
                                  <a:pt x="104" y="105"/>
                                </a:lnTo>
                                <a:lnTo>
                                  <a:pt x="0" y="105"/>
                                </a:lnTo>
                                <a:lnTo>
                                  <a:pt x="52"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683" name="Freeform 73"/>
                        <wps:cNvSpPr>
                          <a:spLocks/>
                        </wps:cNvSpPr>
                        <wps:spPr bwMode="auto">
                          <a:xfrm>
                            <a:off x="6192" y="5628"/>
                            <a:ext cx="105" cy="105"/>
                          </a:xfrm>
                          <a:custGeom>
                            <a:avLst/>
                            <a:gdLst>
                              <a:gd name="T0" fmla="*/ 52 w 105"/>
                              <a:gd name="T1" fmla="*/ 0 h 105"/>
                              <a:gd name="T2" fmla="*/ 105 w 105"/>
                              <a:gd name="T3" fmla="*/ 105 h 105"/>
                              <a:gd name="T4" fmla="*/ 0 w 105"/>
                              <a:gd name="T5" fmla="*/ 105 h 105"/>
                              <a:gd name="T6" fmla="*/ 52 w 105"/>
                              <a:gd name="T7" fmla="*/ 0 h 105"/>
                            </a:gdLst>
                            <a:ahLst/>
                            <a:cxnLst>
                              <a:cxn ang="0">
                                <a:pos x="T0" y="T1"/>
                              </a:cxn>
                              <a:cxn ang="0">
                                <a:pos x="T2" y="T3"/>
                              </a:cxn>
                              <a:cxn ang="0">
                                <a:pos x="T4" y="T5"/>
                              </a:cxn>
                              <a:cxn ang="0">
                                <a:pos x="T6" y="T7"/>
                              </a:cxn>
                            </a:cxnLst>
                            <a:rect l="0" t="0" r="r" b="b"/>
                            <a:pathLst>
                              <a:path w="105" h="105">
                                <a:moveTo>
                                  <a:pt x="52" y="0"/>
                                </a:moveTo>
                                <a:lnTo>
                                  <a:pt x="105" y="105"/>
                                </a:lnTo>
                                <a:lnTo>
                                  <a:pt x="0" y="105"/>
                                </a:lnTo>
                                <a:lnTo>
                                  <a:pt x="52"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684" name="Freeform 74"/>
                        <wps:cNvSpPr>
                          <a:spLocks/>
                        </wps:cNvSpPr>
                        <wps:spPr bwMode="auto">
                          <a:xfrm>
                            <a:off x="7443" y="5628"/>
                            <a:ext cx="105" cy="105"/>
                          </a:xfrm>
                          <a:custGeom>
                            <a:avLst/>
                            <a:gdLst>
                              <a:gd name="T0" fmla="*/ 52 w 105"/>
                              <a:gd name="T1" fmla="*/ 0 h 105"/>
                              <a:gd name="T2" fmla="*/ 105 w 105"/>
                              <a:gd name="T3" fmla="*/ 105 h 105"/>
                              <a:gd name="T4" fmla="*/ 0 w 105"/>
                              <a:gd name="T5" fmla="*/ 105 h 105"/>
                              <a:gd name="T6" fmla="*/ 52 w 105"/>
                              <a:gd name="T7" fmla="*/ 0 h 105"/>
                            </a:gdLst>
                            <a:ahLst/>
                            <a:cxnLst>
                              <a:cxn ang="0">
                                <a:pos x="T0" y="T1"/>
                              </a:cxn>
                              <a:cxn ang="0">
                                <a:pos x="T2" y="T3"/>
                              </a:cxn>
                              <a:cxn ang="0">
                                <a:pos x="T4" y="T5"/>
                              </a:cxn>
                              <a:cxn ang="0">
                                <a:pos x="T6" y="T7"/>
                              </a:cxn>
                            </a:cxnLst>
                            <a:rect l="0" t="0" r="r" b="b"/>
                            <a:pathLst>
                              <a:path w="105" h="105">
                                <a:moveTo>
                                  <a:pt x="52" y="0"/>
                                </a:moveTo>
                                <a:lnTo>
                                  <a:pt x="105" y="105"/>
                                </a:lnTo>
                                <a:lnTo>
                                  <a:pt x="0" y="105"/>
                                </a:lnTo>
                                <a:lnTo>
                                  <a:pt x="52"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685" name="Freeform 75"/>
                        <wps:cNvSpPr>
                          <a:spLocks/>
                        </wps:cNvSpPr>
                        <wps:spPr bwMode="auto">
                          <a:xfrm>
                            <a:off x="3070" y="2301"/>
                            <a:ext cx="95" cy="95"/>
                          </a:xfrm>
                          <a:custGeom>
                            <a:avLst/>
                            <a:gdLst>
                              <a:gd name="T0" fmla="*/ 47 w 95"/>
                              <a:gd name="T1" fmla="*/ 0 h 95"/>
                              <a:gd name="T2" fmla="*/ 95 w 95"/>
                              <a:gd name="T3" fmla="*/ 95 h 95"/>
                              <a:gd name="T4" fmla="*/ 0 w 95"/>
                              <a:gd name="T5" fmla="*/ 95 h 95"/>
                              <a:gd name="T6" fmla="*/ 47 w 95"/>
                              <a:gd name="T7" fmla="*/ 0 h 95"/>
                            </a:gdLst>
                            <a:ahLst/>
                            <a:cxnLst>
                              <a:cxn ang="0">
                                <a:pos x="T0" y="T1"/>
                              </a:cxn>
                              <a:cxn ang="0">
                                <a:pos x="T2" y="T3"/>
                              </a:cxn>
                              <a:cxn ang="0">
                                <a:pos x="T4" y="T5"/>
                              </a:cxn>
                              <a:cxn ang="0">
                                <a:pos x="T6" y="T7"/>
                              </a:cxn>
                            </a:cxnLst>
                            <a:rect l="0" t="0" r="r" b="b"/>
                            <a:pathLst>
                              <a:path w="95" h="95">
                                <a:moveTo>
                                  <a:pt x="47" y="0"/>
                                </a:moveTo>
                                <a:lnTo>
                                  <a:pt x="95" y="95"/>
                                </a:lnTo>
                                <a:lnTo>
                                  <a:pt x="0" y="95"/>
                                </a:lnTo>
                                <a:lnTo>
                                  <a:pt x="47"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86" name="Freeform 76"/>
                        <wps:cNvSpPr>
                          <a:spLocks/>
                        </wps:cNvSpPr>
                        <wps:spPr bwMode="auto">
                          <a:xfrm>
                            <a:off x="3695" y="5302"/>
                            <a:ext cx="95" cy="95"/>
                          </a:xfrm>
                          <a:custGeom>
                            <a:avLst/>
                            <a:gdLst>
                              <a:gd name="T0" fmla="*/ 48 w 95"/>
                              <a:gd name="T1" fmla="*/ 0 h 95"/>
                              <a:gd name="T2" fmla="*/ 95 w 95"/>
                              <a:gd name="T3" fmla="*/ 95 h 95"/>
                              <a:gd name="T4" fmla="*/ 0 w 95"/>
                              <a:gd name="T5" fmla="*/ 95 h 95"/>
                              <a:gd name="T6" fmla="*/ 48 w 95"/>
                              <a:gd name="T7" fmla="*/ 0 h 95"/>
                            </a:gdLst>
                            <a:ahLst/>
                            <a:cxnLst>
                              <a:cxn ang="0">
                                <a:pos x="T0" y="T1"/>
                              </a:cxn>
                              <a:cxn ang="0">
                                <a:pos x="T2" y="T3"/>
                              </a:cxn>
                              <a:cxn ang="0">
                                <a:pos x="T4" y="T5"/>
                              </a:cxn>
                              <a:cxn ang="0">
                                <a:pos x="T6" y="T7"/>
                              </a:cxn>
                            </a:cxnLst>
                            <a:rect l="0" t="0" r="r" b="b"/>
                            <a:pathLst>
                              <a:path w="95" h="95">
                                <a:moveTo>
                                  <a:pt x="48" y="0"/>
                                </a:moveTo>
                                <a:lnTo>
                                  <a:pt x="95" y="95"/>
                                </a:lnTo>
                                <a:lnTo>
                                  <a:pt x="0" y="95"/>
                                </a:lnTo>
                                <a:lnTo>
                                  <a:pt x="48"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87" name="Freeform 77"/>
                        <wps:cNvSpPr>
                          <a:spLocks/>
                        </wps:cNvSpPr>
                        <wps:spPr bwMode="auto">
                          <a:xfrm>
                            <a:off x="4321" y="5135"/>
                            <a:ext cx="94" cy="95"/>
                          </a:xfrm>
                          <a:custGeom>
                            <a:avLst/>
                            <a:gdLst>
                              <a:gd name="T0" fmla="*/ 47 w 94"/>
                              <a:gd name="T1" fmla="*/ 0 h 95"/>
                              <a:gd name="T2" fmla="*/ 94 w 94"/>
                              <a:gd name="T3" fmla="*/ 95 h 95"/>
                              <a:gd name="T4" fmla="*/ 0 w 94"/>
                              <a:gd name="T5" fmla="*/ 95 h 95"/>
                              <a:gd name="T6" fmla="*/ 47 w 94"/>
                              <a:gd name="T7" fmla="*/ 0 h 95"/>
                            </a:gdLst>
                            <a:ahLst/>
                            <a:cxnLst>
                              <a:cxn ang="0">
                                <a:pos x="T0" y="T1"/>
                              </a:cxn>
                              <a:cxn ang="0">
                                <a:pos x="T2" y="T3"/>
                              </a:cxn>
                              <a:cxn ang="0">
                                <a:pos x="T4" y="T5"/>
                              </a:cxn>
                              <a:cxn ang="0">
                                <a:pos x="T6" y="T7"/>
                              </a:cxn>
                            </a:cxnLst>
                            <a:rect l="0" t="0" r="r" b="b"/>
                            <a:pathLst>
                              <a:path w="94" h="95">
                                <a:moveTo>
                                  <a:pt x="47" y="0"/>
                                </a:moveTo>
                                <a:lnTo>
                                  <a:pt x="94" y="95"/>
                                </a:lnTo>
                                <a:lnTo>
                                  <a:pt x="0" y="95"/>
                                </a:lnTo>
                                <a:lnTo>
                                  <a:pt x="47"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88" name="Freeform 78"/>
                        <wps:cNvSpPr>
                          <a:spLocks/>
                        </wps:cNvSpPr>
                        <wps:spPr bwMode="auto">
                          <a:xfrm>
                            <a:off x="4946" y="5800"/>
                            <a:ext cx="95" cy="95"/>
                          </a:xfrm>
                          <a:custGeom>
                            <a:avLst/>
                            <a:gdLst>
                              <a:gd name="T0" fmla="*/ 48 w 95"/>
                              <a:gd name="T1" fmla="*/ 0 h 95"/>
                              <a:gd name="T2" fmla="*/ 95 w 95"/>
                              <a:gd name="T3" fmla="*/ 95 h 95"/>
                              <a:gd name="T4" fmla="*/ 0 w 95"/>
                              <a:gd name="T5" fmla="*/ 95 h 95"/>
                              <a:gd name="T6" fmla="*/ 48 w 95"/>
                              <a:gd name="T7" fmla="*/ 0 h 95"/>
                            </a:gdLst>
                            <a:ahLst/>
                            <a:cxnLst>
                              <a:cxn ang="0">
                                <a:pos x="T0" y="T1"/>
                              </a:cxn>
                              <a:cxn ang="0">
                                <a:pos x="T2" y="T3"/>
                              </a:cxn>
                              <a:cxn ang="0">
                                <a:pos x="T4" y="T5"/>
                              </a:cxn>
                              <a:cxn ang="0">
                                <a:pos x="T6" y="T7"/>
                              </a:cxn>
                            </a:cxnLst>
                            <a:rect l="0" t="0" r="r" b="b"/>
                            <a:pathLst>
                              <a:path w="95" h="95">
                                <a:moveTo>
                                  <a:pt x="48" y="0"/>
                                </a:moveTo>
                                <a:lnTo>
                                  <a:pt x="95" y="95"/>
                                </a:lnTo>
                                <a:lnTo>
                                  <a:pt x="0" y="95"/>
                                </a:lnTo>
                                <a:lnTo>
                                  <a:pt x="48"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89" name="Freeform 79"/>
                        <wps:cNvSpPr>
                          <a:spLocks/>
                        </wps:cNvSpPr>
                        <wps:spPr bwMode="auto">
                          <a:xfrm>
                            <a:off x="5572" y="5800"/>
                            <a:ext cx="94" cy="95"/>
                          </a:xfrm>
                          <a:custGeom>
                            <a:avLst/>
                            <a:gdLst>
                              <a:gd name="T0" fmla="*/ 47 w 94"/>
                              <a:gd name="T1" fmla="*/ 0 h 95"/>
                              <a:gd name="T2" fmla="*/ 94 w 94"/>
                              <a:gd name="T3" fmla="*/ 95 h 95"/>
                              <a:gd name="T4" fmla="*/ 0 w 94"/>
                              <a:gd name="T5" fmla="*/ 95 h 95"/>
                              <a:gd name="T6" fmla="*/ 47 w 94"/>
                              <a:gd name="T7" fmla="*/ 0 h 95"/>
                            </a:gdLst>
                            <a:ahLst/>
                            <a:cxnLst>
                              <a:cxn ang="0">
                                <a:pos x="T0" y="T1"/>
                              </a:cxn>
                              <a:cxn ang="0">
                                <a:pos x="T2" y="T3"/>
                              </a:cxn>
                              <a:cxn ang="0">
                                <a:pos x="T4" y="T5"/>
                              </a:cxn>
                              <a:cxn ang="0">
                                <a:pos x="T6" y="T7"/>
                              </a:cxn>
                            </a:cxnLst>
                            <a:rect l="0" t="0" r="r" b="b"/>
                            <a:pathLst>
                              <a:path w="94" h="95">
                                <a:moveTo>
                                  <a:pt x="47" y="0"/>
                                </a:moveTo>
                                <a:lnTo>
                                  <a:pt x="94" y="95"/>
                                </a:lnTo>
                                <a:lnTo>
                                  <a:pt x="0" y="95"/>
                                </a:lnTo>
                                <a:lnTo>
                                  <a:pt x="47"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90" name="Freeform 80"/>
                        <wps:cNvSpPr>
                          <a:spLocks/>
                        </wps:cNvSpPr>
                        <wps:spPr bwMode="auto">
                          <a:xfrm>
                            <a:off x="6197" y="5800"/>
                            <a:ext cx="95" cy="95"/>
                          </a:xfrm>
                          <a:custGeom>
                            <a:avLst/>
                            <a:gdLst>
                              <a:gd name="T0" fmla="*/ 47 w 95"/>
                              <a:gd name="T1" fmla="*/ 0 h 95"/>
                              <a:gd name="T2" fmla="*/ 95 w 95"/>
                              <a:gd name="T3" fmla="*/ 95 h 95"/>
                              <a:gd name="T4" fmla="*/ 0 w 95"/>
                              <a:gd name="T5" fmla="*/ 95 h 95"/>
                              <a:gd name="T6" fmla="*/ 47 w 95"/>
                              <a:gd name="T7" fmla="*/ 0 h 95"/>
                            </a:gdLst>
                            <a:ahLst/>
                            <a:cxnLst>
                              <a:cxn ang="0">
                                <a:pos x="T0" y="T1"/>
                              </a:cxn>
                              <a:cxn ang="0">
                                <a:pos x="T2" y="T3"/>
                              </a:cxn>
                              <a:cxn ang="0">
                                <a:pos x="T4" y="T5"/>
                              </a:cxn>
                              <a:cxn ang="0">
                                <a:pos x="T6" y="T7"/>
                              </a:cxn>
                            </a:cxnLst>
                            <a:rect l="0" t="0" r="r" b="b"/>
                            <a:pathLst>
                              <a:path w="95" h="95">
                                <a:moveTo>
                                  <a:pt x="47" y="0"/>
                                </a:moveTo>
                                <a:lnTo>
                                  <a:pt x="95" y="95"/>
                                </a:lnTo>
                                <a:lnTo>
                                  <a:pt x="0" y="95"/>
                                </a:lnTo>
                                <a:lnTo>
                                  <a:pt x="47"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91" name="Freeform 81"/>
                        <wps:cNvSpPr>
                          <a:spLocks/>
                        </wps:cNvSpPr>
                        <wps:spPr bwMode="auto">
                          <a:xfrm>
                            <a:off x="7448" y="5800"/>
                            <a:ext cx="95" cy="95"/>
                          </a:xfrm>
                          <a:custGeom>
                            <a:avLst/>
                            <a:gdLst>
                              <a:gd name="T0" fmla="*/ 47 w 95"/>
                              <a:gd name="T1" fmla="*/ 0 h 95"/>
                              <a:gd name="T2" fmla="*/ 95 w 95"/>
                              <a:gd name="T3" fmla="*/ 95 h 95"/>
                              <a:gd name="T4" fmla="*/ 0 w 95"/>
                              <a:gd name="T5" fmla="*/ 95 h 95"/>
                              <a:gd name="T6" fmla="*/ 47 w 95"/>
                              <a:gd name="T7" fmla="*/ 0 h 95"/>
                            </a:gdLst>
                            <a:ahLst/>
                            <a:cxnLst>
                              <a:cxn ang="0">
                                <a:pos x="T0" y="T1"/>
                              </a:cxn>
                              <a:cxn ang="0">
                                <a:pos x="T2" y="T3"/>
                              </a:cxn>
                              <a:cxn ang="0">
                                <a:pos x="T4" y="T5"/>
                              </a:cxn>
                              <a:cxn ang="0">
                                <a:pos x="T6" y="T7"/>
                              </a:cxn>
                            </a:cxnLst>
                            <a:rect l="0" t="0" r="r" b="b"/>
                            <a:pathLst>
                              <a:path w="95" h="95">
                                <a:moveTo>
                                  <a:pt x="47" y="0"/>
                                </a:moveTo>
                                <a:lnTo>
                                  <a:pt x="95" y="95"/>
                                </a:lnTo>
                                <a:lnTo>
                                  <a:pt x="0" y="95"/>
                                </a:lnTo>
                                <a:lnTo>
                                  <a:pt x="47"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92" name="Rectangle 82"/>
                        <wps:cNvSpPr>
                          <a:spLocks noChangeArrowheads="1"/>
                        </wps:cNvSpPr>
                        <wps:spPr bwMode="auto">
                          <a:xfrm>
                            <a:off x="3062" y="2795"/>
                            <a:ext cx="113"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Line 83"/>
                        <wps:cNvCnPr/>
                        <wps:spPr bwMode="auto">
                          <a:xfrm flipH="1" flipV="1">
                            <a:off x="3065" y="2797"/>
                            <a:ext cx="52" cy="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4" name="Line 84"/>
                        <wps:cNvCnPr/>
                        <wps:spPr bwMode="auto">
                          <a:xfrm>
                            <a:off x="3117" y="2850"/>
                            <a:ext cx="53" cy="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5" name="Line 85"/>
                        <wps:cNvCnPr/>
                        <wps:spPr bwMode="auto">
                          <a:xfrm flipH="1">
                            <a:off x="3065" y="2850"/>
                            <a:ext cx="52" cy="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6" name="Line 86"/>
                        <wps:cNvCnPr/>
                        <wps:spPr bwMode="auto">
                          <a:xfrm flipV="1">
                            <a:off x="3117" y="2797"/>
                            <a:ext cx="53" cy="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7" name="Line 87"/>
                        <wps:cNvCnPr/>
                        <wps:spPr bwMode="auto">
                          <a:xfrm flipV="1">
                            <a:off x="3117" y="2797"/>
                            <a:ext cx="1" cy="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8" name="Line 88"/>
                        <wps:cNvCnPr/>
                        <wps:spPr bwMode="auto">
                          <a:xfrm>
                            <a:off x="3117" y="2850"/>
                            <a:ext cx="1" cy="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9" name="Rectangle 89"/>
                        <wps:cNvSpPr>
                          <a:spLocks noChangeArrowheads="1"/>
                        </wps:cNvSpPr>
                        <wps:spPr bwMode="auto">
                          <a:xfrm>
                            <a:off x="3688" y="5626"/>
                            <a:ext cx="112"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Line 90"/>
                        <wps:cNvCnPr/>
                        <wps:spPr bwMode="auto">
                          <a:xfrm flipH="1" flipV="1">
                            <a:off x="3690" y="5628"/>
                            <a:ext cx="53" cy="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01" name="Line 91"/>
                        <wps:cNvCnPr/>
                        <wps:spPr bwMode="auto">
                          <a:xfrm>
                            <a:off x="3743" y="5681"/>
                            <a:ext cx="52" cy="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02" name="Line 92"/>
                        <wps:cNvCnPr/>
                        <wps:spPr bwMode="auto">
                          <a:xfrm flipH="1">
                            <a:off x="3690" y="5681"/>
                            <a:ext cx="53" cy="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03" name="Line 93"/>
                        <wps:cNvCnPr/>
                        <wps:spPr bwMode="auto">
                          <a:xfrm flipV="1">
                            <a:off x="3743" y="5628"/>
                            <a:ext cx="52" cy="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04" name="Line 94"/>
                        <wps:cNvCnPr/>
                        <wps:spPr bwMode="auto">
                          <a:xfrm flipV="1">
                            <a:off x="3743" y="5628"/>
                            <a:ext cx="1" cy="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05" name="Line 95"/>
                        <wps:cNvCnPr/>
                        <wps:spPr bwMode="auto">
                          <a:xfrm>
                            <a:off x="3743" y="5681"/>
                            <a:ext cx="1" cy="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06" name="Rectangle 96"/>
                        <wps:cNvSpPr>
                          <a:spLocks noChangeArrowheads="1"/>
                        </wps:cNvSpPr>
                        <wps:spPr bwMode="auto">
                          <a:xfrm>
                            <a:off x="4313" y="5626"/>
                            <a:ext cx="112"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Line 97"/>
                        <wps:cNvCnPr/>
                        <wps:spPr bwMode="auto">
                          <a:xfrm flipH="1" flipV="1">
                            <a:off x="4316" y="5628"/>
                            <a:ext cx="52" cy="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08" name="Line 98"/>
                        <wps:cNvCnPr/>
                        <wps:spPr bwMode="auto">
                          <a:xfrm>
                            <a:off x="4368" y="5681"/>
                            <a:ext cx="52" cy="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09" name="Line 99"/>
                        <wps:cNvCnPr/>
                        <wps:spPr bwMode="auto">
                          <a:xfrm flipH="1">
                            <a:off x="4316" y="5681"/>
                            <a:ext cx="52" cy="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10" name="Line 100"/>
                        <wps:cNvCnPr/>
                        <wps:spPr bwMode="auto">
                          <a:xfrm flipV="1">
                            <a:off x="4368" y="5628"/>
                            <a:ext cx="52" cy="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11" name="Line 101"/>
                        <wps:cNvCnPr/>
                        <wps:spPr bwMode="auto">
                          <a:xfrm flipV="1">
                            <a:off x="4368" y="5628"/>
                            <a:ext cx="1" cy="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12" name="Line 102"/>
                        <wps:cNvCnPr/>
                        <wps:spPr bwMode="auto">
                          <a:xfrm>
                            <a:off x="4368" y="5681"/>
                            <a:ext cx="1" cy="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13" name="Rectangle 103"/>
                        <wps:cNvSpPr>
                          <a:spLocks noChangeArrowheads="1"/>
                        </wps:cNvSpPr>
                        <wps:spPr bwMode="auto">
                          <a:xfrm>
                            <a:off x="4939" y="5626"/>
                            <a:ext cx="112"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Line 104"/>
                        <wps:cNvCnPr/>
                        <wps:spPr bwMode="auto">
                          <a:xfrm flipH="1" flipV="1">
                            <a:off x="4941" y="5628"/>
                            <a:ext cx="53" cy="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15" name="Line 105"/>
                        <wps:cNvCnPr/>
                        <wps:spPr bwMode="auto">
                          <a:xfrm>
                            <a:off x="4994" y="5681"/>
                            <a:ext cx="52" cy="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16" name="Line 106"/>
                        <wps:cNvCnPr/>
                        <wps:spPr bwMode="auto">
                          <a:xfrm flipH="1">
                            <a:off x="4941" y="5681"/>
                            <a:ext cx="53" cy="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17" name="Line 107"/>
                        <wps:cNvCnPr/>
                        <wps:spPr bwMode="auto">
                          <a:xfrm flipV="1">
                            <a:off x="4994" y="5628"/>
                            <a:ext cx="52" cy="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18" name="Line 108"/>
                        <wps:cNvCnPr/>
                        <wps:spPr bwMode="auto">
                          <a:xfrm flipV="1">
                            <a:off x="4994" y="5628"/>
                            <a:ext cx="1" cy="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19" name="Line 109"/>
                        <wps:cNvCnPr/>
                        <wps:spPr bwMode="auto">
                          <a:xfrm>
                            <a:off x="4994" y="5681"/>
                            <a:ext cx="1" cy="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20" name="Rectangle 110"/>
                        <wps:cNvSpPr>
                          <a:spLocks noChangeArrowheads="1"/>
                        </wps:cNvSpPr>
                        <wps:spPr bwMode="auto">
                          <a:xfrm>
                            <a:off x="5564" y="5960"/>
                            <a:ext cx="112"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 name="Line 111"/>
                        <wps:cNvCnPr/>
                        <wps:spPr bwMode="auto">
                          <a:xfrm flipH="1" flipV="1">
                            <a:off x="5567" y="5962"/>
                            <a:ext cx="52" cy="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22" name="Line 112"/>
                        <wps:cNvCnPr/>
                        <wps:spPr bwMode="auto">
                          <a:xfrm>
                            <a:off x="5619" y="6015"/>
                            <a:ext cx="52" cy="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23" name="Line 113"/>
                        <wps:cNvCnPr/>
                        <wps:spPr bwMode="auto">
                          <a:xfrm flipH="1">
                            <a:off x="5567" y="6015"/>
                            <a:ext cx="52" cy="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24" name="Line 114"/>
                        <wps:cNvCnPr/>
                        <wps:spPr bwMode="auto">
                          <a:xfrm flipV="1">
                            <a:off x="5619" y="5962"/>
                            <a:ext cx="52" cy="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25" name="Line 115"/>
                        <wps:cNvCnPr/>
                        <wps:spPr bwMode="auto">
                          <a:xfrm flipV="1">
                            <a:off x="5619" y="5962"/>
                            <a:ext cx="1" cy="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26" name="Line 116"/>
                        <wps:cNvCnPr/>
                        <wps:spPr bwMode="auto">
                          <a:xfrm>
                            <a:off x="5619" y="6015"/>
                            <a:ext cx="1" cy="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27" name="Rectangle 117"/>
                        <wps:cNvSpPr>
                          <a:spLocks noChangeArrowheads="1"/>
                        </wps:cNvSpPr>
                        <wps:spPr bwMode="auto">
                          <a:xfrm>
                            <a:off x="6190" y="5793"/>
                            <a:ext cx="112"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Line 118"/>
                        <wps:cNvCnPr/>
                        <wps:spPr bwMode="auto">
                          <a:xfrm flipH="1" flipV="1">
                            <a:off x="6192" y="5795"/>
                            <a:ext cx="52" cy="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29" name="Line 119"/>
                        <wps:cNvCnPr/>
                        <wps:spPr bwMode="auto">
                          <a:xfrm>
                            <a:off x="6244" y="5848"/>
                            <a:ext cx="53" cy="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30" name="Line 120"/>
                        <wps:cNvCnPr/>
                        <wps:spPr bwMode="auto">
                          <a:xfrm flipH="1">
                            <a:off x="6192" y="5848"/>
                            <a:ext cx="52" cy="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31" name="Line 121"/>
                        <wps:cNvCnPr/>
                        <wps:spPr bwMode="auto">
                          <a:xfrm flipV="1">
                            <a:off x="6244" y="5795"/>
                            <a:ext cx="53" cy="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32" name="Line 122"/>
                        <wps:cNvCnPr/>
                        <wps:spPr bwMode="auto">
                          <a:xfrm flipV="1">
                            <a:off x="6244" y="5795"/>
                            <a:ext cx="1" cy="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33" name="Line 123"/>
                        <wps:cNvCnPr/>
                        <wps:spPr bwMode="auto">
                          <a:xfrm>
                            <a:off x="6244" y="5848"/>
                            <a:ext cx="1" cy="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34" name="Rectangle 124"/>
                        <wps:cNvSpPr>
                          <a:spLocks noChangeArrowheads="1"/>
                        </wps:cNvSpPr>
                        <wps:spPr bwMode="auto">
                          <a:xfrm>
                            <a:off x="7440" y="5793"/>
                            <a:ext cx="113"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Line 125"/>
                        <wps:cNvCnPr/>
                        <wps:spPr bwMode="auto">
                          <a:xfrm flipH="1" flipV="1">
                            <a:off x="7443" y="5795"/>
                            <a:ext cx="52" cy="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36" name="Line 126"/>
                        <wps:cNvCnPr/>
                        <wps:spPr bwMode="auto">
                          <a:xfrm>
                            <a:off x="7495" y="5848"/>
                            <a:ext cx="53" cy="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37" name="Line 127"/>
                        <wps:cNvCnPr/>
                        <wps:spPr bwMode="auto">
                          <a:xfrm flipH="1">
                            <a:off x="7443" y="5848"/>
                            <a:ext cx="52" cy="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38" name="Line 128"/>
                        <wps:cNvCnPr/>
                        <wps:spPr bwMode="auto">
                          <a:xfrm flipV="1">
                            <a:off x="7495" y="5795"/>
                            <a:ext cx="53" cy="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39" name="Line 129"/>
                        <wps:cNvCnPr/>
                        <wps:spPr bwMode="auto">
                          <a:xfrm flipV="1">
                            <a:off x="7495" y="5795"/>
                            <a:ext cx="1" cy="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40" name="Line 130"/>
                        <wps:cNvCnPr/>
                        <wps:spPr bwMode="auto">
                          <a:xfrm>
                            <a:off x="7495" y="5848"/>
                            <a:ext cx="1" cy="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41" name="Oval 131"/>
                        <wps:cNvSpPr>
                          <a:spLocks noChangeArrowheads="1"/>
                        </wps:cNvSpPr>
                        <wps:spPr bwMode="auto">
                          <a:xfrm>
                            <a:off x="3070" y="2969"/>
                            <a:ext cx="92" cy="92"/>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42" name="Oval 132"/>
                        <wps:cNvSpPr>
                          <a:spLocks noChangeArrowheads="1"/>
                        </wps:cNvSpPr>
                        <wps:spPr bwMode="auto">
                          <a:xfrm>
                            <a:off x="3695" y="5967"/>
                            <a:ext cx="93" cy="92"/>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43" name="Oval 133"/>
                        <wps:cNvSpPr>
                          <a:spLocks noChangeArrowheads="1"/>
                        </wps:cNvSpPr>
                        <wps:spPr bwMode="auto">
                          <a:xfrm>
                            <a:off x="4321" y="6301"/>
                            <a:ext cx="92" cy="92"/>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44" name="Oval 134"/>
                        <wps:cNvSpPr>
                          <a:spLocks noChangeArrowheads="1"/>
                        </wps:cNvSpPr>
                        <wps:spPr bwMode="auto">
                          <a:xfrm>
                            <a:off x="4946" y="5967"/>
                            <a:ext cx="92" cy="92"/>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45" name="Oval 135"/>
                        <wps:cNvSpPr>
                          <a:spLocks noChangeArrowheads="1"/>
                        </wps:cNvSpPr>
                        <wps:spPr bwMode="auto">
                          <a:xfrm>
                            <a:off x="5572" y="6134"/>
                            <a:ext cx="92" cy="92"/>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46" name="Oval 136"/>
                        <wps:cNvSpPr>
                          <a:spLocks noChangeArrowheads="1"/>
                        </wps:cNvSpPr>
                        <wps:spPr bwMode="auto">
                          <a:xfrm>
                            <a:off x="6197" y="6134"/>
                            <a:ext cx="92" cy="92"/>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47" name="Oval 137"/>
                        <wps:cNvSpPr>
                          <a:spLocks noChangeArrowheads="1"/>
                        </wps:cNvSpPr>
                        <wps:spPr bwMode="auto">
                          <a:xfrm>
                            <a:off x="7448" y="5800"/>
                            <a:ext cx="92" cy="92"/>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48" name="Rectangle 138"/>
                        <wps:cNvSpPr>
                          <a:spLocks noChangeArrowheads="1"/>
                        </wps:cNvSpPr>
                        <wps:spPr bwMode="auto">
                          <a:xfrm>
                            <a:off x="2660" y="1458"/>
                            <a:ext cx="954"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32DD" w:rsidRPr="005A1927" w:rsidRDefault="003F32DD" w:rsidP="00147428">
                              <w:pPr>
                                <w:rPr>
                                  <w:sz w:val="26"/>
                                  <w:szCs w:val="26"/>
                                </w:rPr>
                              </w:pPr>
                              <w:r w:rsidRPr="005A1927">
                                <w:rPr>
                                  <w:i/>
                                  <w:color w:val="000000"/>
                                  <w:sz w:val="26"/>
                                  <w:szCs w:val="26"/>
                                </w:rPr>
                                <w:t>Е</w:t>
                              </w:r>
                              <w:r w:rsidRPr="005A1927">
                                <w:rPr>
                                  <w:color w:val="000000"/>
                                  <w:sz w:val="26"/>
                                  <w:szCs w:val="26"/>
                                </w:rPr>
                                <w:t>, ГПа</w:t>
                              </w:r>
                            </w:p>
                          </w:txbxContent>
                        </wps:txbx>
                        <wps:bodyPr rot="0" vert="horz" wrap="square" lIns="0" tIns="0" rIns="0" bIns="0" anchor="t" anchorCtr="0" upright="1">
                          <a:noAutofit/>
                        </wps:bodyPr>
                      </wps:wsp>
                      <wps:wsp>
                        <wps:cNvPr id="749" name="Rectangle 139"/>
                        <wps:cNvSpPr>
                          <a:spLocks noChangeArrowheads="1"/>
                        </wps:cNvSpPr>
                        <wps:spPr bwMode="auto">
                          <a:xfrm>
                            <a:off x="2661" y="6054"/>
                            <a:ext cx="326"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Pr="005A1927" w:rsidRDefault="003F32DD" w:rsidP="00147428">
                              <w:pPr>
                                <w:rPr>
                                  <w:sz w:val="26"/>
                                  <w:szCs w:val="26"/>
                                </w:rPr>
                              </w:pPr>
                              <w:r w:rsidRPr="005A1927">
                                <w:rPr>
                                  <w:color w:val="000000"/>
                                  <w:sz w:val="26"/>
                                  <w:szCs w:val="26"/>
                                  <w:lang w:val="en-US"/>
                                </w:rPr>
                                <w:t>0</w:t>
                              </w:r>
                              <w:proofErr w:type="gramStart"/>
                              <w:r w:rsidRPr="005A1927">
                                <w:rPr>
                                  <w:color w:val="000000"/>
                                  <w:sz w:val="26"/>
                                  <w:szCs w:val="26"/>
                                  <w:lang w:val="en-US"/>
                                </w:rPr>
                                <w:t>,5</w:t>
                              </w:r>
                              <w:proofErr w:type="gramEnd"/>
                            </w:p>
                          </w:txbxContent>
                        </wps:txbx>
                        <wps:bodyPr rot="0" vert="horz" wrap="square" lIns="0" tIns="0" rIns="0" bIns="0" anchor="t" anchorCtr="0" upright="1">
                          <a:noAutofit/>
                        </wps:bodyPr>
                      </wps:wsp>
                      <wps:wsp>
                        <wps:cNvPr id="750" name="Rectangle 140"/>
                        <wps:cNvSpPr>
                          <a:spLocks noChangeArrowheads="1"/>
                        </wps:cNvSpPr>
                        <wps:spPr bwMode="auto">
                          <a:xfrm>
                            <a:off x="2661" y="5222"/>
                            <a:ext cx="326"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Pr="005A1927" w:rsidRDefault="003F32DD" w:rsidP="00147428">
                              <w:pPr>
                                <w:rPr>
                                  <w:sz w:val="26"/>
                                  <w:szCs w:val="26"/>
                                </w:rPr>
                              </w:pPr>
                              <w:r w:rsidRPr="005A1927">
                                <w:rPr>
                                  <w:color w:val="000000"/>
                                  <w:sz w:val="26"/>
                                  <w:szCs w:val="26"/>
                                  <w:lang w:val="en-US"/>
                                </w:rPr>
                                <w:t>1</w:t>
                              </w:r>
                              <w:proofErr w:type="gramStart"/>
                              <w:r w:rsidRPr="005A1927">
                                <w:rPr>
                                  <w:color w:val="000000"/>
                                  <w:sz w:val="26"/>
                                  <w:szCs w:val="26"/>
                                  <w:lang w:val="en-US"/>
                                </w:rPr>
                                <w:t>,0</w:t>
                              </w:r>
                              <w:proofErr w:type="gramEnd"/>
                            </w:p>
                          </w:txbxContent>
                        </wps:txbx>
                        <wps:bodyPr rot="0" vert="horz" wrap="square" lIns="0" tIns="0" rIns="0" bIns="0" anchor="t" anchorCtr="0" upright="1">
                          <a:noAutofit/>
                        </wps:bodyPr>
                      </wps:wsp>
                      <wps:wsp>
                        <wps:cNvPr id="751" name="Rectangle 141"/>
                        <wps:cNvSpPr>
                          <a:spLocks noChangeArrowheads="1"/>
                        </wps:cNvSpPr>
                        <wps:spPr bwMode="auto">
                          <a:xfrm>
                            <a:off x="2661" y="4387"/>
                            <a:ext cx="326"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Pr="005A1927" w:rsidRDefault="003F32DD" w:rsidP="00147428">
                              <w:pPr>
                                <w:rPr>
                                  <w:sz w:val="26"/>
                                  <w:szCs w:val="26"/>
                                </w:rPr>
                              </w:pPr>
                              <w:r w:rsidRPr="005A1927">
                                <w:rPr>
                                  <w:color w:val="000000"/>
                                  <w:sz w:val="26"/>
                                  <w:szCs w:val="26"/>
                                  <w:lang w:val="en-US"/>
                                </w:rPr>
                                <w:t>1</w:t>
                              </w:r>
                              <w:proofErr w:type="gramStart"/>
                              <w:r w:rsidRPr="005A1927">
                                <w:rPr>
                                  <w:color w:val="000000"/>
                                  <w:sz w:val="26"/>
                                  <w:szCs w:val="26"/>
                                  <w:lang w:val="en-US"/>
                                </w:rPr>
                                <w:t>,5</w:t>
                              </w:r>
                              <w:proofErr w:type="gramEnd"/>
                            </w:p>
                          </w:txbxContent>
                        </wps:txbx>
                        <wps:bodyPr rot="0" vert="horz" wrap="square" lIns="0" tIns="0" rIns="0" bIns="0" anchor="t" anchorCtr="0" upright="1">
                          <a:noAutofit/>
                        </wps:bodyPr>
                      </wps:wsp>
                      <wps:wsp>
                        <wps:cNvPr id="752" name="Rectangle 142"/>
                        <wps:cNvSpPr>
                          <a:spLocks noChangeArrowheads="1"/>
                        </wps:cNvSpPr>
                        <wps:spPr bwMode="auto">
                          <a:xfrm>
                            <a:off x="2661" y="3555"/>
                            <a:ext cx="326"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Pr="005A1927" w:rsidRDefault="003F32DD" w:rsidP="00147428">
                              <w:pPr>
                                <w:rPr>
                                  <w:sz w:val="26"/>
                                  <w:szCs w:val="26"/>
                                </w:rPr>
                              </w:pPr>
                              <w:r w:rsidRPr="005A1927">
                                <w:rPr>
                                  <w:color w:val="000000"/>
                                  <w:sz w:val="26"/>
                                  <w:szCs w:val="26"/>
                                  <w:lang w:val="en-US"/>
                                </w:rPr>
                                <w:t>2</w:t>
                              </w:r>
                              <w:proofErr w:type="gramStart"/>
                              <w:r w:rsidRPr="005A1927">
                                <w:rPr>
                                  <w:color w:val="000000"/>
                                  <w:sz w:val="26"/>
                                  <w:szCs w:val="26"/>
                                  <w:lang w:val="en-US"/>
                                </w:rPr>
                                <w:t>,0</w:t>
                              </w:r>
                              <w:proofErr w:type="gramEnd"/>
                            </w:p>
                          </w:txbxContent>
                        </wps:txbx>
                        <wps:bodyPr rot="0" vert="horz" wrap="square" lIns="0" tIns="0" rIns="0" bIns="0" anchor="t" anchorCtr="0" upright="1">
                          <a:noAutofit/>
                        </wps:bodyPr>
                      </wps:wsp>
                      <wps:wsp>
                        <wps:cNvPr id="753" name="Rectangle 143"/>
                        <wps:cNvSpPr>
                          <a:spLocks noChangeArrowheads="1"/>
                        </wps:cNvSpPr>
                        <wps:spPr bwMode="auto">
                          <a:xfrm>
                            <a:off x="2661" y="2722"/>
                            <a:ext cx="326"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Pr="005A1927" w:rsidRDefault="003F32DD" w:rsidP="00147428">
                              <w:pPr>
                                <w:rPr>
                                  <w:sz w:val="26"/>
                                  <w:szCs w:val="26"/>
                                </w:rPr>
                              </w:pPr>
                              <w:r w:rsidRPr="005A1927">
                                <w:rPr>
                                  <w:color w:val="000000"/>
                                  <w:sz w:val="26"/>
                                  <w:szCs w:val="26"/>
                                  <w:lang w:val="en-US"/>
                                </w:rPr>
                                <w:t>2</w:t>
                              </w:r>
                              <w:proofErr w:type="gramStart"/>
                              <w:r w:rsidRPr="005A1927">
                                <w:rPr>
                                  <w:color w:val="000000"/>
                                  <w:sz w:val="26"/>
                                  <w:szCs w:val="26"/>
                                  <w:lang w:val="en-US"/>
                                </w:rPr>
                                <w:t>,5</w:t>
                              </w:r>
                              <w:proofErr w:type="gramEnd"/>
                            </w:p>
                          </w:txbxContent>
                        </wps:txbx>
                        <wps:bodyPr rot="0" vert="horz" wrap="square" lIns="0" tIns="0" rIns="0" bIns="0" anchor="t" anchorCtr="0" upright="1">
                          <a:noAutofit/>
                        </wps:bodyPr>
                      </wps:wsp>
                      <wps:wsp>
                        <wps:cNvPr id="754" name="Rectangle 144"/>
                        <wps:cNvSpPr>
                          <a:spLocks noChangeArrowheads="1"/>
                        </wps:cNvSpPr>
                        <wps:spPr bwMode="auto">
                          <a:xfrm>
                            <a:off x="2661" y="1890"/>
                            <a:ext cx="326"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Pr="005A1927" w:rsidRDefault="003F32DD" w:rsidP="00147428">
                              <w:pPr>
                                <w:rPr>
                                  <w:sz w:val="26"/>
                                  <w:szCs w:val="26"/>
                                </w:rPr>
                              </w:pPr>
                              <w:r w:rsidRPr="005A1927">
                                <w:rPr>
                                  <w:color w:val="000000"/>
                                  <w:sz w:val="26"/>
                                  <w:szCs w:val="26"/>
                                  <w:lang w:val="en-US"/>
                                </w:rPr>
                                <w:t>3</w:t>
                              </w:r>
                              <w:proofErr w:type="gramStart"/>
                              <w:r w:rsidRPr="005A1927">
                                <w:rPr>
                                  <w:color w:val="000000"/>
                                  <w:sz w:val="26"/>
                                  <w:szCs w:val="26"/>
                                  <w:lang w:val="en-US"/>
                                </w:rPr>
                                <w:t>,0</w:t>
                              </w:r>
                              <w:proofErr w:type="gramEnd"/>
                            </w:p>
                          </w:txbxContent>
                        </wps:txbx>
                        <wps:bodyPr rot="0" vert="horz" wrap="square" lIns="0" tIns="0" rIns="0" bIns="0" anchor="t" anchorCtr="0" upright="1">
                          <a:noAutofit/>
                        </wps:bodyPr>
                      </wps:wsp>
                      <wps:wsp>
                        <wps:cNvPr id="755" name="Rectangle 145"/>
                        <wps:cNvSpPr>
                          <a:spLocks noChangeArrowheads="1"/>
                        </wps:cNvSpPr>
                        <wps:spPr bwMode="auto">
                          <a:xfrm>
                            <a:off x="2726" y="6919"/>
                            <a:ext cx="13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Pr="005A1927" w:rsidRDefault="003F32DD" w:rsidP="00147428">
                              <w:pPr>
                                <w:rPr>
                                  <w:sz w:val="26"/>
                                  <w:szCs w:val="26"/>
                                </w:rPr>
                              </w:pPr>
                              <w:r w:rsidRPr="005A1927">
                                <w:rPr>
                                  <w:color w:val="000000"/>
                                  <w:sz w:val="26"/>
                                  <w:szCs w:val="26"/>
                                  <w:lang w:val="en-US"/>
                                </w:rPr>
                                <w:t>0</w:t>
                              </w:r>
                            </w:p>
                          </w:txbxContent>
                        </wps:txbx>
                        <wps:bodyPr rot="0" vert="horz" wrap="square" lIns="0" tIns="0" rIns="0" bIns="0" anchor="t" anchorCtr="0" upright="1">
                          <a:noAutofit/>
                        </wps:bodyPr>
                      </wps:wsp>
                      <wps:wsp>
                        <wps:cNvPr id="756" name="Rectangle 146"/>
                        <wps:cNvSpPr>
                          <a:spLocks noChangeArrowheads="1"/>
                        </wps:cNvSpPr>
                        <wps:spPr bwMode="auto">
                          <a:xfrm>
                            <a:off x="3628" y="7218"/>
                            <a:ext cx="26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Pr="005A1927" w:rsidRDefault="003F32DD" w:rsidP="00147428">
                              <w:pPr>
                                <w:rPr>
                                  <w:sz w:val="26"/>
                                  <w:szCs w:val="26"/>
                                </w:rPr>
                              </w:pPr>
                              <w:r w:rsidRPr="005A1927">
                                <w:rPr>
                                  <w:color w:val="000000"/>
                                  <w:sz w:val="26"/>
                                  <w:szCs w:val="26"/>
                                  <w:lang w:val="en-US"/>
                                </w:rPr>
                                <w:t>24</w:t>
                              </w:r>
                            </w:p>
                          </w:txbxContent>
                        </wps:txbx>
                        <wps:bodyPr rot="0" vert="horz" wrap="square" lIns="0" tIns="0" rIns="0" bIns="0" anchor="t" anchorCtr="0" upright="1">
                          <a:noAutofit/>
                        </wps:bodyPr>
                      </wps:wsp>
                      <wps:wsp>
                        <wps:cNvPr id="757" name="Rectangle 147"/>
                        <wps:cNvSpPr>
                          <a:spLocks noChangeArrowheads="1"/>
                        </wps:cNvSpPr>
                        <wps:spPr bwMode="auto">
                          <a:xfrm>
                            <a:off x="4254" y="7218"/>
                            <a:ext cx="26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Pr="005A1927" w:rsidRDefault="003F32DD" w:rsidP="00147428">
                              <w:pPr>
                                <w:rPr>
                                  <w:sz w:val="26"/>
                                  <w:szCs w:val="26"/>
                                </w:rPr>
                              </w:pPr>
                              <w:r w:rsidRPr="005A1927">
                                <w:rPr>
                                  <w:color w:val="000000"/>
                                  <w:sz w:val="26"/>
                                  <w:szCs w:val="26"/>
                                  <w:lang w:val="en-US"/>
                                </w:rPr>
                                <w:t>48</w:t>
                              </w:r>
                            </w:p>
                          </w:txbxContent>
                        </wps:txbx>
                        <wps:bodyPr rot="0" vert="horz" wrap="square" lIns="0" tIns="0" rIns="0" bIns="0" anchor="t" anchorCtr="0" upright="1">
                          <a:noAutofit/>
                        </wps:bodyPr>
                      </wps:wsp>
                      <wps:wsp>
                        <wps:cNvPr id="758" name="Rectangle 148"/>
                        <wps:cNvSpPr>
                          <a:spLocks noChangeArrowheads="1"/>
                        </wps:cNvSpPr>
                        <wps:spPr bwMode="auto">
                          <a:xfrm>
                            <a:off x="4879" y="7218"/>
                            <a:ext cx="26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Pr="005A1927" w:rsidRDefault="003F32DD" w:rsidP="00147428">
                              <w:pPr>
                                <w:rPr>
                                  <w:sz w:val="26"/>
                                  <w:szCs w:val="26"/>
                                </w:rPr>
                              </w:pPr>
                              <w:r w:rsidRPr="005A1927">
                                <w:rPr>
                                  <w:color w:val="000000"/>
                                  <w:sz w:val="26"/>
                                  <w:szCs w:val="26"/>
                                  <w:lang w:val="en-US"/>
                                </w:rPr>
                                <w:t>72</w:t>
                              </w:r>
                            </w:p>
                          </w:txbxContent>
                        </wps:txbx>
                        <wps:bodyPr rot="0" vert="horz" wrap="square" lIns="0" tIns="0" rIns="0" bIns="0" anchor="t" anchorCtr="0" upright="1">
                          <a:noAutofit/>
                        </wps:bodyPr>
                      </wps:wsp>
                      <wps:wsp>
                        <wps:cNvPr id="759" name="Rectangle 149"/>
                        <wps:cNvSpPr>
                          <a:spLocks noChangeArrowheads="1"/>
                        </wps:cNvSpPr>
                        <wps:spPr bwMode="auto">
                          <a:xfrm>
                            <a:off x="5504" y="7218"/>
                            <a:ext cx="26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Pr="005A1927" w:rsidRDefault="003F32DD" w:rsidP="00147428">
                              <w:pPr>
                                <w:rPr>
                                  <w:sz w:val="26"/>
                                  <w:szCs w:val="26"/>
                                </w:rPr>
                              </w:pPr>
                              <w:r w:rsidRPr="005A1927">
                                <w:rPr>
                                  <w:color w:val="000000"/>
                                  <w:sz w:val="26"/>
                                  <w:szCs w:val="26"/>
                                  <w:lang w:val="en-US"/>
                                </w:rPr>
                                <w:t>96</w:t>
                              </w:r>
                            </w:p>
                          </w:txbxContent>
                        </wps:txbx>
                        <wps:bodyPr rot="0" vert="horz" wrap="square" lIns="0" tIns="0" rIns="0" bIns="0" anchor="t" anchorCtr="0" upright="1">
                          <a:noAutofit/>
                        </wps:bodyPr>
                      </wps:wsp>
                      <wps:wsp>
                        <wps:cNvPr id="760" name="Rectangle 150"/>
                        <wps:cNvSpPr>
                          <a:spLocks noChangeArrowheads="1"/>
                        </wps:cNvSpPr>
                        <wps:spPr bwMode="auto">
                          <a:xfrm>
                            <a:off x="6073" y="7218"/>
                            <a:ext cx="39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Pr="005A1927" w:rsidRDefault="003F32DD" w:rsidP="00147428">
                              <w:pPr>
                                <w:rPr>
                                  <w:sz w:val="26"/>
                                  <w:szCs w:val="26"/>
                                </w:rPr>
                              </w:pPr>
                              <w:r w:rsidRPr="005A1927">
                                <w:rPr>
                                  <w:color w:val="000000"/>
                                  <w:sz w:val="26"/>
                                  <w:szCs w:val="26"/>
                                  <w:lang w:val="en-US"/>
                                </w:rPr>
                                <w:t>120</w:t>
                              </w:r>
                            </w:p>
                          </w:txbxContent>
                        </wps:txbx>
                        <wps:bodyPr rot="0" vert="horz" wrap="square" lIns="0" tIns="0" rIns="0" bIns="0" anchor="t" anchorCtr="0" upright="1">
                          <a:noAutofit/>
                        </wps:bodyPr>
                      </wps:wsp>
                      <wps:wsp>
                        <wps:cNvPr id="761" name="Rectangle 151"/>
                        <wps:cNvSpPr>
                          <a:spLocks noChangeArrowheads="1"/>
                        </wps:cNvSpPr>
                        <wps:spPr bwMode="auto">
                          <a:xfrm>
                            <a:off x="6698" y="7218"/>
                            <a:ext cx="39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Pr="005A1927" w:rsidRDefault="003F32DD" w:rsidP="00147428">
                              <w:pPr>
                                <w:rPr>
                                  <w:sz w:val="26"/>
                                  <w:szCs w:val="26"/>
                                </w:rPr>
                              </w:pPr>
                              <w:r w:rsidRPr="005A1927">
                                <w:rPr>
                                  <w:color w:val="000000"/>
                                  <w:sz w:val="26"/>
                                  <w:szCs w:val="26"/>
                                  <w:lang w:val="en-US"/>
                                </w:rPr>
                                <w:t>144</w:t>
                              </w:r>
                            </w:p>
                          </w:txbxContent>
                        </wps:txbx>
                        <wps:bodyPr rot="0" vert="horz" wrap="square" lIns="0" tIns="0" rIns="0" bIns="0" anchor="t" anchorCtr="0" upright="1">
                          <a:noAutofit/>
                        </wps:bodyPr>
                      </wps:wsp>
                      <wps:wsp>
                        <wps:cNvPr id="762" name="Rectangle 152"/>
                        <wps:cNvSpPr>
                          <a:spLocks noChangeArrowheads="1"/>
                        </wps:cNvSpPr>
                        <wps:spPr bwMode="auto">
                          <a:xfrm>
                            <a:off x="7323" y="7218"/>
                            <a:ext cx="39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Pr="005A1927" w:rsidRDefault="003F32DD" w:rsidP="00147428">
                              <w:pPr>
                                <w:rPr>
                                  <w:sz w:val="26"/>
                                  <w:szCs w:val="26"/>
                                </w:rPr>
                              </w:pPr>
                              <w:r w:rsidRPr="005A1927">
                                <w:rPr>
                                  <w:color w:val="000000"/>
                                  <w:sz w:val="26"/>
                                  <w:szCs w:val="26"/>
                                  <w:lang w:val="en-US"/>
                                </w:rPr>
                                <w:t>168</w:t>
                              </w:r>
                            </w:p>
                          </w:txbxContent>
                        </wps:txbx>
                        <wps:bodyPr rot="0" vert="horz" wrap="square" lIns="0" tIns="0" rIns="0" bIns="0" anchor="t" anchorCtr="0" upright="1">
                          <a:noAutofit/>
                        </wps:bodyPr>
                      </wps:wsp>
                      <wps:wsp>
                        <wps:cNvPr id="763" name="Freeform 153"/>
                        <wps:cNvSpPr>
                          <a:spLocks/>
                        </wps:cNvSpPr>
                        <wps:spPr bwMode="auto">
                          <a:xfrm>
                            <a:off x="4921" y="2324"/>
                            <a:ext cx="105" cy="104"/>
                          </a:xfrm>
                          <a:custGeom>
                            <a:avLst/>
                            <a:gdLst>
                              <a:gd name="T0" fmla="*/ 53 w 105"/>
                              <a:gd name="T1" fmla="*/ 0 h 104"/>
                              <a:gd name="T2" fmla="*/ 105 w 105"/>
                              <a:gd name="T3" fmla="*/ 52 h 104"/>
                              <a:gd name="T4" fmla="*/ 53 w 105"/>
                              <a:gd name="T5" fmla="*/ 104 h 104"/>
                              <a:gd name="T6" fmla="*/ 0 w 105"/>
                              <a:gd name="T7" fmla="*/ 52 h 104"/>
                              <a:gd name="T8" fmla="*/ 53 w 105"/>
                              <a:gd name="T9" fmla="*/ 0 h 104"/>
                            </a:gdLst>
                            <a:ahLst/>
                            <a:cxnLst>
                              <a:cxn ang="0">
                                <a:pos x="T0" y="T1"/>
                              </a:cxn>
                              <a:cxn ang="0">
                                <a:pos x="T2" y="T3"/>
                              </a:cxn>
                              <a:cxn ang="0">
                                <a:pos x="T4" y="T5"/>
                              </a:cxn>
                              <a:cxn ang="0">
                                <a:pos x="T6" y="T7"/>
                              </a:cxn>
                              <a:cxn ang="0">
                                <a:pos x="T8" y="T9"/>
                              </a:cxn>
                            </a:cxnLst>
                            <a:rect l="0" t="0" r="r" b="b"/>
                            <a:pathLst>
                              <a:path w="105" h="104">
                                <a:moveTo>
                                  <a:pt x="53" y="0"/>
                                </a:moveTo>
                                <a:lnTo>
                                  <a:pt x="105" y="52"/>
                                </a:lnTo>
                                <a:lnTo>
                                  <a:pt x="53" y="104"/>
                                </a:lnTo>
                                <a:lnTo>
                                  <a:pt x="0" y="52"/>
                                </a:lnTo>
                                <a:lnTo>
                                  <a:pt x="5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764" name="Rectangle 154"/>
                        <wps:cNvSpPr>
                          <a:spLocks noChangeArrowheads="1"/>
                        </wps:cNvSpPr>
                        <wps:spPr bwMode="auto">
                          <a:xfrm>
                            <a:off x="5111" y="2229"/>
                            <a:ext cx="30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Default="003F32DD" w:rsidP="00147428">
                              <w:r>
                                <w:rPr>
                                  <w:i/>
                                  <w:iCs/>
                                  <w:color w:val="000000"/>
                                </w:rPr>
                                <w:t xml:space="preserve">– </w:t>
                              </w:r>
                              <w:r>
                                <w:rPr>
                                  <w:i/>
                                  <w:iCs/>
                                  <w:color w:val="000000"/>
                                  <w:lang w:val="en-US"/>
                                </w:rPr>
                                <w:t>1</w:t>
                              </w:r>
                            </w:p>
                          </w:txbxContent>
                        </wps:txbx>
                        <wps:bodyPr rot="0" vert="horz" wrap="square" lIns="0" tIns="0" rIns="0" bIns="0" anchor="t" anchorCtr="0" upright="1">
                          <a:noAutofit/>
                        </wps:bodyPr>
                      </wps:wsp>
                      <wps:wsp>
                        <wps:cNvPr id="765" name="Rectangle 155"/>
                        <wps:cNvSpPr>
                          <a:spLocks noChangeArrowheads="1"/>
                        </wps:cNvSpPr>
                        <wps:spPr bwMode="auto">
                          <a:xfrm>
                            <a:off x="5846" y="2329"/>
                            <a:ext cx="92" cy="92"/>
                          </a:xfrm>
                          <a:prstGeom prst="rect">
                            <a:avLst/>
                          </a:prstGeom>
                          <a:solidFill>
                            <a:srgbClr val="000000"/>
                          </a:solidFill>
                          <a:ln w="6350">
                            <a:solidFill>
                              <a:srgbClr val="000000"/>
                            </a:solidFill>
                            <a:miter lim="800000"/>
                            <a:headEnd/>
                            <a:tailEnd/>
                          </a:ln>
                        </wps:spPr>
                        <wps:bodyPr rot="0" vert="horz" wrap="square" lIns="91440" tIns="45720" rIns="91440" bIns="45720" anchor="t" anchorCtr="0" upright="1">
                          <a:noAutofit/>
                        </wps:bodyPr>
                      </wps:wsp>
                      <wps:wsp>
                        <wps:cNvPr id="766" name="Rectangle 156"/>
                        <wps:cNvSpPr>
                          <a:spLocks noChangeArrowheads="1"/>
                        </wps:cNvSpPr>
                        <wps:spPr bwMode="auto">
                          <a:xfrm>
                            <a:off x="6030" y="2229"/>
                            <a:ext cx="30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Default="003F32DD" w:rsidP="00147428">
                              <w:r>
                                <w:rPr>
                                  <w:i/>
                                  <w:iCs/>
                                  <w:color w:val="000000"/>
                                </w:rPr>
                                <w:t xml:space="preserve">– </w:t>
                              </w:r>
                              <w:r>
                                <w:rPr>
                                  <w:i/>
                                  <w:iCs/>
                                  <w:color w:val="000000"/>
                                  <w:lang w:val="en-US"/>
                                </w:rPr>
                                <w:t>2</w:t>
                              </w:r>
                            </w:p>
                          </w:txbxContent>
                        </wps:txbx>
                        <wps:bodyPr rot="0" vert="horz" wrap="square" lIns="0" tIns="0" rIns="0" bIns="0" anchor="t" anchorCtr="0" upright="1">
                          <a:noAutofit/>
                        </wps:bodyPr>
                      </wps:wsp>
                      <wps:wsp>
                        <wps:cNvPr id="767" name="Freeform 157"/>
                        <wps:cNvSpPr>
                          <a:spLocks/>
                        </wps:cNvSpPr>
                        <wps:spPr bwMode="auto">
                          <a:xfrm>
                            <a:off x="6763" y="2324"/>
                            <a:ext cx="104" cy="104"/>
                          </a:xfrm>
                          <a:custGeom>
                            <a:avLst/>
                            <a:gdLst>
                              <a:gd name="T0" fmla="*/ 52 w 104"/>
                              <a:gd name="T1" fmla="*/ 0 h 104"/>
                              <a:gd name="T2" fmla="*/ 104 w 104"/>
                              <a:gd name="T3" fmla="*/ 104 h 104"/>
                              <a:gd name="T4" fmla="*/ 0 w 104"/>
                              <a:gd name="T5" fmla="*/ 104 h 104"/>
                              <a:gd name="T6" fmla="*/ 52 w 104"/>
                              <a:gd name="T7" fmla="*/ 0 h 104"/>
                            </a:gdLst>
                            <a:ahLst/>
                            <a:cxnLst>
                              <a:cxn ang="0">
                                <a:pos x="T0" y="T1"/>
                              </a:cxn>
                              <a:cxn ang="0">
                                <a:pos x="T2" y="T3"/>
                              </a:cxn>
                              <a:cxn ang="0">
                                <a:pos x="T4" y="T5"/>
                              </a:cxn>
                              <a:cxn ang="0">
                                <a:pos x="T6" y="T7"/>
                              </a:cxn>
                            </a:cxnLst>
                            <a:rect l="0" t="0" r="r" b="b"/>
                            <a:pathLst>
                              <a:path w="104" h="104">
                                <a:moveTo>
                                  <a:pt x="52" y="0"/>
                                </a:moveTo>
                                <a:lnTo>
                                  <a:pt x="104" y="104"/>
                                </a:lnTo>
                                <a:lnTo>
                                  <a:pt x="0" y="104"/>
                                </a:lnTo>
                                <a:lnTo>
                                  <a:pt x="52"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768" name="Rectangle 158"/>
                        <wps:cNvSpPr>
                          <a:spLocks noChangeArrowheads="1"/>
                        </wps:cNvSpPr>
                        <wps:spPr bwMode="auto">
                          <a:xfrm>
                            <a:off x="6952" y="2229"/>
                            <a:ext cx="30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Default="003F32DD" w:rsidP="00147428">
                              <w:r>
                                <w:rPr>
                                  <w:i/>
                                  <w:iCs/>
                                  <w:color w:val="000000"/>
                                </w:rPr>
                                <w:t xml:space="preserve">– </w:t>
                              </w:r>
                              <w:r>
                                <w:rPr>
                                  <w:i/>
                                  <w:iCs/>
                                  <w:color w:val="000000"/>
                                  <w:lang w:val="en-US"/>
                                </w:rPr>
                                <w:t>3</w:t>
                              </w:r>
                            </w:p>
                          </w:txbxContent>
                        </wps:txbx>
                        <wps:bodyPr rot="0" vert="horz" wrap="square" lIns="0" tIns="0" rIns="0" bIns="0" anchor="t" anchorCtr="0" upright="1">
                          <a:noAutofit/>
                        </wps:bodyPr>
                      </wps:wsp>
                      <wps:wsp>
                        <wps:cNvPr id="769" name="Freeform 159"/>
                        <wps:cNvSpPr>
                          <a:spLocks/>
                        </wps:cNvSpPr>
                        <wps:spPr bwMode="auto">
                          <a:xfrm>
                            <a:off x="4926" y="2688"/>
                            <a:ext cx="95" cy="94"/>
                          </a:xfrm>
                          <a:custGeom>
                            <a:avLst/>
                            <a:gdLst>
                              <a:gd name="T0" fmla="*/ 48 w 95"/>
                              <a:gd name="T1" fmla="*/ 0 h 94"/>
                              <a:gd name="T2" fmla="*/ 95 w 95"/>
                              <a:gd name="T3" fmla="*/ 94 h 94"/>
                              <a:gd name="T4" fmla="*/ 0 w 95"/>
                              <a:gd name="T5" fmla="*/ 94 h 94"/>
                              <a:gd name="T6" fmla="*/ 48 w 95"/>
                              <a:gd name="T7" fmla="*/ 0 h 94"/>
                            </a:gdLst>
                            <a:ahLst/>
                            <a:cxnLst>
                              <a:cxn ang="0">
                                <a:pos x="T0" y="T1"/>
                              </a:cxn>
                              <a:cxn ang="0">
                                <a:pos x="T2" y="T3"/>
                              </a:cxn>
                              <a:cxn ang="0">
                                <a:pos x="T4" y="T5"/>
                              </a:cxn>
                              <a:cxn ang="0">
                                <a:pos x="T6" y="T7"/>
                              </a:cxn>
                            </a:cxnLst>
                            <a:rect l="0" t="0" r="r" b="b"/>
                            <a:pathLst>
                              <a:path w="95" h="94">
                                <a:moveTo>
                                  <a:pt x="48" y="0"/>
                                </a:moveTo>
                                <a:lnTo>
                                  <a:pt x="95" y="94"/>
                                </a:lnTo>
                                <a:lnTo>
                                  <a:pt x="0" y="94"/>
                                </a:lnTo>
                                <a:lnTo>
                                  <a:pt x="48"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70" name="Rectangle 160"/>
                        <wps:cNvSpPr>
                          <a:spLocks noChangeArrowheads="1"/>
                        </wps:cNvSpPr>
                        <wps:spPr bwMode="auto">
                          <a:xfrm>
                            <a:off x="5111" y="2588"/>
                            <a:ext cx="30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Default="003F32DD" w:rsidP="00147428">
                              <w:r>
                                <w:rPr>
                                  <w:i/>
                                  <w:iCs/>
                                  <w:color w:val="000000"/>
                                </w:rPr>
                                <w:t xml:space="preserve">– </w:t>
                              </w:r>
                              <w:r>
                                <w:rPr>
                                  <w:i/>
                                  <w:iCs/>
                                  <w:color w:val="000000"/>
                                  <w:lang w:val="en-US"/>
                                </w:rPr>
                                <w:t>4</w:t>
                              </w:r>
                            </w:p>
                          </w:txbxContent>
                        </wps:txbx>
                        <wps:bodyPr rot="0" vert="horz" wrap="square" lIns="0" tIns="0" rIns="0" bIns="0" anchor="t" anchorCtr="0" upright="1">
                          <a:noAutofit/>
                        </wps:bodyPr>
                      </wps:wsp>
                      <wps:wsp>
                        <wps:cNvPr id="771" name="Rectangle 161"/>
                        <wps:cNvSpPr>
                          <a:spLocks noChangeArrowheads="1"/>
                        </wps:cNvSpPr>
                        <wps:spPr bwMode="auto">
                          <a:xfrm>
                            <a:off x="5838" y="2680"/>
                            <a:ext cx="112"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Line 162"/>
                        <wps:cNvCnPr/>
                        <wps:spPr bwMode="auto">
                          <a:xfrm flipH="1" flipV="1">
                            <a:off x="5841" y="2683"/>
                            <a:ext cx="52" cy="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73" name="Line 163"/>
                        <wps:cNvCnPr/>
                        <wps:spPr bwMode="auto">
                          <a:xfrm>
                            <a:off x="5893" y="2735"/>
                            <a:ext cx="52" cy="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74" name="Line 164"/>
                        <wps:cNvCnPr/>
                        <wps:spPr bwMode="auto">
                          <a:xfrm flipH="1">
                            <a:off x="5841" y="2735"/>
                            <a:ext cx="52" cy="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75" name="Line 165"/>
                        <wps:cNvCnPr/>
                        <wps:spPr bwMode="auto">
                          <a:xfrm flipV="1">
                            <a:off x="5893" y="2683"/>
                            <a:ext cx="52" cy="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76" name="Line 166"/>
                        <wps:cNvCnPr/>
                        <wps:spPr bwMode="auto">
                          <a:xfrm flipV="1">
                            <a:off x="5893" y="2683"/>
                            <a:ext cx="1" cy="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77" name="Line 167"/>
                        <wps:cNvCnPr/>
                        <wps:spPr bwMode="auto">
                          <a:xfrm>
                            <a:off x="5893" y="2735"/>
                            <a:ext cx="1" cy="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78" name="Rectangle 168"/>
                        <wps:cNvSpPr>
                          <a:spLocks noChangeArrowheads="1"/>
                        </wps:cNvSpPr>
                        <wps:spPr bwMode="auto">
                          <a:xfrm>
                            <a:off x="6030" y="2588"/>
                            <a:ext cx="30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Default="003F32DD" w:rsidP="00147428">
                              <w:r>
                                <w:rPr>
                                  <w:i/>
                                  <w:iCs/>
                                  <w:color w:val="000000"/>
                                </w:rPr>
                                <w:t xml:space="preserve">– </w:t>
                              </w:r>
                              <w:r>
                                <w:rPr>
                                  <w:i/>
                                  <w:iCs/>
                                  <w:color w:val="000000"/>
                                  <w:lang w:val="en-US"/>
                                </w:rPr>
                                <w:t>5</w:t>
                              </w:r>
                            </w:p>
                          </w:txbxContent>
                        </wps:txbx>
                        <wps:bodyPr rot="0" vert="horz" wrap="square" lIns="0" tIns="0" rIns="0" bIns="0" anchor="t" anchorCtr="0" upright="1">
                          <a:noAutofit/>
                        </wps:bodyPr>
                      </wps:wsp>
                      <wps:wsp>
                        <wps:cNvPr id="779" name="Oval 169"/>
                        <wps:cNvSpPr>
                          <a:spLocks noChangeArrowheads="1"/>
                        </wps:cNvSpPr>
                        <wps:spPr bwMode="auto">
                          <a:xfrm>
                            <a:off x="6768" y="2688"/>
                            <a:ext cx="92" cy="92"/>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80" name="Rectangle 170"/>
                        <wps:cNvSpPr>
                          <a:spLocks noChangeArrowheads="1"/>
                        </wps:cNvSpPr>
                        <wps:spPr bwMode="auto">
                          <a:xfrm>
                            <a:off x="6952" y="2588"/>
                            <a:ext cx="30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2DD" w:rsidRDefault="003F32DD" w:rsidP="00147428">
                              <w:r>
                                <w:rPr>
                                  <w:i/>
                                  <w:iCs/>
                                  <w:color w:val="000000"/>
                                </w:rPr>
                                <w:t xml:space="preserve">– </w:t>
                              </w:r>
                              <w:r>
                                <w:rPr>
                                  <w:i/>
                                  <w:iCs/>
                                  <w:color w:val="000000"/>
                                  <w:lang w:val="en-US"/>
                                </w:rPr>
                                <w:t>6</w:t>
                              </w:r>
                            </w:p>
                          </w:txbxContent>
                        </wps:txbx>
                        <wps:bodyPr rot="0" vert="horz" wrap="square" lIns="0" tIns="0" rIns="0" bIns="0" anchor="t" anchorCtr="0" upright="1">
                          <a:noAutofit/>
                        </wps:bodyPr>
                      </wps:wsp>
                      <wps:wsp>
                        <wps:cNvPr id="781" name="Rectangle 171"/>
                        <wps:cNvSpPr>
                          <a:spLocks noChangeArrowheads="1"/>
                        </wps:cNvSpPr>
                        <wps:spPr bwMode="auto">
                          <a:xfrm>
                            <a:off x="7730" y="7212"/>
                            <a:ext cx="954"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32DD" w:rsidRPr="000C5356" w:rsidRDefault="003F32DD" w:rsidP="00147428">
                              <w:proofErr w:type="gramStart"/>
                              <w:r w:rsidRPr="00325A13">
                                <w:rPr>
                                  <w:i/>
                                  <w:color w:val="000000"/>
                                  <w:sz w:val="26"/>
                                  <w:szCs w:val="26"/>
                                  <w:lang w:val="en-US"/>
                                </w:rPr>
                                <w:t>t</w:t>
                              </w:r>
                              <w:r w:rsidRPr="00325A13">
                                <w:rPr>
                                  <w:color w:val="000000"/>
                                  <w:sz w:val="26"/>
                                  <w:szCs w:val="26"/>
                                  <w:vertAlign w:val="subscript"/>
                                </w:rPr>
                                <w:t>эксп</w:t>
                              </w:r>
                              <w:proofErr w:type="gramEnd"/>
                              <w:r w:rsidRPr="00325A13">
                                <w:rPr>
                                  <w:color w:val="000000"/>
                                  <w:sz w:val="26"/>
                                  <w:szCs w:val="26"/>
                                </w:rPr>
                                <w:t>, час</w:t>
                              </w:r>
                            </w:p>
                          </w:txbxContent>
                        </wps:txbx>
                        <wps:bodyPr rot="0" vert="horz" wrap="square" lIns="0" tIns="0" rIns="0" bIns="0" anchor="t" anchorCtr="0" upright="1">
                          <a:noAutofit/>
                        </wps:bodyPr>
                      </wps:wsp>
                    </wpg:wgp>
                  </a:graphicData>
                </a:graphic>
              </wp:inline>
            </w:drawing>
          </mc:Choice>
          <mc:Fallback>
            <w:pict>
              <v:group id="Группа 3" o:spid="_x0000_s1426" style="width:295.5pt;height:299.2pt;mso-position-horizontal-relative:char;mso-position-vertical-relative:line" coordorigin="2660,1458" coordsize="6024,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">
                <v:line id="Line 3" o:spid="_x0000_s1427" style="position:absolute;visibility:visible;mso-wrap-style:square" from="3117,1522" to="3118,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zs1MIAAADaAAAADwAAAGRycy9kb3ducmV2LnhtbESPQWvCQBSE74L/YXmCN920FpHUVYpg&#10;Lb01iuDtkX0mabJv4+5G03/fFQSPw8x8wyzXvWnElZyvLCt4mSYgiHOrKy4UHPbbyQKED8gaG8uk&#10;4I88rFfDwRJTbW/8Q9csFCJC2KeooAyhTaX0eUkG/dS2xNE7W2cwROkKqR3eItw08jVJ5tJgxXGh&#10;xJY2JeV11hkFxy7j02+9dQ12n7vd+Xip/exbqfGo/3gHEagPz/Cj/aUVvMH9Sr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ezs1MIAAADaAAAADwAAAAAAAAAAAAAA&#10;AAChAgAAZHJzL2Rvd25yZXYueG1sUEsFBgAAAAAEAAQA+QAAAJADAAAAAA==&#10;" strokeweight="1.5pt"/>
                <v:line id="Line 4" o:spid="_x0000_s1428" style="position:absolute;visibility:visible;mso-wrap-style:square" from="3117,6182" to="3187,6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8CZMIAAADaAAAADwAAAGRycy9kb3ducmV2LnhtbESP3WoCMRSE7wu+QziCdzWr0FJXo4ha&#10;UHpR/HmA4+a4Wd2cLEnUrU9vCoVeDjPzDTOZtbYWN/Khcqxg0M9AEBdOV1wqOOw/Xz9AhIissXZM&#10;Cn4owGzaeZlgrt2dt3TbxVIkCIccFZgYm1zKUBiyGPquIU7eyXmLMUlfSu3xnuC2lsMse5cWK04L&#10;BhtaGCouu6tVsPHHr8vgURp55I1f1d/LUbBnpXrddj4GEamN/+G/9loreIPfK+kGyO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8CZMIAAADaAAAADwAAAAAAAAAAAAAA&#10;AAChAgAAZHJzL2Rvd25yZXYueG1sUEsFBgAAAAAEAAQA+QAAAJADAAAAAA==&#10;" strokeweight="1pt"/>
                <v:line id="Line 5" o:spid="_x0000_s1429" style="position:absolute;visibility:visible;mso-wrap-style:square" from="3117,5349" to="3187,5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2cE8IAAADaAAAADwAAAGRycy9kb3ducmV2LnhtbESPQWsCMRSE7wX/Q3gFb92sHsRujSJV&#10;QfEgVX/Ac/O6Wd28LEnUbX+9KRQ8DjPzDTOZdbYRN/KhdqxgkOUgiEuna64UHA+rtzGIEJE1No5J&#10;wQ8FmE17LxMstLvzF932sRIJwqFABSbGtpAylIYshsy1xMn7dt5iTNJXUnu8J7ht5DDPR9JizWnB&#10;YEufhsrL/moVbPxpexn8VkaeeOOXzW7xHuxZqf5rN/8AEamLz/B/e60VjODvSroBc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2cE8IAAADaAAAADwAAAAAAAAAAAAAA&#10;AAChAgAAZHJzL2Rvd25yZXYueG1sUEsFBgAAAAAEAAQA+QAAAJADAAAAAA==&#10;" strokeweight="1pt"/>
                <v:line id="Line 6" o:spid="_x0000_s1430" style="position:absolute;visibility:visible;mso-wrap-style:square" from="3117,4514" to="3187,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E5iMMAAADaAAAADwAAAGRycy9kb3ducmV2LnhtbESP3WoCMRSE7wu+QziCdzWrF21djSJq&#10;QelF8ecBjpvjZnVzsiRRtz69KRR6OczMN8xk1tpa3MiHyrGCQT8DQVw4XXGp4LD/fP0AESKyxtox&#10;KfihALNp52WCuXZ33tJtF0uRIBxyVGBibHIpQ2HIYui7hjh5J+ctxiR9KbXHe4LbWg6z7E1arDgt&#10;GGxoYai47K5WwcYfvy6DR2nkkTd+VX8vR8Gelep12/kYRKQ2/of/2mut4B1+r6QbIK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ROYjDAAAA2gAAAA8AAAAAAAAAAAAA&#10;AAAAoQIAAGRycy9kb3ducmV2LnhtbFBLBQYAAAAABAAEAPkAAACRAwAAAAA=&#10;" strokeweight="1pt"/>
                <v:line id="Line 7" o:spid="_x0000_s1431" style="position:absolute;visibility:visible;mso-wrap-style:square" from="3117,3682" to="3187,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6t+r8AAADaAAAADwAAAGRycy9kb3ducmV2LnhtbERPy4rCMBTdC/5DuII7TXUhYzXKMCoo&#10;sxh8fMC1udN0bG5KErX69ZOF4PJw3vNla2txIx8qxwpGwwwEceF0xaWC03Ez+AARIrLG2jEpeFCA&#10;5aLbmWOu3Z33dDvEUqQQDjkqMDE2uZShMGQxDF1DnLhf5y3GBH0ptcd7Cre1HGfZRFqsODUYbOjL&#10;UHE5XK2CnT9/X0bP0sgz7/y6/llNg/1Tqt9rP2cgIrXxLX65t1pB2pqupBsgF/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M6t+r8AAADaAAAADwAAAAAAAAAAAAAAAACh&#10;AgAAZHJzL2Rvd25yZXYueG1sUEsFBgAAAAAEAAQA+QAAAI0DAAAAAA==&#10;" strokeweight="1pt"/>
                <v:line id="Line 8" o:spid="_x0000_s1432" style="position:absolute;visibility:visible;mso-wrap-style:square" from="3117,2850" to="3187,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IIYcMAAADaAAAADwAAAGRycy9kb3ducmV2LnhtbESPwW7CMBBE75X4B2sr9dY4cEAlxYlQ&#10;AQnUQ1XgA5Z4GwfidWQbSPv1daVKHEcz80YzrwbbiSv50DpWMM5yEMS10y03Cg779fMLiBCRNXaO&#10;ScE3BajK0cMcC+1u/EnXXWxEgnAoUIGJsS+kDLUhiyFzPXHyvpy3GJP0jdQebwluOznJ86m02HJa&#10;MNjTm6H6vLtYBVt/fD+Pfxojj7z1q+5jOQv2pNTT47B4BRFpiPfwf3ujFczg70q6AbL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CGHDAAAA2gAAAA8AAAAAAAAAAAAA&#10;AAAAoQIAAGRycy9kb3ducmV2LnhtbFBLBQYAAAAABAAEAPkAAACRAwAAAAA=&#10;" strokeweight="1pt"/>
                <v:line id="Line 9" o:spid="_x0000_s1433" style="position:absolute;visibility:visible;mso-wrap-style:square" from="3117,2017" to="3187,2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mSMQAAADbAAAADwAAAGRycy9kb3ducmV2LnhtbESPzW4CMQyE70i8Q2Sk3iBLD1VZCKjq&#10;j1TUQ8XPA5iNu9mycVZJCgtPXx+QuNma8cznxar3rTpRTE1gA9NJAYq4Crbh2sB+9zF+BpUyssU2&#10;MBm4UILVcjhYYGnDmTd02uZaSQinEg24nLtS61Q58pgmoSMW7SdEj1nWWGsb8SzhvtWPRfGkPTYs&#10;DQ47enVUHbd/3sA6Hr6O02vt9IHX8b39fpsl/2vMw6h/mYPK1Oe7+Xb9aQVf6OUXG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XuZIxAAAANsAAAAPAAAAAAAAAAAA&#10;AAAAAKECAABkcnMvZG93bnJldi54bWxQSwUGAAAAAAQABAD5AAAAkgMAAAAA&#10;" strokeweight="1pt"/>
                <v:line id="Line 10" o:spid="_x0000_s1434" style="position:absolute;visibility:visible;mso-wrap-style:square" from="3117,7013" to="8096,7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mx9cEAAADbAAAADwAAAGRycy9kb3ducmV2LnhtbERPS2vCQBC+F/wPywje6kYFkdRVSsEH&#10;vTWWQG9DdkzSZGfj7kbTf98VBG/z8T1nvR1MK67kfG1ZwWyagCAurK65VPB92r2uQPiArLG1TAr+&#10;yMN2M3pZY6rtjb/omoVSxBD2KSqoQuhSKX1RkUE/tR1x5M7WGQwRulJqh7cYblo5T5KlNFhzbKiw&#10;o4+KiibrjYK8z/jnt9m5Fvv94XDOL41ffCo1GQ/vbyACDeEpfriPOs6fwf2XeID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abH1wQAAANsAAAAPAAAAAAAAAAAAAAAA&#10;AKECAABkcnMvZG93bnJldi54bWxQSwUGAAAAAAQABAD5AAAAjwMAAAAA&#10;" strokeweight="1.5pt"/>
                <v:line id="Line 11" o:spid="_x0000_s1435" style="position:absolute;flip:y;visibility:visible;mso-wrap-style:square" from="3743,6944" to="3744,7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XAecQAAADbAAAADwAAAGRycy9kb3ducmV2LnhtbESPT4vCMBDF74LfIcyCF9FUD+LWprII&#10;ggge/AO6t6EZ22ozKU209dsbYWFvM7w37/cmWXamEk9qXGlZwWQcgSDOrC45V3A6rkdzEM4ja6ws&#10;k4IXOVim/V6CsbYt7+l58LkIIexiVFB4X8dSuqwgg25sa+KgXW1j0Ie1yaVusA3hppLTKJpJgyUH&#10;QoE1rQrK7oeHCZDbKv/d3Sg7f5/rbTubDNvL5aHU4Kv7WYDw1Pl/89/1Rof6U/j8EgaQ6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lcB5xAAAANsAAAAPAAAAAAAAAAAA&#10;AAAAAKECAABkcnMvZG93bnJldi54bWxQSwUGAAAAAAQABAD5AAAAkgMAAAAA&#10;" strokeweight="1pt"/>
                <v:line id="Line 12" o:spid="_x0000_s1436" style="position:absolute;flip:y;visibility:visible;mso-wrap-style:square" from="4368,6944" to="4369,7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ll4sYAAADbAAAADwAAAGRycy9kb3ducmV2LnhtbESPT2vCQBDF74LfYRmhl9JsbCG0MRsp&#10;QqEUPKgF9TZkp/nT7GzIrkn89l2h4G2G9+b93mTrybRioN7VlhUsoxgEcWF1zaWC78PH0ysI55E1&#10;tpZJwZUcrPP5LMNU25F3NOx9KUIIuxQVVN53qZSuqMigi2xHHLQf2xv0Ye1LqXscQ7hp5XMcJ9Jg&#10;zYFQYUebiorf/cUESLMpz9uGiuPbsfsak+XjeDpdlHpYTO8rEJ4mfzf/X3/qUP8Fbr+EAWT+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ZZeLGAAAA2wAAAA8AAAAAAAAA&#10;AAAAAAAAoQIAAGRycy9kb3ducmV2LnhtbFBLBQYAAAAABAAEAPkAAACUAwAAAAA=&#10;" strokeweight="1pt"/>
                <v:line id="Line 13" o:spid="_x0000_s1437" style="position:absolute;flip:y;visibility:visible;mso-wrap-style:square" from="4994,6944" to="4995,7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D9lsYAAADbAAAADwAAAGRycy9kb3ducmV2LnhtbESPT2vCQBDF74LfYRmhl9JsLCW0MRsp&#10;QqEUPKgF9TZkp/nT7GzIrkn89l2h4G2G9+b93mTrybRioN7VlhUsoxgEcWF1zaWC78PH0ysI55E1&#10;tpZJwZUcrPP5LMNU25F3NOx9KUIIuxQVVN53qZSuqMigi2xHHLQf2xv0Ye1LqXscQ7hp5XMcJ9Jg&#10;zYFQYUebiorf/cUESLMpz9uGiuPbsfsak+XjeDpdlHpYTO8rEJ4mfzf/X3/qUP8Fbr+EAWT+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w/ZbGAAAA2wAAAA8AAAAAAAAA&#10;AAAAAAAAoQIAAGRycy9kb3ducmV2LnhtbFBLBQYAAAAABAAEAPkAAACUAwAAAAA=&#10;" strokeweight="1pt"/>
                <v:line id="Line 14" o:spid="_x0000_s1438" style="position:absolute;flip:y;visibility:visible;mso-wrap-style:square" from="5619,6944" to="5620,7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xYDcYAAADbAAAADwAAAGRycy9kb3ducmV2LnhtbESPT2vCQBDF74LfYRmhl9JsLDS0MRsp&#10;QqEUPKgF9TZkp/nT7GzIrkn89l2h4G2G9+b93mTrybRioN7VlhUsoxgEcWF1zaWC78PH0ysI55E1&#10;tpZJwZUcrPP5LMNU25F3NOx9KUIIuxQVVN53qZSuqMigi2xHHLQf2xv0Ye1LqXscQ7hp5XMcJ9Jg&#10;zYFQYUebiorf/cUESLMpz9uGiuPbsfsak+XjeDpdlHpYTO8rEJ4mfzf/X3/qUP8Fbr+EAWT+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8WA3GAAAA2wAAAA8AAAAAAAAA&#10;AAAAAAAAoQIAAGRycy9kb3ducmV2LnhtbFBLBQYAAAAABAAEAPkAAACUAwAAAAA=&#10;" strokeweight="1pt"/>
                <v:line id="Line 15" o:spid="_x0000_s1439" style="position:absolute;flip:y;visibility:visible;mso-wrap-style:square" from="6244,6944" to="6245,7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GesUAAADbAAAADwAAAGRycy9kb3ducmV2LnhtbESPQWvCQBCF7wX/wzJCL6Vu9BBqdJUi&#10;FIrQg6mQ9DZkxyQ2OxuyaxL/vSsI3mZ4b973Zr0dTSN66lxtWcF8FoEgLqyuuVRw/P16/wDhPLLG&#10;xjIpuJKD7WbyssZE24EP1Ke+FCGEXYIKKu/bREpXVGTQzWxLHLST7Qz6sHal1B0OIdw0chFFsTRY&#10;cyBU2NKuouI/vZgAOe/Kv58zFdkya/dDPH8b8vyi1Ot0/FyB8DT6p/lx/a1D/Rjuv4QB5O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GesUAAADbAAAADwAAAAAAAAAA&#10;AAAAAAChAgAAZHJzL2Rvd25yZXYueG1sUEsFBgAAAAAEAAQA+QAAAJMDAAAAAA==&#10;" strokeweight="1pt"/>
                <v:line id="Line 16" o:spid="_x0000_s1440" style="position:absolute;flip:y;visibility:visible;mso-wrap-style:square" from="6870,6944" to="6871,7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j4cYAAADbAAAADwAAAGRycy9kb3ducmV2LnhtbESPT2vCQBDF74LfYRmhF2k29hDbmI0U&#10;oVAKHqoF9TZkp/nT7GzIrkn89t1CwdsM7837vcm2k2nFQL2rLStYRTEI4sLqmksFX8e3x2cQziNr&#10;bC2Tghs52ObzWYaptiN/0nDwpQgh7FJUUHnfpVK6oiKDLrIdcdC+bW/Qh7Uvpe5xDOGmlU9xnEiD&#10;NQdChR3tKip+DlcTIM2uvOwbKk4vp+5jTFbL8Xy+KvWwmF43IDxN/m7+v37Xof4a/n4JA8j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iY+HGAAAA2wAAAA8AAAAAAAAA&#10;AAAAAAAAoQIAAGRycy9kb3ducmV2LnhtbFBLBQYAAAAABAAEAPkAAACUAwAAAAA=&#10;" strokeweight="1pt"/>
                <v:line id="Line 17" o:spid="_x0000_s1441" style="position:absolute;flip:y;visibility:visible;mso-wrap-style:square" from="7495,6944" to="7496,7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33k8UAAADbAAAADwAAAGRycy9kb3ducmV2LnhtbESPTWvCQBCG7wX/wzKCl1I3egg1dQ0S&#10;EEqhh1pBvQ3ZaRKbnQ3ZNUn/fedQ6G2GeT+e2eaTa9VAfWg8G1gtE1DEpbcNVwZOn4enZ1AhIlts&#10;PZOBHwqQ72YPW8ysH/mDhmOslIRwyNBAHWOXaR3KmhyGpe+I5fble4dR1r7StsdRwl2r10mSaocN&#10;S0ONHRU1ld/Hu5OSW1Fd329Unjfn7m1MV4/j5XI3ZjGf9i+gIk3xX/znfrWCL7Dyiwy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33k8UAAADbAAAADwAAAAAAAAAA&#10;AAAAAAChAgAAZHJzL2Rvd25yZXYueG1sUEsFBgAAAAAEAAQA+QAAAJMDAAAAAA==&#10;" strokeweight="1pt"/>
                <v:shape id="Freeform 18" o:spid="_x0000_s1442" style="position:absolute;left:3117;top:4344;width:626;height:1668;visibility:visible;mso-wrap-style:square;v-text-anchor:top" coordsize="626,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AqsEA&#10;AADbAAAADwAAAGRycy9kb3ducmV2LnhtbERPTWvCQBC9F/wPywi91U08SBuzEREkUkFoWjwP2TEJ&#10;Zmfj7tak/94tFHqbx/ucfDOZXtzJ+c6ygnSRgCCure64UfD1uX95BeEDssbeMin4IQ+bYvaUY6bt&#10;yB90r0IjYgj7DBW0IQyZlL5uyaBf2IE4chfrDIYIXSO1wzGGm14uk2QlDXYcG1ocaNdSfa2+jYKA&#10;h/Lkxn2Vpt2ZbsdydSrlu1LP82m7BhFoCv/iP/dBx/lv8PtLPEA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6AKrBAAAA2wAAAA8AAAAAAAAAAAAAAAAAmAIAAGRycy9kb3du&#10;cmV2LnhtbFBLBQYAAAAABAAEAPUAAACGAwAAAAA=&#10;" path="m,l40,107,78,222r39,117l157,461r77,245l274,828r38,122l352,1064r39,113l411,1231r20,50l449,1331r20,50l489,1426r20,42l529,1508r19,40l566,1583r20,30l606,1643r20,25e" filled="f" strokeweight="2.15pt">
                  <v:path arrowok="t" o:connecttype="custom" o:connectlocs="0,0;40,107;78,222;117,339;157,461;234,706;274,828;312,950;352,1064;391,1177;411,1231;431,1281;449,1331;469,1381;489,1426;509,1468;529,1508;548,1548;566,1583;586,1613;606,1643;626,1668" o:connectangles="0,0,0,0,0,0,0,0,0,0,0,0,0,0,0,0,0,0,0,0,0,0"/>
                </v:shape>
                <v:shape id="Freeform 19" o:spid="_x0000_s1443" style="position:absolute;left:3743;top:5845;width:625;height:244;visibility:visible;mso-wrap-style:square;v-text-anchor:top" coordsize="62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ix48UA&#10;AADbAAAADwAAAGRycy9kb3ducmV2LnhtbESPTWsCQQyG7wX/wxDBS6mzflDK6ii2IiyUHtSi17iT&#10;/cCdzLIz6vbfN4dCj+HN++TJct27Rt2pC7VnA5NxAoo497bm0sD3cffyBipEZIuNZzLwQwHWq8HT&#10;ElPrH7yn+yGWSiAcUjRQxdimWoe8Iodh7FtiyQrfOYwydqW2HT4E7ho9TZJX7bBmuVBhSx8V5dfD&#10;zYnGJZndtu+f5+LLFqfseT63x0lmzGjYbxagIvXxf/mvnVkDU7GXXwQA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qLHjxQAAANsAAAAPAAAAAAAAAAAAAAAAAJgCAABkcnMv&#10;ZG93bnJldi54bWxQSwUGAAAAAAQABAD1AAAAigMAAAAA&#10;" path="m,170r20,22l40,209r17,13l77,232r20,7l117,244r20,l157,244r17,-2l194,234r20,-7l234,219r40,-22l311,170r40,-30l391,110,431,80,468,52,508,30,528,20r20,-7l568,5,585,3,605,r20,3e" filled="f" strokeweight="2.15pt">
                  <v:path arrowok="t" o:connecttype="custom" o:connectlocs="0,170;20,192;40,209;57,222;77,232;97,239;117,244;137,244;157,244;174,242;194,234;214,227;234,219;274,197;311,170;351,140;391,110;431,80;468,52;508,30;528,20;548,13;568,5;585,3;605,0;625,3" o:connectangles="0,0,0,0,0,0,0,0,0,0,0,0,0,0,0,0,0,0,0,0,0,0,0,0,0,0"/>
                </v:shape>
                <v:shape id="Freeform 20" o:spid="_x0000_s1444" style="position:absolute;left:4368;top:5848;width:626;height:334;visibility:visible;mso-wrap-style:square;v-text-anchor:top" coordsize="626,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av8MA&#10;AADbAAAADwAAAGRycy9kb3ducmV2LnhtbESPT4vCMBTE7wt+h/AEL6KprlitRhFBERYP/gGvj+bZ&#10;VpuX0kTtfnuzIOxxmJnfMPNlY0rxpNoVlhUM+hEI4tTqgjMF59OmNwHhPLLG0jIp+CUHy0Xra46J&#10;ti8+0PPoMxEg7BJUkHtfJVK6NCeDrm8r4uBdbW3QB1lnUtf4CnBTymEUjaXBgsNCjhWtc0rvx4dR&#10;0DV2WzxcPPK3qY2/L/v4okc/SnXazWoGwlPj/8Of9k4rGA7g70v4AX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vav8MAAADbAAAADwAAAAAAAAAAAAAAAACYAgAAZHJzL2Rv&#10;d25yZXYueG1sUEsFBgAAAAAEAAQA9QAAAIgDAAAAAA==&#10;" path="m,l40,7,77,20r40,19l157,59r37,25l234,109r78,58l391,224r40,25l469,274r39,20l548,314r38,12l626,334e" filled="f" strokeweight="2.15pt">
                  <v:path arrowok="t" o:connecttype="custom" o:connectlocs="0,0;40,7;77,20;117,39;157,59;194,84;234,109;312,167;391,224;431,249;469,274;508,294;548,314;586,326;626,334" o:connectangles="0,0,0,0,0,0,0,0,0,0,0,0,0,0,0"/>
                </v:shape>
                <v:shape id="Freeform 21" o:spid="_x0000_s1445" style="position:absolute;left:4994;top:6015;width:625;height:169;visibility:visible;mso-wrap-style:square;v-text-anchor:top" coordsize="625,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J3sQA&#10;AADbAAAADwAAAGRycy9kb3ducmV2LnhtbESPQWvCQBSE7wX/w/IEL0V3DVhimo2UYsWjtb14e82+&#10;JqHZtyG7jdFf7xYKHoeZ+YbJN6NtxUC9bxxrWC4UCOLSmYYrDZ8fb/MUhA/IBlvHpOFCHjbF5CHH&#10;zLgzv9NwDJWIEPYZaqhD6DIpfVmTRb9wHXH0vl1vMUTZV9L0eI5w28pEqSdpseG4UGNHrzWVP8df&#10;q+Frh3Qd2sturQ7b02OTmlWq1lrPpuPLM4hAY7iH/9t7oyFJ4O9L/AG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tid7EAAAA2wAAAA8AAAAAAAAAAAAAAAAAmAIAAGRycy9k&#10;b3ducmV2LnhtbFBLBQYAAAAABAAEAPUAAACJAwAAAAA=&#10;" path="m,167r39,2l77,169r40,-5l157,157r37,-10l234,134r77,-30l391,72,468,42,508,27,548,17,585,7,625,e" filled="f" strokeweight="2.15pt">
                  <v:path arrowok="t" o:connecttype="custom" o:connectlocs="0,167;39,169;77,169;117,164;157,157;194,147;234,134;311,104;391,72;468,42;508,27;548,17;585,7;625,0" o:connectangles="0,0,0,0,0,0,0,0,0,0,0,0,0,0"/>
                </v:shape>
                <v:shape id="Freeform 22" o:spid="_x0000_s1446" style="position:absolute;left:5619;top:5982;width:625;height:33;visibility:visible;mso-wrap-style:square;v-text-anchor:top" coordsize="6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BX58AA&#10;AADbAAAADwAAAGRycy9kb3ducmV2LnhtbESPzQrCMBCE74LvEFbwpqmKUqpRRBS8ePDn4m1t1rbY&#10;bGoTtb69EQSPw8x8w8wWjSnFk2pXWFYw6EcgiFOrC84UnI6bXgzCeWSNpWVS8CYHi3m7NcNE2xfv&#10;6XnwmQgQdgkqyL2vEildmpNB17cVcfCutjbog6wzqWt8Bbgp5TCKJtJgwWEhx4pWOaW3w8MoMNfo&#10;nuLYXFa2iQdZvDuvH/ezUt1Os5yC8NT4f/jX3moFwxF8v4Qf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BX58AAAADbAAAADwAAAAAAAAAAAAAAAACYAgAAZHJzL2Rvd25y&#10;ZXYueG1sUEsFBgAAAAAEAAQA9QAAAIUDAAAAAA==&#10;" path="m,33l37,28,72,23,142,13,207,5,274,3,309,r37,l386,3r40,2l471,10r47,5l571,23r54,10e" filled="f" strokeweight="2.15pt">
                  <v:path arrowok="t" o:connecttype="custom" o:connectlocs="0,33;37,28;72,23;142,13;207,5;274,3;309,0;346,0;386,3;426,5;471,10;518,15;571,23;625,33" o:connectangles="0,0,0,0,0,0,0,0,0,0,0,0,0,0"/>
                </v:shape>
                <v:shape id="Freeform 23" o:spid="_x0000_s1447" style="position:absolute;left:6244;top:6015;width:1251;height:334;visibility:visible;mso-wrap-style:square;v-text-anchor:top" coordsize="125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9edcMA&#10;AADbAAAADwAAAGRycy9kb3ducmV2LnhtbESPQWvCQBSE7wX/w/IEb2ZTKTWmriJCioce2pgf8Mg+&#10;s8Hs25BdTfz3bqHQ4zAz3zDb/WQ7cafBt44VvCYpCOLa6ZYbBdW5WGYgfEDW2DkmBQ/ysN/NXraY&#10;azfyD93L0IgIYZ+jAhNCn0vpa0MWfeJ64uhd3GAxRDk0Ug84Rrjt5CpN36XFluOCwZ6OhuprebMK&#10;fPvp5XQpu++rNutbkX5htcmUWsynwweIQFP4D/+1T1rB6g1+v8Qf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9edcMAAADbAAAADwAAAAAAAAAAAAAAAACYAgAAZHJzL2Rv&#10;d25yZXYueG1sUEsFBgAAAAAEAAQA9QAAAIgDAAAAAA==&#10;" path="m,l60,12r68,12l197,42r73,17l344,79r80,20l504,122r82,25l755,194r170,47l1092,289r80,22l1251,334e" filled="f" strokeweight="2.15pt">
                  <v:path arrowok="t" o:connecttype="custom" o:connectlocs="0,0;60,12;128,24;197,42;270,59;344,79;424,99;504,122;586,147;755,194;925,241;1092,289;1172,311;1251,334" o:connectangles="0,0,0,0,0,0,0,0,0,0,0,0,0,0"/>
                </v:shape>
                <v:shape id="Freeform 24" o:spid="_x0000_s1448" style="position:absolute;left:3117;top:3849;width:626;height:1500;visibility:visible;mso-wrap-style:square;v-text-anchor:top" coordsize="626,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r8hMUA&#10;AADbAAAADwAAAGRycy9kb3ducmV2LnhtbESPQWvCQBSE74L/YXmCF6mbKhZNXaWIgl7UprXQ2yP7&#10;TILZtyG7avz3riB4HGbmG2Y6b0wpLlS7wrKC934Egji1uuBMwe/P6m0MwnlkjaVlUnAjB/NZuzXF&#10;WNsrf9Ml8ZkIEHYxKsi9r2IpXZqTQde3FXHwjrY26IOsM6lrvAa4KeUgij6kwYLDQo4VLXJKT8nZ&#10;KJhs98Pl34TX6f9545Lb+FDsegelup3m6xOEp8a/ws/2WisYjODxJfwA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vyExQAAANsAAAAPAAAAAAAAAAAAAAAAAJgCAABkcnMv&#10;ZG93bnJldi54bWxQSwUGAAAAAAQABAD1AAAAigMAAAAA&#10;" path="m,l40,97,78,197r39,104l157,411r77,217l274,738r38,107l352,947r39,100l431,1141r38,90l489,1273r20,38l529,1348r19,38l566,1418r20,30l606,1475r20,25e" filled="f" strokeweight="1.5pt">
                  <v:path arrowok="t" o:connecttype="custom" o:connectlocs="0,0;40,97;78,197;117,301;157,411;234,628;274,738;312,845;352,947;391,1047;431,1141;469,1231;489,1273;509,1311;529,1348;548,1386;566,1418;586,1448;606,1475;626,1500" o:connectangles="0,0,0,0,0,0,0,0,0,0,0,0,0,0,0,0,0,0,0,0"/>
                </v:shape>
                <v:shape id="Freeform 25" o:spid="_x0000_s1449" style="position:absolute;left:3743;top:5349;width:625;height:107;visibility:visible;mso-wrap-style:square;v-text-anchor:top" coordsize="62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kizsUA&#10;AADbAAAADwAAAGRycy9kb3ducmV2LnhtbESPQWvCQBSE74L/YXmCN7NRrJHoKlIoFCxY01o8PrKv&#10;SWj2bZpdk/jvu4VCj8PMfMNs94OpRUetqywrmEcxCOLc6ooLBe9vT7M1COeRNdaWScGdHOx349EW&#10;U217PlOX+UIECLsUFZTeN6mULi/JoItsQxy8T9sa9EG2hdQt9gFuarmI45U0WHFYKLGhx5Lyr+xm&#10;FNQPXX68fOP6dXmp3EuSXJvTh1VqOhkOGxCeBv8f/ms/awWLF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SLOxQAAANsAAAAPAAAAAAAAAAAAAAAAAJgCAABkcnMv&#10;ZG93bnJldi54bWxQSwUGAAAAAAQABAD1AAAAigMAAAAA&#10;" path="m,l20,20,37,40,57,55,77,70,94,80r20,10l134,97r20,5l194,107r40,-2l271,100,311,90,351,77,391,62,471,35,511,20,548,10,588,3,625,e" filled="f" strokeweight="1.5pt">
                  <v:path arrowok="t" o:connecttype="custom" o:connectlocs="0,0;20,20;37,40;57,55;77,70;94,80;114,90;134,97;154,102;194,107;234,105;271,100;311,90;351,77;391,62;471,35;511,20;548,10;588,3;625,0" o:connectangles="0,0,0,0,0,0,0,0,0,0,0,0,0,0,0,0,0,0,0,0"/>
                </v:shape>
                <v:shape id="Freeform 26" o:spid="_x0000_s1450" style="position:absolute;left:4368;top:5349;width:626;height:25;visibility:visible;mso-wrap-style:square;v-text-anchor:top" coordsize="6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Vvf8IA&#10;AADbAAAADwAAAGRycy9kb3ducmV2LnhtbESP3YrCMBSE7xd8h3AE79bUgttSjSLiz1661Qc4NMe2&#10;2JyUJtrq05uFhb0cZuYbZrkeTCMe1LnasoLZNAJBXFhdc6ngct5/piCcR9bYWCYFT3KwXo0+lphp&#10;2/MPPXJfigBhl6GCyvs2k9IVFRl0U9sSB+9qO4M+yK6UusM+wE0j4yj6kgZrDgsVtrStqLjld6Og&#10;6E/p/Tg/yaZ8JVF6OyTxbJcoNRkPmwUIT4P/D/+1v7WCOIHfL+EH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9W9/wgAAANsAAAAPAAAAAAAAAAAAAAAAAJgCAABkcnMvZG93&#10;bnJldi54bWxQSwUGAAAAAAQABAD1AAAAhwMAAAAA&#10;" path="m,l77,3r80,5l234,15r78,5l391,25r78,-2l508,20r40,-5l586,10,626,e" filled="f" strokeweight="1pt">
                  <v:path arrowok="t" o:connecttype="custom" o:connectlocs="0,0;77,3;157,8;234,15;312,20;391,25;469,23;508,20;548,15;586,10;626,0" o:connectangles="0,0,0,0,0,0,0,0,0,0,0"/>
                </v:shape>
                <v:shape id="Freeform 27" o:spid="_x0000_s1451" style="position:absolute;left:4994;top:5015;width:625;height:334;visibility:visible;mso-wrap-style:square;v-text-anchor:top" coordsize="62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mO1cMA&#10;AADbAAAADwAAAGRycy9kb3ducmV2LnhtbERPW2vCMBR+H/gfwhF8GTOdgoyuqYhjMAc+eAHZ26E5&#10;a4rNSU1i7fbrlwdhjx/fvVgOthU9+dA4VvA8zUAQV043XCs4Ht6fXkCEiKyxdUwKfijAshw9FJhr&#10;d+Md9ftYixTCIUcFJsYulzJUhiyGqeuIE/ftvMWYoK+l9nhL4baVsyxbSIsNpwaDHa0NVef91SqY&#10;XxfyC93ndnv5NXP/uDkM/elNqcl4WL2CiDTEf/Hd/aEVzNLY9CX9AF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mO1cMAAADbAAAADwAAAAAAAAAAAAAAAACYAgAAZHJzL2Rv&#10;d25yZXYueG1sUEsFBgAAAAAEAAQA9QAAAIgDAAAAAA==&#10;" path="m,334l39,322,77,304r40,-22l157,259r37,-27l234,205r77,-58l351,117,391,92,431,68,468,45,508,25,548,13,585,3,625,e" filled="f" strokeweight="1.5pt">
                  <v:path arrowok="t" o:connecttype="custom" o:connectlocs="0,334;39,322;77,304;117,282;157,259;194,232;234,205;311,147;351,117;391,92;431,68;468,45;508,25;548,13;585,3;625,0" o:connectangles="0,0,0,0,0,0,0,0,0,0,0,0,0,0,0,0"/>
                </v:shape>
                <v:shape id="Freeform 28" o:spid="_x0000_s1452" style="position:absolute;left:5619;top:5015;width:625;height:334;visibility:visible;mso-wrap-style:square;v-text-anchor:top" coordsize="62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rTsUA&#10;AADbAAAADwAAAGRycy9kb3ducmV2LnhtbESPQWsCMRSE7wX/Q3iFXopmVRBdjSKWghY8VAXx9tg8&#10;N0s3L9skrtv++qZQ6HGYmW+YxaqztWjJh8qxguEgA0FcOF1xqeB0fO1PQYSIrLF2TAq+KMBq2XtY&#10;YK7dnd+pPcRSJAiHHBWYGJtcylAYshgGriFO3tV5izFJX0rt8Z7gtpajLJtIixWnBYMNbQwVH4eb&#10;VTC+TeQF3dt+//ltxv55d+za84tST4/deg4iUhf/w3/trVYwmsHvl/QD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StOxQAAANsAAAAPAAAAAAAAAAAAAAAAAJgCAABkcnMv&#10;ZG93bnJldi54bWxQSwUGAAAAAAQABAD1AAAAigMAAAAA&#10;" path="m,l37,3,75,8r32,12l142,33r32,17l207,70r32,22l274,115r35,25l344,167r40,28l426,225r42,27l518,279r50,28l625,334e" filled="f" strokeweight="1.5pt">
                  <v:path arrowok="t" o:connecttype="custom" o:connectlocs="0,0;37,3;75,8;107,20;142,33;174,50;207,70;239,92;274,115;309,140;344,167;384,195;426,225;468,252;518,279;568,307;625,334" o:connectangles="0,0,0,0,0,0,0,0,0,0,0,0,0,0,0,0,0"/>
                </v:shape>
                <v:shape id="Freeform 29" o:spid="_x0000_s1453" style="position:absolute;left:6244;top:5349;width:1251;height:499;visibility:visible;mso-wrap-style:square;v-text-anchor:top" coordsize="125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Xo8EA&#10;AADbAAAADwAAAGRycy9kb3ducmV2LnhtbERPy2oCMRTdC/5DuII7zfhA29EoKi3tSlC76PIyuU6C&#10;k5txEnX8+2ZRcHk47+W6dZW4UxOsZwWjYQaCuPDacqng5/Q5eAMRIrLGyjMpeFKA9arbWWKu/YMP&#10;dD/GUqQQDjkqMDHWuZShMOQwDH1NnLizbxzGBJtS6gYfKdxVcpxlM+nQcmowWNPOUHE53pyC8zYb&#10;7cJ1/ju2J7ufmq/L9p0+lOr32s0CRKQ2vsT/7m+tYJLWpy/pB8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hF6PBAAAA2wAAAA8AAAAAAAAAAAAAAAAAmAIAAGRycy9kb3du&#10;cmV2LnhtbFBLBQYAAAAABAAEAPUAAACGAwAAAAA=&#10;" path="m,l60,28r68,27l197,82r73,30l344,145r80,30l504,207r82,32l755,304r170,65l1092,436r80,30l1251,499e" filled="f" strokeweight="1.5pt">
                  <v:path arrowok="t" o:connecttype="custom" o:connectlocs="0,0;60,28;128,55;197,82;270,112;344,145;424,175;504,207;586,239;755,304;925,369;1092,436;1172,466;1251,499" o:connectangles="0,0,0,0,0,0,0,0,0,0,0,0,0,0"/>
                </v:shape>
                <v:shape id="Freeform 30" o:spid="_x0000_s1454" style="position:absolute;left:3117;top:3017;width:626;height:2165;visibility:visible;mso-wrap-style:square;v-text-anchor:top" coordsize="626,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qMMA&#10;AADbAAAADwAAAGRycy9kb3ducmV2LnhtbESPT4vCMBTE74LfITzBi6ypK8jSNYosCF724J+Lt0fz&#10;tq1tXrpJ1OinN4LgcZiZ3zDzZTStuJDztWUFk3EGgriwuuZSwWG//vgC4QOyxtYyKbiRh+Wi35tj&#10;ru2Vt3TZhVIkCPscFVQhdLmUvqjIoB/bjjh5f9YZDEm6UmqH1wQ3rfzMspk0WHNaqLCjn4qKZnc2&#10;ClZn1/zeZ9y40+j/aFw8xcB7pYaDuPoGESiGd/jV3mgF0wk8v6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nqMMAAADbAAAADwAAAAAAAAAAAAAAAACYAgAAZHJzL2Rv&#10;d25yZXYueG1sUEsFBgAAAAAEAAQA9QAAAIgDAAAAAA==&#10;" path="m,l20,69r20,70l78,284r39,149l157,588r38,154l234,899r40,155l312,1208r40,147l391,1500r20,70l431,1637r18,65l469,1764r20,60l509,1884r20,54l548,1991r18,47l586,2085r20,43l626,2165e" filled="f" strokeweight="1.5pt">
                  <v:path arrowok="t" o:connecttype="custom" o:connectlocs="0,0;20,69;40,139;78,284;117,433;157,588;195,742;234,899;274,1054;312,1208;352,1355;391,1500;411,1570;431,1637;449,1702;469,1764;489,1824;509,1884;529,1938;548,1991;566,2038;586,2085;606,2128;626,2165" o:connectangles="0,0,0,0,0,0,0,0,0,0,0,0,0,0,0,0,0,0,0,0,0,0,0,0"/>
                </v:shape>
                <v:shape id="Freeform 31" o:spid="_x0000_s1455" style="position:absolute;left:3743;top:5182;width:625;height:182;visibility:visible;mso-wrap-style:square;v-text-anchor:top" coordsize="625,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9L8A&#10;AADcAAAADwAAAGRycy9kb3ducmV2LnhtbERPTYvCMBC9C/6HMII3mypFpRpFBcXr2j2st7EZ22Iz&#10;KU209d9vDoLHx/teb3tTixe1rrKsYBrFIIhzqysuFPxmx8kShPPIGmvLpOBNDrab4WCNqbYd/9Dr&#10;4gsRQtilqKD0vkmldHlJBl1kG+LA3W1r0AfYFlK32IVwU8tZHM+lwYpDQ4kNHUrKH5enUXBKKrru&#10;aZF1O/Ns/mbJrbbZQqnxqN+tQHjq/Vf8cZ+1gnkS5ocz4QjIz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wn/0vwAAANwAAAAPAAAAAAAAAAAAAAAAAJgCAABkcnMvZG93bnJl&#10;di54bWxQSwUGAAAAAAQABAD1AAAAhAMAAAAA&#10;" path="m,l15,25,30,50,47,70,64,87r18,18l102,120r37,25l182,162r42,10l269,180r42,2l356,182r45,-2l443,177r43,-5l523,170r37,-5l595,165r30,2e" filled="f" strokeweight="2.15pt">
                  <v:path arrowok="t" o:connecttype="custom" o:connectlocs="0,0;15,25;30,50;47,70;64,87;82,105;102,120;139,145;182,162;224,172;269,180;311,182;356,182;401,180;443,177;486,172;523,170;560,165;595,165;625,167" o:connectangles="0,0,0,0,0,0,0,0,0,0,0,0,0,0,0,0,0,0,0,0"/>
                </v:shape>
                <v:shape id="Freeform 32" o:spid="_x0000_s1456" style="position:absolute;left:4368;top:5349;width:626;height:13;visibility:visible;mso-wrap-style:square;v-text-anchor:top" coordsize="62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nJMUA&#10;AADcAAAADwAAAGRycy9kb3ducmV2LnhtbESPzWrDMBCE74G+g9hCb4nsUkxwopimbaC9hPw9wGJt&#10;LBNrZSw1dvz0VSGQ4zA73+wsi8E24kqdrx0rSGcJCOLS6ZorBafjZjoH4QOyxsYxKbiRh2L1NFli&#10;rl3Pe7oeQiUihH2OCkwIbS6lLw1Z9DPXEkfv7DqLIcqukrrDPsJtI1+TJJMWa44NBlv6MFReDr82&#10;vrHdyfWPWZc3fdzj57Yfz5uvUamX5+F9ASLQEB7H9/S3VpC9pfA/JhJ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OckxQAAANwAAAAPAAAAAAAAAAAAAAAAAJgCAABkcnMv&#10;ZG93bnJldi54bWxQSwUGAAAAAAQABAD1AAAAigMAAAAA&#10;" path="m,l77,8r80,5l234,13r78,-3l469,5,548,r78,e" filled="f" strokeweight="2.15pt">
                  <v:path arrowok="t" o:connecttype="custom" o:connectlocs="0,0;77,8;157,13;234,13;312,10;469,5;548,0;626,0" o:connectangles="0,0,0,0,0,0,0,0"/>
                </v:shape>
                <v:shape id="Freeform 33" o:spid="_x0000_s1457" style="position:absolute;left:4994;top:5324;width:625;height:25;visibility:visible;mso-wrap-style:square;v-text-anchor:top" coordsize="6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TYscYA&#10;AADcAAAADwAAAGRycy9kb3ducmV2LnhtbESPT2vCQBTE70K/w/IK3nTTICKpq9hi/XMIohXE2yP7&#10;TEKyb0N21fjt3ULB4zAzv2Gm887U4katKy0r+BhGIIgzq0vOFRx/fwYTEM4ja6wtk4IHOZjP3npT&#10;TLS9855uB5+LAGGXoILC+yaR0mUFGXRD2xAH72Jbgz7INpe6xXuAm1rGUTSWBksOCwU29F1QVh2u&#10;RoE5f5l0El+ran9Kd6vtZWnX6VKp/nu3+AThqfOv8H97oxWMRzH8nQlH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TYscYAAADcAAAADwAAAAAAAAAAAAAAAACYAgAAZHJz&#10;L2Rvd25yZXYueG1sUEsFBgAAAAAEAAQA9QAAAIsDAAAAAA==&#10;" path="m,25l77,23r80,-5l234,10,311,5,391,r77,3l508,5r40,5l585,15r40,10e" filled="f" strokeweight="2.15pt">
                  <v:path arrowok="t" o:connecttype="custom" o:connectlocs="0,25;77,23;157,18;234,10;311,5;391,0;468,3;508,5;548,10;585,15;625,25" o:connectangles="0,0,0,0,0,0,0,0,0,0,0"/>
                </v:shape>
                <v:shape id="Freeform 34" o:spid="_x0000_s1458" style="position:absolute;left:5619;top:5349;width:625;height:332;visibility:visible;mso-wrap-style:square;v-text-anchor:top" coordsize="62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6NsUA&#10;AADcAAAADwAAAGRycy9kb3ducmV2LnhtbESPQWvCQBSE7wX/w/KEXsRsGkU0Zg1WKPRQBbX0/Mg+&#10;k2D2bciuMf77bkHocZiZb5gsH0wjeupcbVnBWxSDIC6srrlU8H3+mC5BOI+ssbFMCh7kIN+MXjJM&#10;tb3zkfqTL0WAsEtRQeV9m0rpiooMusi2xMG72M6gD7Irpe7wHuCmkUkcL6TBmsNChS3tKiqup5tR&#10;8PXYxdcfLA57n9z4fWUns3k/Uep1PGzXIDwN/j/8bH9qBYv5DP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3o2xQAAANwAAAAPAAAAAAAAAAAAAAAAAJgCAABkcnMv&#10;ZG93bnJldi54bWxQSwUGAAAAAAQABAD1AAAAigMAAAAA&#10;" path="m,l37,13,75,28r32,20l142,67r32,23l207,115r67,50l309,192r35,25l384,242r42,22l468,284r50,20l568,319r57,13e" filled="f" strokeweight="2.15pt">
                  <v:path arrowok="t" o:connecttype="custom" o:connectlocs="0,0;37,13;75,28;107,48;142,67;174,90;207,115;274,165;309,192;344,217;384,242;426,264;468,284;518,304;568,319;625,332" o:connectangles="0,0,0,0,0,0,0,0,0,0,0,0,0,0,0,0"/>
                </v:shape>
                <v:shape id="Freeform 35" o:spid="_x0000_s1459" style="position:absolute;left:6244;top:5681;width:1251;height:25;visibility:visible;mso-wrap-style:square;v-text-anchor:top" coordsize="12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7ncIA&#10;AADcAAAADwAAAGRycy9kb3ducmV2LnhtbESPQWvCQBSE7wX/w/KE3ppNNQ01dRNEEMSbsbTXR/aZ&#10;BLNvQ3Y16b93BaHHYWa+YdbFZDpxo8G1lhW8RzEI4srqlmsF36fd2ycI55E1dpZJwR85KPLZyxoz&#10;bUc+0q30tQgQdhkqaLzvMyld1ZBBF9meOHhnOxj0QQ611AOOAW46uYjjVBpsOSw02NO2oepSXo2C&#10;fsRDou1Wf1z0725a/ZTolq1Sr/Np8wXC0+T/w8/2XitIkwQeZ8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93udwgAAANwAAAAPAAAAAAAAAAAAAAAAAJgCAABkcnMvZG93&#10;bnJldi54bWxQSwUGAAAAAAQABAD1AAAAhwMAAAAA&#10;" path="m,l60,10r68,5l197,20r73,2l344,25r80,l504,22r82,-2l755,15,925,7,1092,2,1172,r79,e" filled="f" strokeweight="2.15pt">
                  <v:path arrowok="t" o:connecttype="custom" o:connectlocs="0,0;60,10;128,15;197,20;270,22;344,25;424,25;504,22;586,20;755,15;925,7;1092,2;1172,0;1251,0" o:connectangles="0,0,0,0,0,0,0,0,0,0,0,0,0,0"/>
                </v:shape>
                <v:shape id="Freeform 36" o:spid="_x0000_s1460" style="position:absolute;left:3117;top:2349;width:626;height:3000;visibility:visible;mso-wrap-style:square;v-text-anchor:top" coordsize="626,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HCEMQA&#10;AADcAAAADwAAAGRycy9kb3ducmV2LnhtbESPQWvCQBSE7wX/w/KE3upGaUOIriLSQtNbYy+9PbLP&#10;bDD7NmTXJPXXu4LQ4zAz3zCb3WRbMVDvG8cKlosEBHHldMO1gp/jx0sGwgdkja1jUvBHHnbb2dMG&#10;c+1G/qahDLWIEPY5KjAhdLmUvjJk0S9cRxy9k+sthij7Wuoexwi3rVwlSSotNhwXDHZ0MFSdy4tV&#10;cDVV8rXiI+/PTZYNxeXXvneFUs/zab8GEWgK/+FH+1MrSF/f4H4mHg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BwhDEAAAA3AAAAA8AAAAAAAAAAAAAAAAAmAIAAGRycy9k&#10;b3ducmV2LnhtbFBLBQYAAAAABAAEAPUAAACJAwAAAAA=&#10;" path="m,l20,94,40,194,60,294,78,396,97,501r20,107l157,825r38,219l234,1263r40,219l312,1697r20,107l352,1906r20,102l391,2108r20,95l431,2297r18,90l469,2472r20,82l509,2634r20,75l548,2776r18,65l586,2900r20,53l626,3000e" filled="f" strokeweight="1.5pt">
                  <v:path arrowok="t" o:connecttype="custom" o:connectlocs="0,0;20,94;40,194;60,294;78,396;97,501;117,608;157,825;195,1044;234,1263;274,1482;312,1697;332,1804;352,1906;372,2008;391,2108;411,2203;431,2297;449,2387;469,2472;489,2554;509,2634;529,2709;548,2776;566,2841;586,2900;606,2953;626,3000" o:connectangles="0,0,0,0,0,0,0,0,0,0,0,0,0,0,0,0,0,0,0,0,0,0,0,0,0,0,0,0"/>
                </v:shape>
                <v:shape id="Freeform 37" o:spid="_x0000_s1461" style="position:absolute;left:3743;top:5180;width:625;height:261;visibility:visible;mso-wrap-style:square;v-text-anchor:top" coordsize="62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PVsMA&#10;AADcAAAADwAAAGRycy9kb3ducmV2LnhtbESP0WrCQBRE3wv+w3IF35qNpgSJWUVEpX0pNPoBl+w1&#10;G8zeDdnVpH/fLRT6OMzMGabcTbYTTxp861jBMklBENdOt9wouF5Or2sQPiBr7ByTgm/ysNvOXkos&#10;tBv5i55VaESEsC9QgQmhL6T0tSGLPnE9cfRubrAYohwaqQccI9x2cpWmubTYclww2NPBUH2vHlbB&#10;cWnPx0CtkfrzI2tOE9ddlSm1mE/7DYhAU/gP/7XftYL8LYffM/EI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nPVsMAAADcAAAADwAAAAAAAAAAAAAAAACYAgAAZHJzL2Rv&#10;d25yZXYueG1sUEsFBgAAAAAEAAQA9QAAAIgDAAAAAA==&#10;" path="m,169r12,25l27,217r15,14l59,244r18,10l94,259r20,2l134,261r20,-5l177,251r22,-7l221,234r45,-27l311,177r48,-33l403,109,448,77,491,47,530,25,548,15,565,7,583,2,598,r15,l625,2e" filled="f" strokeweight="1.5pt">
                  <v:path arrowok="t" o:connecttype="custom" o:connectlocs="0,169;12,194;27,217;42,231;59,244;77,254;94,259;114,261;134,261;154,256;177,251;199,244;221,234;266,207;311,177;359,144;403,109;448,77;491,47;530,25;548,15;565,7;583,2;598,0;613,0;625,2" o:connectangles="0,0,0,0,0,0,0,0,0,0,0,0,0,0,0,0,0,0,0,0,0,0,0,0,0,0"/>
                </v:shape>
                <v:shape id="Freeform 38" o:spid="_x0000_s1462" style="position:absolute;left:4368;top:5182;width:626;height:666;visibility:visible;mso-wrap-style:square;v-text-anchor:top" coordsize="62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cwIcQA&#10;AADcAAAADwAAAGRycy9kb3ducmV2LnhtbESPQWvCQBSE70L/w/IKvdVNW0kluglFsPQkNIq9Pnaf&#10;STD7Nma3Mfrr3ULB4zAz3zDLYrStGKj3jWMFL9MEBLF2puFKwW67fp6D8AHZYOuYFFzIQ5E/TJaY&#10;GXfmbxrKUIkIYZ+hgjqELpPS65os+qnriKN3cL3FEGVfSdPjOcJtK1+TJJUWG44LNXa0qkkfy1+r&#10;oPtZb95wGD53l7Tc760+6atDpZ4ex48FiEBjuIf/219GQTp7h7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3MCHEAAAA3AAAAA8AAAAAAAAAAAAAAAAAmAIAAGRycy9k&#10;b3ducmV2LnhtbFBLBQYAAAAABAAEAPUAAACJAwAAAAA=&#10;" path="m,l20,10,40,20,60,33,77,48r40,34l157,125r37,45l234,217r40,52l312,322r79,107l431,479r38,47l508,571r40,37l586,641r20,12l626,666e" filled="f" strokeweight="1.5pt">
                  <v:path arrowok="t" o:connecttype="custom" o:connectlocs="0,0;20,10;40,20;60,33;77,48;117,82;157,125;194,170;234,217;274,269;312,322;391,429;431,479;469,526;508,571;548,608;586,641;606,653;626,666" o:connectangles="0,0,0,0,0,0,0,0,0,0,0,0,0,0,0,0,0,0,0"/>
                </v:shape>
                <v:shape id="Freeform 39" o:spid="_x0000_s1463" style="position:absolute;left:4994;top:5848;width:625;height:49;visibility:visible;mso-wrap-style:square;v-text-anchor:top" coordsize="6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fPccA&#10;AADcAAAADwAAAGRycy9kb3ducmV2LnhtbESPT2vCQBTE7wW/w/IEb3VjLVKjq5SKNNCD+AfB2zP7&#10;TGJ338bsNqbfvlso9DjMzG+Y+bKzRrTU+MqxgtEwAUGcO11xoeCwXz++gPABWaNxTAq+ycNy0XuY&#10;Y6rdnbfU7kIhIoR9igrKEOpUSp+XZNEPXU0cvYtrLIYom0LqBu8Rbo18SpKJtFhxXCixpreS8s/d&#10;l1WQrY6391O3QTM+XxNzXrXZ6WOj1KDfvc5ABOrCf/ivnWkFk+cp/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6nz3HAAAA3AAAAA8AAAAAAAAAAAAAAAAAmAIAAGRy&#10;cy9kb3ducmV2LnhtbFBLBQYAAAAABAAEAPUAAACMAwAAAAA=&#10;" path="m,l39,17,77,32r40,10l157,47r37,2l234,49r40,-5l311,42,391,30,468,15,548,5,585,r40,e" filled="f" strokeweight="1.5pt">
                  <v:path arrowok="t" o:connecttype="custom" o:connectlocs="0,0;39,17;77,32;117,42;157,47;194,49;234,49;274,44;311,42;391,30;468,15;548,5;585,0;625,0" o:connectangles="0,0,0,0,0,0,0,0,0,0,0,0,0,0"/>
                </v:shape>
                <v:shape id="Freeform 40" o:spid="_x0000_s1464" style="position:absolute;left:5619;top:5848;width:625;height:1;visibility:visible;mso-wrap-style:square;v-text-anchor:top" coordsize="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dusEA&#10;AADcAAAADwAAAGRycy9kb3ducmV2LnhtbERPy4rCMBTdC/MP4QqzkTFVUKQaRQYcZDbFF+Py2lyb&#10;YnNTmkytf28WgsvDeS9Wna1ES40vHSsYDRMQxLnTJRcKjofN1wyED8gaK8ek4EEeVsuP3gJT7e68&#10;o3YfChFD2KeowIRQp1L63JBFP3Q1ceSurrEYImwKqRu8x3BbyXGSTKXFkmODwZq+DeW3/b9V0Obd&#10;2oTfZHw5ZdvsnM3+Bj8nVuqz363nIAJ14S1+ubdawXQS58cz8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4nbrBAAAA3AAAAA8AAAAAAAAAAAAAAAAAmAIAAGRycy9kb3du&#10;cmV2LnhtbFBLBQYAAAAABAAEAPUAAACGAwAAAAA=&#10;" path="m,l37,,75,r67,l207,r67,l309,r35,l384,r42,l468,r50,l568,r57,e" filled="f" strokeweight="1.5pt">
                  <v:path arrowok="t" o:connecttype="custom" o:connectlocs="0,0;37,0;75,0;142,0;207,0;274,0;309,0;344,0;384,0;426,0;468,0;518,0;568,0;625,0" o:connectangles="0,0,0,0,0,0,0,0,0,0,0,0,0,0"/>
                </v:shape>
                <v:shape id="Freeform 41" o:spid="_x0000_s1465" style="position:absolute;left:6244;top:5848;width:1251;height:1;visibility:visible;mso-wrap-style:square;v-text-anchor:top" coordsize="1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gXV8YA&#10;AADcAAAADwAAAGRycy9kb3ducmV2LnhtbESPQUvDQBSE70L/w/IEb3a3QqKm2QYRC4pVMOqht0f2&#10;mYTuvk2zaxv/fVcQPA4z8w1TVpOz4kBj6D1rWMwVCOLGm55bDR/v68sbECEiG7SeScMPBahWs7MS&#10;C+OP/EaHOrYiQTgUqKGLcSikDE1HDsPcD8TJ+/Kjw5jk2Eoz4jHBnZVXSuXSYc9pocOB7jtqdvW3&#10;0/Dwef36dLvPraKwyXBr43OvXrS+OJ/uliAiTfE//Nd+NBrybAG/Z9IRkKs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gXV8YAAADcAAAADwAAAAAAAAAAAAAAAACYAgAAZHJz&#10;L2Rvd25yZXYueG1sUEsFBgAAAAAEAAQA9QAAAIsDAAAAAA==&#10;" path="m,l60,r68,l197,r73,l344,r80,l504,r82,l755,,925,r167,l1172,r79,e" filled="f" strokeweight="1pt">
                  <v:path arrowok="t" o:connecttype="custom" o:connectlocs="0,0;60,0;128,0;197,0;270,0;344,0;424,0;504,0;586,0;755,0;925,0;1092,0;1172,0;1251,0" o:connectangles="0,0,0,0,0,0,0,0,0,0,0,0,0,0"/>
                </v:shape>
                <v:shape id="Freeform 42" o:spid="_x0000_s1466" style="position:absolute;left:3117;top:2850;width:626;height:2831;visibility:visible;mso-wrap-style:square;v-text-anchor:top" coordsize="626,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jmOcUA&#10;AADcAAAADwAAAGRycy9kb3ducmV2LnhtbESP3YrCMBSE7xd8h3AEbxZNFRStRhFBUGSX9Qevj82x&#10;LTYntYm2+/ZGWNjLYWa+YWaLxhTiSZXLLSvo9yIQxInVOacKTsd1dwzCeWSNhWVS8EsOFvPWxwxj&#10;bWve0/PgUxEg7GJUkHlfxlK6JCODrmdL4uBdbWXQB1mlUldYB7gp5CCKRtJgzmEhw5JWGSW3w8Mo&#10;SMe1HZ6/Py/Fl7tOzGVb0333o1Sn3SynIDw1/j/8195oBaPhAN5nw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OY5xQAAANwAAAAPAAAAAAAAAAAAAAAAAJgCAABkcnMv&#10;ZG93bnJldi54bWxQSwUGAAAAAAQABAD1AAAAigMAAAAA&#10;" path="m,l20,89r20,92l60,276r18,97l117,570r40,205l195,979r39,207l274,1390r38,202l332,1692r20,97l372,1884r19,92l411,2068r20,87l449,2240r20,82l489,2399r20,75l529,2547r19,64l566,2674r20,57l606,2783r20,48e" filled="f" strokeweight="1.5pt">
                  <v:path arrowok="t" o:connecttype="custom" o:connectlocs="0,0;20,89;40,181;60,276;78,373;117,570;157,775;195,979;234,1186;274,1390;312,1592;332,1692;352,1789;372,1884;391,1976;411,2068;431,2155;449,2240;469,2322;489,2399;509,2474;529,2547;548,2611;566,2674;586,2731;606,2783;626,2831" o:connectangles="0,0,0,0,0,0,0,0,0,0,0,0,0,0,0,0,0,0,0,0,0,0,0,0,0,0,0"/>
                </v:shape>
                <v:shape id="Freeform 43" o:spid="_x0000_s1467" style="position:absolute;left:3743;top:5681;width:625;height:127;visibility:visible;mso-wrap-style:square;v-text-anchor:top" coordsize="62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2BccA&#10;AADcAAAADwAAAGRycy9kb3ducmV2LnhtbESPQWvCQBSE74X+h+UVequb2ho0ukorFNqDFKOg3p7Z&#10;ZxKafRuya0z+vSsIPQ4z8w0zW3SmEi01rrSs4HUQgSDOrC45V7DdfL2MQTiPrLGyTAp6crCYPz7M&#10;MNH2wmtqU5+LAGGXoILC+zqR0mUFGXQDWxMH72Qbgz7IJpe6wUuAm0oOoyiWBksOCwXWtCwo+0vP&#10;RsGkP/yu3uPtue5/ju0qHe4+90tW6vmp+5iC8NT5//C9/a0VxKM3uJ0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qdgXHAAAA3AAAAA8AAAAAAAAAAAAAAAAAmAIAAGRy&#10;cy9kb3ducmV2LnhtbFBLBQYAAAAABAAEAPUAAACMAwAAAAA=&#10;" path="m,l12,25,27,47,42,67,57,82,74,94r20,13l112,114r20,5l154,124r20,3l219,124r47,-5l311,107,359,92,406,74,451,57,493,40,530,25,568,12,598,2,625,e" filled="f" strokeweight="1.5pt">
                  <v:path arrowok="t" o:connecttype="custom" o:connectlocs="0,0;12,25;27,47;42,67;57,82;74,94;94,107;112,114;132,119;154,124;174,127;219,124;266,119;311,107;359,92;406,74;451,57;493,40;530,25;568,12;598,2;625,0" o:connectangles="0,0,0,0,0,0,0,0,0,0,0,0,0,0,0,0,0,0,0,0,0,0"/>
                </v:shape>
                <v:shape id="Freeform 44" o:spid="_x0000_s1468" style="position:absolute;left:4368;top:5656;width:626;height:25;visibility:visible;mso-wrap-style:square;v-text-anchor:top" coordsize="6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ssBMUA&#10;AADcAAAADwAAAGRycy9kb3ducmV2LnhtbESPQWvCQBSE74X+h+UVeqsbpUqNrlIqBbF6MBW8PrPP&#10;TTD7NsluTfrvuwXB4zAz3zDzZW8rcaXWl44VDAcJCOLc6ZKNgsP358sbCB+QNVaOScEveVguHh/m&#10;mGrX8Z6uWTAiQtinqKAIoU6l9HlBFv3A1cTRO7vWYoiyNVK32EW4reQoSSbSYslxocCaPgrKL9mP&#10;VbBrGnPiL33YZv6yx9V0E45mo9TzU/8+AxGoD/fwrb3WCibjV/g/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ywExQAAANwAAAAPAAAAAAAAAAAAAAAAAJgCAABkcnMv&#10;ZG93bnJldi54bWxQSwUGAAAAAAQABAD1AAAAigMAAAAA&#10;" path="m,25l77,22r80,-5l234,10,312,5,391,r78,2l508,5r40,5l586,15r40,10e" filled="f" strokeweight="1.5pt">
                  <v:path arrowok="t" o:connecttype="custom" o:connectlocs="0,25;77,22;157,17;234,10;312,5;391,0;469,2;508,5;548,10;586,15;626,25" o:connectangles="0,0,0,0,0,0,0,0,0,0,0"/>
                </v:shape>
                <v:shape id="Freeform 45" o:spid="_x0000_s1469" style="position:absolute;left:4994;top:5681;width:625;height:334;visibility:visible;mso-wrap-style:square;v-text-anchor:top" coordsize="62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0c5ccA&#10;AADcAAAADwAAAGRycy9kb3ducmV2LnhtbESPQWsCMRSE7wX/Q3hCL6VmW3GRrVFEEVrBQ1UovT02&#10;z83i5mWbxHXbX98IhR6HmfmGmS1624iOfKgdK3gaZSCIS6drrhQcD5vHKYgQkTU2jknBNwVYzAd3&#10;Myy0u/I7dftYiQThUKACE2NbSBlKQxbDyLXEyTs5bzEm6SupPV4T3DbyOctyabHmtGCwpZWh8ry/&#10;WAXjSy4/0W13u68fM/YPb4e++1grdT/sly8gIvXxP/zXftUK8skEbmfS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dHOXHAAAA3AAAAA8AAAAAAAAAAAAAAAAAmAIAAGRy&#10;cy9kb3ducmV2LnhtbFBLBQYAAAAABAAEAPUAAACMAwAAAAA=&#10;" path="m,l39,12,77,30r40,19l157,72r37,25l234,122r77,55l391,231r40,23l468,279r40,17l548,314r37,12l625,334e" filled="f" strokeweight="1.5pt">
                  <v:path arrowok="t" o:connecttype="custom" o:connectlocs="0,0;39,12;77,30;117,49;157,72;194,97;234,122;311,177;391,231;431,254;468,279;508,296;548,314;585,326;625,334" o:connectangles="0,0,0,0,0,0,0,0,0,0,0,0,0,0,0"/>
                </v:shape>
                <v:shape id="Freeform 46" o:spid="_x0000_s1470" style="position:absolute;left:5619;top:5848;width:625;height:169;visibility:visible;mso-wrap-style:square;v-text-anchor:top" coordsize="625,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WMUA&#10;AADcAAAADwAAAGRycy9kb3ducmV2LnhtbESP0WrCQBRE3wv9h+UW+lJ0o2Cw0VWqtCAIEVM/4JK9&#10;bkKzd0N2G5O/d4VCH4eZOcOst4NtRE+drx0rmE0TEMSl0zUbBZfvr8kShA/IGhvHpGAkD9vN89Ma&#10;M+1ufKa+CEZECPsMFVQhtJmUvqzIop+6ljh6V9dZDFF2RuoObxFuGzlPklRarDkuVNjSvqLyp/i1&#10;CubLg/08vo9F/rY/7XpzyhMz5kq9vgwfKxCBhvAf/msftIJ0kcLjTDw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Kz5YxQAAANwAAAAPAAAAAAAAAAAAAAAAAJgCAABkcnMv&#10;ZG93bnJldi54bWxQSwUGAAAAAAQABAD1AAAAigMAAAAA&#10;" path="m,167r37,2l75,169r32,-5l142,157r32,-10l207,134r67,-30l309,87,344,72,384,57,426,42,468,27,518,17,568,7,625,e" filled="f" strokeweight="1.5pt">
                  <v:path arrowok="t" o:connecttype="custom" o:connectlocs="0,167;37,169;75,169;107,164;142,157;174,147;207,134;274,104;309,87;344,72;384,57;426,42;468,27;518,17;568,7;625,0" o:connectangles="0,0,0,0,0,0,0,0,0,0,0,0,0,0,0,0"/>
                </v:shape>
                <v:shape id="Freeform 47" o:spid="_x0000_s1471" style="position:absolute;left:6244;top:5835;width:1251;height:13;visibility:visible;mso-wrap-style:square;v-text-anchor:top" coordsize="12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2OcUA&#10;AADcAAAADwAAAGRycy9kb3ducmV2LnhtbESP3WoCMRSE7wt9h3AK3tVsC/6wGkWE1kKp2rUPcNgc&#10;N0s3J0uSrrtv3wiCl8PMfMMs171tREc+1I4VvIwzEMSl0zVXCn5Ob89zECEia2wck4KBAqxXjw9L&#10;zLW78Dd1RaxEgnDIUYGJsc2lDKUhi2HsWuLknZ23GJP0ldQeLwluG/maZVNpsea0YLClraHyt/iz&#10;Cg6H4TQUx3e//TL7Sbf53BVtYKVGT/1mASJSH+/hW/tDK5hOZnA9k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9rY5xQAAANwAAAAPAAAAAAAAAAAAAAAAAJgCAABkcnMv&#10;ZG93bnJldi54bWxQSwUGAAAAAAQABAD1AAAAigMAAAAA&#10;" path="m,13l60,8,128,5,197,3,270,r74,l424,r80,l586,3,755,5,925,8r167,5l1172,13r79,e" filled="f" strokeweight="1.5pt">
                  <v:path arrowok="t" o:connecttype="custom" o:connectlocs="0,13;60,8;128,5;197,3;270,0;344,0;424,0;504,0;586,3;755,5;925,8;1092,13;1172,13;1251,13" o:connectangles="0,0,0,0,0,0,0,0,0,0,0,0,0,0"/>
                </v:shape>
                <v:shape id="Freeform 48" o:spid="_x0000_s1472" style="position:absolute;left:3117;top:3017;width:626;height:2998;visibility:visible;mso-wrap-style:square;v-text-anchor:top" coordsize="626,2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s8t8IA&#10;AADcAAAADwAAAGRycy9kb3ducmV2LnhtbERPy4rCMBTdD/gP4QqzGTStzEipRhFBkJmVr/21ubbV&#10;5ibTZLT9e7MQZnk47/myM424U+trywrScQKCuLC65lLB8bAZZSB8QNbYWCYFPXlYLgZvc8y1ffCO&#10;7vtQihjCPkcFVQgul9IXFRn0Y+uII3exrcEQYVtK3eIjhptGTpJkKg3WHBsqdLSuqLjt/4yCncs2&#10;p093Lr7XWZ/+ptf+4+fSK/U+7FYzEIG68C9+ubdawfQrro1n4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Szy3wgAAANwAAAAPAAAAAAAAAAAAAAAAAJgCAABkcnMvZG93&#10;bnJldi54bWxQSwUGAAAAAAQABAD1AAAAhwMAAAAA&#10;" path="m,l20,94r20,97l60,291,78,393r39,207l157,812r38,214l234,1241r40,214l312,1664r40,207l372,1971r19,97l411,2165r20,92l449,2347r20,87l489,2519r20,82l529,2676r19,75l566,2818r20,65l606,2943r20,55e" filled="f" strokeweight="1.5pt">
                  <v:path arrowok="t" o:connecttype="custom" o:connectlocs="0,0;20,94;40,191;60,291;78,393;117,600;157,812;195,1026;234,1241;274,1455;312,1664;352,1871;372,1971;391,2068;411,2165;431,2257;449,2347;469,2434;489,2519;509,2601;529,2676;548,2751;566,2818;586,2883;606,2943;626,2998" o:connectangles="0,0,0,0,0,0,0,0,0,0,0,0,0,0,0,0,0,0,0,0,0,0,0,0,0,0"/>
                </v:shape>
                <v:shape id="Freeform 49" o:spid="_x0000_s1473" style="position:absolute;left:3743;top:6015;width:625;height:334;visibility:visible;mso-wrap-style:square;v-text-anchor:top" coordsize="62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W4McA&#10;AADcAAAADwAAAGRycy9kb3ducmV2LnhtbESPQWsCMRSE7wX/Q3hCL6VmVbrY1ShSKbQFD2qheHts&#10;npvFzcs2ieu2v74pFHocZuYbZrHqbSM68qF2rGA8ykAQl07XXCl4Pzzfz0CEiKyxcUwKvijAajm4&#10;WWCh3ZV31O1jJRKEQ4EKTIxtIWUoDVkMI9cSJ+/kvMWYpK+k9nhNcNvISZbl0mLNacFgS0+GyvP+&#10;YhVML7k8onvbbj+/zdTfvR767mOj1O2wX89BROrjf/iv/aIV5A+P8HsmH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QFuDHAAAA3AAAAA8AAAAAAAAAAAAAAAAAmAIAAGRy&#10;cy9kb3ducmV2LnhtbFBLBQYAAAAABAAEAPUAAACMAwAAAAA=&#10;" path="m,l12,29,25,57r32,52l92,154r40,37l174,224r45,27l266,274r45,17l359,306r47,10l451,324r42,5l533,331r35,3l598,334r27,e" filled="f" strokeweight="1.5pt">
                  <v:path arrowok="t" o:connecttype="custom" o:connectlocs="0,0;12,29;25,57;57,109;92,154;132,191;174,224;219,251;266,274;311,291;359,306;406,316;451,324;493,329;533,331;568,334;598,334;625,334" o:connectangles="0,0,0,0,0,0,0,0,0,0,0,0,0,0,0,0,0,0"/>
                </v:shape>
                <v:shape id="Freeform 50" o:spid="_x0000_s1474" style="position:absolute;left:4368;top:6015;width:626;height:334;visibility:visible;mso-wrap-style:square;v-text-anchor:top" coordsize="626,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rysEA&#10;AADcAAAADwAAAGRycy9kb3ducmV2LnhtbERPz2uDMBS+D/o/hDfobY1bQYo1LWMwcGMXnb0/zNNI&#10;zYs1abX/fXMY7Pjx/c6Pix3EjSbfO1bwuklAEDdO99wpqH8/X3YgfEDWODgmBXfycDysnnLMtJu5&#10;pFsVOhFD2GeowIQwZlL6xpBFv3EjceRaN1kMEU6d1BPOMdwO8i1JUmmx59hgcKQPQ825uloFu/r6&#10;U5iquLRL8Y2nbfrVl/Wo1Pp5ed+DCLSEf/Gfu9AK0jTOj2fiEZCH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gq8rBAAAA3AAAAA8AAAAAAAAAAAAAAAAAmAIAAGRycy9kb3du&#10;cmV2LnhtbFBLBQYAAAAABAAEAPUAAACGAwAAAAA=&#10;" path="m,334r40,-3l77,321r40,-15l157,286r37,-25l234,236r40,-30l312,177r79,-60l431,89,469,64,508,39,548,22,586,7,626,e" filled="f" strokeweight="1.5pt">
                  <v:path arrowok="t" o:connecttype="custom" o:connectlocs="0,334;40,331;77,321;117,306;157,286;194,261;234,236;274,206;312,177;391,117;431,89;469,64;508,39;548,22;586,7;626,0" o:connectangles="0,0,0,0,0,0,0,0,0,0,0,0,0,0,0,0"/>
                </v:shape>
                <v:shape id="Freeform 51" o:spid="_x0000_s1475" style="position:absolute;left:4994;top:6012;width:625;height:170;visibility:visible;mso-wrap-style:square;v-text-anchor:top" coordsize="62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7hlMUA&#10;AADcAAAADwAAAGRycy9kb3ducmV2LnhtbESPT2vCQBTE74LfYXkFb7rRQyipqxSL2EqgqD30+Mg+&#10;s9Hs25Dd/Om37xYKHoeZ+Q2z3o62Fj21vnKsYLlIQBAXTldcKvi67OfPIHxA1lg7JgU/5GG7mU7W&#10;mGk38In6cyhFhLDPUIEJocmk9IUhi37hGuLoXV1rMUTZllK3OES4reUqSVJpseK4YLChnaHifu6s&#10;grAvDtfKro6XW66/TU5vn93HTanZ0/j6AiLQGB7h//a7VpCmS/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uGUxQAAANwAAAAPAAAAAAAAAAAAAAAAAJgCAABkcnMv&#10;ZG93bnJldi54bWxQSwUGAAAAAAQABAD1AAAAigMAAAAA&#10;" path="m,3l39,,77,r40,5l157,13r37,10l234,35r77,30l391,97r77,30l508,142r40,10l585,162r40,8e" filled="f" strokeweight="1.5pt">
                  <v:path arrowok="t" o:connecttype="custom" o:connectlocs="0,3;39,0;77,0;117,5;157,13;194,23;234,35;311,65;391,97;468,127;508,142;548,152;585,162;625,170" o:connectangles="0,0,0,0,0,0,0,0,0,0,0,0,0,0"/>
                </v:shape>
                <v:shape id="Freeform 52" o:spid="_x0000_s1476" style="position:absolute;left:5619;top:6182;width:625;height:32;visibility:visible;mso-wrap-style:square;v-text-anchor:top" coordsize="6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jlYcAA&#10;AADcAAAADwAAAGRycy9kb3ducmV2LnhtbERPy2rDMBC8F/IPYgO5NXJyMMW1EkJCocfGbul1Y60f&#10;ibVyJNV2/74qFDq3YV5Mvp9NL0ZyvrOsYLNOQBBXVnfcKHgvXx6fQPiArLG3TAq+ycN+t3jIMdN2&#10;4jONRWhELGGfoYI2hCGT0lctGfRrOxBHrbbOYIjUNVI7nGK56eU2SVJpsOO40OJAx5aqW/Fl4u7o&#10;6o/7xX9GXKYT49u13DRKrZbz4RlEoDn8m//Sr1pBmm7h90w8AnL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jlYcAAAADcAAAADwAAAAAAAAAAAAAAAACYAgAAZHJzL2Rvd25y&#10;ZXYueG1sUEsFBgAAAAAEAAQA9QAAAIUDAAAAAA==&#10;" path="m,l37,5r35,5l142,19r65,8l274,29r35,3l346,32r40,-3l426,27r45,-5l518,17r53,-7l625,e" filled="f" strokeweight="1.5pt">
                  <v:path arrowok="t" o:connecttype="custom" o:connectlocs="0,0;37,5;72,10;142,19;207,27;274,29;309,32;346,32;386,29;426,27;471,22;518,17;571,10;625,0" o:connectangles="0,0,0,0,0,0,0,0,0,0,0,0,0,0"/>
                </v:shape>
                <v:shape id="Freeform 53" o:spid="_x0000_s1477" style="position:absolute;left:6244;top:5848;width:1251;height:334;visibility:visible;mso-wrap-style:square;v-text-anchor:top" coordsize="125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XqsQA&#10;AADcAAAADwAAAGRycy9kb3ducmV2LnhtbESPQWvCQBSE74X+h+UJ3urGKkFSNyKtgqfSqtDrI/vM&#10;hmTfht01xv76bqHQ4zAz3zDrzWg7MZAPjWMF81kGgrhyuuFawfm0f1qBCBFZY+eYFNwpwKZ8fFhj&#10;od2NP2k4xlokCIcCFZgY+0LKUBmyGGauJ07exXmLMUlfS+3xluC2k89ZlkuLDacFgz29Gqra49Uq&#10;sPuvwb1fwvx792Gq5Vsbl9prpaaTcfsCItIY/8N/7YNWkOcL+D2TjoA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S16rEAAAA3AAAAA8AAAAAAAAAAAAAAAAAmAIAAGRycy9k&#10;b3ducmV2LnhtbFBLBQYAAAAABAAEAPUAAACJAwAAAAA=&#10;" path="m,334l60,321r68,-12l197,291r73,-17l344,254r80,-20l504,211r82,-24l755,139,925,92,1092,44r80,-22l1251,e" filled="f" strokeweight="1.5pt">
                  <v:path arrowok="t" o:connecttype="custom" o:connectlocs="0,334;60,321;128,309;197,291;270,274;344,254;424,234;504,211;586,187;755,139;925,92;1092,44;1172,22;1251,0" o:connectangles="0,0,0,0,0,0,0,0,0,0,0,0,0,0"/>
                </v:shape>
                <v:shape id="Freeform 54" o:spid="_x0000_s1478" style="position:absolute;left:3065;top:4295;width:105;height:105;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A3MMA&#10;AADcAAAADwAAAGRycy9kb3ducmV2LnhtbESPzW7CMBCE70i8g7VIvRGHqkRRwCBUqT8cCzzAYi9J&#10;IF6nsUvct68rVepxNDPfaNbbaDtxp8G3jhUsshwEsXam5VrB6fgyL0H4gGywc0wKvsnDdjOdrLEy&#10;buQPuh9CLRKEfYUKmhD6SkqvG7LoM9cTJ+/iBoshyaGWZsAxwW0nH/O8kBZbTgsN9vTckL4dvqwC&#10;fF3GHfXj+ar35Vsw7fKziHulHmZxtwIRKIb/8F/73Sgoiif4PZ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FA3MMAAADcAAAADwAAAAAAAAAAAAAAAACYAgAAZHJzL2Rv&#10;d25yZXYueG1sUEsFBgAAAAAEAAQA9QAAAIgDAAAAAA==&#10;" path="m52,r53,52l52,105,,52,52,xe" strokeweight=".5pt">
                  <v:path arrowok="t" o:connecttype="custom" o:connectlocs="52,0;105,52;52,105;0,52;52,0" o:connectangles="0,0,0,0,0"/>
                </v:shape>
                <v:shape id="Freeform 55" o:spid="_x0000_s1479" style="position:absolute;left:3690;top:5962;width:105;height:105;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lR8MA&#10;AADcAAAADwAAAGRycy9kb3ducmV2LnhtbESPwWrDMBBE74H+g9hCbrHcgk1wrYQQSFof4+YDttbW&#10;dmOtXEuNlb+PCoUeh5l5w5TbYAZxpcn1lhU8JSkI4sbqnlsF5/fDag3CeWSNg2VScCMH283DosRC&#10;25lPdK19KyKEXYEKOu/HQkrXdGTQJXYkjt6nnQz6KKdW6gnnCDeDfE7TXBrsOS50ONK+o+ZS/xgF&#10;eMzCjsb546up1q9e99l3Hiqllo9h9wLCU/D/4b/2m1aQ5xn8no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lR8MAAADcAAAADwAAAAAAAAAAAAAAAACYAgAAZHJzL2Rv&#10;d25yZXYueG1sUEsFBgAAAAAEAAQA9QAAAIgDAAAAAA==&#10;" path="m53,r52,53l53,105,,53,53,xe" strokeweight=".5pt">
                  <v:path arrowok="t" o:connecttype="custom" o:connectlocs="53,0;105,53;53,105;0,53;53,0" o:connectangles="0,0,0,0,0"/>
                </v:shape>
                <v:shape id="Freeform 56" o:spid="_x0000_s1480" style="position:absolute;left:4316;top:5795;width:104;height:105;visibility:visible;mso-wrap-style:square;v-text-anchor:top" coordsize="10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Be8MA&#10;AADcAAAADwAAAGRycy9kb3ducmV2LnhtbESPzWrDMBCE74W+g9hCb43UUkxwo4SQJlAf83PocbG2&#10;lltrZaxN4r59FAjkOMzMN8xsMYZOnWhIbWQLrxMDiriOruXGwmG/eZmCSoLssItMFv4pwWL++DDD&#10;0sUzb+m0k0ZlCKcSLXiRvtQ61Z4CpknsibP3E4eAkuXQaDfgOcNDp9+MKXTAlvOCx55Wnuq/3TFY&#10;+F3Td/dppFlOq5V5x3XlD1JZ+/w0Lj9ACY1yD9/aX85CURRwPZOPgJ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MBe8MAAADcAAAADwAAAAAAAAAAAAAAAACYAgAAZHJzL2Rv&#10;d25yZXYueG1sUEsFBgAAAAAEAAQA9QAAAIgDAAAAAA==&#10;" path="m52,r52,53l52,105,,53,52,xe" strokeweight=".5pt">
                  <v:path arrowok="t" o:connecttype="custom" o:connectlocs="52,0;104,53;52,105;0,53;52,0" o:connectangles="0,0,0,0,0"/>
                </v:shape>
                <v:shape id="Freeform 57" o:spid="_x0000_s1481" style="position:absolute;left:4941;top:6129;width:105;height:105;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eq8MA&#10;AADcAAAADwAAAGRycy9kb3ducmV2LnhtbESPwW7CMBBE70j8g7VI3MBppQQUMAhVaiHHpv2AJd4m&#10;aeN1GruJ+fu6UiWOo5l5o9kfg+nESINrLSt4WCcgiCurW64VvL89r7YgnEfW2FkmBTdycDzMZ3vM&#10;tZ34lcbS1yJC2OWooPG+z6V0VUMG3dr2xNH7sINBH+VQSz3gFOGmk49JkkmDLceFBnt6aqj6Kn+M&#10;AnxJw4n66fpZFduz1236nYVCqeUinHYgPAV/D/+3L1pBlm3g70w8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Peq8MAAADcAAAADwAAAAAAAAAAAAAAAACYAgAAZHJzL2Rv&#10;d25yZXYueG1sUEsFBgAAAAAEAAQA9QAAAIgDAAAAAA==&#10;" path="m53,r52,53l53,105,,53,53,xe" strokeweight=".5pt">
                  <v:path arrowok="t" o:connecttype="custom" o:connectlocs="53,0;105,53;53,105;0,53;53,0" o:connectangles="0,0,0,0,0"/>
                </v:shape>
                <v:shape id="Freeform 58" o:spid="_x0000_s1482" style="position:absolute;left:5567;top:5962;width:104;height:105;visibility:visible;mso-wrap-style:square;v-text-anchor:top" coordsize="10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AwksAA&#10;AADcAAAADwAAAGRycy9kb3ducmV2LnhtbERPTWsCMRC9F/wPYQreatIii2yNImqhe6x68DhsppvV&#10;zWTZTHX775tDwePjfS/XY+jUjYbURrbwOjOgiOvoWm4snI4fLwtQSZAddpHJwi8lWK8mT0ssXbzz&#10;F90O0qgcwqlEC16kL7VOtaeAaRZ74sx9xyGgZDg02g14z+Gh02/GFDpgy7nBY09bT/X18BMsXPZ0&#10;7nZGms2i2po57it/ksra6fO4eQclNMpD/O/+dBaKIq/NZ/IR0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AwksAAAADcAAAADwAAAAAAAAAAAAAAAACYAgAAZHJzL2Rvd25y&#10;ZXYueG1sUEsFBgAAAAAEAAQA9QAAAIUDAAAAAA==&#10;" path="m52,r52,53l52,105,,53,52,xe" strokeweight=".5pt">
                  <v:path arrowok="t" o:connecttype="custom" o:connectlocs="52,0;104,53;52,105;0,53;52,0" o:connectangles="0,0,0,0,0"/>
                </v:shape>
                <v:shape id="Freeform 59" o:spid="_x0000_s1483" style="position:absolute;left:6192;top:5962;width:105;height:105;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vQsMA&#10;AADcAAAADwAAAGRycy9kb3ducmV2LnhtbESPwW7CMBBE70j8g7VIvRGHSkRpiEEIibYcm/YDtvGS&#10;BOJ1iF3i/n1dqVKPo5l5oyl3wfTiTqPrLCtYJSkI4trqjhsFH+/HZQ7CeWSNvWVS8E0Odtv5rMRC&#10;24nf6F75RkQIuwIVtN4PhZSubsmgS+xAHL2zHQ36KMdG6hGnCDe9fEzTTBrsOC60ONChpfpafRkF&#10;+LwOexqmz0t9yl+87ta3LJyUeliE/QaEp+D/w3/tV60gy57g90w8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DvQsMAAADcAAAADwAAAAAAAAAAAAAAAACYAgAAZHJzL2Rv&#10;d25yZXYueG1sUEsFBgAAAAAEAAQA9QAAAIgDAAAAAA==&#10;" path="m52,r53,53l52,105,,53,52,xe" strokeweight=".5pt">
                  <v:path arrowok="t" o:connecttype="custom" o:connectlocs="52,0;105,53;52,105;0,53;52,0" o:connectangles="0,0,0,0,0"/>
                </v:shape>
                <v:shape id="Freeform 60" o:spid="_x0000_s1484" style="position:absolute;left:7443;top:6296;width:105;height:105;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PQAsAA&#10;AADcAAAADwAAAGRycy9kb3ducmV2LnhtbERP3W6CMBS+X7J3aI6Jd6O4RCRINWbJNrmc7gHO6BFQ&#10;espoB93brxdLvPzy/Zf7YHox0eg6ywpWSQqCuLa640bB5/n1KQfhPLLG3jIp+CUH+93jQ4mFtjN/&#10;0HTyjYgh7ApU0Ho/FFK6uiWDLrEDceQudjToIxwbqUecY7jp5XOaZtJgx7GhxYFeWqpvpx+jAN/W&#10;4UDD/HWtq/zd6279nYVKqeUiHLYgPAV/F/+7j1pBtonz45l4BOTu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PQAsAAAADcAAAADwAAAAAAAAAAAAAAAACYAgAAZHJzL2Rvd25y&#10;ZXYueG1sUEsFBgAAAAAEAAQA9QAAAIUDAAAAAA==&#10;" path="m52,r53,53l52,105,,53,52,xe" strokeweight=".5pt">
                  <v:path arrowok="t" o:connecttype="custom" o:connectlocs="52,0;105,53;52,105;0,53;52,0" o:connectangles="0,0,0,0,0"/>
                </v:shape>
                <v:rect id="Rectangle 61" o:spid="_x0000_s1485" style="position:absolute;left:3070;top:3802;width:9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XIMMA&#10;AADcAAAADwAAAGRycy9kb3ducmV2LnhtbESPS2vDMBCE74H8B7GF3hI5AefhRgmhz+SYxyW3xdpa&#10;ptbKWNvE/fdVoZDjMDPfMKtN7xt1pS7WgQ1Mxhko4jLYmisD59PbaAEqCrLFJjAZ+KEIm/VwsMLC&#10;hhsf6HqUSiUIxwINOJG20DqWjjzGcWiJk/cZOo+SZFdp2+EtwX2jp1k20x5rTgsOW3p2VH4dv72B&#10;F/nIl5L799d6Lpfe5XmclntjHh/67RMooV7u4f/2zhqYzSfwdyYd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BXIMMAAADcAAAADwAAAAAAAAAAAAAAAACYAgAAZHJzL2Rv&#10;d25yZXYueG1sUEsFBgAAAAAEAAQA9QAAAIgDAAAAAA==&#10;" fillcolor="black" strokeweight=".5pt"/>
                <v:rect id="Rectangle 62" o:spid="_x0000_s1486" style="position:absolute;left:3695;top:5302;width:93;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LJV8QA&#10;AADcAAAADwAAAGRycy9kb3ducmV2LnhtbESPQWvCQBSE74X+h+UJ3urGQLRGVyla23rUevH2yL5m&#10;Q7NvQ/ZV03/fLRR6HGbmG2a1GXyrrtTHJrCB6SQDRVwF23Bt4Py+f3gEFQXZYhuYDHxThM36/m6F&#10;pQ03PtL1JLVKEI4lGnAiXal1rBx5jJPQESfvI/QeJcm+1rbHW4L7VudZNtMeG04LDjvaOqo+T1/e&#10;wE5ei4UU/uW5mctlcEUR8+pgzHg0PC1BCQ3yH/5rv1kDs3kOv2fSE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SyVfEAAAA3AAAAA8AAAAAAAAAAAAAAAAAmAIAAGRycy9k&#10;b3ducmV2LnhtbFBLBQYAAAAABAAEAPUAAACJAwAAAAA=&#10;" fillcolor="black" strokeweight=".5pt"/>
                <v:rect id="Rectangle 63" o:spid="_x0000_s1487" style="position:absolute;left:4321;top:5302;width:9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5szMQA&#10;AADcAAAADwAAAGRycy9kb3ducmV2LnhtbESPQU/CQBSE7yb8h80j8QZbMAWtLISAIhxBL95eus9u&#10;Y/dt031C/fesCYnHycx8k1mset+oM3WxDmxgMs5AEZfB1lwZ+Hh/HT2CioJssQlMBn4pwmo5uFtg&#10;YcOFj3Q+SaUShGOBBpxIW2gdS0ce4zi0xMn7Cp1HSbKrtO3wkuC+0dMsm2mPNacFhy1tHJXfpx9v&#10;YCtv+ZPkfvdSz+Wzd3kep+XBmPthv34GJdTLf/jW3lsDs/kD/J1JR0Av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ebMzEAAAA3AAAAA8AAAAAAAAAAAAAAAAAmAIAAGRycy9k&#10;b3ducmV2LnhtbFBLBQYAAAAABAAEAPUAAACJAwAAAAA=&#10;" fillcolor="black" strokeweight=".5pt"/>
                <v:rect id="Rectangle 64" o:spid="_x0000_s1488" style="position:absolute;left:4946;top:5302;width:9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0uMQA&#10;AADcAAAADwAAAGRycy9kb3ducmV2LnhtbESPQU/CQBSE7yb8h80j8QZbiAWtLISAIhxBL95eus9u&#10;Y/dt031C/fesCYnHycx8k1mset+oM3WxDmxgMs5AEZfB1lwZ+Hh/HT2CioJssQlMBn4pwmo5uFtg&#10;YcOFj3Q+SaUShGOBBpxIW2gdS0ce4zi0xMn7Cp1HSbKrtO3wkuC+0dMsm2mPNacFhy1tHJXfpx9v&#10;YCtv+ZPkfvdSz+Wzd3kep+XBmPthv34GJdTLf/jW3lsDs/kD/J1JR0Av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39LjEAAAA3AAAAA8AAAAAAAAAAAAAAAAAmAIAAGRycy9k&#10;b3ducmV2LnhtbFBLBQYAAAAABAAEAPUAAACJAwAAAAA=&#10;" fillcolor="black" strokeweight=".5pt"/>
                <v:rect id="Rectangle 65" o:spid="_x0000_s1489" style="position:absolute;left:5572;top:4968;width:9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I8QA&#10;AADcAAAADwAAAGRycy9kb3ducmV2LnhtbESPS2vDMBCE74X+B7GF3hq5AeXhRAmlTV/HJrnktlhb&#10;y9RaGWuTuP++CgR6HGbmG2a5HkKrTtSnJrKFx1EBiriKruHawn73+jADlQTZYRuZLPxSgvXq9maJ&#10;pYtn/qLTVmqVIZxKtOBFulLrVHkKmEaxI87ed+wDSpZ9rV2P5wwPrR4XxUQHbDgveOzo2VP1sz0G&#10;Cy/ybuZiwtummcph8MakcfVp7f3d8LQAJTTIf/ja/nAWJlMDlzP5CO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7USPEAAAA3AAAAA8AAAAAAAAAAAAAAAAAmAIAAGRycy9k&#10;b3ducmV2LnhtbFBLBQYAAAAABAAEAPUAAACJAwAAAAA=&#10;" fillcolor="black" strokeweight=".5pt"/>
                <v:rect id="Rectangle 66" o:spid="_x0000_s1490" style="position:absolute;left:6197;top:5302;width:9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nPVMQA&#10;AADcAAAADwAAAGRycy9kb3ducmV2LnhtbESPQWvCQBSE74X+h+UJ3upGIbFNXaVo1fZY20tvj+xr&#10;NjT7NmRfNf57VxB6HGbmG2axGnyrjtTHJrCB6SQDRVwF23Bt4Otz+/AIKgqyxTYwGThThNXy/m6B&#10;pQ0n/qDjQWqVIBxLNOBEulLrWDnyGCehI07eT+g9SpJ9rW2PpwT3rZ5lWaE9NpwWHHa0dlT9Hv68&#10;gY3s8yfJ/e61mcv34PI8zqp3Y8aj4eUZlNAg/+Fb+80aKOYFXM+k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pz1TEAAAA3AAAAA8AAAAAAAAAAAAAAAAAmAIAAGRycy9k&#10;b3ducmV2LnhtbFBLBQYAAAAABAAEAPUAAACJAwAAAAA=&#10;" fillcolor="black" strokeweight=".5pt"/>
                <v:rect id="Rectangle 67" o:spid="_x0000_s1491" style="position:absolute;left:7448;top:5800;width:9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Vqz8QA&#10;AADcAAAADwAAAGRycy9kb3ducmV2LnhtbESPQWvCQBSE7wX/w/IEb3WjEFOjq0hbbXus9eLtkX3N&#10;hmbfhuyrxn/fLRR6HGbmG2a9HXyrLtTHJrCB2TQDRVwF23Bt4PSxv38AFQXZYhuYDNwownYzultj&#10;acOV3+lylFolCMcSDTiRrtQ6Vo48xmnoiJP3GXqPkmRfa9vjNcF9q+dZttAeG04LDjt6dFR9Hb+9&#10;gSd5yZeS+8NzU8h5cHke59WbMZPxsFuBEhrkP/zXfrUGFkUBv2fS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las/EAAAA3AAAAA8AAAAAAAAAAAAAAAAAmAIAAGRycy9k&#10;b3ducmV2LnhtbFBLBQYAAAAABAAEAPUAAACJAwAAAAA=&#10;" fillcolor="black" strokeweight=".5pt"/>
                <v:shape id="Freeform 68" o:spid="_x0000_s1492" style="position:absolute;left:3065;top:2964;width:105;height:105;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XcBMAA&#10;AADcAAAADwAAAGRycy9kb3ducmV2LnhtbERP3W6CMBS+X7J3aI6Jd6O4RCRINWbJNrmc7gHO6BFQ&#10;espoB93brxdLvPzy/Zf7YHox0eg6ywpWSQqCuLa640bB5/n1KQfhPLLG3jIp+CUH+93jQ4mFtjN/&#10;0HTyjYgh7ApU0Ho/FFK6uiWDLrEDceQudjToIxwbqUecY7jp5XOaZtJgx7GhxYFeWqpvpx+jAN/W&#10;4UDD/HWtq/zd6279nYVKqeUiHLYgPAV/F/+7j1pBtolr45l4BOTu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XcBMAAAADcAAAADwAAAAAAAAAAAAAAAACYAgAAZHJzL2Rvd25y&#10;ZXYueG1sUEsFBgAAAAAEAAQA9QAAAIUDAAAAAA==&#10;" path="m52,r53,105l,105,52,xe" strokeweight=".5pt">
                  <v:path arrowok="t" o:connecttype="custom" o:connectlocs="52,0;105,105;0,105;52,0" o:connectangles="0,0,0,0"/>
                </v:shape>
                <v:shape id="Freeform 69" o:spid="_x0000_s1493" style="position:absolute;left:3690;top:5130;width:105;height:105;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n8MA&#10;AADcAAAADwAAAGRycy9kb3ducmV2LnhtbESPzW7CMBCE70h9B2sr9QZOKyXQgEFRJVo48vMA23hJ&#10;0sbrNDbEfXuMhMRxNDPfaBarYFpxod41lhW8ThIQxKXVDVcKjof1eAbCeWSNrWVS8E8OVsun0QJz&#10;bQfe0WXvKxEh7HJUUHvf5VK6siaDbmI74uidbG/QR9lXUvc4RLhp5VuSZNJgw3Ghxo4+aip/92ej&#10;AD/TUFA3fP+U29mX1036l4WtUi/PoZiD8BT8I3xvb7SCbPoOtzPxCM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n8MAAADcAAAADwAAAAAAAAAAAAAAAACYAgAAZHJzL2Rv&#10;d25yZXYueG1sUEsFBgAAAAAEAAQA9QAAAIgDAAAAAA==&#10;" path="m53,r52,105l,105,53,xe" strokeweight=".5pt">
                  <v:path arrowok="t" o:connecttype="custom" o:connectlocs="53,0;105,105;0,105;53,0" o:connectangles="0,0,0,0"/>
                </v:shape>
                <v:shape id="Freeform 70" o:spid="_x0000_s1494" style="position:absolute;left:4316;top:5297;width:104;height:105;visibility:visible;mso-wrap-style:square;v-text-anchor:top" coordsize="10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rabsAA&#10;AADcAAAADwAAAGRycy9kb3ducmV2LnhtbERPTWsCMRC9F/wPYQq91aRSZNkaRdRC91j14HHYTDer&#10;m8myGXX775tDwePjfS9WY+jUjYbURrbwNjWgiOvoWm4sHA+frwWoJMgOu8hk4ZcSrJaTpwWWLt75&#10;m257aVQO4VSiBS/Sl1qn2lPANI09ceZ+4hBQMhwa7Qa85/DQ6Zkxcx2w5dzgsaeNp/qyvwYL5x2d&#10;uq2RZl1UG/OOu8ofpbL25Xlcf4ASGuUh/nd/OQvzIs/PZ/IR0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rabsAAAADcAAAADwAAAAAAAAAAAAAAAACYAgAAZHJzL2Rvd25y&#10;ZXYueG1sUEsFBgAAAAAEAAQA9QAAAIUDAAAAAA==&#10;" path="m52,r52,105l,105,52,xe" strokeweight=".5pt">
                  <v:path arrowok="t" o:connecttype="custom" o:connectlocs="52,0;104,105;0,105;52,0" o:connectangles="0,0,0,0"/>
                </v:shape>
                <v:shape id="Freeform 71" o:spid="_x0000_s1495" style="position:absolute;left:4941;top:5297;width:105;height:105;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FvsIA&#10;AADcAAAADwAAAGRycy9kb3ducmV2LnhtbESP3YrCMBSE7xd8h3AE79bUBUupRhHBv8vVfYCzzbGt&#10;Nie1ydr49htB8HKYmW+Y+TKYRtypc7VlBZNxAoK4sLrmUsHPafOZgXAeWWNjmRQ8yMFyMfiYY65t&#10;z990P/pSRAi7HBVU3re5lK6oyKAb25Y4emfbGfRRdqXUHfYRbhr5lSSpNFhzXKiwpXVFxfX4ZxTg&#10;dhpW1Pa/l+KQ7byup7c0HJQaDcNqBsJT8O/wq73XCtJsAs8z8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WgW+wgAAANwAAAAPAAAAAAAAAAAAAAAAAJgCAABkcnMvZG93&#10;bnJldi54bWxQSwUGAAAAAAQABAD1AAAAhwMAAAAA&#10;" path="m53,r52,105l,105,53,xe" strokeweight=".5pt">
                  <v:path arrowok="t" o:connecttype="custom" o:connectlocs="53,0;105,105;0,105;53,0" o:connectangles="0,0,0,0"/>
                </v:shape>
                <v:shape id="Freeform 72" o:spid="_x0000_s1496" style="position:absolute;left:5567;top:5297;width:104;height:105;visibility:visible;mso-wrap-style:square;v-text-anchor:top" coordsize="10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hgsMA&#10;AADcAAAADwAAAGRycy9kb3ducmV2LnhtbESPQWsCMRSE74X+h/AKvdWkIrKsRhFrwT3WevD42Dw3&#10;q5uXZfOq23/fFAo9DjPzDbNcj6FTNxpSG9nC68SAIq6ja7mxcPx8fylAJUF22EUmC9+UYL16fFhi&#10;6eKdP+h2kEZlCKcSLXiRvtQ61Z4CpknsibN3jkNAyXJotBvwnuGh01Nj5jpgy3nBY09bT/X18BUs&#10;XHZ06t6MNJui2poZ7ip/lMra56dxswAlNMp/+K+9dxbmxRR+z+Qjo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ThgsMAAADcAAAADwAAAAAAAAAAAAAAAACYAgAAZHJzL2Rv&#10;d25yZXYueG1sUEsFBgAAAAAEAAQA9QAAAIgDAAAAAA==&#10;" path="m52,r52,105l,105,52,xe" strokeweight=".5pt">
                  <v:path arrowok="t" o:connecttype="custom" o:connectlocs="52,0;104,105;0,105;52,0" o:connectangles="0,0,0,0"/>
                </v:shape>
                <v:shape id="Freeform 73" o:spid="_x0000_s1497" style="position:absolute;left:6192;top:5628;width:105;height:105;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Q+UsIA&#10;AADcAAAADwAAAGRycy9kb3ducmV2LnhtbESPwW7CMBBE75X4B2uReisOVERRwCCEBC1HaD9giZck&#10;EK9DbIj5e4xUqcfRzLzRzJfBNOJOnastKxiPEhDEhdU1lwp+fzYfGQjnkTU2lknBgxwsF4O3Oeba&#10;9ryn+8GXIkLY5aig8r7NpXRFRQbdyLbE0TvZzqCPsiul7rCPcNPISZKk0mDNcaHCltYVFZfDzSjA&#10;7TSsqO2P52KXfXldT69p2Cn1PgyrGQhPwf+H/9rfWkGafcLr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xD5SwgAAANwAAAAPAAAAAAAAAAAAAAAAAJgCAABkcnMvZG93&#10;bnJldi54bWxQSwUGAAAAAAQABAD1AAAAhwMAAAAA&#10;" path="m52,r53,105l,105,52,xe" strokeweight=".5pt">
                  <v:path arrowok="t" o:connecttype="custom" o:connectlocs="52,0;105,105;0,105;52,0" o:connectangles="0,0,0,0"/>
                </v:shape>
                <v:shape id="Freeform 74" o:spid="_x0000_s1498" style="position:absolute;left:7443;top:5628;width:105;height:105;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2mJsIA&#10;AADcAAAADwAAAGRycy9kb3ducmV2LnhtbESPwW7CMBBE75X4B2uReisOqERRwCCEBC1HaD9giZck&#10;EK9DbIj5e4xUqcfRzLzRzJfBNOJOnastKxiPEhDEhdU1lwp+fzYfGQjnkTU2lknBgxwsF4O3Oeba&#10;9ryn+8GXIkLY5aig8r7NpXRFRQbdyLbE0TvZzqCPsiul7rCPcNPISZKk0mDNcaHCltYVFZfDzSjA&#10;7TSsqO2P52KXfXldT69p2Cn1PgyrGQhPwf+H/9rfWkGafcLr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LaYmwgAAANwAAAAPAAAAAAAAAAAAAAAAAJgCAABkcnMvZG93&#10;bnJldi54bWxQSwUGAAAAAAQABAD1AAAAhwMAAAAA&#10;" path="m52,r53,105l,105,52,xe" strokeweight=".5pt">
                  <v:path arrowok="t" o:connecttype="custom" o:connectlocs="52,0;105,105;0,105;52,0" o:connectangles="0,0,0,0"/>
                </v:shape>
                <v:shape id="Freeform 75" o:spid="_x0000_s1499" style="position:absolute;left:3070;top:2301;width:95;height:95;visibility:visible;mso-wrap-style:square;v-text-anchor:top" coordsize="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3zisYA&#10;AADcAAAADwAAAGRycy9kb3ducmV2LnhtbESPQWsCMRSE74X+h/AKvdVsC8q6GqW0VOpxVRRvz80z&#10;uzR5WTbpuu2vN0Khx2FmvmHmy8FZ0VMXGs8KnkcZCOLK64aNgt324ykHESKyRuuZFPxQgOXi/m6O&#10;hfYXLqnfRCMShEOBCuoY20LKUNXkMIx8S5y8s+8cxiQ7I3WHlwR3Vr5k2UQ6bDgt1NjSW03V1+bb&#10;KTDj1vZTc7Dl+n11ylflcf27Pyr1+DC8zkBEGuJ/+K/9qRVM8jHc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3zisYAAADcAAAADwAAAAAAAAAAAAAAAACYAgAAZHJz&#10;L2Rvd25yZXYueG1sUEsFBgAAAAAEAAQA9QAAAIsDAAAAAA==&#10;" path="m47,l95,95,,95,47,xe" fillcolor="black" strokeweight=".5pt">
                  <v:path arrowok="t" o:connecttype="custom" o:connectlocs="47,0;95,95;0,95;47,0" o:connectangles="0,0,0,0"/>
                </v:shape>
                <v:shape id="Freeform 76" o:spid="_x0000_s1500" style="position:absolute;left:3695;top:5302;width:95;height:95;visibility:visible;mso-wrap-style:square;v-text-anchor:top" coordsize="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9t/cYA&#10;AADcAAAADwAAAGRycy9kb3ducmV2LnhtbESPQUvDQBSE74L/YXlCb3ZToSHGbktpsbTHtKL09sw+&#10;N8HdtyG7TaO/3hUEj8PMfMMsVqOzYqA+tJ4VzKYZCOLa65aNgpfT830BIkRkjdYzKfiiAKvl7c0C&#10;S+2vXNFwjEYkCIcSFTQxdqWUoW7IYZj6jjh5H753GJPsjdQ9XhPcWfmQZbl02HJaaLCjTUP15/Hi&#10;FJh5Z4dH82arw3b3Xuyq8+H79azU5G5cP4GINMb/8F97rxXkRQ6/Z9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9t/cYAAADcAAAADwAAAAAAAAAAAAAAAACYAgAAZHJz&#10;L2Rvd25yZXYueG1sUEsFBgAAAAAEAAQA9QAAAIsDAAAAAA==&#10;" path="m48,l95,95,,95,48,xe" fillcolor="black" strokeweight=".5pt">
                  <v:path arrowok="t" o:connecttype="custom" o:connectlocs="48,0;95,95;0,95;48,0" o:connectangles="0,0,0,0"/>
                </v:shape>
                <v:shape id="Freeform 77" o:spid="_x0000_s1501" style="position:absolute;left:4321;top:5135;width:94;height:95;visibility:visible;mso-wrap-style:square;v-text-anchor:top" coordsize="9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uz8QA&#10;AADcAAAADwAAAGRycy9kb3ducmV2LnhtbESPzWrDMBCE74W8g9hAbo2cQJzEjWJMoKZQaMnPAyzW&#10;1jaRVsZSbeftq0Khx2FmvmEO+WSNGKj3rWMFq2UCgrhyuuVawe36+rwD4QOyRuOYFDzIQ36cPR0w&#10;027kMw2XUIsIYZ+hgiaELpPSVw1Z9EvXEUfvy/UWQ5R9LXWPY4RbI9dJkkqLLceFBjs6NVTdL99W&#10;gTGr93JTphv9sf0sSjZ7vJ20Uov5VLyACDSF//Bf+00rSHdb+D0Tj4A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XLs/EAAAA3AAAAA8AAAAAAAAAAAAAAAAAmAIAAGRycy9k&#10;b3ducmV2LnhtbFBLBQYAAAAABAAEAPUAAACJAwAAAAA=&#10;" path="m47,l94,95,,95,47,xe" fillcolor="black" strokeweight=".5pt">
                  <v:path arrowok="t" o:connecttype="custom" o:connectlocs="47,0;94,95;0,95;47,0" o:connectangles="0,0,0,0"/>
                </v:shape>
                <v:shape id="Freeform 78" o:spid="_x0000_s1502" style="position:absolute;left:4946;top:5800;width:95;height:95;visibility:visible;mso-wrap-style:square;v-text-anchor:top" coordsize="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xcFMIA&#10;AADcAAAADwAAAGRycy9kb3ducmV2LnhtbERPz2vCMBS+D/Y/hCfspqnCpKtGGZPJPFZl4u3ZPNOy&#10;5KU0We321y8HYceP7/dyPTgreupC41nBdJKBIK68btgoOB7exzmIEJE1Ws+k4IcCrFePD0sstL9x&#10;Sf0+GpFCOBSooI6xLaQMVU0Ow8S3xIm7+s5hTLAzUnd4S+HOylmWzaXDhlNDjS291VR97b+dAvPc&#10;2v7FnGy522wv+bY8734/z0o9jYbXBYhIQ/wX390fWsE8T2vTmXQ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XFwUwgAAANwAAAAPAAAAAAAAAAAAAAAAAJgCAABkcnMvZG93&#10;bnJldi54bWxQSwUGAAAAAAQABAD1AAAAhwMAAAAA&#10;" path="m48,l95,95,,95,48,xe" fillcolor="black" strokeweight=".5pt">
                  <v:path arrowok="t" o:connecttype="custom" o:connectlocs="48,0;95,95;0,95;48,0" o:connectangles="0,0,0,0"/>
                </v:shape>
                <v:shape id="Freeform 79" o:spid="_x0000_s1503" style="position:absolute;left:5572;top:5800;width:94;height:95;visibility:visible;mso-wrap-style:square;v-text-anchor:top" coordsize="9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fJsIA&#10;AADcAAAADwAAAGRycy9kb3ducmV2LnhtbESP0YrCMBRE34X9h3AX9k1TF6y1axQRtgiCousHXJpr&#10;W0xuSpPV+vdGEHwcZuYMM1/21ogrdb5xrGA8SkAQl043XCk4/f0OMxA+IGs0jknBnTwsFx+DOeba&#10;3fhA12OoRISwz1FBHUKbS+nLmiz6kWuJo3d2ncUQZVdJ3eEtwq2R30mSSosNx4UaW1rXVF6O/1aB&#10;MeNtMSnSid5N96uCzQxPa63U12e/+gERqA/v8Ku90QrSbAb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xB8mwgAAANwAAAAPAAAAAAAAAAAAAAAAAJgCAABkcnMvZG93&#10;bnJldi54bWxQSwUGAAAAAAQABAD1AAAAhwMAAAAA&#10;" path="m47,l94,95,,95,47,xe" fillcolor="black" strokeweight=".5pt">
                  <v:path arrowok="t" o:connecttype="custom" o:connectlocs="47,0;94,95;0,95;47,0" o:connectangles="0,0,0,0"/>
                </v:shape>
                <v:shape id="Freeform 80" o:spid="_x0000_s1504" style="position:absolute;left:6197;top:5800;width:95;height:95;visibility:visible;mso-wrap-style:square;v-text-anchor:top" coordsize="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PGz8IA&#10;AADcAAAADwAAAGRycy9kb3ducmV2LnhtbERPz2vCMBS+C/sfwhvspukGE61GGRuTeayK4u3ZPNOy&#10;5KU0We38681B8Pjx/Z4ve2dFR22oPSt4HWUgiEuvazYKdtvv4QREiMgarWdS8E8BlounwRxz7S9c&#10;ULeJRqQQDjkqqGJscilDWZHDMPINceLOvnUYE2yN1C1eUriz8i3LxtJhzamhwoY+Kyp/N39OgXlv&#10;bDc1B1usv1anyao4rq/7o1Ivz/3HDESkPj7Ed/ePVjCepvnpTDoC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88bPwgAAANwAAAAPAAAAAAAAAAAAAAAAAJgCAABkcnMvZG93&#10;bnJldi54bWxQSwUGAAAAAAQABAD1AAAAhwMAAAAA&#10;" path="m47,l95,95,,95,47,xe" fillcolor="black" strokeweight=".5pt">
                  <v:path arrowok="t" o:connecttype="custom" o:connectlocs="47,0;95,95;0,95;47,0" o:connectangles="0,0,0,0"/>
                </v:shape>
                <v:shape id="Freeform 81" o:spid="_x0000_s1505" style="position:absolute;left:7448;top:5800;width:95;height:95;visibility:visible;mso-wrap-style:square;v-text-anchor:top" coordsize="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9jVMUA&#10;AADcAAAADwAAAGRycy9kb3ducmV2LnhtbESPQWsCMRSE70L/Q3iF3mpWoaKrUUqLUo+rpeLtuXlm&#10;lyYvyyZdV399Uyh4HGbmG2ax6p0VHbWh9qxgNMxAEJde12wUfO7Xz1MQISJrtJ5JwZUCrJYPgwXm&#10;2l+4oG4XjUgQDjkqqGJscilDWZHDMPQNcfLOvnUYk2yN1C1eEtxZOc6yiXRYc1qosKG3isrv3Y9T&#10;YF4a283MwRbb981puimO29vXUamnx/51DiJSH+/h//aHVjCZjeD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2NUxQAAANwAAAAPAAAAAAAAAAAAAAAAAJgCAABkcnMv&#10;ZG93bnJldi54bWxQSwUGAAAAAAQABAD1AAAAigMAAAAA&#10;" path="m47,l95,95,,95,47,xe" fillcolor="black" strokeweight=".5pt">
                  <v:path arrowok="t" o:connecttype="custom" o:connectlocs="47,0;95,95;0,95;47,0" o:connectangles="0,0,0,0"/>
                </v:shape>
                <v:rect id="Rectangle 82" o:spid="_x0000_s1506" style="position:absolute;left:3062;top:2795;width:113;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DPsUA&#10;AADcAAAADwAAAGRycy9kb3ducmV2LnhtbESPQWvCQBSE70L/w/IKvelurYYa3YRSCBTUQ7XQ6yP7&#10;TILZt2l2jem/dwsFj8PMfMNs8tG2YqDeN441PM8UCOLSmYYrDV/HYvoKwgdkg61j0vBLHvLsYbLB&#10;1Lgrf9JwCJWIEPYpaqhD6FIpfVmTRT9zHXH0Tq63GKLsK2l6vEa4beVcqURabDgu1NjRe03l+XCx&#10;GjBZmJ/96WV33F4SXFWjKpbfSuunx/FtDSLQGO7h//aH0ZCs5v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sM+xQAAANwAAAAPAAAAAAAAAAAAAAAAAJgCAABkcnMv&#10;ZG93bnJldi54bWxQSwUGAAAAAAQABAD1AAAAigMAAAAA&#10;" stroked="f"/>
                <v:line id="Line 83" o:spid="_x0000_s1507" style="position:absolute;flip:x y;visibility:visible;mso-wrap-style:square" from="3065,2797" to="3117,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ZL1sUAAADcAAAADwAAAGRycy9kb3ducmV2LnhtbESP0WrCQBRE3wX/YblC3+omVYJGVykF&#10;Wx9KwegHXLLXJJq9G3a3Gvv1XUHwcZiZM8xy3ZtWXMj5xrKCdJyAIC6tbrhScNhvXmcgfEDW2Fom&#10;BTfysF4NB0vMtb3yji5FqESEsM9RQR1Cl0vpy5oM+rHtiKN3tM5giNJVUju8Rrhp5VuSZNJgw3Gh&#10;xo4+airPxa9RUH5N2/Qz3E6payZF1v/5zc/+W6mXUf++ABGoD8/wo73VCrL5BO5n4hG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ZL1sUAAADcAAAADwAAAAAAAAAA&#10;AAAAAAChAgAAZHJzL2Rvd25yZXYueG1sUEsFBgAAAAAEAAQA+QAAAJMDAAAAAA==&#10;" strokeweight=".5pt"/>
                <v:line id="Line 84" o:spid="_x0000_s1508" style="position:absolute;visibility:visible;mso-wrap-style:square" from="3117,2850" to="3170,2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R+acUAAADcAAAADwAAAGRycy9kb3ducmV2LnhtbESPQWvCQBSE7wX/w/KE3upGCWKjm6AW&#10;odBDiXrx9sg+k2j2bdjdauyv7xYKPQ4z8w2zKgbTiRs531pWMJ0kIIgrq1uuFRwPu5cFCB+QNXaW&#10;ScGDPBT56GmFmbZ3Lum2D7WIEPYZKmhC6DMpfdWQQT+xPXH0ztYZDFG6WmqH9wg3nZwlyVwabDku&#10;NNjTtqHquv8yChaH3r89tqed/XSX7/IjLSnFjVLP42G9BBFoCP/hv/a7VjB/TeH3TDwC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R+acUAAADcAAAADwAAAAAAAAAA&#10;AAAAAAChAgAAZHJzL2Rvd25yZXYueG1sUEsFBgAAAAAEAAQA+QAAAJMDAAAAAA==&#10;" strokeweight=".5pt"/>
                <v:line id="Line 85" o:spid="_x0000_s1509" style="position:absolute;flip:x;visibility:visible;mso-wrap-style:square" from="3065,2850" to="3117,2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MRUsMAAADcAAAADwAAAGRycy9kb3ducmV2LnhtbESPzWrDMBCE74W8g9hAb42cgtPEiRJC&#10;oKWnljq55LZYG1vEWhlJ/unbV4VCj8PMfMPsDpNtxUA+GMcKlosMBHHltOFaweX8+rQGESKyxtYx&#10;KfimAIf97GGHhXYjf9FQxlokCIcCFTQxdoWUoWrIYli4jjh5N+ctxiR9LbXHMcFtK5+zbCUtGk4L&#10;DXZ0aqi6l71V8BZsRQ6NC1P+WS57f/0wL1elHufTcQsi0hT/w3/td61gtcnh90w6An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zEVLDAAAA3AAAAA8AAAAAAAAAAAAA&#10;AAAAoQIAAGRycy9kb3ducmV2LnhtbFBLBQYAAAAABAAEAPkAAACRAwAAAAA=&#10;" strokeweight=".5pt"/>
                <v:line id="Line 86" o:spid="_x0000_s1510" style="position:absolute;flip:y;visibility:visible;mso-wrap-style:square" from="3117,2797" to="3170,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GPJcMAAADcAAAADwAAAGRycy9kb3ducmV2LnhtbESPQWvCQBSE70L/w/IK3nQTwWijGymC&#10;0lOLsRdvj+wzWZp9G3ZXTf99t1DocZiZb5jtbrS9uJMPxrGCfJ6BIG6cNtwq+DwfZmsQISJr7B2T&#10;gm8KsKueJlsstXvwie51bEWCcChRQRfjUEoZmo4shrkbiJN3dd5iTNK3Unt8JLjt5SLLCmnRcFro&#10;cKB9R81XfbMKjsE25NC4MC4/6vzmL+9mdVFq+jy+bkBEGuN/+K/9phUULwX8nklHQ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hjyXDAAAA3AAAAA8AAAAAAAAAAAAA&#10;AAAAoQIAAGRycy9kb3ducmV2LnhtbFBLBQYAAAAABAAEAPkAAACRAwAAAAA=&#10;" strokeweight=".5pt"/>
                <v:line id="Line 87" o:spid="_x0000_s1511" style="position:absolute;flip:y;visibility:visible;mso-wrap-style:square" from="3117,2797" to="3118,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0qvsMAAADcAAAADwAAAGRycy9kb3ducmV2LnhtbESPzWrDMBCE74W8g9hAb42cQp3EiRJC&#10;oKWnljq55LZYG1vEWhlJ/unbV4VCj8PMfMPsDpNtxUA+GMcKlosMBHHltOFaweX8+rQGESKyxtYx&#10;KfimAIf97GGHhXYjf9FQxlokCIcCFTQxdoWUoWrIYli4jjh5N+ctxiR9LbXHMcFtK5+zLJcWDaeF&#10;Bjs6NVTdy94qeAu2IofGhenls1z2/vphVlelHufTcQsi0hT/w3/td60g36zg90w6An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tKr7DAAAA3AAAAA8AAAAAAAAAAAAA&#10;AAAAoQIAAGRycy9kb3ducmV2LnhtbFBLBQYAAAAABAAEAPkAAACRAwAAAAA=&#10;" strokeweight=".5pt"/>
                <v:line id="Line 88" o:spid="_x0000_s1512" style="position:absolute;visibility:visible;mso-wrap-style:square" from="3117,2850" to="3118,2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l0bMMAAADcAAAADwAAAGRycy9kb3ducmV2LnhtbERPz2vCMBS+D/wfwhN2W1NHEa1GcQ5h&#10;sMOo9eLt0TzbavNSkszW/fXLYbDjx/d7vR1NJ+7kfGtZwSxJQRBXVrdcKziVh5cFCB+QNXaWScGD&#10;PGw3k6c15toOXND9GGoRQ9jnqKAJoc+l9FVDBn1ie+LIXawzGCJ0tdQOhxhuOvmapnNpsOXY0GBP&#10;+4aq2/HbKFiUvX9/7M8H++WuP8VnVlCGb0o9T8fdCkSgMfyL/9wfWsF8GdfGM/E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JdGzDAAAA3AAAAA8AAAAAAAAAAAAA&#10;AAAAoQIAAGRycy9kb3ducmV2LnhtbFBLBQYAAAAABAAEAPkAAACRAwAAAAA=&#10;" strokeweight=".5pt"/>
                <v:rect id="Rectangle 89" o:spid="_x0000_s1513" style="position:absolute;left:3688;top:5626;width:112;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RT8QA&#10;AADcAAAADwAAAGRycy9kb3ducmV2LnhtbESPQWvCQBSE7wX/w/KE3uqurQ0muooUBEF7qApeH9ln&#10;Esy+jdlV4793BaHHYWa+YabzztbiSq2vHGsYDhQI4tyZigsN+93yYwzCB2SDtWPScCcP81nvbYqZ&#10;cTf+o+s2FCJC2GeooQyhyaT0eUkW/cA1xNE7utZiiLItpGnxFuG2lp9KJdJixXGhxIZ+SspP24vV&#10;gMnInH+PX5vd+pJgWnRq+X1QWr/3u8UERKAu/Idf7ZXRkKQp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SUU/EAAAA3AAAAA8AAAAAAAAAAAAAAAAAmAIAAGRycy9k&#10;b3ducmV2LnhtbFBLBQYAAAAABAAEAPUAAACJAwAAAAA=&#10;" stroked="f"/>
                <v:line id="Line 90" o:spid="_x0000_s1514" style="position:absolute;flip:x y;visibility:visible;mso-wrap-style:square" from="3690,5628" to="3743,5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9Pu8EAAADcAAAADwAAAGRycy9kb3ducmV2LnhtbERPy4rCMBTdD/gP4QruxrQqKh2jiOBj&#10;IQNWP+DS3Gk709yUJGr1681CmOXhvBerzjTiRs7XlhWkwwQEcWF1zaWCy3n7OQfhA7LGxjIpeJCH&#10;1bL3scBM2zuf6JaHUsQQ9hkqqEJoMyl9UZFBP7QtceR+rDMYInSl1A7vMdw0cpQkU2mw5thQYUub&#10;ioq//GoUFPtJk+7C4zd19Tifdk+//T4flRr0u/UXiEBd+Be/3QetYJbE+fFMP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D0+7wQAAANwAAAAPAAAAAAAAAAAAAAAA&#10;AKECAABkcnMvZG93bnJldi54bWxQSwUGAAAAAAQABAD5AAAAjwMAAAAA&#10;" strokeweight=".5pt"/>
                <v:line id="Line 91" o:spid="_x0000_s1515" style="position:absolute;visibility:visible;mso-wrap-style:square" from="3743,5681" to="3795,5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hH68QAAADcAAAADwAAAGRycy9kb3ducmV2LnhtbESPQYvCMBSE74L/ITzBm6YuotI1yq6L&#10;IHiQqpe9PZpnW7d5KUlWq7/eCILHYWa+YebL1tTiQs5XlhWMhgkI4tzqigsFx8N6MAPhA7LG2jIp&#10;uJGH5aLbmWOq7ZUzuuxDISKEfYoKyhCaVEqfl2TQD21DHL2TdQZDlK6Q2uE1wk0tP5JkIg1WHBdK&#10;bGhVUv63/zcKZofG/9xWv2u7c+d7th1nNMZvpfq99usTRKA2vMOv9kYrmCYjeJ6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GEfrxAAAANwAAAAPAAAAAAAAAAAA&#10;AAAAAKECAABkcnMvZG93bnJldi54bWxQSwUGAAAAAAQABAD5AAAAkgMAAAAA&#10;" strokeweight=".5pt"/>
                <v:line id="Line 92" o:spid="_x0000_s1516" style="position:absolute;flip:x;visibility:visible;mso-wrap-style:square" from="3690,5681" to="3743,5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ETPMEAAADcAAAADwAAAGRycy9kb3ducmV2LnhtbESPT4vCMBTE74LfIbwFb5oq+IdqlEXY&#10;xZNi9eLt0bxtwzYvJYlav70RBI/DzPyGWW0624gb+WAcKxiPMhDEpdOGKwXn089wASJEZI2NY1Lw&#10;oACbdb+3wly7Ox/pVsRKJAiHHBXUMba5lKGsyWIYuZY4eX/OW4xJ+kpqj/cEt42cZNlMWjScFmps&#10;aVtT+V9crYLfYEtyaFzopodifPWXvZlflBp8dd9LEJG6+Am/2zutYJ5N4HU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8RM8wQAAANwAAAAPAAAAAAAAAAAAAAAA&#10;AKECAABkcnMvZG93bnJldi54bWxQSwUGAAAAAAQABAD5AAAAjwMAAAAA&#10;" strokeweight=".5pt"/>
                <v:line id="Line 93" o:spid="_x0000_s1517" style="position:absolute;flip:y;visibility:visible;mso-wrap-style:square" from="3743,5628" to="3795,5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22p8MAAADcAAAADwAAAGRycy9kb3ducmV2LnhtbESPwWrDMBBE74H8g9hAbonslCbFtRxC&#10;IKWnlri9+LZYW1vUWhlJSZy/rwqFHoeZecOU+8kO4ko+GMcK8nUGgrh12nCn4PPjtHoCESKyxsEx&#10;KbhTgH01n5VYaHfjM13r2IkE4VCggj7GsZAytD1ZDGs3Eifvy3mLMUnfSe3xluB2kJss20qLhtNC&#10;jyMde2q/64tV8BJsSw6NC9Pje51ffPNmdo1Sy8V0eAYRaYr/4b/2q1awyx7g90w6ArL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tqfDAAAA3AAAAA8AAAAAAAAAAAAA&#10;AAAAoQIAAGRycy9kb3ducmV2LnhtbFBLBQYAAAAABAAEAPkAAACRAwAAAAA=&#10;" strokeweight=".5pt"/>
                <v:line id="Line 94" o:spid="_x0000_s1518" style="position:absolute;flip:y;visibility:visible;mso-wrap-style:square" from="3743,5628" to="3744,5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Qu08MAAADcAAAADwAAAGRycy9kb3ducmV2LnhtbESPwWrDMBBE74H8g9hAbons0CbFtRxC&#10;IKWnlri9+LZYW1vUWhlJSZy/rwqFHoeZecOU+8kO4ko+GMcK8nUGgrh12nCn4PPjtHoCESKyxsEx&#10;KbhTgH01n5VYaHfjM13r2IkE4VCggj7GsZAytD1ZDGs3Eifvy3mLMUnfSe3xluB2kJss20qLhtNC&#10;jyMde2q/64tV8BJsSw6NC9Pje51ffPNmdo1Sy8V0eAYRaYr/4b/2q1awyx7g90w6ArL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ULtPDAAAA3AAAAA8AAAAAAAAAAAAA&#10;AAAAoQIAAGRycy9kb3ducmV2LnhtbFBLBQYAAAAABAAEAPkAAACRAwAAAAA=&#10;" strokeweight=".5pt"/>
                <v:line id="Line 95" o:spid="_x0000_s1519" style="position:absolute;visibility:visible;mso-wrap-style:square" from="3743,5681" to="3744,5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NB6MYAAADcAAAADwAAAGRycy9kb3ducmV2LnhtbESPQWvCQBSE70L/w/IKvemmxapEN6G1&#10;CAUPkthLb4/sM0mbfRt2txr7611B8DjMzDfMKh9MJ47kfGtZwfMkAUFcWd1yreBrvxkvQPiArLGz&#10;TArO5CHPHkYrTLU9cUHHMtQiQtinqKAJoU+l9FVDBv3E9sTRO1hnMETpaqkdniLcdPIlSWbSYMtx&#10;ocGe1g1Vv+WfUbDY9/7jvP7e2J37+S+204Km+K7U0+PwtgQRaAj38K39qRXMk1e4nolHQGY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jQejGAAAA3AAAAA8AAAAAAAAA&#10;AAAAAAAAoQIAAGRycy9kb3ducmV2LnhtbFBLBQYAAAAABAAEAPkAAACUAwAAAAA=&#10;" strokeweight=".5pt"/>
                <v:rect id="Rectangle 96" o:spid="_x0000_s1520" style="position:absolute;left:4313;top:5626;width:112;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ZfJ8QA&#10;AADcAAAADwAAAGRycy9kb3ducmV2LnhtbESPT2sCMRTE7wW/Q3hCbzWxtauuG6UUBMH2UBW8PjZv&#10;/+DmZbuJun57IxR6HGbmN0y26m0jLtT52rGG8UiBIM6dqbnUcNivX2YgfEA22DgmDTfysFoOnjJM&#10;jbvyD112oRQRwj5FDVUIbSqlzyuy6EeuJY5e4TqLIcqulKbDa4TbRr4qlUiLNceFClv6rCg/7c5W&#10;AyYT8/tdvH3tt+cE52Wv1u9HpfXzsP9YgAjUh//wX3tjNExVAo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mXyfEAAAA3AAAAA8AAAAAAAAAAAAAAAAAmAIAAGRycy9k&#10;b3ducmV2LnhtbFBLBQYAAAAABAAEAPUAAACJAwAAAAA=&#10;" stroked="f"/>
                <v:line id="Line 97" o:spid="_x0000_s1521" style="position:absolute;flip:x y;visibility:visible;mso-wrap-style:square" from="4316,5628" to="4368,5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Xz8UAAADcAAAADwAAAGRycy9kb3ducmV2LnhtbESP0WrCQBRE3wv9h+UWfKub1KIlukop&#10;RH0ogkk/4JK9Jmmzd8PuNka/vlsQfBxm5gyz2oymEwM531pWkE4TEMSV1S3XCr7K/PkNhA/IGjvL&#10;pOBCHjbrx4cVZtqe+UhDEWoRIewzVNCE0GdS+qohg35qe+LonawzGKJ0tdQOzxFuOvmSJHNpsOW4&#10;0GBPHw1VP8WvUVDtXrt0Gy7fqWtnxXy8+vxQfio1eRrflyACjeEevrX3WsEiWcD/mXg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Xz8UAAADcAAAADwAAAAAAAAAA&#10;AAAAAAChAgAAZHJzL2Rvd25yZXYueG1sUEsFBgAAAAAEAAQA+QAAAJMDAAAAAA==&#10;" strokeweight=".5pt"/>
                <v:line id="Line 98" o:spid="_x0000_s1522" style="position:absolute;visibility:visible;mso-wrap-style:square" from="4368,5681" to="4420,5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LudsEAAADcAAAADwAAAGRycy9kb3ducmV2LnhtbERPy4rCMBTdD/gP4QruxlQRR6pRfCAI&#10;LqQ6m9ldmmtbbW5KErX69WYhzPJw3rNFa2pxJ+crywoG/QQEcW51xYWC39P2ewLCB2SNtWVS8CQP&#10;i3nna4aptg/O6H4MhYgh7FNUUIbQpFL6vCSDvm8b4sidrTMYInSF1A4fMdzUcpgkY2mw4thQYkPr&#10;kvLr8WYUTE6N3zzXf1t7cJdXth9lNMKVUr1uu5yCCNSGf/HHvdMKfpK4Np6JR0DO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Iu52wQAAANwAAAAPAAAAAAAAAAAAAAAA&#10;AKECAABkcnMvZG93bnJldi54bWxQSwUGAAAAAAQABAD5AAAAjwMAAAAA&#10;" strokeweight=".5pt"/>
                <v:line id="Line 99" o:spid="_x0000_s1523" style="position:absolute;flip:x;visibility:visible;mso-wrap-style:square" from="4316,5681" to="4368,5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WBTcEAAADcAAAADwAAAGRycy9kb3ducmV2LnhtbESPQYvCMBSE74L/IbwFb5oqqGvXKCLs&#10;4kmx68Xbo3nbhm1eShK1/nsjCB6HmfmGWa4724gr+WAcKxiPMhDEpdOGKwWn3+/hJ4gQkTU2jknB&#10;nQKsV/3eEnPtbnykaxErkSAcclRQx9jmUoayJoth5Fri5P05bzEm6SupPd4S3DZykmUzadFwWqix&#10;pW1N5X9xsQp+gi3JoXGhmx6K8cWf92Z+Vmrw0W2+QETq4jv8au+0gnm2gOeZdAT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VYFNwQAAANwAAAAPAAAAAAAAAAAAAAAA&#10;AKECAABkcnMvZG93bnJldi54bWxQSwUGAAAAAAQABAD5AAAAjwMAAAAA&#10;" strokeweight=".5pt"/>
                <v:line id="Line 100" o:spid="_x0000_s1524" style="position:absolute;flip:y;visibility:visible;mso-wrap-style:square" from="4368,5628" to="4420,5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a+DcAAAADcAAAADwAAAGRycy9kb3ducmV2LnhtbERPPWvDMBDdC/kP4gLdatmBNsGxbEIg&#10;pVNL3S7eDutii1gnIymJ+++rodDx8b6rZrGTuJEPxrGCIstBEPdOGx4UfH+dnnYgQkTWODkmBT8U&#10;oKlXDxWW2t35k25tHEQK4VCigjHGuZQy9CNZDJmbiRN3dt5iTNAPUnu8p3A7yU2ev0iLhlPDiDMd&#10;R+ov7dUqeA22J4fGheX5oy2uvns3206px/Vy2IOItMR/8Z/7TSvYFml+OpOOgKx/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q2vg3AAAAA3AAAAA8AAAAAAAAAAAAAAAAA&#10;oQIAAGRycy9kb3ducmV2LnhtbFBLBQYAAAAABAAEAPkAAACOAwAAAAA=&#10;" strokeweight=".5pt"/>
                <v:line id="Line 101" o:spid="_x0000_s1525" style="position:absolute;flip:y;visibility:visible;mso-wrap-style:square" from="4368,5628" to="4369,5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oblsMAAADcAAAADwAAAGRycy9kb3ducmV2LnhtbESPwWrDMBBE74X8g9hAb7XsQprgRgkh&#10;kJJTS51cfFusrS1irYyk2O7fV4VCj8PMvGG2+9n2YiQfjGMFRZaDIG6cNtwquF5OTxsQISJr7B2T&#10;gm8KsN8tHrZYajfxJ41VbEWCcChRQRfjUEoZmo4shswNxMn7ct5iTNK3UnucEtz28jnPX6RFw2mh&#10;w4GOHTW36m4VvAXbkEPjwrz6qIq7r9/NulbqcTkfXkFEmuN/+K991grWRQG/Z9IR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6G5bDAAAA3AAAAA8AAAAAAAAAAAAA&#10;AAAAoQIAAGRycy9kb3ducmV2LnhtbFBLBQYAAAAABAAEAPkAAACRAwAAAAA=&#10;" strokeweight=".5pt"/>
                <v:line id="Line 102" o:spid="_x0000_s1526" style="position:absolute;visibility:visible;mso-wrap-style:square" from="4368,5681" to="4369,5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NPQcYAAADcAAAADwAAAGRycy9kb3ducmV2LnhtbESPQWvCQBSE7wX/w/KE3uomQdoQXUUt&#10;QqGHEuPF2yP7TNJm34bdrcb++m6h4HGYmW+Y5Xo0vbiQ851lBeksAUFcW91xo+BY7Z9yED4ga+wt&#10;k4IbeVivJg9LLLS9ckmXQ2hEhLAvUEEbwlBI6euWDPqZHYijd7bOYIjSNVI7vEa46WWWJM/SYMdx&#10;ocWBdi3VX4dvoyCvBv9625329sN9/pTv85LmuFXqcTpuFiACjeEe/m+/aQUvaQZ/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TT0HGAAAA3AAAAA8AAAAAAAAA&#10;AAAAAAAAoQIAAGRycy9kb3ducmV2LnhtbFBLBQYAAAAABAAEAPkAAACUAwAAAAA=&#10;" strokeweight=".5pt"/>
                <v:rect id="Rectangle 103" o:spid="_x0000_s1527" style="position:absolute;left:4939;top:5626;width:112;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qYsUA&#10;AADcAAAADwAAAGRycy9kb3ducmV2LnhtbESPT2sCMRTE74LfIbxCbzVR262uG0UKQqHtoWvB62Pz&#10;9g/dvKybqOu3N4WCx2FmfsNkm8G24ky9bxxrmE4UCOLCmYYrDT/73dMChA/IBlvHpOFKHjbr8SjD&#10;1LgLf9M5D5WIEPYpaqhD6FIpfVGTRT9xHXH0StdbDFH2lTQ9XiLctnKmVCItNhwXauzorabiNz9Z&#10;DZg8m+NXOf/cf5wSXFaD2r0clNaPD8N2BSLQEO7h//a70fA6ncPf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GpixQAAANwAAAAPAAAAAAAAAAAAAAAAAJgCAABkcnMv&#10;ZG93bnJldi54bWxQSwUGAAAAAAQABAD1AAAAigMAAAAA&#10;" stroked="f"/>
                <v:line id="Line 104" o:spid="_x0000_s1528" style="position:absolute;flip:x y;visibility:visible;mso-wrap-style:square" from="4941,5628" to="4994,5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3fZcUAAADcAAAADwAAAGRycy9kb3ducmV2LnhtbESP0WrCQBRE34X+w3ILfaubVLES3YRS&#10;0PZBCk38gEv2mkSzd8PuVmO/3i0UfBxm5gyzLkbTizM531lWkE4TEMS11R03CvbV5nkJwgdkjb1l&#10;UnAlD0X+MFljpu2Fv+lchkZECPsMFbQhDJmUvm7JoJ/agTh6B+sMhihdI7XDS4SbXr4kyUIa7Dgu&#10;tDjQe0v1qfwxCuqPeZ9uw/WYum5WLsZfv/mqdko9PY5vKxCBxnAP/7c/tYLXdA5/Z+IRk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3fZcUAAADcAAAADwAAAAAAAAAA&#10;AAAAAAChAgAAZHJzL2Rvd25yZXYueG1sUEsFBgAAAAAEAAQA+QAAAJMDAAAAAA==&#10;" strokeweight=".5pt"/>
                <v:line id="Line 105" o:spid="_x0000_s1529" style="position:absolute;visibility:visible;mso-wrap-style:square" from="4994,5681" to="5046,5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rXNcYAAADcAAAADwAAAGRycy9kb3ducmV2LnhtbESPQWvCQBSE7wX/w/IKvdWNolVSN0Et&#10;QqEHSfTS2yP7mqTNvg27W43++q5Q8DjMzDfMKh9MJ07kfGtZwWScgCCurG65VnA87J6XIHxA1thZ&#10;JgUX8pBno4cVptqeuaBTGWoRIexTVNCE0KdS+qohg35se+LofVlnMETpaqkdniPcdHKaJC/SYMtx&#10;ocGetg1VP+WvUbA89P7tsv3c2b37vhYfs4JmuFHq6XFYv4IINIR7+L/9rhUsJnO4nYlH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61zXGAAAA3AAAAA8AAAAAAAAA&#10;AAAAAAAAoQIAAGRycy9kb3ducmV2LnhtbFBLBQYAAAAABAAEAPkAAACUAwAAAAA=&#10;" strokeweight=".5pt"/>
                <v:line id="Line 106" o:spid="_x0000_s1530" style="position:absolute;flip:x;visibility:visible;mso-wrap-style:square" from="4941,5681" to="4994,5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OD4sMAAADcAAAADwAAAGRycy9kb3ducmV2LnhtbESPwWrDMBBE74X8g9hCbo3sQuziRgkl&#10;0JBTS91eclusjS1irYyk2M7fR4VCj8PMvGE2u9n2YiQfjGMF+SoDQdw4bbhV8PP9/vQCIkRkjb1j&#10;UnCjALvt4mGDlXYTf9FYx1YkCIcKFXQxDpWUoenIYli5gTh5Z+ctxiR9K7XHKcFtL5+zrJAWDaeF&#10;Dgfad9Rc6qtVcAi2IYfGhXn9WedXf/ow5Ump5eP89goi0hz/w3/to1ZQ5gX8nklHQG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Tg+LDAAAA3AAAAA8AAAAAAAAAAAAA&#10;AAAAoQIAAGRycy9kb3ducmV2LnhtbFBLBQYAAAAABAAEAPkAAACRAwAAAAA=&#10;" strokeweight=".5pt"/>
                <v:line id="Line 107" o:spid="_x0000_s1531" style="position:absolute;flip:y;visibility:visible;mso-wrap-style:square" from="4994,5628" to="5046,5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8mecIAAADcAAAADwAAAGRycy9kb3ducmV2LnhtbESPQYvCMBSE7wv+h/AEb2vaBa10jbII&#10;Lp5WrF68PZq3bdjmpSRR67/fCILHYWa+YZbrwXbiSj4YxwryaQaCuHbacKPgdNy+L0CEiKyxc0wK&#10;7hRgvRq9LbHU7sYHulaxEQnCoUQFbYx9KWWoW7IYpq4nTt6v8xZjkr6R2uMtwW0nP7JsLi0aTgst&#10;9rRpqf6rLlbBd7A1OTQuDLN9lV/8+ccUZ6Um4+HrE0SkIb7Cz/ZOKyjyAh5n0hG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8mecIAAADcAAAADwAAAAAAAAAAAAAA&#10;AAChAgAAZHJzL2Rvd25yZXYueG1sUEsFBgAAAAAEAAQA+QAAAJADAAAAAA==&#10;" strokeweight=".5pt"/>
                <v:line id="Line 108" o:spid="_x0000_s1532" style="position:absolute;flip:y;visibility:visible;mso-wrap-style:square" from="4994,5628" to="4995,5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CyC8AAAADcAAAADwAAAGRycy9kb3ducmV2LnhtbERPPWvDMBDdC/kP4gLdatmBNsGxbEIg&#10;pVNL3S7eDutii1gnIymJ+++rodDx8b6rZrGTuJEPxrGCIstBEPdOGx4UfH+dnnYgQkTWODkmBT8U&#10;oKlXDxWW2t35k25tHEQK4VCigjHGuZQy9CNZDJmbiRN3dt5iTNAPUnu8p3A7yU2ev0iLhlPDiDMd&#10;R+ov7dUqeA22J4fGheX5oy2uvns3206px/Vy2IOItMR/8Z/7TSvYFmltOpOOgKx/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TAsgvAAAAA3AAAAA8AAAAAAAAAAAAAAAAA&#10;oQIAAGRycy9kb3ducmV2LnhtbFBLBQYAAAAABAAEAPkAAACOAwAAAAA=&#10;" strokeweight=".5pt"/>
                <v:line id="Line 109" o:spid="_x0000_s1533" style="position:absolute;visibility:visible;mso-wrap-style:square" from="4994,5681" to="4995,5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fdMMUAAADcAAAADwAAAGRycy9kb3ducmV2LnhtbESPT2sCMRTE74LfITzBm2YtUu3WKP5B&#10;KHiQVS+9PTavu6ublyVJde2nbwTB4zAzv2Fmi9bU4krOV5YVjIYJCOLc6ooLBafjdjAF4QOyxtoy&#10;KbiTh8W825lhqu2NM7oeQiEihH2KCsoQmlRKn5dk0A9tQxy9H+sMhihdIbXDW4SbWr4lybs0WHFc&#10;KLGhdUn55fBrFEyPjd/c199bu3fnv2w3zmiMK6X6vXb5CSJQG17hZ/tLK5iMPuBxJh4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fdMMUAAADcAAAADwAAAAAAAAAA&#10;AAAAAAChAgAAZHJzL2Rvd25yZXYueG1sUEsFBgAAAAAEAAQA+QAAAJMDAAAAAA==&#10;" strokeweight=".5pt"/>
                <v:rect id="Rectangle 110" o:spid="_x0000_s1534" style="position:absolute;left:5564;top:5960;width:112;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Y+qMIA&#10;AADcAAAADwAAAGRycy9kb3ducmV2LnhtbERPz2vCMBS+C/4P4Qm7abJudltnLDIQBrrDdLDro3m2&#10;Zc1LbdLa/ffmIHj8+H6v8tE2YqDO1441PC4UCOLCmZpLDT/H7fwVhA/IBhvHpOGfPOTr6WSFmXEX&#10;/qbhEEoRQ9hnqKEKoc2k9EVFFv3CtcSRO7nOYoiwK6Xp8BLDbSMTpVJpsebYUGFLHxUVf4feasD0&#10;2Zy/Tk/7465P8a0c1Xb5q7R+mI2bdxCBxnAX39yfRsNLEufHM/EI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9j6owgAAANwAAAAPAAAAAAAAAAAAAAAAAJgCAABkcnMvZG93&#10;bnJldi54bWxQSwUGAAAAAAQABAD1AAAAhwMAAAAA&#10;" stroked="f"/>
                <v:line id="Line 111" o:spid="_x0000_s1535" style="position:absolute;flip:x y;visibility:visible;mso-wrap-style:square" from="5567,5962" to="5619,6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a2QMUAAADcAAAADwAAAGRycy9kb3ducmV2LnhtbESP0WrCQBRE3wv+w3IF33QTLVqimyCC&#10;bR+KYOwHXLLXJG32btjdauzXdwWhj8PMnGE2xWA6cSHnW8sK0lkCgriyuuVawedpP30B4QOyxs4y&#10;KbiRhyIfPW0w0/bKR7qUoRYRwj5DBU0IfSalrxoy6Ge2J47e2TqDIUpXS+3wGuGmk/MkWUqDLceF&#10;BnvaNVR9lz9GQfX23KWv4faVunZRLodfvz+cPpSajIftGkSgIfyHH+13rWA1T+F+Jh4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a2QMUAAADcAAAADwAAAAAAAAAA&#10;AAAAAAChAgAAZHJzL2Rvd25yZXYueG1sUEsFBgAAAAAEAAQA+QAAAJMDAAAAAA==&#10;" strokeweight=".5pt"/>
                <v:line id="Line 112" o:spid="_x0000_s1536" style="position:absolute;visibility:visible;mso-wrap-style:square" from="5619,6015" to="567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F/MUAAADcAAAADwAAAGRycy9kb3ducmV2LnhtbESPQWvCQBSE70L/w/IK3nTTIFZS19BG&#10;BMFDiXrp7ZF9TdJm34bdVaO/3i0UPA4z8w2zzAfTiTM531pW8DJNQBBXVrdcKzgeNpMFCB+QNXaW&#10;ScGVPOSrp9ESM20vXNJ5H2oRIewzVNCE0GdS+qohg35qe+LofVtnMETpaqkdXiLcdDJNkrk02HJc&#10;aLCnoqHqd38yChaH3q+vxdfGfrqfW7mblTTDD6XGz8P7G4hAQ3iE/9tbreA1TeHvTD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F/MUAAADcAAAADwAAAAAAAAAA&#10;AAAAAAChAgAAZHJzL2Rvd25yZXYueG1sUEsFBgAAAAAEAAQA+QAAAJMDAAAAAA==&#10;" strokeweight=".5pt"/>
                <v:line id="Line 113" o:spid="_x0000_s1537" style="position:absolute;flip:x;visibility:visible;mso-wrap-style:square" from="5567,6015" to="5619,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jqx8EAAADcAAAADwAAAGRycy9kb3ducmV2LnhtbESPQYvCMBSE78L+h/AWvGmqoi7VKIug&#10;7Emx7sXbo3m2YZuXkkSt/34jCB6HmfmGWa4724gb+WAcKxgNMxDEpdOGKwW/p+3gC0SIyBobx6Tg&#10;QQHWq4/eEnPt7nykWxErkSAcclRQx9jmUoayJoth6Fri5F2ctxiT9JXUHu8Jbhs5zrKZtGg4LdTY&#10;0qam8q+4WgW7YEtyaFzopodidPXnvZmflep/dt8LEJG6+A6/2j9awXw8geeZd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COrHwQAAANwAAAAPAAAAAAAAAAAAAAAA&#10;AKECAABkcnMvZG93bnJldi54bWxQSwUGAAAAAAQABAD5AAAAjwMAAAAA&#10;" strokeweight=".5pt"/>
                <v:line id="Line 114" o:spid="_x0000_s1538" style="position:absolute;flip:y;visibility:visible;mso-wrap-style:square" from="5619,5962" to="5671,6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s8IAAADcAAAADwAAAGRycy9kb3ducmV2LnhtbESPT4vCMBTE78J+h/AWvGmq+GepRlkE&#10;ZU+KdS/eHs2zDdu8lCRq/fYbQfA4zMxvmOW6s424kQ/GsYLRMANBXDptuFLwe9oOvkCEiKyxcUwK&#10;HhRgvfroLTHX7s5HuhWxEgnCIUcFdYxtLmUoa7IYhq4lTt7FeYsxSV9J7fGe4LaR4yybSYuG00KN&#10;LW1qKv+Kq1WwC7Ykh8aFbnooRld/3pv5Wan+Z/e9ABGpi+/wq/2jFczHE3ieSUd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ys8IAAADcAAAADwAAAAAAAAAAAAAA&#10;AAChAgAAZHJzL2Rvd25yZXYueG1sUEsFBgAAAAAEAAQA+QAAAJADAAAAAA==&#10;" strokeweight=".5pt"/>
                <v:line id="Line 115" o:spid="_x0000_s1539" style="position:absolute;flip:y;visibility:visible;mso-wrap-style:square" from="5619,5962" to="5620,6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3XKMEAAADcAAAADwAAAGRycy9kb3ducmV2LnhtbESPQYvCMBSE7wv+h/AEb2uq4CrVKCK4&#10;7EmxevH2aJ5tsHkpSdT6742w4HGYmW+YxaqzjbiTD8axgtEwA0FcOm24UnA6br9nIEJE1tg4JgVP&#10;CrBa9r4WmGv34APdi1iJBOGQo4I6xjaXMpQ1WQxD1xIn7+K8xZikr6T2+Ehw28hxlv1Ii4bTQo0t&#10;bWoqr8XNKvgNtiSHxoVusi9GN3/emelZqUG/W89BROriJ/zf/tMKpuMJvM+kI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rdcowQAAANwAAAAPAAAAAAAAAAAAAAAA&#10;AKECAABkcnMvZG93bnJldi54bWxQSwUGAAAAAAQABAD5AAAAjwMAAAAA&#10;" strokeweight=".5pt"/>
                <v:line id="Line 116" o:spid="_x0000_s1540" style="position:absolute;visibility:visible;mso-wrap-style:square" from="5619,6015" to="5620,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SD/8QAAADcAAAADwAAAGRycy9kb3ducmV2LnhtbESPQYvCMBSE74L/ITzBm6YrotI1yqoI&#10;goelupe9PZq3bbV5KUnU6q83C4LHYWa+YebL1tTiSs5XlhV8DBMQxLnVFRcKfo7bwQyED8gaa8uk&#10;4E4elotuZ46ptjfO6HoIhYgQ9ikqKENoUil9XpJBP7QNcfT+rDMYonSF1A5vEW5qOUqSiTRYcVwo&#10;saF1Sfn5cDEKZsfGb+7r3639dqdHth9nNMaVUv1e+/UJIlAb3uFXe6cVTEcT+D8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RIP/xAAAANwAAAAPAAAAAAAAAAAA&#10;AAAAAKECAABkcnMvZG93bnJldi54bWxQSwUGAAAAAAQABAD5AAAAkgMAAAAA&#10;" strokeweight=".5pt"/>
                <v:rect id="Rectangle 117" o:spid="_x0000_s1541" style="position:absolute;left:6190;top:5793;width:112;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3MUA&#10;AADcAAAADwAAAGRycy9kb3ducmV2LnhtbESPW4vCMBSE34X9D+Es+KaJl61u1yiLIAiuD17A10Nz&#10;bIvNSbeJWv+9WVjwcZiZb5jZorWVuFHjS8caBn0FgjhzpuRcw/Gw6k1B+IBssHJMGh7kYTF/68ww&#10;Ne7OO7rtQy4ihH2KGooQ6lRKnxVk0fddTRy9s2sshiibXJoG7xFuKzlUKpEWS44LBda0LCi77K9W&#10;AyZj87s9j34Om2uCn3mrVh8npXX3vf3+AhGoDa/wf3ttNEyGE/g7E4+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6bcxQAAANwAAAAPAAAAAAAAAAAAAAAAAJgCAABkcnMv&#10;ZG93bnJldi54bWxQSwUGAAAAAAQABAD1AAAAigMAAAAA&#10;" stroked="f"/>
                <v:line id="Line 118" o:spid="_x0000_s1542" style="position:absolute;flip:x y;visibility:visible;mso-wrap-style:square" from="6192,5795" to="6244,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wf3cEAAADcAAAADwAAAGRycy9kb3ducmV2LnhtbERPy4rCMBTdC/MP4Q6407QqjlSjDIKP&#10;xSBY5wMuzbWt09yUJGr1681iwOXhvBerzjTiRs7XlhWkwwQEcWF1zaWC39NmMAPhA7LGxjIpeJCH&#10;1fKjt8BM2zsf6ZaHUsQQ9hkqqEJoMyl9UZFBP7QtceTO1hkMEbpSaof3GG4aOUqSqTRYc2yosKV1&#10;RcVffjUKit2kSbfhcUldPc6n3dNvDqcfpfqf3fccRKAuvMX/7r1W8DWKa+OZeAT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zB/dwQAAANwAAAAPAAAAAAAAAAAAAAAA&#10;AKECAABkcnMvZG93bnJldi54bWxQSwUGAAAAAAQABAD5AAAAjwMAAAAA&#10;" strokeweight=".5pt"/>
                <v:line id="Line 119" o:spid="_x0000_s1543" style="position:absolute;visibility:visible;mso-wrap-style:square" from="6244,5848" to="6297,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sXjcUAAADcAAAADwAAAGRycy9kb3ducmV2LnhtbESPQWvCQBSE7wX/w/IEb3WjiLWpq1hF&#10;EHooiV56e2Rfk2j2bdjdavTXuwXB4zAz3zDzZWcacSbna8sKRsMEBHFhdc2lgsN++zoD4QOyxsYy&#10;KbiSh+Wi9zLHVNsLZ3TOQykihH2KCqoQ2lRKX1Rk0A9tSxy9X+sMhihdKbXDS4SbRo6TZCoN1hwX&#10;KmxpXVFxyv+Mgtm+9Zvr+mdrv93xln1NMprgp1KDfrf6ABGoC8/wo73TCt7G7/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sXjcUAAADcAAAADwAAAAAAAAAA&#10;AAAAAAChAgAAZHJzL2Rvd25yZXYueG1sUEsFBgAAAAAEAAQA+QAAAJMDAAAAAA==&#10;" strokeweight=".5pt"/>
                <v:line id="Line 120" o:spid="_x0000_s1544" style="position:absolute;flip:x;visibility:visible;mso-wrap-style:square" from="6192,5848" to="6244,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ibb8AAADcAAAADwAAAGRycy9kb3ducmV2LnhtbERPTYvCMBC9C/6HMAveNFVZK12jiKB4&#10;ctnqxdvQzLZhm0lJotZ/bw4LHh/ve7XpbSvu5INxrGA6yUAQV04brhVczvvxEkSIyBpbx6TgSQE2&#10;6+FghYV2D/6hexlrkUI4FKigibErpAxVQxbDxHXEift13mJM0NdSe3ykcNvKWZYtpEXDqaHBjnYN&#10;VX/lzSo4BFuRQ+NC//ldTm/+ejL5VanRR7/9AhGpj2/xv/uoFeTzND+dSUdAr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QPibb8AAADcAAAADwAAAAAAAAAAAAAAAACh&#10;AgAAZHJzL2Rvd25yZXYueG1sUEsFBgAAAAAEAAQA+QAAAI0DAAAAAA==&#10;" strokeweight=".5pt"/>
                <v:line id="Line 121" o:spid="_x0000_s1545" style="position:absolute;flip:y;visibility:visible;mso-wrap-style:square" from="6244,5795" to="6297,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9H9sMAAADcAAAADwAAAGRycy9kb3ducmV2LnhtbESPwWrDMBBE74H+g9hCbonslsTFjWJK&#10;oSWnlLi95LZYG1vEWhlJTpy/jwqFHoeZecNsqsn24kI+GMcK8mUGgrhx2nCr4Of7Y/ECIkRkjb1j&#10;UnCjANX2YbbBUrsrH+hSx1YkCIcSFXQxDqWUoenIYli6gTh5J+ctxiR9K7XHa4LbXj5l2VpaNJwW&#10;OhzovaPmXI9WwWewDTk0Lkyrrzof/XFviqNS88fp7RVEpCn+h//aO62geM7h90w6An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PR/bDAAAA3AAAAA8AAAAAAAAAAAAA&#10;AAAAoQIAAGRycy9kb3ducmV2LnhtbFBLBQYAAAAABAAEAPkAAACRAwAAAAA=&#10;" strokeweight=".5pt"/>
                <v:line id="Line 122" o:spid="_x0000_s1546" style="position:absolute;flip:y;visibility:visible;mso-wrap-style:square" from="6244,5795" to="6245,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3ZgcEAAADcAAAADwAAAGRycy9kb3ducmV2LnhtbESPQYvCMBSE78L+h/AWvGmqoi7VKIug&#10;7Emx7sXbo3m2YZuXkkSt/34jCB6HmfmGWa4724gb+WAcKxgNMxDEpdOGKwW/p+3gC0SIyBobx6Tg&#10;QQHWq4/eEnPt7nykWxErkSAcclRQx9jmUoayJoth6Fri5F2ctxiT9JXUHu8Jbhs5zrKZtGg4LdTY&#10;0qam8q+4WgW7YEtyaFzopodidPXnvZmflep/dt8LEJG6+A6/2j9awXwyhueZd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ndmBwQAAANwAAAAPAAAAAAAAAAAAAAAA&#10;AKECAABkcnMvZG93bnJldi54bWxQSwUGAAAAAAQABAD5AAAAjwMAAAAA&#10;" strokeweight=".5pt"/>
                <v:line id="Line 123" o:spid="_x0000_s1547" style="position:absolute;visibility:visible;mso-wrap-style:square" from="6244,5848" to="6245,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2usYAAADcAAAADwAAAGRycy9kb3ducmV2LnhtbESPQWvCQBSE70L/w/IK3nTTKlZSN9Iq&#10;QsGDJPbS2yP7mqTNvg272xj7611B8DjMzDfMaj2YVvTkfGNZwdM0AUFcWt1wpeDzuJssQfiArLG1&#10;TArO5GGdPYxWmGp74pz6IlQiQtinqKAOoUul9GVNBv3UdsTR+7bOYIjSVVI7PEW4aeVzkiykwYbj&#10;Qo0dbWoqf4s/o2B57Pz2vPna2YP7+c/385zm+K7U+HF4ewURaAj38K39oRW8zGZwPROPgMw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trrGAAAA3AAAAA8AAAAAAAAA&#10;AAAAAAAAoQIAAGRycy9kb3ducmV2LnhtbFBLBQYAAAAABAAEAPkAAACUAwAAAAA=&#10;" strokeweight=".5pt"/>
                <v:rect id="Rectangle 124" o:spid="_x0000_s1548" style="position:absolute;left:7440;top:5793;width:113;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udsUA&#10;AADcAAAADwAAAGRycy9kb3ducmV2LnhtbESPT2sCMRTE74LfITyht5pU7VbXjVIKQsH20LXg9bF5&#10;+4duXtZN1O23b4SCx2FmfsNk28G24kK9bxxreJoqEMSFMw1XGr4Pu8clCB+QDbaOScMvedhuxqMM&#10;U+Ou/EWXPFQiQtinqKEOoUul9EVNFv3UdcTRK11vMUTZV9L0eI1w28qZUom02HBcqLGjt5qKn/xs&#10;NWCyMKfPcv5x2J8TXFWD2j0fldYPk+F1DSLQEO7h//a70fAyX8DtTD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FK52xQAAANwAAAAPAAAAAAAAAAAAAAAAAJgCAABkcnMv&#10;ZG93bnJldi54bWxQSwUGAAAAAAQABAD1AAAAigMAAAAA&#10;" stroked="f"/>
                <v:line id="Line 125" o:spid="_x0000_s1549" style="position:absolute;flip:x y;visibility:visible;mso-wrap-style:square" from="7443,5795" to="7495,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QmnsYAAADcAAAADwAAAGRycy9kb3ducmV2LnhtbESP0WrCQBRE3wv+w3IF3+omtbUS3YRS&#10;0PpQhEY/4JK9JtHs3bC71div7wqFPg4zc4ZZFYPpxIWcby0rSKcJCOLK6pZrBYf9+nEBwgdkjZ1l&#10;UnAjD0U+elhhpu2Vv+hShlpECPsMFTQh9JmUvmrIoJ/anjh6R+sMhihdLbXDa4SbTj4lyVwabDku&#10;NNjTe0PVufw2CqqP5y7dhNspde2snA8/fr3bfyo1GQ9vSxCBhvAf/mtvtYLX2Qvcz8Qj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UJp7GAAAA3AAAAA8AAAAAAAAA&#10;AAAAAAAAoQIAAGRycy9kb3ducmV2LnhtbFBLBQYAAAAABAAEAPkAAACUAwAAAAA=&#10;" strokeweight=".5pt"/>
                <v:line id="Line 126" o:spid="_x0000_s1550" style="position:absolute;visibility:visible;mso-wrap-style:square" from="7495,5848" to="7548,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0VIsUAAADcAAAADwAAAGRycy9kb3ducmV2LnhtbESPQWvCQBSE74L/YXlCb7qpFSvRVdQi&#10;FHqQxF68PbLPJDb7NuyuGvvruwXB4zAz3zCLVWcacSXna8sKXkcJCOLC6ppLBd+H3XAGwgdkjY1l&#10;UnAnD6tlv7fAVNsbZ3TNQykihH2KCqoQ2lRKX1Rk0I9sSxy9k3UGQ5SulNrhLcJNI8dJMpUGa44L&#10;Fba0raj4yS9GwezQ+o/79rize3f+zb4mGU1wo9TLoFvPQQTqwjP8aH9qBe9vU/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50VIsUAAADcAAAADwAAAAAAAAAA&#10;AAAAAAChAgAAZHJzL2Rvd25yZXYueG1sUEsFBgAAAAAEAAQA+QAAAJMDAAAAAA==&#10;" strokeweight=".5pt"/>
                <v:line id="Line 127" o:spid="_x0000_s1551" style="position:absolute;flip:x;visibility:visible;mso-wrap-style:square" from="7443,5848" to="7495,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p6GcIAAADcAAAADwAAAGRycy9kb3ducmV2LnhtbESPQWsCMRSE70L/Q3gFb25WS7tla5RS&#10;sHiqdPXi7bF57gY3L0sSdf33RhA8DjPzDTNfDrYTZ/LBOFYwzXIQxLXThhsFu+1q8gkiRGSNnWNS&#10;cKUAy8XLaI6ldhf+p3MVG5EgHEpU0MbYl1KGuiWLIXM9cfIOzluMSfpGao+XBLednOX5h7RoOC20&#10;2NNPS/WxOlkFv8HW5NC4MLxvqunJ7/9MsVdq/Dp8f4GINMRn+NFeawXFWwH3M+kI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up6GcIAAADcAAAADwAAAAAAAAAAAAAA&#10;AAChAgAAZHJzL2Rvd25yZXYueG1sUEsFBgAAAAAEAAQA+QAAAJADAAAAAA==&#10;" strokeweight=".5pt"/>
                <v:line id="Line 128" o:spid="_x0000_s1552" style="position:absolute;flip:y;visibility:visible;mso-wrap-style:square" from="7495,5795" to="7548,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ua78AAADcAAAADwAAAGRycy9kb3ducmV2LnhtbERPTYvCMBC9C/6HMAveNFVZK12jiKB4&#10;ctnqxdvQzLZhm0lJotZ/bw4LHh/ve7XpbSvu5INxrGA6yUAQV04brhVczvvxEkSIyBpbx6TgSQE2&#10;6+FghYV2D/6hexlrkUI4FKigibErpAxVQxbDxHXEift13mJM0NdSe3ykcNvKWZYtpEXDqaHBjnYN&#10;VX/lzSo4BFuRQ+NC//ldTm/+ejL5VanRR7/9AhGpj2/xv/uoFeTztDadSUdAr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Xua78AAADcAAAADwAAAAAAAAAAAAAAAACh&#10;AgAAZHJzL2Rvd25yZXYueG1sUEsFBgAAAAAEAAQA+QAAAI0DAAAAAA==&#10;" strokeweight=".5pt"/>
                <v:line id="Line 129" o:spid="_x0000_s1553" style="position:absolute;flip:y;visibility:visible;mso-wrap-style:square" from="7495,5795" to="7496,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lL8MMAAADcAAAADwAAAGRycy9kb3ducmV2LnhtbESPQWsCMRSE70L/Q3iF3jRrRW1Xs0sp&#10;WDwprl68PTbP3dDNy5JE3f77Rij0OMzMN8y6HGwnbuSDcaxgOslAENdOG24UnI6b8RuIEJE1do5J&#10;wQ8FKIun0Rpz7e58oFsVG5EgHHJU0MbY51KGuiWLYeJ64uRdnLcYk/SN1B7vCW47+ZplC2nRcFpo&#10;safPlurv6moVfAVbk0PjwjDfV9OrP+/M8qzUy/PwsQIRaYj/4b/2VitYzt7hcSYdAV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5S/DDAAAA3AAAAA8AAAAAAAAAAAAA&#10;AAAAoQIAAGRycy9kb3ducmV2LnhtbFBLBQYAAAAABAAEAPkAAACRAwAAAAA=&#10;" strokeweight=".5pt"/>
                <v:line id="Line 130" o:spid="_x0000_s1554" style="position:absolute;visibility:visible;mso-wrap-style:square" from="7495,5848" to="7496,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5bsMEAAADcAAAADwAAAGRycy9kb3ducmV2LnhtbERPTYvCMBC9C/6HMII3TZXiSjWKugjC&#10;HqS6l70NzdhWm0lJslr315uDsMfH+16uO9OIOzlfW1YwGScgiAuray4VfJ/3ozkIH5A1NpZJwZM8&#10;rFf93hIzbR+c0/0UShFD2GeooAqhzaT0RUUG/di2xJG7WGcwROhKqR0+Yrhp5DRJZtJgzbGhwpZ2&#10;FRW3069RMD+3/vO5+9nbo7v+5V9pTilulRoOus0CRKAu/Ivf7oNW8JHG+fFMPAJ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PluwwQAAANwAAAAPAAAAAAAAAAAAAAAA&#10;AKECAABkcnMvZG93bnJldi54bWxQSwUGAAAAAAQABAD5AAAAjwMAAAAA&#10;" strokeweight=".5pt"/>
                <v:oval id="Oval 131" o:spid="_x0000_s1555" style="position:absolute;left:3070;top:2969;width:9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K2hsYA&#10;AADcAAAADwAAAGRycy9kb3ducmV2LnhtbESPW4vCMBSE3xf8D+EI+7amFvFSjSKCKMKyeEF8PDTH&#10;tticlCbWrr9+syD4OMzMN8xs0ZpSNFS7wrKCfi8CQZxaXXCm4HRcf41BOI+ssbRMCn7JwWLe+Zhh&#10;ou2D99QcfCYChF2CCnLvq0RKl+Zk0PVsRRy8q60N+iDrTOoaHwFuShlH0VAaLDgs5FjRKqf0drgb&#10;Bc3uvIk3p2X5He/9j5mstsfd86LUZ7ddTkF4av07/GpvtYLRoA//Z8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K2hsYAAADcAAAADwAAAAAAAAAAAAAAAACYAgAAZHJz&#10;L2Rvd25yZXYueG1sUEsFBgAAAAAEAAQA9QAAAIsDAAAAAA==&#10;" fillcolor="black" strokeweight=".5pt"/>
                <v:oval id="Oval 132" o:spid="_x0000_s1556" style="position:absolute;left:3695;top:5967;width:93;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o8cUA&#10;AADcAAAADwAAAGRycy9kb3ducmV2LnhtbESP3YrCMBSE7xd8h3AE79bUIrpWo4ggirAs/iBeHppj&#10;W2xOShNr9ek3C8JeDjPzDTNbtKYUDdWusKxg0I9AEKdWF5wpOB3Xn18gnEfWWFomBU9ysJh3PmaY&#10;aPvgPTUHn4kAYZeggtz7KpHSpTkZdH1bEQfvamuDPsg6k7rGR4CbUsZRNJIGCw4LOVa0yim9He5G&#10;QbM7b+LNaVl+x3v/Yyar7XH3uijV67bLKQhPrf8Pv9tbrWA8jOHvTD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CjxxQAAANwAAAAPAAAAAAAAAAAAAAAAAJgCAABkcnMv&#10;ZG93bnJldi54bWxQSwUGAAAAAAQABAD1AAAAigMAAAAA&#10;" fillcolor="black" strokeweight=".5pt"/>
                <v:oval id="Oval 133" o:spid="_x0000_s1557" style="position:absolute;left:4321;top:6301;width:9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NasYA&#10;AADcAAAADwAAAGRycy9kb3ducmV2LnhtbESPW2vCQBSE3wv+h+UIfaubpsVLdBURiiKIeEF8PGSP&#10;SWj2bMhuY+qvdwXBx2FmvmEms9aUoqHaFZYVfPYiEMSp1QVnCo6Hn48hCOeRNZaWScE/OZhNO28T&#10;TLS98o6avc9EgLBLUEHufZVI6dKcDLqerYiDd7G1QR9knUld4zXATSnjKOpLgwWHhRwrWuSU/u7/&#10;jIJmfVrGy+O83MQ7vzWjxeqwvp2Veu+28zEIT61/hZ/tlVYw+P6Cx5l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yNasYAAADcAAAADwAAAAAAAAAAAAAAAACYAgAAZHJz&#10;L2Rvd25yZXYueG1sUEsFBgAAAAAEAAQA9QAAAIsDAAAAAA==&#10;" fillcolor="black" strokeweight=".5pt"/>
                <v:oval id="Oval 134" o:spid="_x0000_s1558" style="position:absolute;left:4946;top:5967;width:9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UVHsUA&#10;AADcAAAADwAAAGRycy9kb3ducmV2LnhtbESP3YrCMBSE7xd8h3AE79bUIq52jSKCKIIs/iBeHpqz&#10;bbE5KU2s1ac3CwteDjPzDTOdt6YUDdWusKxg0I9AEKdWF5wpOB1Xn2MQziNrLC2Tggc5mM86H1NM&#10;tL3znpqDz0SAsEtQQe59lUjp0pwMur6tiIP3a2uDPsg6k7rGe4CbUsZRNJIGCw4LOVa0zCm9Hm5G&#10;QbM9r+P1aVHu4r3/MZPl5rh9XpTqddvFNwhPrX+H/9sbreBrOIS/M+EIyN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RUexQAAANwAAAAPAAAAAAAAAAAAAAAAAJgCAABkcnMv&#10;ZG93bnJldi54bWxQSwUGAAAAAAQABAD1AAAAigMAAAAA&#10;" fillcolor="black" strokeweight=".5pt"/>
                <v:oval id="Oval 135" o:spid="_x0000_s1559" style="position:absolute;left:5572;top:6134;width:9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mwhcYA&#10;AADcAAAADwAAAGRycy9kb3ducmV2LnhtbESPW2vCQBSE3wv+h+UIfaubhtZLdBURiiKIeEF8PGSP&#10;SWj2bMhuY+qvdwXBx2FmvmEms9aUoqHaFZYVfPYiEMSp1QVnCo6Hn48hCOeRNZaWScE/OZhNO28T&#10;TLS98o6avc9EgLBLUEHufZVI6dKcDLqerYiDd7G1QR9knUld4zXATSnjKOpLgwWHhRwrWuSU/u7/&#10;jIJmfVrGy+O83MQ7vzWjxeqwvp2Veu+28zEIT61/hZ/tlVYw+PqGx5l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mwhcYAAADcAAAADwAAAAAAAAAAAAAAAACYAgAAZHJz&#10;L2Rvd25yZXYueG1sUEsFBgAAAAAEAAQA9QAAAIsDAAAAAA==&#10;" fillcolor="black" strokeweight=".5pt"/>
                <v:oval id="Oval 136" o:spid="_x0000_s1560" style="position:absolute;left:6197;top:6134;width:9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u8sYA&#10;AADcAAAADwAAAGRycy9kb3ducmV2LnhtbESPW4vCMBSE3wX/QziCb5paxEvXKCKIIiyLF5Z9PDRn&#10;22JzUppYq79+syD4OMzMN8xi1ZpSNFS7wrKC0TACQZxaXXCm4HLeDmYgnEfWWFomBQ9ysFp2OwtM&#10;tL3zkZqTz0SAsEtQQe59lUjp0pwMuqGtiIP3a2uDPsg6k7rGe4CbUsZRNJEGCw4LOVa0ySm9nm5G&#10;QXP43sW7y7r8jI/+y8w3+/Ph+aNUv9euP0B4av07/GrvtYLpeAL/Z8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su8sYAAADcAAAADwAAAAAAAAAAAAAAAACYAgAAZHJz&#10;L2Rvd25yZXYueG1sUEsFBgAAAAAEAAQA9QAAAIsDAAAAAA==&#10;" fillcolor="black" strokeweight=".5pt"/>
                <v:oval id="Oval 137" o:spid="_x0000_s1561" style="position:absolute;left:7448;top:5800;width:9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LaccA&#10;AADcAAAADwAAAGRycy9kb3ducmV2LnhtbESPQWvCQBSE70L/w/IK3nTTILVNXSUEihKQEpXS4yP7&#10;moRm34bsNqb+elcoeBxm5htmtRlNKwbqXWNZwdM8AkFcWt1wpeB0fJ+9gHAeWWNrmRT8kYPN+mGy&#10;wkTbMxc0HHwlAoRdggpq77tESlfWZNDNbUccvG/bG/RB9pXUPZ4D3LQyjqJnabDhsFBjR1lN5c/h&#10;1ygY8s9tvD2l7T4u/Id5zXbH/PKl1PRxTN9AeBr9Pfzf3mkFy8USbmfCEZ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Hi2nHAAAA3AAAAA8AAAAAAAAAAAAAAAAAmAIAAGRy&#10;cy9kb3ducmV2LnhtbFBLBQYAAAAABAAEAPUAAACMAwAAAAA=&#10;" fillcolor="black" strokeweight=".5pt"/>
                <v:rect id="Rectangle 138" o:spid="_x0000_s1562" style="position:absolute;left:2660;top:1458;width:954;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XpcAA&#10;AADcAAAADwAAAGRycy9kb3ducmV2LnhtbERPTWsCMRC9F/wPYYTeulmLtGU1SmkrenW1eB0242Zt&#10;Mlk2UVN/fXMQeny87/kyOSsuNITOs4JJUYIgbrzuuFWw362e3kCEiKzReiYFvxRguRg9zLHS/spb&#10;utSxFTmEQ4UKTIx9JWVoDDkMhe+JM3f0g8OY4dBKPeA1hzsrn8vyRTrsODcY7OnDUPNTn52C9eTz&#10;qz/JW41rG+n8bVJjD0mpx3F6n4GIlOK/+O7eaAWv07w2n8lH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9XpcAAAADcAAAADwAAAAAAAAAAAAAAAACYAgAAZHJzL2Rvd25y&#10;ZXYueG1sUEsFBgAAAAAEAAQA9QAAAIUDAAAAAA==&#10;" stroked="f">
                  <v:textbox inset="0,0,0,0">
                    <w:txbxContent>
                      <w:p w:rsidR="00DB0C72" w:rsidRPr="005A1927" w:rsidRDefault="00DB0C72" w:rsidP="00147428">
                        <w:pPr>
                          <w:rPr>
                            <w:sz w:val="26"/>
                            <w:szCs w:val="26"/>
                          </w:rPr>
                        </w:pPr>
                        <w:r w:rsidRPr="005A1927">
                          <w:rPr>
                            <w:i/>
                            <w:color w:val="000000"/>
                            <w:sz w:val="26"/>
                            <w:szCs w:val="26"/>
                          </w:rPr>
                          <w:t>Е</w:t>
                        </w:r>
                        <w:r w:rsidRPr="005A1927">
                          <w:rPr>
                            <w:color w:val="000000"/>
                            <w:sz w:val="26"/>
                            <w:szCs w:val="26"/>
                          </w:rPr>
                          <w:t>, ГПа</w:t>
                        </w:r>
                      </w:p>
                    </w:txbxContent>
                  </v:textbox>
                </v:rect>
                <v:rect id="Rectangle 139" o:spid="_x0000_s1563" style="position:absolute;left:2661;top:6054;width:326;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78UA&#10;AADcAAAADwAAAGRycy9kb3ducmV2LnhtbESPT2vCQBTE74V+h+UVvNWNRaq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7vxQAAANwAAAAPAAAAAAAAAAAAAAAAAJgCAABkcnMv&#10;ZG93bnJldi54bWxQSwUGAAAAAAQABAD1AAAAigMAAAAA&#10;" filled="f" stroked="f">
                  <v:textbox inset="0,0,0,0">
                    <w:txbxContent>
                      <w:p w:rsidR="00DB0C72" w:rsidRPr="005A1927" w:rsidRDefault="00DB0C72" w:rsidP="00147428">
                        <w:pPr>
                          <w:rPr>
                            <w:sz w:val="26"/>
                            <w:szCs w:val="26"/>
                          </w:rPr>
                        </w:pPr>
                        <w:r w:rsidRPr="005A1927">
                          <w:rPr>
                            <w:color w:val="000000"/>
                            <w:sz w:val="26"/>
                            <w:szCs w:val="26"/>
                            <w:lang w:val="en-US"/>
                          </w:rPr>
                          <w:t>0</w:t>
                        </w:r>
                        <w:proofErr w:type="gramStart"/>
                        <w:r w:rsidRPr="005A1927">
                          <w:rPr>
                            <w:color w:val="000000"/>
                            <w:sz w:val="26"/>
                            <w:szCs w:val="26"/>
                            <w:lang w:val="en-US"/>
                          </w:rPr>
                          <w:t>,5</w:t>
                        </w:r>
                        <w:proofErr w:type="gramEnd"/>
                      </w:p>
                    </w:txbxContent>
                  </v:textbox>
                </v:rect>
                <v:rect id="Rectangle 140" o:spid="_x0000_s1564" style="position:absolute;left:2661;top:5222;width:326;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Br8EA&#10;AADcAAAADwAAAGRycy9kb3ducmV2LnhtbERPy4rCMBTdC/5DuII7TR3Q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DAa/BAAAA3AAAAA8AAAAAAAAAAAAAAAAAmAIAAGRycy9kb3du&#10;cmV2LnhtbFBLBQYAAAAABAAEAPUAAACGAwAAAAA=&#10;" filled="f" stroked="f">
                  <v:textbox inset="0,0,0,0">
                    <w:txbxContent>
                      <w:p w:rsidR="00DB0C72" w:rsidRPr="005A1927" w:rsidRDefault="00DB0C72" w:rsidP="00147428">
                        <w:pPr>
                          <w:rPr>
                            <w:sz w:val="26"/>
                            <w:szCs w:val="26"/>
                          </w:rPr>
                        </w:pPr>
                        <w:r w:rsidRPr="005A1927">
                          <w:rPr>
                            <w:color w:val="000000"/>
                            <w:sz w:val="26"/>
                            <w:szCs w:val="26"/>
                            <w:lang w:val="en-US"/>
                          </w:rPr>
                          <w:t>1</w:t>
                        </w:r>
                        <w:proofErr w:type="gramStart"/>
                        <w:r w:rsidRPr="005A1927">
                          <w:rPr>
                            <w:color w:val="000000"/>
                            <w:sz w:val="26"/>
                            <w:szCs w:val="26"/>
                            <w:lang w:val="en-US"/>
                          </w:rPr>
                          <w:t>,0</w:t>
                        </w:r>
                        <w:proofErr w:type="gramEnd"/>
                      </w:p>
                    </w:txbxContent>
                  </v:textbox>
                </v:rect>
                <v:rect id="Rectangle 141" o:spid="_x0000_s1565" style="position:absolute;left:2661;top:4387;width:326;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NMYA&#10;AADcAAAADwAAAGRycy9kb3ducmV2LnhtbESPQWvCQBSE7wX/w/IEb3WjYB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kNMYAAADcAAAADwAAAAAAAAAAAAAAAACYAgAAZHJz&#10;L2Rvd25yZXYueG1sUEsFBgAAAAAEAAQA9QAAAIsDAAAAAA==&#10;" filled="f" stroked="f">
                  <v:textbox inset="0,0,0,0">
                    <w:txbxContent>
                      <w:p w:rsidR="00DB0C72" w:rsidRPr="005A1927" w:rsidRDefault="00DB0C72" w:rsidP="00147428">
                        <w:pPr>
                          <w:rPr>
                            <w:sz w:val="26"/>
                            <w:szCs w:val="26"/>
                          </w:rPr>
                        </w:pPr>
                        <w:r w:rsidRPr="005A1927">
                          <w:rPr>
                            <w:color w:val="000000"/>
                            <w:sz w:val="26"/>
                            <w:szCs w:val="26"/>
                            <w:lang w:val="en-US"/>
                          </w:rPr>
                          <w:t>1</w:t>
                        </w:r>
                        <w:proofErr w:type="gramStart"/>
                        <w:r w:rsidRPr="005A1927">
                          <w:rPr>
                            <w:color w:val="000000"/>
                            <w:sz w:val="26"/>
                            <w:szCs w:val="26"/>
                            <w:lang w:val="en-US"/>
                          </w:rPr>
                          <w:t>,5</w:t>
                        </w:r>
                        <w:proofErr w:type="gramEnd"/>
                      </w:p>
                    </w:txbxContent>
                  </v:textbox>
                </v:rect>
                <v:rect id="Rectangle 142" o:spid="_x0000_s1566" style="position:absolute;left:2661;top:3555;width:326;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06Q8UA&#10;AADcAAAADwAAAGRycy9kb3ducmV2LnhtbESPS4vCQBCE78L+h6EX9qaTFdZ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TpDxQAAANwAAAAPAAAAAAAAAAAAAAAAAJgCAABkcnMv&#10;ZG93bnJldi54bWxQSwUGAAAAAAQABAD1AAAAigMAAAAA&#10;" filled="f" stroked="f">
                  <v:textbox inset="0,0,0,0">
                    <w:txbxContent>
                      <w:p w:rsidR="00DB0C72" w:rsidRPr="005A1927" w:rsidRDefault="00DB0C72" w:rsidP="00147428">
                        <w:pPr>
                          <w:rPr>
                            <w:sz w:val="26"/>
                            <w:szCs w:val="26"/>
                          </w:rPr>
                        </w:pPr>
                        <w:r w:rsidRPr="005A1927">
                          <w:rPr>
                            <w:color w:val="000000"/>
                            <w:sz w:val="26"/>
                            <w:szCs w:val="26"/>
                            <w:lang w:val="en-US"/>
                          </w:rPr>
                          <w:t>2</w:t>
                        </w:r>
                        <w:proofErr w:type="gramStart"/>
                        <w:r w:rsidRPr="005A1927">
                          <w:rPr>
                            <w:color w:val="000000"/>
                            <w:sz w:val="26"/>
                            <w:szCs w:val="26"/>
                            <w:lang w:val="en-US"/>
                          </w:rPr>
                          <w:t>,0</w:t>
                        </w:r>
                        <w:proofErr w:type="gramEnd"/>
                      </w:p>
                    </w:txbxContent>
                  </v:textbox>
                </v:rect>
                <v:rect id="Rectangle 143" o:spid="_x0000_s1567" style="position:absolute;left:2661;top:2722;width:326;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f2McA&#10;AADcAAAADwAAAGRycy9kb3ducmV2LnhtbESPT2vCQBTE7wW/w/KE3uqmFq1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Rn9jHAAAA3AAAAA8AAAAAAAAAAAAAAAAAmAIAAGRy&#10;cy9kb3ducmV2LnhtbFBLBQYAAAAABAAEAPUAAACMAwAAAAA=&#10;" filled="f" stroked="f">
                  <v:textbox inset="0,0,0,0">
                    <w:txbxContent>
                      <w:p w:rsidR="00DB0C72" w:rsidRPr="005A1927" w:rsidRDefault="00DB0C72" w:rsidP="00147428">
                        <w:pPr>
                          <w:rPr>
                            <w:sz w:val="26"/>
                            <w:szCs w:val="26"/>
                          </w:rPr>
                        </w:pPr>
                        <w:r w:rsidRPr="005A1927">
                          <w:rPr>
                            <w:color w:val="000000"/>
                            <w:sz w:val="26"/>
                            <w:szCs w:val="26"/>
                            <w:lang w:val="en-US"/>
                          </w:rPr>
                          <w:t>2</w:t>
                        </w:r>
                        <w:proofErr w:type="gramStart"/>
                        <w:r w:rsidRPr="005A1927">
                          <w:rPr>
                            <w:color w:val="000000"/>
                            <w:sz w:val="26"/>
                            <w:szCs w:val="26"/>
                            <w:lang w:val="en-US"/>
                          </w:rPr>
                          <w:t>,5</w:t>
                        </w:r>
                        <w:proofErr w:type="gramEnd"/>
                      </w:p>
                    </w:txbxContent>
                  </v:textbox>
                </v:rect>
                <v:rect id="Rectangle 144" o:spid="_x0000_s1568" style="position:absolute;left:2661;top:1890;width:326;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HrMcA&#10;AADcAAAADwAAAGRycy9kb3ducmV2LnhtbESPT2vCQBTE7wW/w/KE3uqmUq1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4B6zHAAAA3AAAAA8AAAAAAAAAAAAAAAAAmAIAAGRy&#10;cy9kb3ducmV2LnhtbFBLBQYAAAAABAAEAPUAAACMAwAAAAA=&#10;" filled="f" stroked="f">
                  <v:textbox inset="0,0,0,0">
                    <w:txbxContent>
                      <w:p w:rsidR="00DB0C72" w:rsidRPr="005A1927" w:rsidRDefault="00DB0C72" w:rsidP="00147428">
                        <w:pPr>
                          <w:rPr>
                            <w:sz w:val="26"/>
                            <w:szCs w:val="26"/>
                          </w:rPr>
                        </w:pPr>
                        <w:r w:rsidRPr="005A1927">
                          <w:rPr>
                            <w:color w:val="000000"/>
                            <w:sz w:val="26"/>
                            <w:szCs w:val="26"/>
                            <w:lang w:val="en-US"/>
                          </w:rPr>
                          <w:t>3</w:t>
                        </w:r>
                        <w:proofErr w:type="gramStart"/>
                        <w:r w:rsidRPr="005A1927">
                          <w:rPr>
                            <w:color w:val="000000"/>
                            <w:sz w:val="26"/>
                            <w:szCs w:val="26"/>
                            <w:lang w:val="en-US"/>
                          </w:rPr>
                          <w:t>,0</w:t>
                        </w:r>
                        <w:proofErr w:type="gramEnd"/>
                      </w:p>
                    </w:txbxContent>
                  </v:textbox>
                </v:rect>
                <v:rect id="Rectangle 145" o:spid="_x0000_s1569" style="position:absolute;left:2726;top:6919;width:131;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iN8UA&#10;AADcAAAADwAAAGRycy9kb3ducmV2LnhtbESPS4vCQBCE74L/YWjBm05c8JV1FHEVPa4P0L01md4k&#10;bKYnZEYT/fXOguCxqKqvqNmiMYW4UeVyywoG/QgEcWJ1zqmC03HTm4BwHlljYZkU3MnBYt5uzTDW&#10;tuY93Q4+FQHCLkYFmfdlLKVLMjLo+rYkDt6vrQz6IKtU6grrADeF/IiikTSYc1jIsKRVRsnf4WoU&#10;bCfl8rKzjzot1j/b8/d5+nWceqW6nWb5CcJT49/hV3unFYy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KI3xQAAANwAAAAPAAAAAAAAAAAAAAAAAJgCAABkcnMv&#10;ZG93bnJldi54bWxQSwUGAAAAAAQABAD1AAAAigMAAAAA&#10;" filled="f" stroked="f">
                  <v:textbox inset="0,0,0,0">
                    <w:txbxContent>
                      <w:p w:rsidR="00DB0C72" w:rsidRPr="005A1927" w:rsidRDefault="00DB0C72" w:rsidP="00147428">
                        <w:pPr>
                          <w:rPr>
                            <w:sz w:val="26"/>
                            <w:szCs w:val="26"/>
                          </w:rPr>
                        </w:pPr>
                        <w:r w:rsidRPr="005A1927">
                          <w:rPr>
                            <w:color w:val="000000"/>
                            <w:sz w:val="26"/>
                            <w:szCs w:val="26"/>
                            <w:lang w:val="en-US"/>
                          </w:rPr>
                          <w:t>0</w:t>
                        </w:r>
                      </w:p>
                    </w:txbxContent>
                  </v:textbox>
                </v:rect>
                <v:rect id="Rectangle 146" o:spid="_x0000_s1570" style="position:absolute;left:3628;top:7218;width:261;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8QMUA&#10;AADcAAAADwAAAGRycy9kb3ducmV2LnhtbESPT4vCMBTE7wt+h/AEb2uqoK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jxAxQAAANwAAAAPAAAAAAAAAAAAAAAAAJgCAABkcnMv&#10;ZG93bnJldi54bWxQSwUGAAAAAAQABAD1AAAAigMAAAAA&#10;" filled="f" stroked="f">
                  <v:textbox inset="0,0,0,0">
                    <w:txbxContent>
                      <w:p w:rsidR="00DB0C72" w:rsidRPr="005A1927" w:rsidRDefault="00DB0C72" w:rsidP="00147428">
                        <w:pPr>
                          <w:rPr>
                            <w:sz w:val="26"/>
                            <w:szCs w:val="26"/>
                          </w:rPr>
                        </w:pPr>
                        <w:r w:rsidRPr="005A1927">
                          <w:rPr>
                            <w:color w:val="000000"/>
                            <w:sz w:val="26"/>
                            <w:szCs w:val="26"/>
                            <w:lang w:val="en-US"/>
                          </w:rPr>
                          <w:t>24</w:t>
                        </w:r>
                      </w:p>
                    </w:txbxContent>
                  </v:textbox>
                </v:rect>
                <v:rect id="Rectangle 147" o:spid="_x0000_s1571" style="position:absolute;left:4254;top:7218;width:261;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qZ28YA&#10;AADcAAAADwAAAGRycy9kb3ducmV2LnhtbESPT2vCQBTE74V+h+UVequbFtp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qZ28YAAADcAAAADwAAAAAAAAAAAAAAAACYAgAAZHJz&#10;L2Rvd25yZXYueG1sUEsFBgAAAAAEAAQA9QAAAIsDAAAAAA==&#10;" filled="f" stroked="f">
                  <v:textbox inset="0,0,0,0">
                    <w:txbxContent>
                      <w:p w:rsidR="00DB0C72" w:rsidRPr="005A1927" w:rsidRDefault="00DB0C72" w:rsidP="00147428">
                        <w:pPr>
                          <w:rPr>
                            <w:sz w:val="26"/>
                            <w:szCs w:val="26"/>
                          </w:rPr>
                        </w:pPr>
                        <w:r w:rsidRPr="005A1927">
                          <w:rPr>
                            <w:color w:val="000000"/>
                            <w:sz w:val="26"/>
                            <w:szCs w:val="26"/>
                            <w:lang w:val="en-US"/>
                          </w:rPr>
                          <w:t>48</w:t>
                        </w:r>
                      </w:p>
                    </w:txbxContent>
                  </v:textbox>
                </v:rect>
                <v:rect id="Rectangle 148" o:spid="_x0000_s1572" style="position:absolute;left:4879;top:7218;width:261;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NqcEA&#10;AADcAAAADwAAAGRycy9kb3ducmV2LnhtbERPy4rCMBTdC/5DuII7TR3Q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1DanBAAAA3AAAAA8AAAAAAAAAAAAAAAAAmAIAAGRycy9kb3du&#10;cmV2LnhtbFBLBQYAAAAABAAEAPUAAACGAwAAAAA=&#10;" filled="f" stroked="f">
                  <v:textbox inset="0,0,0,0">
                    <w:txbxContent>
                      <w:p w:rsidR="00DB0C72" w:rsidRPr="005A1927" w:rsidRDefault="00DB0C72" w:rsidP="00147428">
                        <w:pPr>
                          <w:rPr>
                            <w:sz w:val="26"/>
                            <w:szCs w:val="26"/>
                          </w:rPr>
                        </w:pPr>
                        <w:r w:rsidRPr="005A1927">
                          <w:rPr>
                            <w:color w:val="000000"/>
                            <w:sz w:val="26"/>
                            <w:szCs w:val="26"/>
                            <w:lang w:val="en-US"/>
                          </w:rPr>
                          <w:t>72</w:t>
                        </w:r>
                      </w:p>
                    </w:txbxContent>
                  </v:textbox>
                </v:rect>
                <v:rect id="Rectangle 149" o:spid="_x0000_s1573" style="position:absolute;left:5504;top:7218;width:261;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sUA&#10;AADcAAAADwAAAGRycy9kb3ducmV2LnhtbESPT2vCQBTE74V+h+UVvNWNBau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agyxQAAANwAAAAPAAAAAAAAAAAAAAAAAJgCAABkcnMv&#10;ZG93bnJldi54bWxQSwUGAAAAAAQABAD1AAAAigMAAAAA&#10;" filled="f" stroked="f">
                  <v:textbox inset="0,0,0,0">
                    <w:txbxContent>
                      <w:p w:rsidR="00DB0C72" w:rsidRPr="005A1927" w:rsidRDefault="00DB0C72" w:rsidP="00147428">
                        <w:pPr>
                          <w:rPr>
                            <w:sz w:val="26"/>
                            <w:szCs w:val="26"/>
                          </w:rPr>
                        </w:pPr>
                        <w:r w:rsidRPr="005A1927">
                          <w:rPr>
                            <w:color w:val="000000"/>
                            <w:sz w:val="26"/>
                            <w:szCs w:val="26"/>
                            <w:lang w:val="en-US"/>
                          </w:rPr>
                          <w:t>96</w:t>
                        </w:r>
                      </w:p>
                    </w:txbxContent>
                  </v:textbox>
                </v:rect>
                <v:rect id="Rectangle 150" o:spid="_x0000_s1574" style="position:absolute;left:6073;top:7218;width:391;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EsIA&#10;AADcAAAADwAAAGRycy9kb3ducmV2LnhtbERPy4rCMBTdC/5DuII7TceFo7WpiDro0hc4s7s017ZM&#10;c1OajK3z9WYhuDycd7LsTCXu1LjSsoKPcQSCOLO65FzB5fw1moFwHlljZZkUPMjBMu33Eoy1bflI&#10;95PPRQhhF6OCwvs6ltJlBRl0Y1sTB+5mG4M+wCaXusE2hJtKTqJoKg2WHBoKrGldUPZ7+jMKdrN6&#10;9b23/21ebX9218N1vjnPvVLDQbdagPDU+bf45d5rBZ/TMD+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8sSwgAAANwAAAAPAAAAAAAAAAAAAAAAAJgCAABkcnMvZG93&#10;bnJldi54bWxQSwUGAAAAAAQABAD1AAAAhwMAAAAA&#10;" filled="f" stroked="f">
                  <v:textbox inset="0,0,0,0">
                    <w:txbxContent>
                      <w:p w:rsidR="00DB0C72" w:rsidRPr="005A1927" w:rsidRDefault="00DB0C72" w:rsidP="00147428">
                        <w:pPr>
                          <w:rPr>
                            <w:sz w:val="26"/>
                            <w:szCs w:val="26"/>
                          </w:rPr>
                        </w:pPr>
                        <w:r w:rsidRPr="005A1927">
                          <w:rPr>
                            <w:color w:val="000000"/>
                            <w:sz w:val="26"/>
                            <w:szCs w:val="26"/>
                            <w:lang w:val="en-US"/>
                          </w:rPr>
                          <w:t>120</w:t>
                        </w:r>
                      </w:p>
                    </w:txbxContent>
                  </v:textbox>
                </v:rect>
                <v:rect id="Rectangle 151" o:spid="_x0000_s1575" style="position:absolute;left:6698;top:7218;width:391;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icQA&#10;AADcAAAADwAAAGRycy9kb3ducmV2LnhtbESPQYvCMBSE74L/ITxhb5q6B1e7RhFd0aNaQff2aJ5t&#10;sXkpTbTd/fVGEDwOM/MNM523phR3ql1hWcFwEIEgTq0uOFNwTNb9MQjnkTWWlknBHzmYz7qdKcba&#10;Nryn+8FnIkDYxagg976KpXRpTgbdwFbEwbvY2qAPss6krrEJcFPKzygaSYMFh4UcK1rmlF4PN6Ng&#10;M64W5639b7Ly53dz2p0mq2TilfrotYtvEJ5a/w6/2lut4Gs0h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bonEAAAA3AAAAA8AAAAAAAAAAAAAAAAAmAIAAGRycy9k&#10;b3ducmV2LnhtbFBLBQYAAAAABAAEAPUAAACJAwAAAAA=&#10;" filled="f" stroked="f">
                  <v:textbox inset="0,0,0,0">
                    <w:txbxContent>
                      <w:p w:rsidR="00DB0C72" w:rsidRPr="005A1927" w:rsidRDefault="00DB0C72" w:rsidP="00147428">
                        <w:pPr>
                          <w:rPr>
                            <w:sz w:val="26"/>
                            <w:szCs w:val="26"/>
                          </w:rPr>
                        </w:pPr>
                        <w:r w:rsidRPr="005A1927">
                          <w:rPr>
                            <w:color w:val="000000"/>
                            <w:sz w:val="26"/>
                            <w:szCs w:val="26"/>
                            <w:lang w:val="en-US"/>
                          </w:rPr>
                          <w:t>144</w:t>
                        </w:r>
                      </w:p>
                    </w:txbxContent>
                  </v:textbox>
                </v:rect>
                <v:rect id="Rectangle 152" o:spid="_x0000_s1576" style="position:absolute;left:7323;top:7218;width:391;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w/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uZjD/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Hw/sYAAADcAAAADwAAAAAAAAAAAAAAAACYAgAAZHJz&#10;L2Rvd25yZXYueG1sUEsFBgAAAAAEAAQA9QAAAIsDAAAAAA==&#10;" filled="f" stroked="f">
                  <v:textbox inset="0,0,0,0">
                    <w:txbxContent>
                      <w:p w:rsidR="00DB0C72" w:rsidRPr="005A1927" w:rsidRDefault="00DB0C72" w:rsidP="00147428">
                        <w:pPr>
                          <w:rPr>
                            <w:sz w:val="26"/>
                            <w:szCs w:val="26"/>
                          </w:rPr>
                        </w:pPr>
                        <w:r w:rsidRPr="005A1927">
                          <w:rPr>
                            <w:color w:val="000000"/>
                            <w:sz w:val="26"/>
                            <w:szCs w:val="26"/>
                            <w:lang w:val="en-US"/>
                          </w:rPr>
                          <w:t>168</w:t>
                        </w:r>
                      </w:p>
                    </w:txbxContent>
                  </v:textbox>
                </v:rect>
                <v:shape id="Freeform 153" o:spid="_x0000_s1577" style="position:absolute;left:4921;top:2324;width:105;height:104;visibility:visible;mso-wrap-style:square;v-text-anchor:top" coordsize="10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xqcYA&#10;AADcAAAADwAAAGRycy9kb3ducmV2LnhtbESPQWvCQBSE70L/w/IKXqRuWkVrdJVSEIpQpNqC3p7Z&#10;ZxLMvg3ZbbL+e7cg9DjMzDfMYhVMJVpqXGlZwfMwAUGcWV1yruB7v356BeE8ssbKMim4koPV8qG3&#10;wFTbjr+o3flcRAi7FBUU3teplC4ryKAb2po4emfbGPRRNrnUDXYRbir5kiQTabDkuFBgTe8FZZfd&#10;r1EwSA5diSHMfjafp1aPtvV1fDkq1X8Mb3MQnoL/D9/bH1rBdDKCvzPx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xqcYAAADcAAAADwAAAAAAAAAAAAAAAACYAgAAZHJz&#10;L2Rvd25yZXYueG1sUEsFBgAAAAAEAAQA9QAAAIsDAAAAAA==&#10;" path="m53,r52,52l53,104,,52,53,xe" strokeweight=".5pt">
                  <v:path arrowok="t" o:connecttype="custom" o:connectlocs="53,0;105,52;53,104;0,52;53,0" o:connectangles="0,0,0,0,0"/>
                </v:shape>
                <v:rect id="Rectangle 154" o:spid="_x0000_s1578" style="position:absolute;left:5111;top:2229;width:30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TNEcUA&#10;AADcAAAADwAAAGRycy9kb3ducmV2LnhtbESPT4vCMBTE7wt+h/AEb2uqiKvVKKIuevQfqLdH82yL&#10;zUtpou3up98ICx6HmfkNM503phBPqlxuWUGvG4EgTqzOOVVwOn5/jkA4j6yxsEwKfsjBfNb6mGKs&#10;bc17eh58KgKEXYwKMu/LWEqXZGTQdW1JHLybrQz6IKtU6grrADeF7EfRUBrMOSxkWNIyo+R+eBgF&#10;m1G5uGztb50W6+vmvDuPV8exV6rTbhYTEJ4a/w7/t7dawdd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M0RxQAAANwAAAAPAAAAAAAAAAAAAAAAAJgCAABkcnMv&#10;ZG93bnJldi54bWxQSwUGAAAAAAQABAD1AAAAigMAAAAA&#10;" filled="f" stroked="f">
                  <v:textbox inset="0,0,0,0">
                    <w:txbxContent>
                      <w:p w:rsidR="00DB0C72" w:rsidRDefault="00DB0C72" w:rsidP="00147428">
                        <w:r>
                          <w:rPr>
                            <w:i/>
                            <w:iCs/>
                            <w:color w:val="000000"/>
                          </w:rPr>
                          <w:t xml:space="preserve">– </w:t>
                        </w:r>
                        <w:r>
                          <w:rPr>
                            <w:i/>
                            <w:iCs/>
                            <w:color w:val="000000"/>
                            <w:lang w:val="en-US"/>
                          </w:rPr>
                          <w:t>1</w:t>
                        </w:r>
                      </w:p>
                    </w:txbxContent>
                  </v:textbox>
                </v:rect>
                <v:rect id="Rectangle 155" o:spid="_x0000_s1579" style="position:absolute;left:5846;top:2329;width:9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IY8QA&#10;AADcAAAADwAAAGRycy9kb3ducmV2LnhtbESPS2vDMBCE74X+B7GF3hq5AeXhRAmlTV/HJrnktlhb&#10;y9RaGWuTuP++CgR6HGbmG2a5HkKrTtSnJrKFx1EBiriKruHawn73+jADlQTZYRuZLPxSgvXq9maJ&#10;pYtn/qLTVmqVIZxKtOBFulLrVHkKmEaxI87ed+wDSpZ9rV2P5wwPrR4XxUQHbDgveOzo2VP1sz0G&#10;Cy/ybuZiwtummcph8MakcfVp7f3d8LQAJTTIf/ja/nAWphMDlzP5CO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DyGPEAAAA3AAAAA8AAAAAAAAAAAAAAAAAmAIAAGRycy9k&#10;b3ducmV2LnhtbFBLBQYAAAAABAAEAPUAAACJAwAAAAA=&#10;" fillcolor="black" strokeweight=".5pt"/>
                <v:rect id="Rectangle 156" o:spid="_x0000_s1580" style="position:absolute;left:6030;top:2229;width:30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2/cUA&#10;AADcAAAADwAAAGRycy9kb3ducmV2LnhtbESPT4vCMBTE7wt+h/AEb2uqh65Wo4h/0OOuCurt0Tzb&#10;YvNSmmjrfvrNguBxmJnfMNN5a0rxoNoVlhUM+hEI4tTqgjMFx8PmcwTCeWSNpWVS8CQH81nnY4qJ&#10;tg3/0GPvMxEg7BJUkHtfJVK6NCeDrm8r4uBdbW3QB1lnUtfYBLgp5TCKYmmw4LCQY0XLnNLb/m4U&#10;bEfV4ryzv01Wri/b0/dpvDqMvVK9bruYgPDU+nf41d5pBV9xDP9nw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vb9xQAAANwAAAAPAAAAAAAAAAAAAAAAAJgCAABkcnMv&#10;ZG93bnJldi54bWxQSwUGAAAAAAQABAD1AAAAigMAAAAA&#10;" filled="f" stroked="f">
                  <v:textbox inset="0,0,0,0">
                    <w:txbxContent>
                      <w:p w:rsidR="00DB0C72" w:rsidRDefault="00DB0C72" w:rsidP="00147428">
                        <w:r>
                          <w:rPr>
                            <w:i/>
                            <w:iCs/>
                            <w:color w:val="000000"/>
                          </w:rPr>
                          <w:t xml:space="preserve">– </w:t>
                        </w:r>
                        <w:r>
                          <w:rPr>
                            <w:i/>
                            <w:iCs/>
                            <w:color w:val="000000"/>
                            <w:lang w:val="en-US"/>
                          </w:rPr>
                          <w:t>2</w:t>
                        </w:r>
                      </w:p>
                    </w:txbxContent>
                  </v:textbox>
                </v:rect>
                <v:shape id="Freeform 157" o:spid="_x0000_s1581" style="position:absolute;left:6763;top:2324;width:104;height:104;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yssYA&#10;AADcAAAADwAAAGRycy9kb3ducmV2LnhtbESPzWvCQBTE74X+D8sreKsv9qCSuoq2+IGHflhBvT2y&#10;zyQ0+zZkV5P+992C0OMwM79hJrPOVurKjS+daBj0E1AsmTOl5Br2X8vHMSgfSAxVTljDD3uYTe/v&#10;JpQa18onX3chVxEiPiUNRQh1iuizgi35vqtZond2jaUQZZOjaaiNcFvhU5IM0VIpcaGgml8Kzr53&#10;F6vheHrdvrf5YrmmtwPi6oT1xxG17j1082dQgbvwH761N0bDaDiCvzPxCOD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eyssYAAADcAAAADwAAAAAAAAAAAAAAAACYAgAAZHJz&#10;L2Rvd25yZXYueG1sUEsFBgAAAAAEAAQA9QAAAIsDAAAAAA==&#10;" path="m52,r52,104l,104,52,xe" strokeweight=".5pt">
                  <v:path arrowok="t" o:connecttype="custom" o:connectlocs="52,0;104,104;0,104;52,0" o:connectangles="0,0,0,0"/>
                </v:shape>
                <v:rect id="Rectangle 158" o:spid="_x0000_s1582" style="position:absolute;left:6952;top:2229;width:30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HFMIA&#10;AADcAAAADwAAAGRycy9kb3ducmV2LnhtbERPy4rCMBTdC/5DuII7TceFo7WpiDro0hc4s7s017ZM&#10;c1OajK3z9WYhuDycd7LsTCXu1LjSsoKPcQSCOLO65FzB5fw1moFwHlljZZkUPMjBMu33Eoy1bflI&#10;95PPRQhhF6OCwvs6ltJlBRl0Y1sTB+5mG4M+wCaXusE2hJtKTqJoKg2WHBoKrGldUPZ7+jMKdrN6&#10;9b23/21ebX9218N1vjnPvVLDQbdagPDU+bf45d5rBZ/TsDa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2ccUwgAAANwAAAAPAAAAAAAAAAAAAAAAAJgCAABkcnMvZG93&#10;bnJldi54bWxQSwUGAAAAAAQABAD1AAAAhwMAAAAA&#10;" filled="f" stroked="f">
                  <v:textbox inset="0,0,0,0">
                    <w:txbxContent>
                      <w:p w:rsidR="00DB0C72" w:rsidRDefault="00DB0C72" w:rsidP="00147428">
                        <w:r>
                          <w:rPr>
                            <w:i/>
                            <w:iCs/>
                            <w:color w:val="000000"/>
                          </w:rPr>
                          <w:t xml:space="preserve">– </w:t>
                        </w:r>
                        <w:r>
                          <w:rPr>
                            <w:i/>
                            <w:iCs/>
                            <w:color w:val="000000"/>
                            <w:lang w:val="en-US"/>
                          </w:rPr>
                          <w:t>3</w:t>
                        </w:r>
                      </w:p>
                    </w:txbxContent>
                  </v:textbox>
                </v:rect>
                <v:shape id="Freeform 159" o:spid="_x0000_s1583" style="position:absolute;left:4926;top:2688;width:95;height:94;visibility:visible;mso-wrap-style:square;v-text-anchor:top" coordsize="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RLsIA&#10;AADcAAAADwAAAGRycy9kb3ducmV2LnhtbESPQWsCMRSE74L/ITyhN82qZVu3RpGC4LWrFHp7bl43&#10;i5uXJUl16683guBxmJlvmOW6t604kw+NYwXTSQaCuHK64VrBYb8dv4MIEVlj65gU/FOA9Wo4WGKh&#10;3YW/6FzGWiQIhwIVmBi7QspQGbIYJq4jTt6v8xZjkr6W2uMlwW0rZ1mWS4sNpwWDHX0aqk7ln1Uw&#10;Nz/la3a4Vi4Ev/s+ErV9Tkq9jPrNB4hIfXyGH+2dVvCWL+B+Jh0B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ZEuwgAAANwAAAAPAAAAAAAAAAAAAAAAAJgCAABkcnMvZG93&#10;bnJldi54bWxQSwUGAAAAAAQABAD1AAAAhwMAAAAA&#10;" path="m48,l95,94,,94,48,xe" fillcolor="black" strokeweight=".5pt">
                  <v:path arrowok="t" o:connecttype="custom" o:connectlocs="48,0;95,94;0,94;48,0" o:connectangles="0,0,0,0"/>
                </v:shape>
                <v:rect id="Rectangle 160" o:spid="_x0000_s1584" style="position:absolute;left:5111;top:2588;width:30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dz8IA&#10;AADcAAAADwAAAGRycy9kb3ducmV2LnhtbERPy4rCMBTdC/5DuMLsNNXFqLWpiA90OaOCurs017bY&#10;3JQm2s58/WQx4PJw3smyM5V4UeNKywrGowgEcWZ1ybmC82k3nIFwHlljZZkU/JCDZdrvJRhr2/I3&#10;vY4+FyGEXYwKCu/rWEqXFWTQjWxNHLi7bQz6AJtc6gbbEG4qOYmiT2mw5NBQYE3rgrLH8WkU7Gf1&#10;6nqwv21ebW/7y9dlvjnNvVIfg261AOGp82/xv/ugFUynYX44E4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l3PwgAAANwAAAAPAAAAAAAAAAAAAAAAAJgCAABkcnMvZG93&#10;bnJldi54bWxQSwUGAAAAAAQABAD1AAAAhwMAAAAA&#10;" filled="f" stroked="f">
                  <v:textbox inset="0,0,0,0">
                    <w:txbxContent>
                      <w:p w:rsidR="00DB0C72" w:rsidRDefault="00DB0C72" w:rsidP="00147428">
                        <w:r>
                          <w:rPr>
                            <w:i/>
                            <w:iCs/>
                            <w:color w:val="000000"/>
                          </w:rPr>
                          <w:t xml:space="preserve">– </w:t>
                        </w:r>
                        <w:r>
                          <w:rPr>
                            <w:i/>
                            <w:iCs/>
                            <w:color w:val="000000"/>
                            <w:lang w:val="en-US"/>
                          </w:rPr>
                          <w:t>4</w:t>
                        </w:r>
                      </w:p>
                    </w:txbxContent>
                  </v:textbox>
                </v:rect>
                <v:rect id="Rectangle 161" o:spid="_x0000_s1585" style="position:absolute;left:5838;top:2680;width:112;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m0LsUA&#10;AADcAAAADwAAAGRycy9kb3ducmV2LnhtbESPT4vCMBTE78J+h/AEb5q4utXtGmURBMH14B/w+mie&#10;bbF56TZR67c3Cwseh5n5DTNbtLYSN2p86VjDcKBAEGfOlJxrOB5W/SkIH5ANVo5Jw4M8LOZvnRmm&#10;xt15R7d9yEWEsE9RQxFCnUrps4Is+oGriaN3do3FEGWTS9PgPcJtJd+VSqTFkuNCgTUtC8ou+6vV&#10;gMnY/G7Po5/D5prgZ96q1cdJad3rtt9fIAK14RX+b6+NhslkCH9n4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bQuxQAAANwAAAAPAAAAAAAAAAAAAAAAAJgCAABkcnMv&#10;ZG93bnJldi54bWxQSwUGAAAAAAQABAD1AAAAigMAAAAA&#10;" stroked="f"/>
                <v:line id="Line 162" o:spid="_x0000_s1586" style="position:absolute;flip:x y;visibility:visible;mso-wrap-style:square" from="5841,2683" to="5893,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cHKsUAAADcAAAADwAAAGRycy9kb3ducmV2LnhtbESP0WrCQBRE3wv+w3IF3+omVrSkriKC&#10;1YdSMPEDLtnbJDV7N+yuGv16t1DwcZiZM8xi1ZtWXMj5xrKCdJyAIC6tbrhScCy2r+8gfEDW2Fom&#10;BTfysFoOXhaYaXvlA13yUIkIYZ+hgjqELpPSlzUZ9GPbEUfvxzqDIUpXSe3wGuGmlZMkmUmDDceF&#10;Gjva1FSe8rNRUO6mbfoZbr+pa97yWX/32+/iS6nRsF9/gAjUh2f4v73XCubzCfydiUd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5cHKsUAAADcAAAADwAAAAAAAAAA&#10;AAAAAAChAgAAZHJzL2Rvd25yZXYueG1sUEsFBgAAAAAEAAQA+QAAAJMDAAAAAA==&#10;" strokeweight=".5pt"/>
                <v:line id="Line 163" o:spid="_x0000_s1587" style="position:absolute;visibility:visible;mso-wrap-style:square" from="5893,2735" to="5945,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APesUAAADcAAAADwAAAGRycy9kb3ducmV2LnhtbESPQWvCQBSE7wX/w/KE3uqmVlSiq2hK&#10;oNCDRHvx9sg+k9js27C7auyv7xaEHoeZ+YZZrnvTiis531hW8DpKQBCXVjdcKfg65C9zED4ga2wt&#10;k4I7eVivBk9LTLW9cUHXfahEhLBPUUEdQpdK6cuaDPqR7Yijd7LOYIjSVVI7vEW4aeU4SabSYMNx&#10;ocaOsprK7/3FKJgfOv9+z4653bnzT/E5KWiCW6Weh/1mASJQH/7Dj/aHVjCbvcH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APesUAAADcAAAADwAAAAAAAAAA&#10;AAAAAAChAgAAZHJzL2Rvd25yZXYueG1sUEsFBgAAAAAEAAQA+QAAAJMDAAAAAA==&#10;" strokeweight=".5pt"/>
                <v:line id="Line 164" o:spid="_x0000_s1588" style="position:absolute;flip:x;visibility:visible;mso-wrap-style:square" from="5841,2735" to="5893,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JdrsIAAADcAAAADwAAAGRycy9kb3ducmV2LnhtbESPQWsCMRSE70L/Q3gFb25Wabtla5RS&#10;sHiqdPXi7bF57gY3L0sSdf33RhA8DjPzDTNfDrYTZ/LBOFYwzXIQxLXThhsFu+1q8gkiRGSNnWNS&#10;cKUAy8XLaI6ldhf+p3MVG5EgHEpU0MbYl1KGuiWLIXM9cfIOzluMSfpGao+XBLednOX5h7RoOC20&#10;2NNPS/WxOlkFv8HW5NC4MLxvqunJ7/9MsVdq/Dp8f4GINMRn+NFeawVF8Qb3M+kI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FJdrsIAAADcAAAADwAAAAAAAAAAAAAA&#10;AAChAgAAZHJzL2Rvd25yZXYueG1sUEsFBgAAAAAEAAQA+QAAAJADAAAAAA==&#10;" strokeweight=".5pt"/>
                <v:line id="Line 165" o:spid="_x0000_s1589" style="position:absolute;flip:y;visibility:visible;mso-wrap-style:square" from="5893,2683" to="5945,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74NcEAAADcAAAADwAAAGRycy9kb3ducmV2LnhtbESPQYvCMBSE7wv+h/AEb2uqoJVqFBFc&#10;9uRidy/eHs2zDTYvJYla/71ZEDwOM/MNs9r0thU38sE4VjAZZyCIK6cN1wr+fvefCxAhImtsHZOC&#10;BwXYrAcfKyy0u/ORbmWsRYJwKFBBE2NXSBmqhiyGseuIk3d23mJM0tdSe7wnuG3lNMvm0qLhtNBg&#10;R7uGqkt5tQq+gq3IoXGhn/2Uk6s/HUx+Umo07LdLEJH6+A6/2t9aQZ7P4P9MOg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Hvg1wQAAANwAAAAPAAAAAAAAAAAAAAAA&#10;AKECAABkcnMvZG93bnJldi54bWxQSwUGAAAAAAQABAD5AAAAjwMAAAAA&#10;" strokeweight=".5pt"/>
                <v:line id="Line 166" o:spid="_x0000_s1590" style="position:absolute;flip:y;visibility:visible;mso-wrap-style:square" from="5893,2683" to="5894,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xmQsEAAADcAAAADwAAAGRycy9kb3ducmV2LnhtbESPQYvCMBSE7wv+h/AEb2vqglaqUURY&#10;8bSL1Yu3R/Nsg81LSaLWf28WFjwOM/MNs1z3thV38sE4VjAZZyCIK6cN1wpOx+/POYgQkTW2jknB&#10;kwKsV4OPJRbaPfhA9zLWIkE4FKigibErpAxVQxbD2HXEybs4bzEm6WupPT4S3LbyK8tm0qLhtNBg&#10;R9uGqmt5swp2wVbk0LjQT3/Lyc2ff0x+Vmo07DcLEJH6+A7/t/daQZ7P4O9MOgJ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zGZCwQAAANwAAAAPAAAAAAAAAAAAAAAA&#10;AKECAABkcnMvZG93bnJldi54bWxQSwUGAAAAAAQABAD5AAAAjwMAAAAA&#10;" strokeweight=".5pt"/>
                <v:line id="Line 167" o:spid="_x0000_s1591" style="position:absolute;visibility:visible;mso-wrap-style:square" from="5893,2735" to="5894,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sJecQAAADcAAAADwAAAGRycy9kb3ducmV2LnhtbESPQWvCQBSE7wX/w/IEb3VjkUaiq6hF&#10;EHqQaC/eHtlnEs2+DburRn+9Wyj0OMzMN8xs0ZlG3Mj52rKC0TABQVxYXXOp4OeweZ+A8AFZY2OZ&#10;FDzIw2Lee5thpu2dc7rtQykihH2GCqoQ2kxKX1Rk0A9tSxy9k3UGQ5SulNrhPcJNIz+S5FMarDku&#10;VNjSuqLisr8aBZND678e6+PG7tz5mX+PcxrjSqlBv1tOQQTqwn/4r73VCtI0hd8z8QjI+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uwl5xAAAANwAAAAPAAAAAAAAAAAA&#10;AAAAAKECAABkcnMvZG93bnJldi54bWxQSwUGAAAAAAQABAD5AAAAkgMAAAAA&#10;" strokeweight=".5pt"/>
                <v:rect id="Rectangle 168" o:spid="_x0000_s1592" style="position:absolute;left:6030;top:2588;width:30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RycIA&#10;AADcAAAADwAAAGRycy9kb3ducmV2LnhtbERPy4rCMBTdC/5DuMLsNNXFqLWpiA90OaOCurs017bY&#10;3JQm2s58/WQx4PJw3smyM5V4UeNKywrGowgEcWZ1ybmC82k3nIFwHlljZZkU/JCDZdrvJRhr2/I3&#10;vY4+FyGEXYwKCu/rWEqXFWTQjWxNHLi7bQz6AJtc6gbbEG4qOYmiT2mw5NBQYE3rgrLH8WkU7Gf1&#10;6nqwv21ebW/7y9dlvjnNvVIfg261AOGp82/xv/ugFUynYW04E4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FHJwgAAANwAAAAPAAAAAAAAAAAAAAAAAJgCAABkcnMvZG93&#10;bnJldi54bWxQSwUGAAAAAAQABAD1AAAAhwMAAAAA&#10;" filled="f" stroked="f">
                  <v:textbox inset="0,0,0,0">
                    <w:txbxContent>
                      <w:p w:rsidR="00DB0C72" w:rsidRDefault="00DB0C72" w:rsidP="00147428">
                        <w:r>
                          <w:rPr>
                            <w:i/>
                            <w:iCs/>
                            <w:color w:val="000000"/>
                          </w:rPr>
                          <w:t xml:space="preserve">– </w:t>
                        </w:r>
                        <w:r>
                          <w:rPr>
                            <w:i/>
                            <w:iCs/>
                            <w:color w:val="000000"/>
                            <w:lang w:val="en-US"/>
                          </w:rPr>
                          <w:t>5</w:t>
                        </w:r>
                      </w:p>
                    </w:txbxContent>
                  </v:textbox>
                </v:rect>
                <v:oval id="Oval 169" o:spid="_x0000_s1593" style="position:absolute;left:6768;top:2688;width:9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hwPcUA&#10;AADcAAAADwAAAGRycy9kb3ducmV2LnhtbESPT4vCMBTE74LfITzBm6bbg65do4ggiiDiH8Tjo3nb&#10;lm1eShNr9dMbYcHjMDO/Yabz1pSiodoVlhV8DSMQxKnVBWcKzqfV4BuE88gaS8uk4EEO5rNuZ4qJ&#10;tnc+UHP0mQgQdgkqyL2vEildmpNBN7QVcfB+bW3QB1lnUtd4D3BTyjiKRtJgwWEhx4qWOaV/x5tR&#10;0Gwv63h9XpS7+OD3ZrLcnLbPq1L9Xrv4AeGp9Z/wf3ujFYzHE3ifCUdA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A9xQAAANwAAAAPAAAAAAAAAAAAAAAAAJgCAABkcnMv&#10;ZG93bnJldi54bWxQSwUGAAAAAAQABAD1AAAAigMAAAAA&#10;" fillcolor="black" strokeweight=".5pt"/>
                <v:rect id="Rectangle 170" o:spid="_x0000_s1594" style="position:absolute;left:6952;top:2588;width:30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t6MEA&#10;AADcAAAADwAAAGRycy9kb3ducmV2LnhtbERPy4rCMBTdC/5DuII7TXWhtWMU8YEuHRV0dpfmTlum&#10;uSlNtNWvN4sBl4fzni9bU4oH1a6wrGA0jEAQp1YXnCm4nHeDGITzyBpLy6TgSQ6Wi25njom2DX/T&#10;4+QzEULYJagg975KpHRpTgbd0FbEgfu1tUEfYJ1JXWMTwk0px1E0kQYLDg05VrTOKf073Y2CfVyt&#10;bgf7arJy+7O/Hq+zzXnmler32tUXCE+t/4j/3QetYBqH+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jLejBAAAA3AAAAA8AAAAAAAAAAAAAAAAAmAIAAGRycy9kb3du&#10;cmV2LnhtbFBLBQYAAAAABAAEAPUAAACGAwAAAAA=&#10;" filled="f" stroked="f">
                  <v:textbox inset="0,0,0,0">
                    <w:txbxContent>
                      <w:p w:rsidR="00DB0C72" w:rsidRDefault="00DB0C72" w:rsidP="00147428">
                        <w:r>
                          <w:rPr>
                            <w:i/>
                            <w:iCs/>
                            <w:color w:val="000000"/>
                          </w:rPr>
                          <w:t xml:space="preserve">– </w:t>
                        </w:r>
                        <w:r>
                          <w:rPr>
                            <w:i/>
                            <w:iCs/>
                            <w:color w:val="000000"/>
                            <w:lang w:val="en-US"/>
                          </w:rPr>
                          <w:t>6</w:t>
                        </w:r>
                      </w:p>
                    </w:txbxContent>
                  </v:textbox>
                </v:rect>
                <v:rect id="Rectangle 171" o:spid="_x0000_s1595" style="position:absolute;left:7730;top:7212;width:954;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xEosIA&#10;AADcAAAADwAAAGRycy9kb3ducmV2LnhtbESPQWsCMRSE74X+h/AKvdXs9tDKahSxLXrtVvH62Dw3&#10;q8nLsoka/fWmUOhxmJlvmOk8OSvONITOs4JyVIAgbrzuuFWw+fl6GYMIEVmj9UwKrhRgPnt8mGKl&#10;/YW/6VzHVmQIhwoVmBj7SsrQGHIYRr4nzt7eDw5jlkMr9YCXDHdWvhbFm3TYcV4w2NPSUHOsT07B&#10;qvz47A/yVuPKRjptTWrsLin1/JQWExCRUvwP/7XXWsH7uITf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ESiwgAAANwAAAAPAAAAAAAAAAAAAAAAAJgCAABkcnMvZG93&#10;bnJldi54bWxQSwUGAAAAAAQABAD1AAAAhwMAAAAA&#10;" stroked="f">
                  <v:textbox inset="0,0,0,0">
                    <w:txbxContent>
                      <w:p w:rsidR="00DB0C72" w:rsidRPr="000C5356" w:rsidRDefault="00DB0C72" w:rsidP="00147428">
                        <w:proofErr w:type="gramStart"/>
                        <w:r w:rsidRPr="00325A13">
                          <w:rPr>
                            <w:i/>
                            <w:color w:val="000000"/>
                            <w:sz w:val="26"/>
                            <w:szCs w:val="26"/>
                            <w:lang w:val="en-US"/>
                          </w:rPr>
                          <w:t>t</w:t>
                        </w:r>
                        <w:r w:rsidRPr="00325A13">
                          <w:rPr>
                            <w:color w:val="000000"/>
                            <w:sz w:val="26"/>
                            <w:szCs w:val="26"/>
                            <w:vertAlign w:val="subscript"/>
                          </w:rPr>
                          <w:t>эксп</w:t>
                        </w:r>
                        <w:proofErr w:type="gramEnd"/>
                        <w:r w:rsidRPr="00325A13">
                          <w:rPr>
                            <w:color w:val="000000"/>
                            <w:sz w:val="26"/>
                            <w:szCs w:val="26"/>
                          </w:rPr>
                          <w:t>, час</w:t>
                        </w:r>
                      </w:p>
                    </w:txbxContent>
                  </v:textbox>
                </v:rect>
                <w10:anchorlock/>
              </v:group>
            </w:pict>
          </mc:Fallback>
        </mc:AlternateContent>
      </w:r>
    </w:p>
    <w:p w:rsidR="00147428" w:rsidRPr="008B5F70" w:rsidRDefault="00147428" w:rsidP="00CC2E31">
      <w:pPr>
        <w:jc w:val="center"/>
        <w:rPr>
          <w:i/>
          <w:sz w:val="20"/>
          <w:szCs w:val="20"/>
        </w:rPr>
      </w:pPr>
      <w:r w:rsidRPr="008B5F70">
        <w:rPr>
          <w:i/>
          <w:sz w:val="20"/>
          <w:szCs w:val="20"/>
        </w:rPr>
        <w:t>Рис. 3. Зависимость величины модуля упругости в испытаниях по Шарпи Е от времени выдержки в 10%-м растворе H</w:t>
      </w:r>
      <w:r w:rsidRPr="008B5F70">
        <w:rPr>
          <w:i/>
          <w:sz w:val="20"/>
          <w:szCs w:val="20"/>
          <w:vertAlign w:val="subscript"/>
        </w:rPr>
        <w:t>2</w:t>
      </w:r>
      <w:r w:rsidRPr="008B5F70">
        <w:rPr>
          <w:i/>
          <w:sz w:val="20"/>
          <w:szCs w:val="20"/>
        </w:rPr>
        <w:t>SO</w:t>
      </w:r>
      <w:r w:rsidRPr="008B5F70">
        <w:rPr>
          <w:i/>
          <w:sz w:val="20"/>
          <w:szCs w:val="20"/>
          <w:vertAlign w:val="subscript"/>
        </w:rPr>
        <w:t>4</w:t>
      </w:r>
      <w:r w:rsidRPr="008B5F70">
        <w:rPr>
          <w:i/>
          <w:sz w:val="20"/>
          <w:szCs w:val="20"/>
        </w:rPr>
        <w:t xml:space="preserve"> образцов ПБТ (1) и композиций ПБТ + ПЭВП (2-6) с содержанием ПЭВП, масс</w:t>
      </w:r>
      <w:proofErr w:type="gramStart"/>
      <w:r w:rsidRPr="008B5F70">
        <w:rPr>
          <w:i/>
          <w:sz w:val="20"/>
          <w:szCs w:val="20"/>
        </w:rPr>
        <w:t xml:space="preserve">. %: </w:t>
      </w:r>
      <w:proofErr w:type="gramEnd"/>
      <w:r w:rsidRPr="008B5F70">
        <w:rPr>
          <w:i/>
          <w:sz w:val="20"/>
          <w:szCs w:val="20"/>
        </w:rPr>
        <w:t>2,5 (2); 5 (3); 10 (4); 20 (5) и 30 (6)</w:t>
      </w:r>
    </w:p>
    <w:p w:rsidR="00147428" w:rsidRPr="008B5F70" w:rsidRDefault="00147428" w:rsidP="00CC2E31">
      <w:pPr>
        <w:tabs>
          <w:tab w:val="left" w:pos="1260"/>
          <w:tab w:val="left" w:pos="1440"/>
        </w:tabs>
        <w:ind w:firstLine="851"/>
        <w:jc w:val="both"/>
      </w:pPr>
    </w:p>
    <w:p w:rsidR="00CC2E31" w:rsidRPr="008B5F70" w:rsidRDefault="00CC2E31" w:rsidP="00CC2E31">
      <w:pPr>
        <w:tabs>
          <w:tab w:val="left" w:pos="1260"/>
          <w:tab w:val="left" w:pos="1440"/>
        </w:tabs>
        <w:ind w:firstLine="851"/>
        <w:jc w:val="both"/>
        <w:sectPr w:rsidR="00CC2E31" w:rsidRPr="008B5F70" w:rsidSect="00211995">
          <w:type w:val="continuous"/>
          <w:pgSz w:w="11906" w:h="16838"/>
          <w:pgMar w:top="1134" w:right="1416" w:bottom="1134" w:left="1418" w:header="709" w:footer="709" w:gutter="0"/>
          <w:cols w:space="708"/>
          <w:docGrid w:linePitch="360"/>
        </w:sectPr>
      </w:pPr>
    </w:p>
    <w:p w:rsidR="00147428" w:rsidRPr="008B5F70" w:rsidRDefault="00147428" w:rsidP="00CC2E31">
      <w:pPr>
        <w:ind w:firstLine="426"/>
        <w:jc w:val="both"/>
      </w:pPr>
      <w:r w:rsidRPr="008B5F70">
        <w:lastRenderedPageBreak/>
        <w:t>По значениям, приведенным на рис. 1–3 (</w:t>
      </w:r>
      <w:r w:rsidRPr="008B5F70">
        <w:rPr>
          <w:lang w:val="en-US"/>
        </w:rPr>
        <w:t>A</w:t>
      </w:r>
      <w:r w:rsidRPr="008B5F70">
        <w:rPr>
          <w:vertAlign w:val="subscript"/>
          <w:lang w:val="en-US"/>
        </w:rPr>
        <w:t>p</w:t>
      </w:r>
      <w:r w:rsidRPr="008B5F70">
        <w:t>), (</w:t>
      </w:r>
      <w:r w:rsidRPr="008B5F70">
        <w:rPr>
          <w:lang w:val="en-US"/>
        </w:rPr>
        <w:t>E</w:t>
      </w:r>
      <w:r w:rsidRPr="008B5F70">
        <w:rPr>
          <w:vertAlign w:val="subscript"/>
          <w:lang w:val="en-US"/>
        </w:rPr>
        <w:t>y</w:t>
      </w:r>
      <w:r w:rsidRPr="008B5F70">
        <w:t>) можно предположить, что стойкость модифицированного ПБТ в</w:t>
      </w:r>
      <w:r w:rsidRPr="008B5F70">
        <w:t>ы</w:t>
      </w:r>
      <w:r w:rsidRPr="008B5F70">
        <w:t>ше, чем стойкость исходного ПБТ. Оч</w:t>
      </w:r>
      <w:r w:rsidRPr="008B5F70">
        <w:t>е</w:t>
      </w:r>
      <w:r w:rsidRPr="008B5F70">
        <w:t>видно, наблюдаемые эффекты являются результатом либо частичной гидролит</w:t>
      </w:r>
      <w:r w:rsidRPr="008B5F70">
        <w:t>и</w:t>
      </w:r>
      <w:r w:rsidRPr="008B5F70">
        <w:t xml:space="preserve">ческой деструкции с последующим структурированием, либо структурных изменений. </w:t>
      </w:r>
    </w:p>
    <w:p w:rsidR="00147428" w:rsidRPr="008B5F70" w:rsidRDefault="00147428" w:rsidP="00CC2E31">
      <w:pPr>
        <w:widowControl w:val="0"/>
        <w:ind w:firstLine="426"/>
        <w:jc w:val="both"/>
      </w:pPr>
      <w:r w:rsidRPr="008B5F70">
        <w:lastRenderedPageBreak/>
        <w:t>Исходя из результатов исследов</w:t>
      </w:r>
      <w:r w:rsidRPr="008B5F70">
        <w:t>а</w:t>
      </w:r>
      <w:r w:rsidRPr="008B5F70">
        <w:t>ний, можно сделать вывод о том, что введение неполярного и инертного к действию многих химических реагентов ПЭВП в матрицу ПБТ способствует п</w:t>
      </w:r>
      <w:r w:rsidRPr="008B5F70">
        <w:t>о</w:t>
      </w:r>
      <w:r w:rsidRPr="008B5F70">
        <w:t xml:space="preserve">вышению его стойкости и наиболее устойчивыми являются составы ПКМ ПБТ – ПЭ, содержащие 5,0 и 10% ПЭ. </w:t>
      </w:r>
    </w:p>
    <w:p w:rsidR="00CC2E31" w:rsidRPr="008B5F70" w:rsidRDefault="00CC2E31" w:rsidP="00CC2E31">
      <w:pPr>
        <w:tabs>
          <w:tab w:val="left" w:pos="1260"/>
        </w:tabs>
        <w:ind w:firstLine="709"/>
        <w:jc w:val="both"/>
        <w:sectPr w:rsidR="00CC2E31" w:rsidRPr="008B5F70" w:rsidSect="00CC2E31">
          <w:type w:val="continuous"/>
          <w:pgSz w:w="11906" w:h="16838"/>
          <w:pgMar w:top="1134" w:right="1416" w:bottom="1134" w:left="1418" w:header="709" w:footer="709" w:gutter="0"/>
          <w:cols w:num="2" w:space="567"/>
          <w:docGrid w:linePitch="360"/>
        </w:sectPr>
      </w:pPr>
    </w:p>
    <w:p w:rsidR="00147428" w:rsidRPr="008B5F70" w:rsidRDefault="00147428" w:rsidP="00CC2E31">
      <w:pPr>
        <w:tabs>
          <w:tab w:val="left" w:pos="1260"/>
        </w:tabs>
        <w:ind w:firstLine="709"/>
        <w:jc w:val="both"/>
      </w:pPr>
    </w:p>
    <w:p w:rsidR="00147428" w:rsidRPr="008B5F70" w:rsidRDefault="00147428" w:rsidP="00CC2E31">
      <w:pPr>
        <w:jc w:val="center"/>
      </w:pPr>
      <w:r w:rsidRPr="008B5F70">
        <w:rPr>
          <w:b/>
        </w:rPr>
        <w:t>Литература</w:t>
      </w:r>
      <w:r w:rsidR="00CC2E31" w:rsidRPr="008B5F70">
        <w:rPr>
          <w:b/>
        </w:rPr>
        <w:t>:</w:t>
      </w:r>
    </w:p>
    <w:p w:rsidR="00147428" w:rsidRPr="008B5F70" w:rsidRDefault="00147428" w:rsidP="008523C8">
      <w:pPr>
        <w:numPr>
          <w:ilvl w:val="0"/>
          <w:numId w:val="3"/>
        </w:numPr>
        <w:ind w:left="1134" w:right="992"/>
        <w:jc w:val="both"/>
        <w:rPr>
          <w:sz w:val="20"/>
          <w:szCs w:val="20"/>
        </w:rPr>
      </w:pPr>
      <w:r w:rsidRPr="008B5F70">
        <w:rPr>
          <w:sz w:val="20"/>
          <w:szCs w:val="20"/>
        </w:rPr>
        <w:t>Воробьева Г.Я. Химическая стойкость полимерных материалов. М.: Химия, 1981. 293 с.</w:t>
      </w:r>
    </w:p>
    <w:p w:rsidR="00147428" w:rsidRPr="008B5F70" w:rsidRDefault="00147428" w:rsidP="008523C8">
      <w:pPr>
        <w:numPr>
          <w:ilvl w:val="0"/>
          <w:numId w:val="3"/>
        </w:numPr>
        <w:ind w:left="1134" w:right="992"/>
        <w:jc w:val="both"/>
        <w:rPr>
          <w:sz w:val="20"/>
          <w:szCs w:val="20"/>
        </w:rPr>
      </w:pPr>
      <w:r w:rsidRPr="008B5F70">
        <w:rPr>
          <w:sz w:val="20"/>
          <w:szCs w:val="20"/>
        </w:rPr>
        <w:t>Моисеев Ю.В., Заиков Г.Е. Химическая стойкость полимеров в агрессивных средах. М.: Химия, 1979, 288 с.</w:t>
      </w:r>
    </w:p>
    <w:p w:rsidR="00147428" w:rsidRPr="008B5F70" w:rsidRDefault="00147428" w:rsidP="008523C8">
      <w:pPr>
        <w:numPr>
          <w:ilvl w:val="0"/>
          <w:numId w:val="3"/>
        </w:numPr>
        <w:ind w:left="1134" w:right="992"/>
        <w:jc w:val="both"/>
        <w:rPr>
          <w:sz w:val="20"/>
          <w:szCs w:val="20"/>
        </w:rPr>
      </w:pPr>
      <w:r w:rsidRPr="008B5F70">
        <w:rPr>
          <w:sz w:val="20"/>
          <w:szCs w:val="20"/>
        </w:rPr>
        <w:t>Машуков Н.И., Казарян Л.Г., Азриель А.Е. Структура и свойства ПЭНД, мод</w:t>
      </w:r>
      <w:r w:rsidRPr="008B5F70">
        <w:rPr>
          <w:sz w:val="20"/>
          <w:szCs w:val="20"/>
        </w:rPr>
        <w:t>и</w:t>
      </w:r>
      <w:r w:rsidRPr="008B5F70">
        <w:rPr>
          <w:sz w:val="20"/>
          <w:szCs w:val="20"/>
        </w:rPr>
        <w:t>фицированного высокодисперсной смесью Fe/FeO. //Пластические массы.  1991, №5. 18–20 с.</w:t>
      </w:r>
    </w:p>
    <w:p w:rsidR="00147428" w:rsidRPr="008B5F70" w:rsidRDefault="00147428" w:rsidP="008523C8">
      <w:pPr>
        <w:numPr>
          <w:ilvl w:val="0"/>
          <w:numId w:val="3"/>
        </w:numPr>
        <w:ind w:left="1134" w:right="992"/>
        <w:jc w:val="both"/>
        <w:rPr>
          <w:sz w:val="20"/>
          <w:szCs w:val="20"/>
        </w:rPr>
      </w:pPr>
      <w:r w:rsidRPr="008B5F70">
        <w:rPr>
          <w:sz w:val="20"/>
          <w:szCs w:val="20"/>
        </w:rPr>
        <w:t>Акаева М.М., Машуков Н.И. Исследование стойкости к агрессивным средам композиционных материалов на основе ПБТ+ПЭВП //Пласт</w:t>
      </w:r>
      <w:proofErr w:type="gramStart"/>
      <w:r w:rsidRPr="008B5F70">
        <w:rPr>
          <w:sz w:val="20"/>
          <w:szCs w:val="20"/>
        </w:rPr>
        <w:t>.</w:t>
      </w:r>
      <w:proofErr w:type="gramEnd"/>
      <w:r w:rsidRPr="008B5F70">
        <w:rPr>
          <w:sz w:val="20"/>
          <w:szCs w:val="20"/>
        </w:rPr>
        <w:t xml:space="preserve"> </w:t>
      </w:r>
      <w:proofErr w:type="gramStart"/>
      <w:r w:rsidRPr="008B5F70">
        <w:rPr>
          <w:sz w:val="20"/>
          <w:szCs w:val="20"/>
        </w:rPr>
        <w:t>м</w:t>
      </w:r>
      <w:proofErr w:type="gramEnd"/>
      <w:r w:rsidRPr="008B5F70">
        <w:rPr>
          <w:sz w:val="20"/>
          <w:szCs w:val="20"/>
        </w:rPr>
        <w:t>ассы. 2008. №11. 5–7 с.</w:t>
      </w:r>
    </w:p>
    <w:p w:rsidR="00147428" w:rsidRPr="008B5F70" w:rsidRDefault="00147428" w:rsidP="008523C8">
      <w:pPr>
        <w:widowControl w:val="0"/>
        <w:numPr>
          <w:ilvl w:val="0"/>
          <w:numId w:val="3"/>
        </w:numPr>
        <w:ind w:left="1134" w:right="992"/>
        <w:jc w:val="both"/>
        <w:rPr>
          <w:sz w:val="20"/>
          <w:szCs w:val="20"/>
        </w:rPr>
      </w:pPr>
      <w:r w:rsidRPr="008B5F70">
        <w:rPr>
          <w:sz w:val="20"/>
          <w:szCs w:val="20"/>
        </w:rPr>
        <w:t>Акаева М.М., Машуков Н.И.</w:t>
      </w:r>
      <w:r w:rsidRPr="008B5F70">
        <w:rPr>
          <w:b/>
          <w:sz w:val="20"/>
          <w:szCs w:val="20"/>
        </w:rPr>
        <w:t xml:space="preserve"> </w:t>
      </w:r>
      <w:r w:rsidRPr="008B5F70">
        <w:rPr>
          <w:sz w:val="20"/>
          <w:szCs w:val="20"/>
        </w:rPr>
        <w:t xml:space="preserve">Динамика изменения физико-механических свойств полимерных композиции ПБТ – ПЭВП в жидких агрессивных средах. //Вестник ЧГУ. 2015, №1. 53–56 с. </w:t>
      </w:r>
    </w:p>
    <w:p w:rsidR="00147428" w:rsidRPr="008B5F70" w:rsidRDefault="00147428" w:rsidP="00CC2E31">
      <w:pPr>
        <w:widowControl w:val="0"/>
        <w:jc w:val="both"/>
      </w:pPr>
    </w:p>
    <w:p w:rsidR="009303FA" w:rsidRPr="008B5F70" w:rsidRDefault="009303FA" w:rsidP="00CC2E31">
      <w:pPr>
        <w:widowControl w:val="0"/>
      </w:pPr>
    </w:p>
    <w:p w:rsidR="009303FA" w:rsidRPr="008B5F70" w:rsidRDefault="009303FA" w:rsidP="00C8071A">
      <w:pPr>
        <w:widowControl w:val="0"/>
      </w:pPr>
    </w:p>
    <w:p w:rsidR="00FB475A" w:rsidRPr="008B5F70" w:rsidRDefault="00FB475A" w:rsidP="00C8071A">
      <w:pPr>
        <w:widowControl w:val="0"/>
      </w:pPr>
    </w:p>
    <w:p w:rsidR="00FB475A" w:rsidRPr="008B5F70" w:rsidRDefault="00FB475A" w:rsidP="00FB475A">
      <w:pPr>
        <w:widowControl w:val="0"/>
        <w:rPr>
          <w:b/>
        </w:rPr>
      </w:pPr>
      <w:r w:rsidRPr="008B5F70">
        <w:rPr>
          <w:b/>
        </w:rPr>
        <w:lastRenderedPageBreak/>
        <w:t>УДК 517.927</w:t>
      </w:r>
    </w:p>
    <w:p w:rsidR="00FB475A" w:rsidRPr="008B5F70" w:rsidRDefault="00FB475A" w:rsidP="00FB475A">
      <w:pPr>
        <w:widowControl w:val="0"/>
        <w:rPr>
          <w:b/>
        </w:rPr>
      </w:pPr>
    </w:p>
    <w:p w:rsidR="00FB475A" w:rsidRPr="008B5F70" w:rsidRDefault="00FB475A" w:rsidP="00FB475A">
      <w:pPr>
        <w:widowControl w:val="0"/>
        <w:jc w:val="center"/>
        <w:rPr>
          <w:b/>
        </w:rPr>
      </w:pPr>
      <w:r w:rsidRPr="008B5F70">
        <w:rPr>
          <w:b/>
        </w:rPr>
        <w:t xml:space="preserve">РЕШЕНИЕ ОДНОГО ЛИНЕЙНОГО НАГРУЖЕННОГО </w:t>
      </w:r>
    </w:p>
    <w:p w:rsidR="00FB475A" w:rsidRPr="008B5F70" w:rsidRDefault="00FB475A" w:rsidP="00FB475A">
      <w:pPr>
        <w:widowControl w:val="0"/>
        <w:jc w:val="center"/>
        <w:rPr>
          <w:b/>
        </w:rPr>
      </w:pPr>
      <w:r w:rsidRPr="008B5F70">
        <w:rPr>
          <w:b/>
        </w:rPr>
        <w:t>ИНТЕГРАЛЬНОГО УРАВНЕНИЯ</w:t>
      </w:r>
    </w:p>
    <w:p w:rsidR="00FB475A" w:rsidRPr="008B5F70" w:rsidRDefault="00FB475A" w:rsidP="00FB475A">
      <w:pPr>
        <w:widowControl w:val="0"/>
        <w:jc w:val="center"/>
      </w:pPr>
    </w:p>
    <w:p w:rsidR="00FB475A" w:rsidRPr="008B5F70" w:rsidRDefault="00FB475A" w:rsidP="00FB475A">
      <w:pPr>
        <w:widowControl w:val="0"/>
        <w:jc w:val="center"/>
        <w:rPr>
          <w:b/>
          <w:i/>
        </w:rPr>
      </w:pPr>
      <w:r w:rsidRPr="008B5F70">
        <w:rPr>
          <w:b/>
          <w:i/>
        </w:rPr>
        <w:t xml:space="preserve">С.В. Исраилов, М.Х. Куликова </w:t>
      </w:r>
    </w:p>
    <w:p w:rsidR="00FB475A" w:rsidRPr="008B5F70" w:rsidRDefault="00FB475A" w:rsidP="00FB475A">
      <w:pPr>
        <w:widowControl w:val="0"/>
        <w:jc w:val="center"/>
        <w:rPr>
          <w:b/>
          <w:i/>
        </w:rPr>
      </w:pPr>
    </w:p>
    <w:p w:rsidR="00FB475A" w:rsidRPr="008B5F70" w:rsidRDefault="00FB475A" w:rsidP="00FB475A">
      <w:pPr>
        <w:widowControl w:val="0"/>
        <w:jc w:val="center"/>
        <w:rPr>
          <w:i/>
        </w:rPr>
      </w:pPr>
      <w:r w:rsidRPr="008B5F70">
        <w:rPr>
          <w:i/>
        </w:rPr>
        <w:t>Чеченский государственный университет</w:t>
      </w:r>
    </w:p>
    <w:p w:rsidR="00FB475A" w:rsidRPr="008B5F70" w:rsidRDefault="00FB475A" w:rsidP="00FB475A">
      <w:pPr>
        <w:widowControl w:val="0"/>
        <w:jc w:val="center"/>
        <w:rPr>
          <w:b/>
        </w:rPr>
      </w:pPr>
    </w:p>
    <w:p w:rsidR="00FB475A" w:rsidRPr="008B5F70" w:rsidRDefault="00FB475A" w:rsidP="00FB475A">
      <w:pPr>
        <w:widowControl w:val="0"/>
        <w:jc w:val="center"/>
        <w:rPr>
          <w:b/>
        </w:rPr>
      </w:pPr>
    </w:p>
    <w:p w:rsidR="00FB475A" w:rsidRPr="008B5F70" w:rsidRDefault="00FB475A" w:rsidP="00FB475A">
      <w:pPr>
        <w:widowControl w:val="0"/>
        <w:ind w:left="993" w:right="992"/>
        <w:jc w:val="both"/>
        <w:rPr>
          <w:i/>
          <w:sz w:val="20"/>
          <w:szCs w:val="20"/>
        </w:rPr>
      </w:pPr>
      <w:r w:rsidRPr="008B5F70">
        <w:rPr>
          <w:b/>
          <w:i/>
          <w:sz w:val="20"/>
          <w:szCs w:val="20"/>
        </w:rPr>
        <w:t>Аннотация.</w:t>
      </w:r>
      <w:r w:rsidRPr="008B5F70">
        <w:rPr>
          <w:i/>
          <w:sz w:val="20"/>
          <w:szCs w:val="20"/>
        </w:rPr>
        <w:t xml:space="preserve"> В статье рассматривается нагруженное линейное интегральное уравнение и дается метод его решения </w:t>
      </w:r>
      <w:proofErr w:type="gramStart"/>
      <w:r w:rsidRPr="008B5F70">
        <w:rPr>
          <w:i/>
          <w:sz w:val="20"/>
          <w:szCs w:val="20"/>
        </w:rPr>
        <w:t>при</w:t>
      </w:r>
      <w:proofErr w:type="gramEnd"/>
      <w:r w:rsidRPr="008B5F70">
        <w:rPr>
          <w:i/>
          <w:sz w:val="20"/>
          <w:szCs w:val="20"/>
        </w:rPr>
        <w:t xml:space="preserve"> отличие от нуля некоторого опред</w:t>
      </w:r>
      <w:r w:rsidRPr="008B5F70">
        <w:rPr>
          <w:i/>
          <w:sz w:val="20"/>
          <w:szCs w:val="20"/>
        </w:rPr>
        <w:t>е</w:t>
      </w:r>
      <w:r w:rsidRPr="008B5F70">
        <w:rPr>
          <w:i/>
          <w:sz w:val="20"/>
          <w:szCs w:val="20"/>
        </w:rPr>
        <w:t>лителя из данных коэффициентов.</w:t>
      </w:r>
    </w:p>
    <w:p w:rsidR="00FB475A" w:rsidRPr="008B5F70" w:rsidRDefault="00FB475A" w:rsidP="00FB475A">
      <w:pPr>
        <w:widowControl w:val="0"/>
        <w:ind w:left="993" w:right="992"/>
        <w:jc w:val="both"/>
        <w:rPr>
          <w:i/>
          <w:sz w:val="20"/>
          <w:szCs w:val="20"/>
        </w:rPr>
      </w:pPr>
      <w:r w:rsidRPr="008B5F70">
        <w:rPr>
          <w:b/>
          <w:i/>
          <w:sz w:val="20"/>
          <w:szCs w:val="20"/>
        </w:rPr>
        <w:t xml:space="preserve">Ключевые слова: </w:t>
      </w:r>
      <w:r w:rsidRPr="008B5F70">
        <w:rPr>
          <w:i/>
          <w:sz w:val="20"/>
          <w:szCs w:val="20"/>
        </w:rPr>
        <w:t>нагруженное интегральное уравнение, алгебраическое уравн</w:t>
      </w:r>
      <w:r w:rsidRPr="008B5F70">
        <w:rPr>
          <w:i/>
          <w:sz w:val="20"/>
          <w:szCs w:val="20"/>
        </w:rPr>
        <w:t>е</w:t>
      </w:r>
      <w:r w:rsidRPr="008B5F70">
        <w:rPr>
          <w:i/>
          <w:sz w:val="20"/>
          <w:szCs w:val="20"/>
        </w:rPr>
        <w:t>ние, резольвента, алгебраическое дополнение.</w:t>
      </w:r>
    </w:p>
    <w:p w:rsidR="00FB475A" w:rsidRPr="008B5F70" w:rsidRDefault="00FB475A" w:rsidP="00FB475A">
      <w:pPr>
        <w:widowControl w:val="0"/>
        <w:ind w:left="993" w:right="992"/>
        <w:jc w:val="both"/>
        <w:rPr>
          <w:i/>
          <w:sz w:val="20"/>
          <w:szCs w:val="20"/>
        </w:rPr>
      </w:pPr>
    </w:p>
    <w:p w:rsidR="00FB475A" w:rsidRPr="008B5F70" w:rsidRDefault="00FB475A" w:rsidP="00FB475A">
      <w:pPr>
        <w:widowControl w:val="0"/>
        <w:ind w:left="993" w:right="992"/>
        <w:jc w:val="both"/>
        <w:rPr>
          <w:i/>
          <w:sz w:val="20"/>
          <w:szCs w:val="20"/>
          <w:lang w:val="en-US"/>
        </w:rPr>
      </w:pPr>
      <w:proofErr w:type="gramStart"/>
      <w:r w:rsidRPr="008B5F70">
        <w:rPr>
          <w:b/>
          <w:i/>
          <w:sz w:val="20"/>
          <w:szCs w:val="20"/>
          <w:lang w:val="en-US"/>
        </w:rPr>
        <w:t>Annotation.</w:t>
      </w:r>
      <w:proofErr w:type="gramEnd"/>
      <w:r w:rsidRPr="008B5F70">
        <w:rPr>
          <w:i/>
          <w:sz w:val="20"/>
          <w:szCs w:val="20"/>
          <w:lang w:val="en-US"/>
        </w:rPr>
        <w:t xml:space="preserve"> The article discusses loaded linear integral equation method and provides its solutions at a nonzero determinant of this ratio.</w:t>
      </w:r>
    </w:p>
    <w:p w:rsidR="00FB475A" w:rsidRPr="008B5F70" w:rsidRDefault="00FB475A" w:rsidP="00FB475A">
      <w:pPr>
        <w:widowControl w:val="0"/>
        <w:ind w:left="993" w:right="992"/>
        <w:jc w:val="both"/>
        <w:rPr>
          <w:i/>
          <w:sz w:val="20"/>
          <w:szCs w:val="20"/>
          <w:lang w:val="en-US"/>
        </w:rPr>
      </w:pPr>
      <w:r w:rsidRPr="008B5F70">
        <w:rPr>
          <w:b/>
          <w:i/>
          <w:sz w:val="20"/>
          <w:szCs w:val="20"/>
          <w:lang w:val="en-US"/>
        </w:rPr>
        <w:t>Key words:</w:t>
      </w:r>
      <w:r w:rsidRPr="008B5F70">
        <w:rPr>
          <w:i/>
          <w:sz w:val="20"/>
          <w:szCs w:val="20"/>
          <w:lang w:val="en-US"/>
        </w:rPr>
        <w:t xml:space="preserve"> weighted integral equations, algebraic equation resolution, </w:t>
      </w:r>
      <w:proofErr w:type="gramStart"/>
      <w:r w:rsidRPr="008B5F70">
        <w:rPr>
          <w:i/>
          <w:sz w:val="20"/>
          <w:szCs w:val="20"/>
          <w:lang w:val="en-US"/>
        </w:rPr>
        <w:t>the</w:t>
      </w:r>
      <w:proofErr w:type="gramEnd"/>
      <w:r w:rsidRPr="008B5F70">
        <w:rPr>
          <w:i/>
          <w:sz w:val="20"/>
          <w:szCs w:val="20"/>
          <w:lang w:val="en-US"/>
        </w:rPr>
        <w:t xml:space="preserve"> cofactor.</w:t>
      </w:r>
    </w:p>
    <w:p w:rsidR="00FB475A" w:rsidRPr="008B5F70" w:rsidRDefault="00FB475A" w:rsidP="00FB475A">
      <w:pPr>
        <w:widowControl w:val="0"/>
        <w:jc w:val="center"/>
        <w:rPr>
          <w:lang w:val="en-US"/>
        </w:rPr>
      </w:pPr>
    </w:p>
    <w:p w:rsidR="00FB475A" w:rsidRPr="008B5F70" w:rsidRDefault="00FB475A" w:rsidP="00FB475A">
      <w:pPr>
        <w:widowControl w:val="0"/>
        <w:spacing w:line="360" w:lineRule="auto"/>
        <w:jc w:val="both"/>
      </w:pPr>
      <w:r w:rsidRPr="008B5F70">
        <w:t>Решается уравнение</w:t>
      </w:r>
    </w:p>
    <w:p w:rsidR="00FB475A" w:rsidRPr="008B5F70" w:rsidRDefault="00FB475A" w:rsidP="00BB03F1">
      <w:pPr>
        <w:widowControl w:val="0"/>
        <w:spacing w:line="360" w:lineRule="auto"/>
        <w:jc w:val="right"/>
      </w:pPr>
      <m:oMath>
        <m:r>
          <w:rPr>
            <w:rFonts w:ascii="Cambria Math" w:hAnsi="Cambria Math"/>
          </w:rPr>
          <m:t>y</m:t>
        </m:r>
        <m:d>
          <m:dPr>
            <m:ctrlPr>
              <w:rPr>
                <w:rFonts w:ascii="Cambria Math" w:hAnsi="Cambria Math"/>
                <w:i/>
              </w:rPr>
            </m:ctrlPr>
          </m:dPr>
          <m:e>
            <m:r>
              <w:rPr>
                <w:rFonts w:ascii="Cambria Math" w:hAnsi="Cambria Math"/>
              </w:rPr>
              <m:t>x</m:t>
            </m:r>
          </m:e>
        </m:d>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a</m:t>
                </m:r>
              </m:e>
              <m:sub>
                <m:r>
                  <w:rPr>
                    <w:rFonts w:ascii="Cambria Math" w:hAnsi="Cambria Math"/>
                  </w:rPr>
                  <m:t>i</m:t>
                </m:r>
              </m:sub>
            </m:sSub>
            <m:d>
              <m:dPr>
                <m:ctrlPr>
                  <w:rPr>
                    <w:rFonts w:ascii="Cambria Math" w:hAnsi="Cambria Math"/>
                    <w:i/>
                  </w:rPr>
                </m:ctrlPr>
              </m:dPr>
              <m:e>
                <m:r>
                  <w:rPr>
                    <w:rFonts w:ascii="Cambria Math" w:hAnsi="Cambria Math"/>
                  </w:rPr>
                  <m:t>x</m:t>
                </m:r>
              </m:e>
            </m:d>
            <m:r>
              <w:rPr>
                <w:rFonts w:ascii="Cambria Math" w:hAnsi="Cambria Math"/>
              </w:rPr>
              <m:t>y</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m:t>
            </m:r>
            <m:nary>
              <m:naryPr>
                <m:limLoc m:val="undOvr"/>
                <m:ctrlPr>
                  <w:rPr>
                    <w:rFonts w:ascii="Cambria Math" w:hAnsi="Cambria Math"/>
                    <w:i/>
                  </w:rPr>
                </m:ctrlPr>
              </m:naryPr>
              <m:sub>
                <m:r>
                  <w:rPr>
                    <w:rFonts w:ascii="Cambria Math" w:hAnsi="Cambria Math"/>
                  </w:rPr>
                  <m:t>a</m:t>
                </m:r>
              </m:sub>
              <m:sup>
                <m:r>
                  <w:rPr>
                    <w:rFonts w:ascii="Cambria Math" w:hAnsi="Cambria Math"/>
                  </w:rPr>
                  <m:t>b</m:t>
                </m:r>
              </m:sup>
              <m:e>
                <m:r>
                  <w:rPr>
                    <w:rFonts w:ascii="Cambria Math" w:hAnsi="Cambria Math"/>
                  </w:rPr>
                  <m:t>K</m:t>
                </m:r>
                <m:d>
                  <m:dPr>
                    <m:ctrlPr>
                      <w:rPr>
                        <w:rFonts w:ascii="Cambria Math" w:hAnsi="Cambria Math"/>
                        <w:i/>
                      </w:rPr>
                    </m:ctrlPr>
                  </m:dPr>
                  <m:e>
                    <m:r>
                      <w:rPr>
                        <w:rFonts w:ascii="Cambria Math" w:hAnsi="Cambria Math"/>
                      </w:rPr>
                      <m:t>x,s</m:t>
                    </m:r>
                  </m:e>
                </m:d>
                <m:r>
                  <w:rPr>
                    <w:rFonts w:ascii="Cambria Math" w:hAnsi="Cambria Math"/>
                  </w:rPr>
                  <m:t>y</m:t>
                </m:r>
                <m:d>
                  <m:dPr>
                    <m:ctrlPr>
                      <w:rPr>
                        <w:rFonts w:ascii="Cambria Math" w:hAnsi="Cambria Math"/>
                        <w:i/>
                      </w:rPr>
                    </m:ctrlPr>
                  </m:dPr>
                  <m:e>
                    <m:r>
                      <w:rPr>
                        <w:rFonts w:ascii="Cambria Math" w:hAnsi="Cambria Math"/>
                      </w:rPr>
                      <m:t>s</m:t>
                    </m:r>
                  </m:e>
                </m:d>
                <m:r>
                  <w:rPr>
                    <w:rFonts w:ascii="Cambria Math" w:hAnsi="Cambria Math"/>
                  </w:rPr>
                  <m:t>ds</m:t>
                </m:r>
              </m:e>
            </m:nary>
          </m:e>
        </m:nary>
      </m:oMath>
      <w:r w:rsidRPr="008B5F70">
        <w:t xml:space="preserve">          </w:t>
      </w:r>
      <w:r w:rsidR="00BB03F1" w:rsidRPr="008B5F70">
        <w:tab/>
      </w:r>
      <w:r w:rsidRPr="008B5F70">
        <w:tab/>
        <w:t>(1)</w:t>
      </w:r>
    </w:p>
    <w:p w:rsidR="00FB475A" w:rsidRPr="008B5F70" w:rsidRDefault="00FB475A" w:rsidP="00FB475A">
      <w:pPr>
        <w:widowControl w:val="0"/>
        <w:spacing w:line="360" w:lineRule="auto"/>
        <w:jc w:val="both"/>
        <w:rPr>
          <w:i/>
        </w:rPr>
      </w:pPr>
      <w:r w:rsidRPr="008B5F70">
        <w:t xml:space="preserve">где ядро </w:t>
      </w:r>
      <m:oMath>
        <m:r>
          <w:rPr>
            <w:rFonts w:ascii="Cambria Math" w:hAnsi="Cambria Math"/>
          </w:rPr>
          <m:t>K(</m:t>
        </m:r>
        <m:r>
          <w:rPr>
            <w:rFonts w:ascii="Cambria Math" w:hAnsi="Cambria Math"/>
            <w:lang w:val="en-US"/>
          </w:rPr>
          <m:t>x</m:t>
        </m:r>
        <m:r>
          <w:rPr>
            <w:rFonts w:ascii="Cambria Math" w:hAnsi="Cambria Math"/>
          </w:rPr>
          <m:t>,s)</m:t>
        </m:r>
      </m:oMath>
      <w:r w:rsidRPr="008B5F70">
        <w:t xml:space="preserve"> непрерывно по всем аргументам, </w:t>
      </w:r>
      <m:oMath>
        <m:sSub>
          <m:sSubPr>
            <m:ctrlPr>
              <w:rPr>
                <w:rFonts w:ascii="Cambria Math" w:hAnsi="Cambria Math"/>
                <w:i/>
              </w:rPr>
            </m:ctrlPr>
          </m:sSubPr>
          <m:e>
            <m:r>
              <w:rPr>
                <w:rFonts w:ascii="Cambria Math" w:hAnsi="Cambria Math"/>
              </w:rPr>
              <m:t>a</m:t>
            </m:r>
          </m:e>
          <m:sub>
            <m:r>
              <w:rPr>
                <w:rFonts w:ascii="Cambria Math" w:hAnsi="Cambria Math"/>
              </w:rPr>
              <m:t>i</m:t>
            </m:r>
          </m:sub>
        </m:sSub>
        <m:d>
          <m:dPr>
            <m:ctrlPr>
              <w:rPr>
                <w:rFonts w:ascii="Cambria Math" w:hAnsi="Cambria Math"/>
                <w:i/>
              </w:rPr>
            </m:ctrlPr>
          </m:dPr>
          <m:e>
            <m:r>
              <w:rPr>
                <w:rFonts w:ascii="Cambria Math" w:hAnsi="Cambria Math"/>
              </w:rPr>
              <m:t>x</m:t>
            </m:r>
          </m:e>
        </m:d>
        <m:r>
          <w:rPr>
            <w:rFonts w:ascii="Cambria Math" w:hAnsi="Cambria Math"/>
          </w:rPr>
          <m:t xml:space="preserve">,  </m:t>
        </m:r>
        <m:r>
          <w:rPr>
            <w:rFonts w:ascii="Cambria Math" w:hAnsi="Cambria Math"/>
            <w:lang w:val="en-US"/>
          </w:rPr>
          <m:t>i</m:t>
        </m:r>
        <m:r>
          <w:rPr>
            <w:rFonts w:ascii="Cambria Math" w:hAnsi="Cambria Math"/>
          </w:rPr>
          <m:t>=</m:t>
        </m:r>
        <m:acc>
          <m:accPr>
            <m:chr m:val="̅"/>
            <m:ctrlPr>
              <w:rPr>
                <w:rFonts w:ascii="Cambria Math" w:hAnsi="Cambria Math"/>
                <w:i/>
                <w:lang w:val="en-US"/>
              </w:rPr>
            </m:ctrlPr>
          </m:accPr>
          <m:e>
            <m:r>
              <w:rPr>
                <w:rFonts w:ascii="Cambria Math" w:hAnsi="Cambria Math"/>
              </w:rPr>
              <m:t>1,</m:t>
            </m:r>
            <m:r>
              <w:rPr>
                <w:rFonts w:ascii="Cambria Math" w:hAnsi="Cambria Math"/>
                <w:lang w:val="en-US"/>
              </w:rPr>
              <m:t>n</m:t>
            </m:r>
          </m:e>
        </m:acc>
      </m:oMath>
      <w:r w:rsidRPr="008B5F70">
        <w:t xml:space="preserve"> , </w:t>
      </w:r>
      <w:proofErr w:type="gramStart"/>
      <w:r w:rsidRPr="008B5F70">
        <w:t>такие</w:t>
      </w:r>
      <w:proofErr w:type="gramEnd"/>
      <w:r w:rsidRPr="008B5F70">
        <w:t xml:space="preserve"> же.</w:t>
      </w:r>
    </w:p>
    <w:p w:rsidR="00FB475A" w:rsidRPr="008B5F70" w:rsidRDefault="00FB475A" w:rsidP="00FB475A">
      <w:pPr>
        <w:widowControl w:val="0"/>
        <w:spacing w:line="360" w:lineRule="auto"/>
        <w:jc w:val="both"/>
      </w:pPr>
      <w:r w:rsidRPr="008B5F70">
        <w:t xml:space="preserve">Полагая  </w:t>
      </w:r>
      <m:oMath>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 , </m:t>
        </m:r>
        <m:sSub>
          <m:sSubPr>
            <m:ctrlPr>
              <w:rPr>
                <w:rFonts w:ascii="Cambria Math" w:hAnsi="Cambria Math"/>
                <w:i/>
              </w:rPr>
            </m:ctrlPr>
          </m:sSubPr>
          <m:e>
            <m:r>
              <w:rPr>
                <w:rFonts w:ascii="Cambria Math" w:hAnsi="Cambria Math"/>
              </w:rPr>
              <m:t>x</m:t>
            </m:r>
          </m:e>
          <m:sub>
            <m:r>
              <w:rPr>
                <w:rFonts w:ascii="Cambria Math" w:hAnsi="Cambria Math"/>
              </w:rPr>
              <m:t>n</m:t>
            </m:r>
          </m:sub>
        </m:sSub>
      </m:oMath>
      <w:r w:rsidRPr="008B5F70">
        <w:t xml:space="preserve">, получаем систему алгебраических уравнений относительно </w:t>
      </w:r>
      <m:oMath>
        <m:r>
          <w:rPr>
            <w:rFonts w:ascii="Cambria Math" w:hAnsi="Cambria Math"/>
          </w:rPr>
          <m:t>y</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e>
        </m:d>
        <m:r>
          <w:rPr>
            <w:rFonts w:ascii="Cambria Math" w:hAnsi="Cambria Math"/>
          </w:rPr>
          <m:t>, y</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e>
        </m:d>
        <m:r>
          <w:rPr>
            <w:rFonts w:ascii="Cambria Math" w:hAnsi="Cambria Math"/>
          </w:rPr>
          <m:t>, … , y(</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oMath>
      <w:r w:rsidRPr="008B5F70">
        <w:t>:</w:t>
      </w:r>
    </w:p>
    <w:p w:rsidR="00FB475A" w:rsidRPr="008B5F70" w:rsidRDefault="003F32DD" w:rsidP="00BB03F1">
      <w:pPr>
        <w:widowControl w:val="0"/>
        <w:spacing w:line="360" w:lineRule="auto"/>
        <w:jc w:val="right"/>
      </w:p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lang w:val="en-US"/>
                  </w:rPr>
                  <m:t>y</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rPr>
                          <m:t>1</m:t>
                        </m:r>
                      </m:sub>
                    </m:sSub>
                  </m:e>
                </m:d>
                <m:r>
                  <w:rPr>
                    <w:rFonts w:ascii="Cambria Math" w:hAnsi="Cambria Math"/>
                  </w:rPr>
                  <m:t>=</m:t>
                </m:r>
                <m:nary>
                  <m:naryPr>
                    <m:chr m:val="∑"/>
                    <m:limLoc m:val="undOvr"/>
                    <m:ctrlPr>
                      <w:rPr>
                        <w:rFonts w:ascii="Cambria Math" w:hAnsi="Cambria Math"/>
                        <w:i/>
                        <w:lang w:val="en-US"/>
                      </w:rPr>
                    </m:ctrlPr>
                  </m:naryPr>
                  <m:sub>
                    <m:r>
                      <w:rPr>
                        <w:rFonts w:ascii="Cambria Math" w:hAnsi="Cambria Math"/>
                        <w:lang w:val="en-US"/>
                      </w:rPr>
                      <m:t>i</m:t>
                    </m:r>
                    <m:r>
                      <w:rPr>
                        <w:rFonts w:ascii="Cambria Math" w:hAnsi="Cambria Math"/>
                      </w:rPr>
                      <m:t>=1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i</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e>
                    </m:d>
                    <m:r>
                      <w:rPr>
                        <w:rFonts w:ascii="Cambria Math" w:hAnsi="Cambria Math"/>
                        <w:lang w:val="en-US"/>
                      </w:rPr>
                      <m:t>y</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e>
                    </m:d>
                    <m:r>
                      <w:rPr>
                        <w:rFonts w:ascii="Cambria Math" w:hAnsi="Cambria Math"/>
                      </w:rPr>
                      <m:t>+</m:t>
                    </m:r>
                    <m:nary>
                      <m:naryPr>
                        <m:limLoc m:val="undOvr"/>
                        <m:ctrlPr>
                          <w:rPr>
                            <w:rFonts w:ascii="Cambria Math" w:hAnsi="Cambria Math"/>
                            <w:i/>
                            <w:lang w:val="en-US"/>
                          </w:rPr>
                        </m:ctrlPr>
                      </m:naryPr>
                      <m:sub>
                        <m:r>
                          <w:rPr>
                            <w:rFonts w:ascii="Cambria Math" w:hAnsi="Cambria Math"/>
                            <w:lang w:val="en-US"/>
                          </w:rPr>
                          <m:t>a</m:t>
                        </m:r>
                      </m:sub>
                      <m:sup>
                        <m:r>
                          <w:rPr>
                            <w:rFonts w:ascii="Cambria Math" w:hAnsi="Cambria Math"/>
                            <w:lang w:val="en-US"/>
                          </w:rPr>
                          <m:t>b</m:t>
                        </m:r>
                      </m:sup>
                      <m:e>
                        <m:r>
                          <w:rPr>
                            <w:rFonts w:ascii="Cambria Math" w:hAnsi="Cambria Math"/>
                            <w:lang w:val="en-US"/>
                          </w:rPr>
                          <m:t>K</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rPr>
                                  <m:t>1</m:t>
                                </m:r>
                              </m:sub>
                            </m:sSub>
                            <m:r>
                              <w:rPr>
                                <w:rFonts w:ascii="Cambria Math" w:hAnsi="Cambria Math"/>
                              </w:rPr>
                              <m:t>,</m:t>
                            </m:r>
                            <m:r>
                              <w:rPr>
                                <w:rFonts w:ascii="Cambria Math" w:hAnsi="Cambria Math"/>
                                <w:lang w:val="en-US"/>
                              </w:rPr>
                              <m:t>s</m:t>
                            </m:r>
                          </m:e>
                        </m:d>
                        <m:r>
                          <w:rPr>
                            <w:rFonts w:ascii="Cambria Math" w:hAnsi="Cambria Math"/>
                          </w:rPr>
                          <m:t xml:space="preserve">, </m:t>
                        </m:r>
                        <m:r>
                          <w:rPr>
                            <w:rFonts w:ascii="Cambria Math" w:hAnsi="Cambria Math"/>
                            <w:lang w:val="en-US"/>
                          </w:rPr>
                          <m:t>y</m:t>
                        </m:r>
                        <m:d>
                          <m:dPr>
                            <m:ctrlPr>
                              <w:rPr>
                                <w:rFonts w:ascii="Cambria Math" w:hAnsi="Cambria Math"/>
                                <w:i/>
                                <w:lang w:val="en-US"/>
                              </w:rPr>
                            </m:ctrlPr>
                          </m:dPr>
                          <m:e>
                            <m:r>
                              <w:rPr>
                                <w:rFonts w:ascii="Cambria Math" w:hAnsi="Cambria Math"/>
                                <w:lang w:val="en-US"/>
                              </w:rPr>
                              <m:t>s</m:t>
                            </m:r>
                          </m:e>
                        </m:d>
                        <m:r>
                          <w:rPr>
                            <w:rFonts w:ascii="Cambria Math" w:hAnsi="Cambria Math"/>
                            <w:lang w:val="en-US"/>
                          </w:rPr>
                          <m:t>ds</m:t>
                        </m:r>
                        <m:r>
                          <w:rPr>
                            <w:rFonts w:ascii="Cambria Math" w:hAnsi="Cambria Math"/>
                          </w:rPr>
                          <m:t>,</m:t>
                        </m:r>
                      </m:e>
                    </m:nary>
                  </m:e>
                </m:nary>
              </m:e>
              <m:e>
                <m:r>
                  <w:rPr>
                    <w:rFonts w:ascii="Cambria Math" w:hAnsi="Cambria Math"/>
                  </w:rPr>
                  <m:t>y</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e>
                </m:d>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a</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e>
                    </m:d>
                    <m:r>
                      <w:rPr>
                        <w:rFonts w:ascii="Cambria Math" w:hAnsi="Cambria Math"/>
                      </w:rPr>
                      <m:t>y</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m:t>
                    </m:r>
                    <m:nary>
                      <m:naryPr>
                        <m:limLoc m:val="undOvr"/>
                        <m:ctrlPr>
                          <w:rPr>
                            <w:rFonts w:ascii="Cambria Math" w:hAnsi="Cambria Math"/>
                            <w:i/>
                          </w:rPr>
                        </m:ctrlPr>
                      </m:naryPr>
                      <m:sub>
                        <m:r>
                          <w:rPr>
                            <w:rFonts w:ascii="Cambria Math" w:hAnsi="Cambria Math"/>
                          </w:rPr>
                          <m:t>a</m:t>
                        </m:r>
                      </m:sub>
                      <m:sup>
                        <m:r>
                          <w:rPr>
                            <w:rFonts w:ascii="Cambria Math" w:hAnsi="Cambria Math"/>
                          </w:rPr>
                          <m:t>b</m:t>
                        </m:r>
                      </m:sup>
                      <m:e>
                        <m:r>
                          <w:rPr>
                            <w:rFonts w:ascii="Cambria Math" w:hAnsi="Cambria Math"/>
                            <w:lang w:val="en-US"/>
                          </w:rPr>
                          <m:t>K</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rPr>
                                  <m:t>2</m:t>
                                </m:r>
                              </m:sub>
                            </m:sSub>
                            <m:r>
                              <w:rPr>
                                <w:rFonts w:ascii="Cambria Math" w:hAnsi="Cambria Math"/>
                              </w:rPr>
                              <m:t xml:space="preserve">, </m:t>
                            </m:r>
                            <m:r>
                              <w:rPr>
                                <w:rFonts w:ascii="Cambria Math" w:hAnsi="Cambria Math"/>
                                <w:lang w:val="en-US"/>
                              </w:rPr>
                              <m:t>s</m:t>
                            </m:r>
                          </m:e>
                        </m:d>
                        <m:r>
                          <w:rPr>
                            <w:rFonts w:ascii="Cambria Math" w:hAnsi="Cambria Math"/>
                            <w:lang w:val="en-US"/>
                          </w:rPr>
                          <m:t>y</m:t>
                        </m:r>
                        <m:d>
                          <m:dPr>
                            <m:ctrlPr>
                              <w:rPr>
                                <w:rFonts w:ascii="Cambria Math" w:hAnsi="Cambria Math"/>
                                <w:i/>
                                <w:lang w:val="en-US"/>
                              </w:rPr>
                            </m:ctrlPr>
                          </m:dPr>
                          <m:e>
                            <m:r>
                              <w:rPr>
                                <w:rFonts w:ascii="Cambria Math" w:hAnsi="Cambria Math"/>
                                <w:lang w:val="en-US"/>
                              </w:rPr>
                              <m:t>s</m:t>
                            </m:r>
                          </m:e>
                        </m:d>
                        <m:r>
                          <w:rPr>
                            <w:rFonts w:ascii="Cambria Math" w:hAnsi="Cambria Math"/>
                            <w:lang w:val="en-US"/>
                          </w:rPr>
                          <m:t>ds</m:t>
                        </m:r>
                        <m:r>
                          <w:rPr>
                            <w:rFonts w:ascii="Cambria Math" w:hAnsi="Cambria Math"/>
                          </w:rPr>
                          <m:t>,</m:t>
                        </m:r>
                      </m:e>
                    </m:nary>
                  </m:e>
                </m:nary>
                <m:ctrlPr>
                  <w:rPr>
                    <w:rFonts w:ascii="Cambria Math" w:eastAsia="Cambria Math" w:hAnsi="Cambria Math"/>
                    <w:i/>
                  </w:rPr>
                </m:ctrlPr>
              </m:e>
              <m:e>
                <m:r>
                  <w:rPr>
                    <w:rFonts w:ascii="Cambria Math" w:eastAsia="Cambria Math" w:hAnsi="Cambria Math"/>
                  </w:rPr>
                  <m:t>-------------------</m:t>
                </m:r>
                <m:ctrlPr>
                  <w:rPr>
                    <w:rFonts w:ascii="Cambria Math" w:eastAsia="Cambria Math" w:hAnsi="Cambria Math"/>
                    <w:i/>
                  </w:rPr>
                </m:ctrlPr>
              </m:e>
              <m:e>
                <m:r>
                  <w:rPr>
                    <w:rFonts w:ascii="Cambria Math" w:eastAsia="Cambria Math" w:hAnsi="Cambria Math"/>
                  </w:rPr>
                  <m:t>y</m:t>
                </m:r>
                <m:d>
                  <m:dPr>
                    <m:ctrlPr>
                      <w:rPr>
                        <w:rFonts w:ascii="Cambria Math" w:eastAsia="Cambria Math" w:hAnsi="Cambria Math"/>
                        <w:i/>
                      </w:rPr>
                    </m:ctrlPr>
                  </m:dPr>
                  <m:e>
                    <m:sSub>
                      <m:sSubPr>
                        <m:ctrlPr>
                          <w:rPr>
                            <w:rFonts w:ascii="Cambria Math" w:eastAsia="Cambria Math" w:hAnsi="Cambria Math"/>
                            <w:i/>
                          </w:rPr>
                        </m:ctrlPr>
                      </m:sSubPr>
                      <m:e>
                        <m:r>
                          <w:rPr>
                            <w:rFonts w:ascii="Cambria Math" w:eastAsia="Cambria Math" w:hAnsi="Cambria Math"/>
                          </w:rPr>
                          <m:t>x</m:t>
                        </m:r>
                      </m:e>
                      <m:sub>
                        <m:r>
                          <w:rPr>
                            <w:rFonts w:ascii="Cambria Math" w:eastAsia="Cambria Math" w:hAnsi="Cambria Math"/>
                          </w:rPr>
                          <m:t>n</m:t>
                        </m:r>
                      </m:sub>
                    </m:sSub>
                  </m:e>
                </m:d>
                <m:r>
                  <w:rPr>
                    <w:rFonts w:ascii="Cambria Math" w:eastAsia="Cambria Math" w:hAnsi="Cambria Math"/>
                  </w:rPr>
                  <m:t>=</m:t>
                </m:r>
                <m:nary>
                  <m:naryPr>
                    <m:chr m:val="∑"/>
                    <m:limLoc m:val="undOvr"/>
                    <m:ctrlPr>
                      <w:rPr>
                        <w:rFonts w:ascii="Cambria Math" w:eastAsia="Cambria Math" w:hAnsi="Cambria Math"/>
                        <w:i/>
                      </w:rPr>
                    </m:ctrlPr>
                  </m:naryPr>
                  <m:sub>
                    <m:r>
                      <w:rPr>
                        <w:rFonts w:ascii="Cambria Math" w:eastAsia="Cambria Math" w:hAnsi="Cambria Math"/>
                      </w:rPr>
                      <m:t>i=1</m:t>
                    </m:r>
                  </m:sub>
                  <m:sup>
                    <m:r>
                      <w:rPr>
                        <w:rFonts w:ascii="Cambria Math" w:eastAsia="Cambria Math" w:hAnsi="Cambria Math"/>
                      </w:rPr>
                      <m:t>n</m:t>
                    </m:r>
                  </m:sup>
                  <m:e>
                    <m:sSub>
                      <m:sSubPr>
                        <m:ctrlPr>
                          <w:rPr>
                            <w:rFonts w:ascii="Cambria Math" w:eastAsia="Cambria Math" w:hAnsi="Cambria Math"/>
                            <w:i/>
                          </w:rPr>
                        </m:ctrlPr>
                      </m:sSubPr>
                      <m:e>
                        <m:r>
                          <w:rPr>
                            <w:rFonts w:ascii="Cambria Math" w:eastAsia="Cambria Math" w:hAnsi="Cambria Math"/>
                          </w:rPr>
                          <m:t>a</m:t>
                        </m:r>
                      </m:e>
                      <m:sub>
                        <m:r>
                          <w:rPr>
                            <w:rFonts w:ascii="Cambria Math" w:eastAsia="Cambria Math" w:hAnsi="Cambria Math"/>
                          </w:rPr>
                          <m:t>i</m:t>
                        </m:r>
                      </m:sub>
                    </m:sSub>
                  </m:e>
                </m:nary>
                <m:d>
                  <m:dPr>
                    <m:ctrlPr>
                      <w:rPr>
                        <w:rFonts w:ascii="Cambria Math" w:eastAsia="Cambria Math" w:hAnsi="Cambria Math"/>
                        <w:i/>
                      </w:rPr>
                    </m:ctrlPr>
                  </m:dPr>
                  <m:e>
                    <m:sSub>
                      <m:sSubPr>
                        <m:ctrlPr>
                          <w:rPr>
                            <w:rFonts w:ascii="Cambria Math" w:eastAsia="Cambria Math" w:hAnsi="Cambria Math"/>
                            <w:i/>
                          </w:rPr>
                        </m:ctrlPr>
                      </m:sSubPr>
                      <m:e>
                        <m:r>
                          <w:rPr>
                            <w:rFonts w:ascii="Cambria Math" w:eastAsia="Cambria Math" w:hAnsi="Cambria Math"/>
                          </w:rPr>
                          <m:t>x</m:t>
                        </m:r>
                      </m:e>
                      <m:sub>
                        <m:r>
                          <w:rPr>
                            <w:rFonts w:ascii="Cambria Math" w:eastAsia="Cambria Math" w:hAnsi="Cambria Math"/>
                          </w:rPr>
                          <m:t>n</m:t>
                        </m:r>
                      </m:sub>
                    </m:sSub>
                  </m:e>
                </m:d>
                <m:r>
                  <w:rPr>
                    <w:rFonts w:ascii="Cambria Math" w:eastAsia="Cambria Math" w:hAnsi="Cambria Math"/>
                  </w:rPr>
                  <m:t>y</m:t>
                </m:r>
                <m:d>
                  <m:dPr>
                    <m:ctrlPr>
                      <w:rPr>
                        <w:rFonts w:ascii="Cambria Math" w:eastAsia="Cambria Math" w:hAnsi="Cambria Math"/>
                        <w:i/>
                      </w:rPr>
                    </m:ctrlPr>
                  </m:dPr>
                  <m:e>
                    <m:sSub>
                      <m:sSubPr>
                        <m:ctrlPr>
                          <w:rPr>
                            <w:rFonts w:ascii="Cambria Math" w:eastAsia="Cambria Math" w:hAnsi="Cambria Math"/>
                            <w:i/>
                          </w:rPr>
                        </m:ctrlPr>
                      </m:sSubPr>
                      <m:e>
                        <m:r>
                          <w:rPr>
                            <w:rFonts w:ascii="Cambria Math" w:eastAsia="Cambria Math" w:hAnsi="Cambria Math"/>
                          </w:rPr>
                          <m:t>x</m:t>
                        </m:r>
                      </m:e>
                      <m:sub>
                        <m:r>
                          <w:rPr>
                            <w:rFonts w:ascii="Cambria Math" w:eastAsia="Cambria Math" w:hAnsi="Cambria Math"/>
                          </w:rPr>
                          <m:t>i</m:t>
                        </m:r>
                      </m:sub>
                    </m:sSub>
                  </m:e>
                </m:d>
                <m:r>
                  <w:rPr>
                    <w:rFonts w:ascii="Cambria Math" w:eastAsia="Cambria Math" w:hAnsi="Cambria Math"/>
                  </w:rPr>
                  <m:t>+</m:t>
                </m:r>
                <m:nary>
                  <m:naryPr>
                    <m:limLoc m:val="undOvr"/>
                    <m:ctrlPr>
                      <w:rPr>
                        <w:rFonts w:ascii="Cambria Math" w:eastAsia="Cambria Math" w:hAnsi="Cambria Math"/>
                        <w:i/>
                      </w:rPr>
                    </m:ctrlPr>
                  </m:naryPr>
                  <m:sub>
                    <m:r>
                      <w:rPr>
                        <w:rFonts w:ascii="Cambria Math" w:eastAsia="Cambria Math" w:hAnsi="Cambria Math"/>
                      </w:rPr>
                      <m:t>a</m:t>
                    </m:r>
                  </m:sub>
                  <m:sup>
                    <m:r>
                      <w:rPr>
                        <w:rFonts w:ascii="Cambria Math" w:eastAsia="Cambria Math" w:hAnsi="Cambria Math"/>
                      </w:rPr>
                      <m:t>b</m:t>
                    </m:r>
                  </m:sup>
                  <m:e>
                    <m:r>
                      <w:rPr>
                        <w:rFonts w:ascii="Cambria Math" w:eastAsia="Cambria Math" w:hAnsi="Cambria Math"/>
                      </w:rPr>
                      <m:t>K</m:t>
                    </m:r>
                    <m:d>
                      <m:dPr>
                        <m:ctrlPr>
                          <w:rPr>
                            <w:rFonts w:ascii="Cambria Math" w:eastAsia="Cambria Math" w:hAnsi="Cambria Math"/>
                            <w:i/>
                          </w:rPr>
                        </m:ctrlPr>
                      </m:dPr>
                      <m:e>
                        <m:sSub>
                          <m:sSubPr>
                            <m:ctrlPr>
                              <w:rPr>
                                <w:rFonts w:ascii="Cambria Math" w:eastAsia="Cambria Math" w:hAnsi="Cambria Math"/>
                                <w:i/>
                              </w:rPr>
                            </m:ctrlPr>
                          </m:sSubPr>
                          <m:e>
                            <m:r>
                              <w:rPr>
                                <w:rFonts w:ascii="Cambria Math" w:eastAsia="Cambria Math" w:hAnsi="Cambria Math"/>
                              </w:rPr>
                              <m:t>x</m:t>
                            </m:r>
                          </m:e>
                          <m:sub>
                            <m:r>
                              <w:rPr>
                                <w:rFonts w:ascii="Cambria Math" w:eastAsia="Cambria Math" w:hAnsi="Cambria Math"/>
                              </w:rPr>
                              <m:t>n</m:t>
                            </m:r>
                          </m:sub>
                        </m:sSub>
                        <m:r>
                          <w:rPr>
                            <w:rFonts w:ascii="Cambria Math" w:eastAsia="Cambria Math" w:hAnsi="Cambria Math"/>
                          </w:rPr>
                          <m:t>, s</m:t>
                        </m:r>
                      </m:e>
                    </m:d>
                    <m:r>
                      <w:rPr>
                        <w:rFonts w:ascii="Cambria Math" w:eastAsia="Cambria Math" w:hAnsi="Cambria Math"/>
                      </w:rPr>
                      <m:t>y(s)ds</m:t>
                    </m:r>
                  </m:e>
                </m:nary>
              </m:e>
            </m:eqArr>
          </m:e>
        </m:d>
      </m:oMath>
      <w:r w:rsidR="00FB475A" w:rsidRPr="008B5F70">
        <w:t xml:space="preserve">          </w:t>
      </w:r>
      <w:r w:rsidR="00BB03F1" w:rsidRPr="008B5F70">
        <w:tab/>
      </w:r>
      <w:r w:rsidR="00BB03F1" w:rsidRPr="008B5F70">
        <w:tab/>
      </w:r>
      <w:r w:rsidR="00FB475A" w:rsidRPr="008B5F70">
        <w:t xml:space="preserve">    (2)</w:t>
      </w:r>
    </w:p>
    <w:p w:rsidR="00FB475A" w:rsidRPr="008B5F70" w:rsidRDefault="00FB475A" w:rsidP="00FB475A">
      <w:pPr>
        <w:widowControl w:val="0"/>
        <w:spacing w:line="360" w:lineRule="auto"/>
        <w:jc w:val="both"/>
      </w:pPr>
      <w:r w:rsidRPr="008B5F70">
        <w:t>с определителем</w:t>
      </w:r>
    </w:p>
    <w:p w:rsidR="00FB475A" w:rsidRPr="008B5F70" w:rsidRDefault="003F32DD" w:rsidP="00BB03F1">
      <w:pPr>
        <w:widowControl w:val="0"/>
        <w:spacing w:line="360" w:lineRule="auto"/>
        <w:jc w:val="right"/>
      </w:pP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n</m:t>
            </m:r>
          </m:sub>
        </m:sSub>
        <m:r>
          <w:rPr>
            <w:rFonts w:ascii="Cambria Math" w:hAnsi="Cambria Math"/>
          </w:rPr>
          <m:t>=</m:t>
        </m:r>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hAnsi="Cambria Math"/>
                  </w:rPr>
                  <m:t>1-</m:t>
                </m:r>
                <m:sSub>
                  <m:sSubPr>
                    <m:ctrlPr>
                      <w:rPr>
                        <w:rFonts w:ascii="Cambria Math" w:hAnsi="Cambria Math"/>
                        <w:i/>
                        <w:lang w:val="en-US"/>
                      </w:rPr>
                    </m:ctrlPr>
                  </m:sSubPr>
                  <m:e>
                    <m:r>
                      <w:rPr>
                        <w:rFonts w:ascii="Cambria Math" w:hAnsi="Cambria Math"/>
                        <w:lang w:val="en-US"/>
                      </w:rPr>
                      <m:t>a</m:t>
                    </m:r>
                  </m:e>
                  <m:sub>
                    <m:r>
                      <w:rPr>
                        <w:rFonts w:ascii="Cambria Math" w:hAnsi="Cambria Math"/>
                      </w:rPr>
                      <m:t>1</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rPr>
                          <m:t>1</m:t>
                        </m:r>
                      </m:sub>
                    </m:sSub>
                  </m:e>
                </m:d>
                <m:r>
                  <w:rPr>
                    <w:rFonts w:ascii="Cambria Math" w:hAnsi="Cambria Math"/>
                  </w:rPr>
                  <m:t>-</m:t>
                </m:r>
                <m:sSub>
                  <m:sSubPr>
                    <m:ctrlPr>
                      <w:rPr>
                        <w:rFonts w:ascii="Cambria Math" w:hAnsi="Cambria Math"/>
                        <w:i/>
                        <w:lang w:val="en-US"/>
                      </w:rPr>
                    </m:ctrlPr>
                  </m:sSubPr>
                  <m:e>
                    <m:r>
                      <w:rPr>
                        <w:rFonts w:ascii="Cambria Math" w:hAnsi="Cambria Math"/>
                        <w:lang w:val="en-US"/>
                      </w:rPr>
                      <m:t>a</m:t>
                    </m:r>
                  </m:e>
                  <m:sub>
                    <m:r>
                      <w:rPr>
                        <w:rFonts w:ascii="Cambria Math" w:hAnsi="Cambria Math"/>
                      </w:rPr>
                      <m:t>2</m:t>
                    </m:r>
                  </m:sub>
                </m:sSub>
                <m:d>
                  <m:dPr>
                    <m:ctrlPr>
                      <w:rPr>
                        <w:rFonts w:ascii="Cambria Math" w:hAnsi="Cambria Math"/>
                        <w:i/>
                        <w:lang w:val="en-US"/>
                      </w:rPr>
                    </m:ctrlPr>
                  </m:dPr>
                  <m:e>
                    <m:r>
                      <w:rPr>
                        <w:rFonts w:ascii="Cambria Math" w:hAnsi="Cambria Math"/>
                        <w:lang w:val="en-US"/>
                      </w:rPr>
                      <m:t>x</m:t>
                    </m:r>
                  </m:e>
                </m:d>
                <m:r>
                  <w:rPr>
                    <w:rFonts w:ascii="Cambria Math" w:hAnsi="Cambria Math"/>
                  </w:rPr>
                  <m:t>-</m:t>
                </m:r>
                <m:sSub>
                  <m:sSubPr>
                    <m:ctrlPr>
                      <w:rPr>
                        <w:rFonts w:ascii="Cambria Math" w:hAnsi="Cambria Math"/>
                        <w:i/>
                        <w:lang w:val="en-US"/>
                      </w:rPr>
                    </m:ctrlPr>
                  </m:sSubPr>
                  <m:e>
                    <m:r>
                      <w:rPr>
                        <w:rFonts w:ascii="Cambria Math" w:hAnsi="Cambria Math"/>
                        <w:lang w:val="en-US"/>
                      </w:rPr>
                      <m:t>a</m:t>
                    </m:r>
                  </m:e>
                  <m:sub>
                    <m:r>
                      <w:rPr>
                        <w:rFonts w:ascii="Cambria Math" w:hAnsi="Cambria Math"/>
                      </w:rPr>
                      <m:t>3</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rPr>
                          <m:t>1</m:t>
                        </m:r>
                      </m:sub>
                    </m:sSub>
                  </m:e>
                </m:d>
                <m:r>
                  <w:rPr>
                    <w:rFonts w:ascii="Cambria Math" w:hAnsi="Cambria Math"/>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n</m:t>
                    </m:r>
                  </m:sub>
                </m:sSub>
                <m:r>
                  <w:rPr>
                    <w:rFonts w:ascii="Cambria Math" w:hAnsi="Cambria Math"/>
                  </w:rPr>
                  <m:t>(</m:t>
                </m:r>
                <m:sSub>
                  <m:sSubPr>
                    <m:ctrlPr>
                      <w:rPr>
                        <w:rFonts w:ascii="Cambria Math" w:hAnsi="Cambria Math"/>
                        <w:i/>
                        <w:lang w:val="en-US"/>
                      </w:rPr>
                    </m:ctrlPr>
                  </m:sSubPr>
                  <m:e>
                    <m:r>
                      <w:rPr>
                        <w:rFonts w:ascii="Cambria Math" w:hAnsi="Cambria Math"/>
                        <w:lang w:val="en-US"/>
                      </w:rPr>
                      <m:t>x</m:t>
                    </m:r>
                  </m:e>
                  <m:sub>
                    <m:r>
                      <w:rPr>
                        <w:rFonts w:ascii="Cambria Math" w:hAnsi="Cambria Math"/>
                      </w:rPr>
                      <m:t>1</m:t>
                    </m:r>
                  </m:sub>
                </m:sSub>
                <m:r>
                  <w:rPr>
                    <w:rFonts w:ascii="Cambria Math" w:hAnsi="Cambria Math"/>
                  </w:rPr>
                  <m:t>)</m:t>
                </m:r>
              </m:e>
              <m:e>
                <m:r>
                  <w:rPr>
                    <w:rFonts w:ascii="Cambria Math" w:hAnsi="Cambria Math"/>
                  </w:rPr>
                  <m:t>-</m:t>
                </m:r>
                <m:sSub>
                  <m:sSubPr>
                    <m:ctrlPr>
                      <w:rPr>
                        <w:rFonts w:ascii="Cambria Math" w:hAnsi="Cambria Math"/>
                        <w:i/>
                        <w:lang w:val="en-US"/>
                      </w:rPr>
                    </m:ctrlPr>
                  </m:sSubPr>
                  <m:e>
                    <m:r>
                      <w:rPr>
                        <w:rFonts w:ascii="Cambria Math" w:hAnsi="Cambria Math"/>
                        <w:lang w:val="en-US"/>
                      </w:rPr>
                      <m:t>a</m:t>
                    </m:r>
                  </m:e>
                  <m:sub>
                    <m:r>
                      <w:rPr>
                        <w:rFonts w:ascii="Cambria Math" w:hAnsi="Cambria Math"/>
                      </w:rPr>
                      <m:t>1</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rPr>
                          <m:t>2</m:t>
                        </m:r>
                      </m:sub>
                    </m:sSub>
                  </m:e>
                </m:d>
                <m:r>
                  <w:rPr>
                    <w:rFonts w:ascii="Cambria Math" w:hAnsi="Cambria Math"/>
                  </w:rPr>
                  <m:t xml:space="preserve"> 1-</m:t>
                </m:r>
                <m:sSub>
                  <m:sSubPr>
                    <m:ctrlPr>
                      <w:rPr>
                        <w:rFonts w:ascii="Cambria Math" w:hAnsi="Cambria Math"/>
                        <w:i/>
                        <w:lang w:val="en-US"/>
                      </w:rPr>
                    </m:ctrlPr>
                  </m:sSubPr>
                  <m:e>
                    <m:r>
                      <w:rPr>
                        <w:rFonts w:ascii="Cambria Math" w:hAnsi="Cambria Math"/>
                        <w:lang w:val="en-US"/>
                      </w:rPr>
                      <m:t>a</m:t>
                    </m:r>
                  </m:e>
                  <m:sub>
                    <m:r>
                      <w:rPr>
                        <w:rFonts w:ascii="Cambria Math" w:hAnsi="Cambria Math"/>
                      </w:rPr>
                      <m:t>2</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rPr>
                          <m:t>2</m:t>
                        </m:r>
                      </m:sub>
                    </m:sSub>
                  </m:e>
                </m:d>
                <m:r>
                  <w:rPr>
                    <w:rFonts w:ascii="Cambria Math" w:hAnsi="Cambria Math"/>
                  </w:rPr>
                  <m:t>-</m:t>
                </m:r>
                <m:sSub>
                  <m:sSubPr>
                    <m:ctrlPr>
                      <w:rPr>
                        <w:rFonts w:ascii="Cambria Math" w:hAnsi="Cambria Math"/>
                        <w:i/>
                        <w:lang w:val="en-US"/>
                      </w:rPr>
                    </m:ctrlPr>
                  </m:sSubPr>
                  <m:e>
                    <m:r>
                      <w:rPr>
                        <w:rFonts w:ascii="Cambria Math" w:hAnsi="Cambria Math"/>
                        <w:lang w:val="en-US"/>
                      </w:rPr>
                      <m:t>a</m:t>
                    </m:r>
                  </m:e>
                  <m:sub>
                    <m:r>
                      <w:rPr>
                        <w:rFonts w:ascii="Cambria Math" w:hAnsi="Cambria Math"/>
                      </w:rPr>
                      <m:t>3</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rPr>
                          <m:t>2</m:t>
                        </m:r>
                      </m:sub>
                    </m:sSub>
                  </m:e>
                </m:d>
                <m:r>
                  <w:rPr>
                    <w:rFonts w:ascii="Cambria Math" w:hAnsi="Cambria Math"/>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n</m:t>
                    </m:r>
                  </m:sub>
                </m:sSub>
                <m:r>
                  <w:rPr>
                    <w:rFonts w:ascii="Cambria Math" w:hAnsi="Cambria Math"/>
                  </w:rPr>
                  <m:t>(</m:t>
                </m:r>
                <m:sSub>
                  <m:sSubPr>
                    <m:ctrlPr>
                      <w:rPr>
                        <w:rFonts w:ascii="Cambria Math" w:hAnsi="Cambria Math"/>
                        <w:i/>
                        <w:lang w:val="en-US"/>
                      </w:rPr>
                    </m:ctrlPr>
                  </m:sSubPr>
                  <m:e>
                    <m:r>
                      <w:rPr>
                        <w:rFonts w:ascii="Cambria Math" w:hAnsi="Cambria Math"/>
                        <w:lang w:val="en-US"/>
                      </w:rPr>
                      <m:t>x</m:t>
                    </m:r>
                  </m:e>
                  <m:sub>
                    <m:r>
                      <w:rPr>
                        <w:rFonts w:ascii="Cambria Math" w:hAnsi="Cambria Math"/>
                      </w:rPr>
                      <m:t>2</m:t>
                    </m:r>
                  </m:sub>
                </m:sSub>
                <m:r>
                  <w:rPr>
                    <w:rFonts w:ascii="Cambria Math" w:hAnsi="Cambria Math"/>
                  </w:rPr>
                  <m:t>)</m:t>
                </m:r>
                <m:ctrlPr>
                  <w:rPr>
                    <w:rFonts w:ascii="Cambria Math" w:eastAsia="Cambria Math" w:hAnsi="Cambria Math"/>
                    <w:i/>
                    <w:lang w:val="en-US"/>
                  </w:rPr>
                </m:ctrlPr>
              </m:e>
              <m:e>
                <m:r>
                  <w:rPr>
                    <w:rFonts w:ascii="Cambria Math" w:eastAsia="Cambria Math" w:hAnsi="Cambria Math"/>
                  </w:rPr>
                  <m:t>------------------</m:t>
                </m:r>
                <m:ctrlPr>
                  <w:rPr>
                    <w:rFonts w:ascii="Cambria Math" w:eastAsia="Cambria Math" w:hAnsi="Cambria Math"/>
                    <w:i/>
                    <w:lang w:val="en-US"/>
                  </w:rPr>
                </m:ctrlPr>
              </m:e>
              <m:e>
                <m:r>
                  <w:rPr>
                    <w:rFonts w:ascii="Cambria Math" w:eastAsia="Cambria Math" w:hAnsi="Cambria Math"/>
                  </w:rPr>
                  <m:t>-</m:t>
                </m:r>
                <m:sSub>
                  <m:sSubPr>
                    <m:ctrlPr>
                      <w:rPr>
                        <w:rFonts w:ascii="Cambria Math" w:eastAsia="Cambria Math" w:hAnsi="Cambria Math"/>
                        <w:i/>
                        <w:lang w:val="en-US"/>
                      </w:rPr>
                    </m:ctrlPr>
                  </m:sSubPr>
                  <m:e>
                    <m:r>
                      <w:rPr>
                        <w:rFonts w:ascii="Cambria Math" w:eastAsia="Cambria Math" w:hAnsi="Cambria Math"/>
                        <w:lang w:val="en-US"/>
                      </w:rPr>
                      <m:t>a</m:t>
                    </m:r>
                  </m:e>
                  <m:sub>
                    <m:r>
                      <w:rPr>
                        <w:rFonts w:ascii="Cambria Math" w:eastAsia="Cambria Math" w:hAnsi="Cambria Math"/>
                      </w:rPr>
                      <m:t>1</m:t>
                    </m:r>
                  </m:sub>
                </m:sSub>
                <m:d>
                  <m:dPr>
                    <m:ctrlPr>
                      <w:rPr>
                        <w:rFonts w:ascii="Cambria Math" w:eastAsia="Cambria Math" w:hAnsi="Cambria Math"/>
                        <w:i/>
                        <w:lang w:val="en-US"/>
                      </w:rPr>
                    </m:ctrlPr>
                  </m:dPr>
                  <m:e>
                    <m:sSub>
                      <m:sSubPr>
                        <m:ctrlPr>
                          <w:rPr>
                            <w:rFonts w:ascii="Cambria Math" w:eastAsia="Cambria Math" w:hAnsi="Cambria Math"/>
                            <w:i/>
                            <w:lang w:val="en-US"/>
                          </w:rPr>
                        </m:ctrlPr>
                      </m:sSubPr>
                      <m:e>
                        <m:r>
                          <w:rPr>
                            <w:rFonts w:ascii="Cambria Math" w:eastAsia="Cambria Math" w:hAnsi="Cambria Math"/>
                            <w:lang w:val="en-US"/>
                          </w:rPr>
                          <m:t>x</m:t>
                        </m:r>
                      </m:e>
                      <m:sub>
                        <m:r>
                          <w:rPr>
                            <w:rFonts w:ascii="Cambria Math" w:eastAsia="Cambria Math" w:hAnsi="Cambria Math"/>
                            <w:lang w:val="en-US"/>
                          </w:rPr>
                          <m:t>n</m:t>
                        </m:r>
                      </m:sub>
                    </m:sSub>
                  </m:e>
                </m:d>
                <m:r>
                  <w:rPr>
                    <w:rFonts w:ascii="Cambria Math" w:eastAsia="Cambria Math" w:hAnsi="Cambria Math"/>
                  </w:rPr>
                  <m:t>-</m:t>
                </m:r>
                <m:sSub>
                  <m:sSubPr>
                    <m:ctrlPr>
                      <w:rPr>
                        <w:rFonts w:ascii="Cambria Math" w:eastAsia="Cambria Math" w:hAnsi="Cambria Math"/>
                        <w:i/>
                        <w:lang w:val="en-US"/>
                      </w:rPr>
                    </m:ctrlPr>
                  </m:sSubPr>
                  <m:e>
                    <m:r>
                      <w:rPr>
                        <w:rFonts w:ascii="Cambria Math" w:eastAsia="Cambria Math" w:hAnsi="Cambria Math"/>
                        <w:lang w:val="en-US"/>
                      </w:rPr>
                      <m:t>a</m:t>
                    </m:r>
                  </m:e>
                  <m:sub>
                    <m:r>
                      <w:rPr>
                        <w:rFonts w:ascii="Cambria Math" w:eastAsia="Cambria Math" w:hAnsi="Cambria Math"/>
                      </w:rPr>
                      <m:t>2</m:t>
                    </m:r>
                  </m:sub>
                </m:sSub>
                <m:d>
                  <m:dPr>
                    <m:ctrlPr>
                      <w:rPr>
                        <w:rFonts w:ascii="Cambria Math" w:eastAsia="Cambria Math" w:hAnsi="Cambria Math"/>
                        <w:i/>
                        <w:lang w:val="en-US"/>
                      </w:rPr>
                    </m:ctrlPr>
                  </m:dPr>
                  <m:e>
                    <m:sSub>
                      <m:sSubPr>
                        <m:ctrlPr>
                          <w:rPr>
                            <w:rFonts w:ascii="Cambria Math" w:eastAsia="Cambria Math" w:hAnsi="Cambria Math"/>
                            <w:i/>
                            <w:lang w:val="en-US"/>
                          </w:rPr>
                        </m:ctrlPr>
                      </m:sSubPr>
                      <m:e>
                        <m:r>
                          <w:rPr>
                            <w:rFonts w:ascii="Cambria Math" w:eastAsia="Cambria Math" w:hAnsi="Cambria Math"/>
                            <w:lang w:val="en-US"/>
                          </w:rPr>
                          <m:t>x</m:t>
                        </m:r>
                      </m:e>
                      <m:sub>
                        <m:r>
                          <w:rPr>
                            <w:rFonts w:ascii="Cambria Math" w:eastAsia="Cambria Math" w:hAnsi="Cambria Math"/>
                            <w:lang w:val="en-US"/>
                          </w:rPr>
                          <m:t>n</m:t>
                        </m:r>
                      </m:sub>
                    </m:sSub>
                  </m:e>
                </m:d>
                <m:r>
                  <w:rPr>
                    <w:rFonts w:ascii="Cambria Math" w:eastAsia="Cambria Math" w:hAnsi="Cambria Math"/>
                  </w:rPr>
                  <m:t>-</m:t>
                </m:r>
                <m:sSub>
                  <m:sSubPr>
                    <m:ctrlPr>
                      <w:rPr>
                        <w:rFonts w:ascii="Cambria Math" w:eastAsia="Cambria Math" w:hAnsi="Cambria Math"/>
                        <w:i/>
                        <w:lang w:val="en-US"/>
                      </w:rPr>
                    </m:ctrlPr>
                  </m:sSubPr>
                  <m:e>
                    <m:r>
                      <w:rPr>
                        <w:rFonts w:ascii="Cambria Math" w:eastAsia="Cambria Math" w:hAnsi="Cambria Math"/>
                        <w:lang w:val="en-US"/>
                      </w:rPr>
                      <m:t>a</m:t>
                    </m:r>
                  </m:e>
                  <m:sub>
                    <m:r>
                      <w:rPr>
                        <w:rFonts w:ascii="Cambria Math" w:eastAsia="Cambria Math" w:hAnsi="Cambria Math"/>
                      </w:rPr>
                      <m:t>3</m:t>
                    </m:r>
                  </m:sub>
                </m:sSub>
                <m:d>
                  <m:dPr>
                    <m:ctrlPr>
                      <w:rPr>
                        <w:rFonts w:ascii="Cambria Math" w:eastAsia="Cambria Math" w:hAnsi="Cambria Math"/>
                        <w:i/>
                        <w:lang w:val="en-US"/>
                      </w:rPr>
                    </m:ctrlPr>
                  </m:dPr>
                  <m:e>
                    <m:sSub>
                      <m:sSubPr>
                        <m:ctrlPr>
                          <w:rPr>
                            <w:rFonts w:ascii="Cambria Math" w:eastAsia="Cambria Math" w:hAnsi="Cambria Math"/>
                            <w:i/>
                            <w:lang w:val="en-US"/>
                          </w:rPr>
                        </m:ctrlPr>
                      </m:sSubPr>
                      <m:e>
                        <m:r>
                          <w:rPr>
                            <w:rFonts w:ascii="Cambria Math" w:eastAsia="Cambria Math" w:hAnsi="Cambria Math"/>
                            <w:lang w:val="en-US"/>
                          </w:rPr>
                          <m:t>x</m:t>
                        </m:r>
                      </m:e>
                      <m:sub>
                        <m:r>
                          <w:rPr>
                            <w:rFonts w:ascii="Cambria Math" w:eastAsia="Cambria Math" w:hAnsi="Cambria Math"/>
                            <w:lang w:val="en-US"/>
                          </w:rPr>
                          <m:t>n</m:t>
                        </m:r>
                      </m:sub>
                    </m:sSub>
                  </m:e>
                </m:d>
                <m:r>
                  <w:rPr>
                    <w:rFonts w:ascii="Cambria Math" w:eastAsia="Cambria Math" w:hAnsi="Cambria Math"/>
                  </w:rPr>
                  <m:t>…  1-</m:t>
                </m:r>
                <m:sSub>
                  <m:sSubPr>
                    <m:ctrlPr>
                      <w:rPr>
                        <w:rFonts w:ascii="Cambria Math" w:eastAsia="Cambria Math" w:hAnsi="Cambria Math"/>
                        <w:i/>
                        <w:lang w:val="en-US"/>
                      </w:rPr>
                    </m:ctrlPr>
                  </m:sSubPr>
                  <m:e>
                    <m:r>
                      <w:rPr>
                        <w:rFonts w:ascii="Cambria Math" w:eastAsia="Cambria Math" w:hAnsi="Cambria Math"/>
                        <w:lang w:val="en-US"/>
                      </w:rPr>
                      <m:t>a</m:t>
                    </m:r>
                  </m:e>
                  <m:sub>
                    <m:r>
                      <w:rPr>
                        <w:rFonts w:ascii="Cambria Math" w:eastAsia="Cambria Math" w:hAnsi="Cambria Math"/>
                        <w:lang w:val="en-US"/>
                      </w:rPr>
                      <m:t>n</m:t>
                    </m:r>
                  </m:sub>
                </m:sSub>
                <m:r>
                  <w:rPr>
                    <w:rFonts w:ascii="Cambria Math" w:eastAsia="Cambria Math" w:hAnsi="Cambria Math"/>
                  </w:rPr>
                  <m:t>(</m:t>
                </m:r>
                <m:sSub>
                  <m:sSubPr>
                    <m:ctrlPr>
                      <w:rPr>
                        <w:rFonts w:ascii="Cambria Math" w:eastAsia="Cambria Math" w:hAnsi="Cambria Math"/>
                        <w:i/>
                        <w:lang w:val="en-US"/>
                      </w:rPr>
                    </m:ctrlPr>
                  </m:sSubPr>
                  <m:e>
                    <m:r>
                      <w:rPr>
                        <w:rFonts w:ascii="Cambria Math" w:eastAsia="Cambria Math" w:hAnsi="Cambria Math"/>
                        <w:lang w:val="en-US"/>
                      </w:rPr>
                      <m:t>x</m:t>
                    </m:r>
                  </m:e>
                  <m:sub>
                    <m:r>
                      <w:rPr>
                        <w:rFonts w:ascii="Cambria Math" w:eastAsia="Cambria Math" w:hAnsi="Cambria Math"/>
                        <w:lang w:val="en-US"/>
                      </w:rPr>
                      <m:t>n</m:t>
                    </m:r>
                  </m:sub>
                </m:sSub>
                <m:r>
                  <w:rPr>
                    <w:rFonts w:ascii="Cambria Math" w:eastAsia="Cambria Math" w:hAnsi="Cambria Math"/>
                  </w:rPr>
                  <m:t>)</m:t>
                </m:r>
              </m:e>
            </m:eqArr>
          </m:e>
        </m:d>
        <m:r>
          <w:rPr>
            <w:rFonts w:ascii="Cambria Math" w:hAnsi="Cambria Math"/>
          </w:rPr>
          <m:t>≠0</m:t>
        </m:r>
      </m:oMath>
      <w:r w:rsidR="00FB475A" w:rsidRPr="008B5F70">
        <w:t xml:space="preserve">.   </w:t>
      </w:r>
      <w:r w:rsidR="00BB03F1" w:rsidRPr="008B5F70">
        <w:t xml:space="preserve">              </w:t>
      </w:r>
      <w:r w:rsidR="00FB475A" w:rsidRPr="008B5F70">
        <w:t xml:space="preserve">  (3)</w:t>
      </w:r>
    </w:p>
    <w:p w:rsidR="00FB475A" w:rsidRPr="008B5F70" w:rsidRDefault="00FB475A" w:rsidP="00FB475A">
      <w:pPr>
        <w:widowControl w:val="0"/>
        <w:spacing w:line="360" w:lineRule="auto"/>
        <w:jc w:val="both"/>
      </w:pPr>
      <w:r w:rsidRPr="008B5F70">
        <w:t>Решаем систему (2)</w:t>
      </w:r>
    </w:p>
    <w:p w:rsidR="00FB475A" w:rsidRPr="008B5F70" w:rsidRDefault="00FB475A" w:rsidP="00FB475A">
      <w:pPr>
        <w:widowControl w:val="0"/>
        <w:spacing w:line="360" w:lineRule="auto"/>
        <w:jc w:val="right"/>
      </w:pPr>
      <m:oMath>
        <m:r>
          <w:rPr>
            <w:rFonts w:ascii="Cambria Math" w:hAnsi="Cambria Math"/>
            <w:lang w:val="en-US"/>
          </w:rPr>
          <m:t>y</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e>
        </m:d>
        <m:r>
          <w:rPr>
            <w:rFonts w:ascii="Cambria Math" w:hAnsi="Cambria Math"/>
          </w:rPr>
          <m:t>=</m:t>
        </m:r>
        <m:f>
          <m:fPr>
            <m:ctrlPr>
              <w:rPr>
                <w:rFonts w:ascii="Cambria Math" w:hAnsi="Cambria Math"/>
                <w:i/>
                <w:lang w:val="en-US"/>
              </w:rPr>
            </m:ctrlPr>
          </m:fPr>
          <m:num>
            <m:nary>
              <m:naryPr>
                <m:chr m:val="∑"/>
                <m:limLoc m:val="undOvr"/>
                <m:ctrlPr>
                  <w:rPr>
                    <w:rFonts w:ascii="Cambria Math" w:hAnsi="Cambria Math"/>
                    <w:i/>
                    <w:lang w:val="en-US"/>
                  </w:rPr>
                </m:ctrlPr>
              </m:naryPr>
              <m:sub>
                <m:r>
                  <w:rPr>
                    <w:rFonts w:ascii="Cambria Math" w:hAnsi="Cambria Math"/>
                    <w:lang w:val="en-US"/>
                  </w:rPr>
                  <m:t>k</m:t>
                </m:r>
                <m:r>
                  <w:rPr>
                    <w:rFonts w:ascii="Cambria Math" w:hAnsi="Cambria Math"/>
                  </w:rPr>
                  <m:t>=1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ik</m:t>
                    </m:r>
                  </m:sub>
                </m:sSub>
                <m:nary>
                  <m:naryPr>
                    <m:limLoc m:val="undOvr"/>
                    <m:ctrlPr>
                      <w:rPr>
                        <w:rFonts w:ascii="Cambria Math" w:hAnsi="Cambria Math"/>
                        <w:i/>
                        <w:lang w:val="en-US"/>
                      </w:rPr>
                    </m:ctrlPr>
                  </m:naryPr>
                  <m:sub>
                    <m:r>
                      <w:rPr>
                        <w:rFonts w:ascii="Cambria Math" w:hAnsi="Cambria Math"/>
                        <w:lang w:val="en-US"/>
                      </w:rPr>
                      <m:t>a</m:t>
                    </m:r>
                  </m:sub>
                  <m:sup>
                    <m:r>
                      <w:rPr>
                        <w:rFonts w:ascii="Cambria Math" w:hAnsi="Cambria Math"/>
                        <w:lang w:val="en-US"/>
                      </w:rPr>
                      <m:t>b</m:t>
                    </m:r>
                  </m:sup>
                  <m:e>
                    <m:r>
                      <w:rPr>
                        <w:rFonts w:ascii="Cambria Math" w:hAnsi="Cambria Math"/>
                        <w:lang w:val="en-US"/>
                      </w:rPr>
                      <m:t>K</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m:t>
                            </m:r>
                          </m:sub>
                        </m:sSub>
                        <m:r>
                          <w:rPr>
                            <w:rFonts w:ascii="Cambria Math" w:hAnsi="Cambria Math"/>
                          </w:rPr>
                          <m:t xml:space="preserve">, </m:t>
                        </m:r>
                        <m:r>
                          <w:rPr>
                            <w:rFonts w:ascii="Cambria Math" w:hAnsi="Cambria Math"/>
                            <w:lang w:val="en-US"/>
                          </w:rPr>
                          <m:t>s</m:t>
                        </m:r>
                      </m:e>
                    </m:d>
                    <m:r>
                      <w:rPr>
                        <w:rFonts w:ascii="Cambria Math" w:hAnsi="Cambria Math"/>
                        <w:lang w:val="en-US"/>
                      </w:rPr>
                      <m:t>y</m:t>
                    </m:r>
                    <m:r>
                      <w:rPr>
                        <w:rFonts w:ascii="Cambria Math" w:hAnsi="Cambria Math"/>
                      </w:rPr>
                      <m:t>(</m:t>
                    </m:r>
                    <m:r>
                      <w:rPr>
                        <w:rFonts w:ascii="Cambria Math" w:hAnsi="Cambria Math"/>
                        <w:lang w:val="en-US"/>
                      </w:rPr>
                      <m:t>s</m:t>
                    </m:r>
                    <m:r>
                      <w:rPr>
                        <w:rFonts w:ascii="Cambria Math" w:hAnsi="Cambria Math"/>
                      </w:rPr>
                      <m:t>)</m:t>
                    </m:r>
                    <m:r>
                      <w:rPr>
                        <w:rFonts w:ascii="Cambria Math" w:hAnsi="Cambria Math"/>
                        <w:lang w:val="en-US"/>
                      </w:rPr>
                      <m:t>ds</m:t>
                    </m:r>
                  </m:e>
                </m:nary>
              </m:e>
            </m:nary>
          </m:num>
          <m:den>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n</m:t>
                </m:r>
              </m:sub>
            </m:sSub>
          </m:den>
        </m:f>
        <m:r>
          <w:rPr>
            <w:rFonts w:ascii="Cambria Math" w:hAnsi="Cambria Math"/>
          </w:rPr>
          <m:t xml:space="preserve">, </m:t>
        </m:r>
        <m:r>
          <w:rPr>
            <w:rFonts w:ascii="Cambria Math" w:hAnsi="Cambria Math"/>
            <w:lang w:val="en-US"/>
          </w:rPr>
          <m:t>i</m:t>
        </m:r>
        <m:r>
          <w:rPr>
            <w:rFonts w:ascii="Cambria Math" w:hAnsi="Cambria Math"/>
          </w:rPr>
          <m:t>=</m:t>
        </m:r>
        <m:bar>
          <m:barPr>
            <m:pos m:val="top"/>
            <m:ctrlPr>
              <w:rPr>
                <w:rFonts w:ascii="Cambria Math" w:hAnsi="Cambria Math"/>
                <w:i/>
                <w:lang w:val="en-US"/>
              </w:rPr>
            </m:ctrlPr>
          </m:barPr>
          <m:e>
            <m:r>
              <w:rPr>
                <w:rFonts w:ascii="Cambria Math" w:hAnsi="Cambria Math"/>
              </w:rPr>
              <m:t>1,n</m:t>
            </m:r>
          </m:e>
        </m:bar>
        <m:r>
          <w:rPr>
            <w:rFonts w:ascii="Cambria Math" w:hAnsi="Cambria Math"/>
          </w:rPr>
          <m:t xml:space="preserve"> ,                                     (4)</m:t>
        </m:r>
      </m:oMath>
      <w:r w:rsidR="00BB03F1" w:rsidRPr="008B5F70">
        <w:t xml:space="preserve"> </w:t>
      </w:r>
    </w:p>
    <w:p w:rsidR="00FB475A" w:rsidRPr="008B5F70" w:rsidRDefault="00FB475A" w:rsidP="00FB475A">
      <w:pPr>
        <w:widowControl w:val="0"/>
        <w:spacing w:line="360" w:lineRule="auto"/>
      </w:pPr>
      <w:r w:rsidRPr="008B5F70">
        <w:t>и подставляем в (1):</w:t>
      </w:r>
    </w:p>
    <w:p w:rsidR="00FB475A" w:rsidRPr="008B5F70" w:rsidRDefault="00FB475A" w:rsidP="00FB475A">
      <w:pPr>
        <w:widowControl w:val="0"/>
        <w:spacing w:line="360" w:lineRule="auto"/>
        <w:jc w:val="right"/>
      </w:pPr>
      <m:oMathPara>
        <m:oMathParaPr>
          <m:jc m:val="right"/>
        </m:oMathParaPr>
        <m:oMath>
          <m:r>
            <w:rPr>
              <w:rFonts w:ascii="Cambria Math" w:hAnsi="Cambria Math"/>
            </w:rPr>
            <m:t>y</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sSub>
                        <m:sSubPr>
                          <m:ctrlPr>
                            <w:rPr>
                              <w:rFonts w:ascii="Cambria Math" w:hAnsi="Cambria Math"/>
                              <w:i/>
                            </w:rPr>
                          </m:ctrlPr>
                        </m:sSubPr>
                        <m:e>
                          <m:r>
                            <w:rPr>
                              <w:rFonts w:ascii="Cambria Math" w:hAnsi="Cambria Math"/>
                            </w:rPr>
                            <m:t>a</m:t>
                          </m:r>
                        </m:e>
                        <m:sub>
                          <m:r>
                            <w:rPr>
                              <w:rFonts w:ascii="Cambria Math" w:hAnsi="Cambria Math"/>
                              <w:lang w:val="en-US"/>
                            </w:rPr>
                            <m:t>i</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ik</m:t>
                          </m:r>
                        </m:sub>
                      </m:sSub>
                      <m:nary>
                        <m:naryPr>
                          <m:limLoc m:val="undOvr"/>
                          <m:ctrlPr>
                            <w:rPr>
                              <w:rFonts w:ascii="Cambria Math" w:hAnsi="Cambria Math"/>
                              <w:i/>
                            </w:rPr>
                          </m:ctrlPr>
                        </m:naryPr>
                        <m:sub>
                          <m:r>
                            <w:rPr>
                              <w:rFonts w:ascii="Cambria Math" w:hAnsi="Cambria Math"/>
                            </w:rPr>
                            <m:t>a</m:t>
                          </m:r>
                        </m:sub>
                        <m:sup>
                          <m:r>
                            <w:rPr>
                              <w:rFonts w:ascii="Cambria Math" w:hAnsi="Cambria Math"/>
                            </w:rPr>
                            <m:t>b</m:t>
                          </m:r>
                        </m:sup>
                        <m:e>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k</m:t>
                                  </m:r>
                                </m:sub>
                              </m:sSub>
                              <m:r>
                                <w:rPr>
                                  <w:rFonts w:ascii="Cambria Math" w:hAnsi="Cambria Math"/>
                                </w:rPr>
                                <m:t>, s</m:t>
                              </m:r>
                            </m:e>
                          </m:d>
                          <m:r>
                            <w:rPr>
                              <w:rFonts w:ascii="Cambria Math" w:hAnsi="Cambria Math"/>
                            </w:rPr>
                            <m:t>y(s)ds</m:t>
                          </m:r>
                        </m:e>
                      </m:nary>
                    </m:e>
                  </m:nary>
                </m:e>
              </m:nary>
            </m:num>
            <m:den>
              <m:sSub>
                <m:sSubPr>
                  <m:ctrlPr>
                    <w:rPr>
                      <w:rFonts w:ascii="Cambria Math" w:hAnsi="Cambria Math"/>
                      <w:i/>
                    </w:rPr>
                  </m:ctrlPr>
                </m:sSubPr>
                <m:e>
                  <m:r>
                    <w:rPr>
                      <w:rFonts w:ascii="Cambria Math" w:hAnsi="Cambria Math"/>
                    </w:rPr>
                    <m:t>D</m:t>
                  </m:r>
                </m:e>
                <m:sub>
                  <m:r>
                    <w:rPr>
                      <w:rFonts w:ascii="Cambria Math" w:hAnsi="Cambria Math"/>
                    </w:rPr>
                    <m:t>n</m:t>
                  </m:r>
                </m:sub>
              </m:sSub>
            </m:den>
          </m:f>
          <m:r>
            <w:rPr>
              <w:rFonts w:ascii="Cambria Math" w:hAnsi="Cambria Math"/>
            </w:rPr>
            <m:t>+</m:t>
          </m:r>
          <m:nary>
            <m:naryPr>
              <m:limLoc m:val="subSup"/>
              <m:ctrlPr>
                <w:rPr>
                  <w:rFonts w:ascii="Cambria Math" w:hAnsi="Cambria Math"/>
                  <w:i/>
                </w:rPr>
              </m:ctrlPr>
            </m:naryPr>
            <m:sub>
              <m:r>
                <w:rPr>
                  <w:rFonts w:ascii="Cambria Math" w:hAnsi="Cambria Math"/>
                </w:rPr>
                <m:t>a</m:t>
              </m:r>
            </m:sub>
            <m:sup>
              <m:r>
                <w:rPr>
                  <w:rFonts w:ascii="Cambria Math" w:hAnsi="Cambria Math"/>
                </w:rPr>
                <m:t>b</m:t>
              </m:r>
            </m:sup>
            <m:e>
              <m:r>
                <w:rPr>
                  <w:rFonts w:ascii="Cambria Math" w:hAnsi="Cambria Math"/>
                </w:rPr>
                <m:t>K</m:t>
              </m:r>
              <m:d>
                <m:dPr>
                  <m:ctrlPr>
                    <w:rPr>
                      <w:rFonts w:ascii="Cambria Math" w:hAnsi="Cambria Math"/>
                      <w:i/>
                    </w:rPr>
                  </m:ctrlPr>
                </m:dPr>
                <m:e>
                  <m:r>
                    <w:rPr>
                      <w:rFonts w:ascii="Cambria Math" w:hAnsi="Cambria Math"/>
                    </w:rPr>
                    <m:t>x, s</m:t>
                  </m:r>
                </m:e>
              </m:d>
              <m:r>
                <w:rPr>
                  <w:rFonts w:ascii="Cambria Math" w:hAnsi="Cambria Math"/>
                </w:rPr>
                <m:t>y</m:t>
              </m:r>
              <m:d>
                <m:dPr>
                  <m:ctrlPr>
                    <w:rPr>
                      <w:rFonts w:ascii="Cambria Math" w:hAnsi="Cambria Math"/>
                      <w:i/>
                    </w:rPr>
                  </m:ctrlPr>
                </m:dPr>
                <m:e>
                  <m:r>
                    <w:rPr>
                      <w:rFonts w:ascii="Cambria Math" w:hAnsi="Cambria Math"/>
                    </w:rPr>
                    <m:t>s</m:t>
                  </m:r>
                </m:e>
              </m:d>
              <m:r>
                <w:rPr>
                  <w:rFonts w:ascii="Cambria Math" w:hAnsi="Cambria Math"/>
                </w:rPr>
                <m:t>ds,</m:t>
              </m:r>
            </m:e>
          </m:nary>
          <m:r>
            <w:rPr>
              <w:rFonts w:ascii="Cambria Math" w:hAnsi="Cambria Math"/>
            </w:rPr>
            <m:t xml:space="preserve">         (5)</m:t>
          </m:r>
        </m:oMath>
      </m:oMathPara>
    </w:p>
    <w:p w:rsidR="00FB475A" w:rsidRPr="008B5F70" w:rsidRDefault="00FB475A" w:rsidP="00FB475A">
      <w:pPr>
        <w:widowControl w:val="0"/>
        <w:spacing w:line="360" w:lineRule="auto"/>
      </w:pPr>
      <w:r w:rsidRPr="008B5F70">
        <w:t xml:space="preserve">где </w:t>
      </w:r>
      <m:oMath>
        <m:sSub>
          <m:sSubPr>
            <m:ctrlPr>
              <w:rPr>
                <w:rFonts w:ascii="Cambria Math" w:hAnsi="Cambria Math"/>
                <w:i/>
              </w:rPr>
            </m:ctrlPr>
          </m:sSubPr>
          <m:e>
            <m:r>
              <w:rPr>
                <w:rFonts w:ascii="Cambria Math" w:hAnsi="Cambria Math"/>
              </w:rPr>
              <m:t>A</m:t>
            </m:r>
          </m:e>
          <m:sub>
            <m:r>
              <w:rPr>
                <w:rFonts w:ascii="Cambria Math" w:hAnsi="Cambria Math"/>
              </w:rPr>
              <m:t>ik</m:t>
            </m:r>
          </m:sub>
        </m:sSub>
        <m:r>
          <w:rPr>
            <w:rFonts w:ascii="Cambria Math" w:hAnsi="Cambria Math"/>
          </w:rPr>
          <m:t xml:space="preserve"> </m:t>
        </m:r>
      </m:oMath>
      <w:r w:rsidRPr="008B5F70">
        <w:t xml:space="preserve">– алгебраические дополнения элементов определителя </w:t>
      </w:r>
      <m:oMath>
        <m:sSub>
          <m:sSubPr>
            <m:ctrlPr>
              <w:rPr>
                <w:rFonts w:ascii="Cambria Math" w:hAnsi="Cambria Math"/>
                <w:i/>
              </w:rPr>
            </m:ctrlPr>
          </m:sSubPr>
          <m:e>
            <m:r>
              <w:rPr>
                <w:rFonts w:ascii="Cambria Math" w:hAnsi="Cambria Math"/>
              </w:rPr>
              <m:t>D</m:t>
            </m:r>
          </m:e>
          <m:sub>
            <m:r>
              <w:rPr>
                <w:rFonts w:ascii="Cambria Math" w:hAnsi="Cambria Math"/>
              </w:rPr>
              <m:t>n</m:t>
            </m:r>
          </m:sub>
        </m:sSub>
      </m:oMath>
    </w:p>
    <w:p w:rsidR="00FB475A" w:rsidRPr="008B5F70" w:rsidRDefault="00FB475A" w:rsidP="00FB475A">
      <w:pPr>
        <w:widowControl w:val="0"/>
        <w:spacing w:line="360" w:lineRule="auto"/>
      </w:pPr>
      <w:r w:rsidRPr="008B5F70">
        <w:t>Интегральное уравнение (5) приведем к виду</w:t>
      </w:r>
    </w:p>
    <w:p w:rsidR="00FB475A" w:rsidRPr="008B5F70" w:rsidRDefault="00FB475A" w:rsidP="00FB475A">
      <w:pPr>
        <w:widowControl w:val="0"/>
        <w:spacing w:line="360" w:lineRule="auto"/>
        <w:jc w:val="right"/>
      </w:pPr>
      <m:oMath>
        <m:r>
          <w:rPr>
            <w:rFonts w:ascii="Cambria Math" w:hAnsi="Cambria Math"/>
            <w:lang w:val="en-US"/>
          </w:rPr>
          <w:lastRenderedPageBreak/>
          <m:t>y</m:t>
        </m:r>
        <m:d>
          <m:dPr>
            <m:ctrlPr>
              <w:rPr>
                <w:rFonts w:ascii="Cambria Math" w:hAnsi="Cambria Math"/>
                <w:i/>
                <w:lang w:val="en-US"/>
              </w:rPr>
            </m:ctrlPr>
          </m:dPr>
          <m:e>
            <m:r>
              <w:rPr>
                <w:rFonts w:ascii="Cambria Math" w:hAnsi="Cambria Math"/>
                <w:lang w:val="en-US"/>
              </w:rPr>
              <m:t>x</m:t>
            </m:r>
          </m:e>
        </m:d>
        <m:r>
          <w:rPr>
            <w:rFonts w:ascii="Cambria Math" w:hAnsi="Cambria Math"/>
          </w:rPr>
          <m:t>=</m:t>
        </m:r>
        <m:nary>
          <m:naryPr>
            <m:limLoc m:val="undOvr"/>
            <m:ctrlPr>
              <w:rPr>
                <w:rFonts w:ascii="Cambria Math" w:hAnsi="Cambria Math"/>
                <w:i/>
                <w:lang w:val="en-US"/>
              </w:rPr>
            </m:ctrlPr>
          </m:naryPr>
          <m:sub>
            <m:r>
              <w:rPr>
                <w:rFonts w:ascii="Cambria Math" w:hAnsi="Cambria Math"/>
                <w:lang w:val="en-US"/>
              </w:rPr>
              <m:t>a</m:t>
            </m:r>
          </m:sub>
          <m:sup>
            <m:r>
              <w:rPr>
                <w:rFonts w:ascii="Cambria Math" w:hAnsi="Cambria Math"/>
                <w:lang w:val="en-US"/>
              </w:rPr>
              <m:t>b</m:t>
            </m:r>
          </m:sup>
          <m:e>
            <m:sSup>
              <m:sSupPr>
                <m:ctrlPr>
                  <w:rPr>
                    <w:rFonts w:ascii="Cambria Math" w:hAnsi="Cambria Math"/>
                    <w:i/>
                    <w:lang w:val="en-US"/>
                  </w:rPr>
                </m:ctrlPr>
              </m:sSupPr>
              <m:e>
                <m:r>
                  <w:rPr>
                    <w:rFonts w:ascii="Cambria Math" w:hAnsi="Cambria Math"/>
                    <w:lang w:val="en-US"/>
                  </w:rPr>
                  <m:t>K</m:t>
                </m:r>
              </m:e>
              <m:sup>
                <m:r>
                  <w:rPr>
                    <w:rFonts w:ascii="Cambria Math" w:hAnsi="Cambria Math"/>
                  </w:rPr>
                  <m:t>*</m:t>
                </m:r>
              </m:sup>
            </m:sSup>
            <m:d>
              <m:dPr>
                <m:ctrlPr>
                  <w:rPr>
                    <w:rFonts w:ascii="Cambria Math" w:hAnsi="Cambria Math"/>
                    <w:i/>
                    <w:lang w:val="en-US"/>
                  </w:rPr>
                </m:ctrlPr>
              </m:dPr>
              <m:e>
                <m:r>
                  <w:rPr>
                    <w:rFonts w:ascii="Cambria Math" w:hAnsi="Cambria Math"/>
                    <w:lang w:val="en-US"/>
                  </w:rPr>
                  <m:t>x</m:t>
                </m:r>
                <m:r>
                  <w:rPr>
                    <w:rFonts w:ascii="Cambria Math" w:hAnsi="Cambria Math"/>
                  </w:rPr>
                  <m:t xml:space="preserve">, </m:t>
                </m:r>
                <m:r>
                  <w:rPr>
                    <w:rFonts w:ascii="Cambria Math" w:hAnsi="Cambria Math"/>
                    <w:lang w:val="en-US"/>
                  </w:rPr>
                  <m:t>s</m:t>
                </m:r>
              </m:e>
            </m:d>
            <m:r>
              <w:rPr>
                <w:rFonts w:ascii="Cambria Math" w:hAnsi="Cambria Math"/>
                <w:lang w:val="en-US"/>
              </w:rPr>
              <m:t>y</m:t>
            </m:r>
            <m:d>
              <m:dPr>
                <m:ctrlPr>
                  <w:rPr>
                    <w:rFonts w:ascii="Cambria Math" w:hAnsi="Cambria Math"/>
                    <w:i/>
                    <w:lang w:val="en-US"/>
                  </w:rPr>
                </m:ctrlPr>
              </m:dPr>
              <m:e>
                <m:r>
                  <w:rPr>
                    <w:rFonts w:ascii="Cambria Math" w:hAnsi="Cambria Math"/>
                    <w:lang w:val="en-US"/>
                  </w:rPr>
                  <m:t>s</m:t>
                </m:r>
              </m:e>
            </m:d>
            <m:r>
              <w:rPr>
                <w:rFonts w:ascii="Cambria Math" w:hAnsi="Cambria Math"/>
                <w:lang w:val="en-US"/>
              </w:rPr>
              <m:t>ds</m:t>
            </m:r>
            <m:r>
              <w:rPr>
                <w:rFonts w:ascii="Cambria Math" w:hAnsi="Cambria Math"/>
              </w:rPr>
              <m:t>,</m:t>
            </m:r>
          </m:e>
        </m:nary>
        <m:r>
          <w:rPr>
            <w:rFonts w:ascii="Cambria Math" w:hAnsi="Cambria Math"/>
          </w:rPr>
          <m:t xml:space="preserve">                                                   (6)</m:t>
        </m:r>
      </m:oMath>
      <w:r w:rsidRPr="008B5F70">
        <w:t xml:space="preserve"> </w:t>
      </w:r>
    </w:p>
    <w:p w:rsidR="00FB475A" w:rsidRPr="008B5F70" w:rsidRDefault="00FB475A" w:rsidP="00FB475A">
      <w:pPr>
        <w:widowControl w:val="0"/>
        <w:spacing w:line="360" w:lineRule="auto"/>
      </w:pPr>
      <w:r w:rsidRPr="008B5F70">
        <w:t>где</w:t>
      </w:r>
    </w:p>
    <w:p w:rsidR="00FB475A" w:rsidRPr="008B5F70" w:rsidRDefault="003F32DD" w:rsidP="00FB475A">
      <w:pPr>
        <w:widowControl w:val="0"/>
        <w:spacing w:line="360" w:lineRule="auto"/>
        <w:jc w:val="right"/>
      </w:pPr>
      <m:oMathPara>
        <m:oMathParaPr>
          <m:jc m:val="right"/>
        </m:oMathParaPr>
        <m:oMath>
          <m:sSup>
            <m:sSupPr>
              <m:ctrlPr>
                <w:rPr>
                  <w:rFonts w:ascii="Cambria Math" w:hAnsi="Cambria Math"/>
                  <w:i/>
                </w:rPr>
              </m:ctrlPr>
            </m:sSupPr>
            <m:e>
              <m:r>
                <w:rPr>
                  <w:rFonts w:ascii="Cambria Math" w:hAnsi="Cambria Math"/>
                </w:rPr>
                <m:t>K</m:t>
              </m:r>
            </m:e>
            <m:sup>
              <m:r>
                <w:rPr>
                  <w:rFonts w:ascii="Cambria Math" w:hAnsi="Cambria Math"/>
                </w:rPr>
                <m:t>*</m:t>
              </m:r>
            </m:sup>
          </m:sSup>
          <m:d>
            <m:dPr>
              <m:ctrlPr>
                <w:rPr>
                  <w:rFonts w:ascii="Cambria Math" w:hAnsi="Cambria Math"/>
                  <w:i/>
                </w:rPr>
              </m:ctrlPr>
            </m:dPr>
            <m:e>
              <m:r>
                <w:rPr>
                  <w:rFonts w:ascii="Cambria Math" w:hAnsi="Cambria Math"/>
                </w:rPr>
                <m:t>x, s</m:t>
              </m:r>
            </m:e>
          </m:d>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n</m:t>
              </m:r>
            </m:sub>
            <m:sup>
              <m:r>
                <w:rPr>
                  <w:rFonts w:ascii="Cambria Math" w:hAnsi="Cambria Math"/>
                </w:rPr>
                <m:t>-1</m:t>
              </m:r>
            </m:sup>
          </m:sSubSup>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sSub>
                    <m:sSubPr>
                      <m:ctrlPr>
                        <w:rPr>
                          <w:rFonts w:ascii="Cambria Math" w:hAnsi="Cambria Math"/>
                          <w:i/>
                        </w:rPr>
                      </m:ctrlPr>
                    </m:sSubPr>
                    <m:e>
                      <m:r>
                        <w:rPr>
                          <w:rFonts w:ascii="Cambria Math" w:hAnsi="Cambria Math"/>
                        </w:rPr>
                        <m:t>a</m:t>
                      </m:r>
                    </m:e>
                    <m:sub>
                      <m:r>
                        <w:rPr>
                          <w:rFonts w:ascii="Cambria Math" w:hAnsi="Cambria Math"/>
                        </w:rPr>
                        <m:t>i</m:t>
                      </m:r>
                    </m:sub>
                  </m:sSub>
                  <m:d>
                    <m:dPr>
                      <m:ctrlPr>
                        <w:rPr>
                          <w:rFonts w:ascii="Cambria Math" w:hAnsi="Cambria Math"/>
                          <w:i/>
                        </w:rPr>
                      </m:ctrlPr>
                    </m:dPr>
                    <m:e>
                      <m:r>
                        <w:rPr>
                          <w:rFonts w:ascii="Cambria Math" w:hAnsi="Cambria Math"/>
                        </w:rPr>
                        <m:t>x</m:t>
                      </m:r>
                    </m:e>
                  </m:d>
                  <m:sSub>
                    <m:sSubPr>
                      <m:ctrlPr>
                        <w:rPr>
                          <w:rFonts w:ascii="Cambria Math" w:hAnsi="Cambria Math"/>
                          <w:i/>
                        </w:rPr>
                      </m:ctrlPr>
                    </m:sSubPr>
                    <m:e>
                      <m:r>
                        <w:rPr>
                          <w:rFonts w:ascii="Cambria Math" w:hAnsi="Cambria Math"/>
                        </w:rPr>
                        <m:t>A</m:t>
                      </m:r>
                    </m:e>
                    <m:sub>
                      <m:r>
                        <w:rPr>
                          <w:rFonts w:ascii="Cambria Math" w:hAnsi="Cambria Math"/>
                        </w:rPr>
                        <m:t>ik</m:t>
                      </m:r>
                    </m:sub>
                  </m:sSub>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k</m:t>
                          </m:r>
                        </m:sub>
                      </m:sSub>
                      <m:r>
                        <w:rPr>
                          <w:rFonts w:ascii="Cambria Math" w:hAnsi="Cambria Math"/>
                        </w:rPr>
                        <m:t>, s</m:t>
                      </m:r>
                    </m:e>
                  </m:d>
                  <m:r>
                    <w:rPr>
                      <w:rFonts w:ascii="Cambria Math" w:hAnsi="Cambria Math"/>
                    </w:rPr>
                    <m:t>+K</m:t>
                  </m:r>
                  <m:d>
                    <m:dPr>
                      <m:ctrlPr>
                        <w:rPr>
                          <w:rFonts w:ascii="Cambria Math" w:hAnsi="Cambria Math"/>
                          <w:i/>
                        </w:rPr>
                      </m:ctrlPr>
                    </m:dPr>
                    <m:e>
                      <m:r>
                        <w:rPr>
                          <w:rFonts w:ascii="Cambria Math" w:hAnsi="Cambria Math"/>
                        </w:rPr>
                        <m:t>x, s</m:t>
                      </m:r>
                    </m:e>
                  </m:d>
                  <m:r>
                    <w:rPr>
                      <w:rFonts w:ascii="Cambria Math" w:hAnsi="Cambria Math"/>
                    </w:rPr>
                    <m:t>,</m:t>
                  </m:r>
                </m:e>
              </m:nary>
            </m:e>
          </m:nary>
          <m:r>
            <w:rPr>
              <w:rFonts w:ascii="Cambria Math" w:hAnsi="Cambria Math"/>
            </w:rPr>
            <m:t xml:space="preserve">                       (7)</m:t>
          </m:r>
        </m:oMath>
      </m:oMathPara>
    </w:p>
    <w:p w:rsidR="00FB475A" w:rsidRPr="008B5F70" w:rsidRDefault="00FB475A" w:rsidP="00FB475A">
      <w:pPr>
        <w:widowControl w:val="0"/>
        <w:jc w:val="both"/>
      </w:pPr>
      <w:r w:rsidRPr="008B5F70">
        <w:t xml:space="preserve">для </w:t>
      </w:r>
      <w:proofErr w:type="gramStart"/>
      <w:r w:rsidRPr="008B5F70">
        <w:t>которого</w:t>
      </w:r>
      <w:proofErr w:type="gramEnd"/>
      <w:r w:rsidRPr="008B5F70">
        <w:t xml:space="preserve"> строится резольвента как обычно </w:t>
      </w:r>
      <m:oMath>
        <m:d>
          <m:dPr>
            <m:begChr m:val="["/>
            <m:endChr m:val="]"/>
            <m:ctrlPr>
              <w:rPr>
                <w:rFonts w:ascii="Cambria Math" w:hAnsi="Cambria Math"/>
                <w:i/>
              </w:rPr>
            </m:ctrlPr>
          </m:dPr>
          <m:e>
            <m:r>
              <w:rPr>
                <w:rFonts w:ascii="Cambria Math" w:hAnsi="Cambria Math"/>
              </w:rPr>
              <m:t>1, 2</m:t>
            </m:r>
          </m:e>
        </m:d>
        <m:r>
          <w:rPr>
            <w:rFonts w:ascii="Cambria Math" w:hAnsi="Cambria Math"/>
          </w:rPr>
          <m:t>.</m:t>
        </m:r>
      </m:oMath>
    </w:p>
    <w:p w:rsidR="00FB475A" w:rsidRPr="008B5F70" w:rsidRDefault="00FB475A" w:rsidP="00FB475A">
      <w:pPr>
        <w:widowControl w:val="0"/>
        <w:jc w:val="center"/>
      </w:pPr>
    </w:p>
    <w:p w:rsidR="00FB475A" w:rsidRPr="008B5F70" w:rsidRDefault="00FB475A" w:rsidP="00FB475A">
      <w:pPr>
        <w:widowControl w:val="0"/>
        <w:jc w:val="center"/>
        <w:rPr>
          <w:b/>
        </w:rPr>
      </w:pPr>
      <w:r w:rsidRPr="008B5F70">
        <w:rPr>
          <w:b/>
        </w:rPr>
        <w:t>Литература:</w:t>
      </w:r>
    </w:p>
    <w:p w:rsidR="00FB475A" w:rsidRPr="008B5F70" w:rsidRDefault="00FB475A" w:rsidP="00FB475A">
      <w:pPr>
        <w:pStyle w:val="ab"/>
        <w:widowControl w:val="0"/>
        <w:numPr>
          <w:ilvl w:val="0"/>
          <w:numId w:val="36"/>
        </w:numPr>
        <w:spacing w:after="0" w:line="240" w:lineRule="auto"/>
        <w:ind w:left="1134" w:right="992"/>
        <w:jc w:val="both"/>
        <w:rPr>
          <w:rFonts w:ascii="Times New Roman" w:hAnsi="Times New Roman"/>
          <w:sz w:val="20"/>
          <w:szCs w:val="20"/>
        </w:rPr>
      </w:pPr>
      <w:r w:rsidRPr="008B5F70">
        <w:rPr>
          <w:rFonts w:ascii="Times New Roman" w:hAnsi="Times New Roman"/>
          <w:sz w:val="20"/>
          <w:szCs w:val="20"/>
        </w:rPr>
        <w:t>Краснов М.Л. Интегральные уравнения. – М.: Физматлит. Москва, 1975.</w:t>
      </w:r>
    </w:p>
    <w:p w:rsidR="00FB475A" w:rsidRPr="008B5F70" w:rsidRDefault="00FB475A" w:rsidP="00FB475A">
      <w:pPr>
        <w:pStyle w:val="ab"/>
        <w:widowControl w:val="0"/>
        <w:numPr>
          <w:ilvl w:val="0"/>
          <w:numId w:val="36"/>
        </w:numPr>
        <w:spacing w:after="0" w:line="240" w:lineRule="auto"/>
        <w:ind w:left="1134" w:right="992"/>
        <w:jc w:val="both"/>
        <w:rPr>
          <w:rFonts w:ascii="Times New Roman" w:hAnsi="Times New Roman"/>
          <w:sz w:val="20"/>
          <w:szCs w:val="20"/>
        </w:rPr>
      </w:pPr>
      <w:r w:rsidRPr="008B5F70">
        <w:rPr>
          <w:rFonts w:ascii="Times New Roman" w:hAnsi="Times New Roman"/>
          <w:sz w:val="20"/>
          <w:szCs w:val="20"/>
        </w:rPr>
        <w:t>Привалов И.И.Интегральные уравнения.  – М.: Гос</w:t>
      </w:r>
      <w:proofErr w:type="gramStart"/>
      <w:r w:rsidRPr="008B5F70">
        <w:rPr>
          <w:rFonts w:ascii="Times New Roman" w:hAnsi="Times New Roman"/>
          <w:sz w:val="20"/>
          <w:szCs w:val="20"/>
        </w:rPr>
        <w:t>.т</w:t>
      </w:r>
      <w:proofErr w:type="gramEnd"/>
      <w:r w:rsidRPr="008B5F70">
        <w:rPr>
          <w:rFonts w:ascii="Times New Roman" w:hAnsi="Times New Roman"/>
          <w:sz w:val="20"/>
          <w:szCs w:val="20"/>
        </w:rPr>
        <w:t>ехиздат, 1957.</w:t>
      </w:r>
    </w:p>
    <w:p w:rsidR="00FB475A" w:rsidRPr="008B5F70" w:rsidRDefault="00FB475A" w:rsidP="00FB475A">
      <w:pPr>
        <w:widowControl w:val="0"/>
        <w:ind w:left="1134" w:right="992"/>
        <w:rPr>
          <w:sz w:val="20"/>
          <w:szCs w:val="20"/>
        </w:rPr>
      </w:pPr>
    </w:p>
    <w:p w:rsidR="00FB475A" w:rsidRPr="008B5F70" w:rsidRDefault="00FB475A" w:rsidP="00C8071A">
      <w:pPr>
        <w:widowControl w:val="0"/>
      </w:pPr>
    </w:p>
    <w:p w:rsidR="00FB475A" w:rsidRPr="008B5F70" w:rsidRDefault="00FB475A" w:rsidP="00C8071A">
      <w:pPr>
        <w:widowControl w:val="0"/>
      </w:pPr>
    </w:p>
    <w:p w:rsidR="00C82571" w:rsidRPr="008B5F70" w:rsidRDefault="00C82571" w:rsidP="00C82571">
      <w:pPr>
        <w:rPr>
          <w:b/>
        </w:rPr>
      </w:pPr>
      <w:r w:rsidRPr="008B5F70">
        <w:rPr>
          <w:b/>
        </w:rPr>
        <w:t>УДК 517.927</w:t>
      </w:r>
    </w:p>
    <w:p w:rsidR="00C82571" w:rsidRPr="008B5F70" w:rsidRDefault="00C82571" w:rsidP="00C82571">
      <w:pPr>
        <w:jc w:val="center"/>
        <w:rPr>
          <w:b/>
        </w:rPr>
      </w:pPr>
    </w:p>
    <w:p w:rsidR="00C82571" w:rsidRPr="008B5F70" w:rsidRDefault="00C82571" w:rsidP="00C82571">
      <w:pPr>
        <w:jc w:val="center"/>
        <w:rPr>
          <w:b/>
        </w:rPr>
      </w:pPr>
      <w:r w:rsidRPr="008B5F70">
        <w:rPr>
          <w:b/>
        </w:rPr>
        <w:t>НАГРУЖЕННЫЕ ИНТЕГРАЛЬНЫЕ УРАВНЕНИЯ И ИССЛЕДОВАНИЕ ФУНКЦИОНАЛЬНЫХ КРАЕВЫХ ЗАДАЧ</w:t>
      </w:r>
    </w:p>
    <w:p w:rsidR="00C82571" w:rsidRPr="008B5F70" w:rsidRDefault="00C82571" w:rsidP="00C82571">
      <w:pPr>
        <w:jc w:val="both"/>
      </w:pPr>
    </w:p>
    <w:p w:rsidR="00C82571" w:rsidRPr="008B5F70" w:rsidRDefault="00C82571" w:rsidP="00C82571">
      <w:pPr>
        <w:jc w:val="center"/>
        <w:rPr>
          <w:b/>
          <w:i/>
        </w:rPr>
      </w:pPr>
      <w:r w:rsidRPr="008B5F70">
        <w:rPr>
          <w:b/>
          <w:i/>
        </w:rPr>
        <w:t>С.В. Исраилов, А.А. Товсултанов</w:t>
      </w:r>
    </w:p>
    <w:p w:rsidR="00C82571" w:rsidRPr="008B5F70" w:rsidRDefault="00C82571" w:rsidP="00C82571">
      <w:pPr>
        <w:jc w:val="center"/>
        <w:rPr>
          <w:i/>
        </w:rPr>
      </w:pPr>
    </w:p>
    <w:p w:rsidR="00C82571" w:rsidRPr="008B5F70" w:rsidRDefault="00C82571" w:rsidP="00C82571">
      <w:pPr>
        <w:jc w:val="center"/>
        <w:rPr>
          <w:i/>
        </w:rPr>
      </w:pPr>
      <w:r w:rsidRPr="008B5F70">
        <w:rPr>
          <w:i/>
        </w:rPr>
        <w:t>Чеченский государственный университет</w:t>
      </w:r>
    </w:p>
    <w:p w:rsidR="00C82571" w:rsidRPr="008B5F70" w:rsidRDefault="00C82571" w:rsidP="00C82571">
      <w:pPr>
        <w:ind w:left="993" w:right="1275"/>
        <w:jc w:val="both"/>
        <w:rPr>
          <w:b/>
          <w:i/>
          <w:sz w:val="20"/>
          <w:szCs w:val="20"/>
        </w:rPr>
      </w:pPr>
    </w:p>
    <w:p w:rsidR="00C82571" w:rsidRPr="008B5F70" w:rsidRDefault="00C82571" w:rsidP="00C82571">
      <w:pPr>
        <w:ind w:left="993" w:right="1275"/>
        <w:jc w:val="both"/>
        <w:rPr>
          <w:i/>
          <w:sz w:val="20"/>
          <w:szCs w:val="20"/>
        </w:rPr>
      </w:pPr>
      <w:r w:rsidRPr="008B5F70">
        <w:rPr>
          <w:b/>
          <w:i/>
          <w:sz w:val="20"/>
          <w:szCs w:val="20"/>
        </w:rPr>
        <w:t>Аннотация.</w:t>
      </w:r>
      <w:r w:rsidRPr="008B5F70">
        <w:rPr>
          <w:i/>
          <w:sz w:val="20"/>
          <w:szCs w:val="20"/>
        </w:rPr>
        <w:t xml:space="preserve"> Рассматривается нелинейная система нагруженных интеграл</w:t>
      </w:r>
      <w:r w:rsidRPr="008B5F70">
        <w:rPr>
          <w:i/>
          <w:sz w:val="20"/>
          <w:szCs w:val="20"/>
        </w:rPr>
        <w:t>ь</w:t>
      </w:r>
      <w:r w:rsidRPr="008B5F70">
        <w:rPr>
          <w:i/>
          <w:sz w:val="20"/>
          <w:szCs w:val="20"/>
        </w:rPr>
        <w:t>ных уравнений, которая применяется для исследования краевых задач сист</w:t>
      </w:r>
      <w:r w:rsidRPr="008B5F70">
        <w:rPr>
          <w:i/>
          <w:sz w:val="20"/>
          <w:szCs w:val="20"/>
        </w:rPr>
        <w:t>е</w:t>
      </w:r>
      <w:r w:rsidRPr="008B5F70">
        <w:rPr>
          <w:i/>
          <w:sz w:val="20"/>
          <w:szCs w:val="20"/>
        </w:rPr>
        <w:t>мы ОДУ с линейными и нелинейными функциональными условиями. Приводя</w:t>
      </w:r>
      <w:r w:rsidRPr="008B5F70">
        <w:rPr>
          <w:i/>
          <w:sz w:val="20"/>
          <w:szCs w:val="20"/>
        </w:rPr>
        <w:t>т</w:t>
      </w:r>
      <w:r w:rsidRPr="008B5F70">
        <w:rPr>
          <w:i/>
          <w:sz w:val="20"/>
          <w:szCs w:val="20"/>
        </w:rPr>
        <w:t>ся к удобному виду для применения принципа М.А. Красносельского о неп</w:t>
      </w:r>
      <w:r w:rsidRPr="008B5F70">
        <w:rPr>
          <w:i/>
          <w:sz w:val="20"/>
          <w:szCs w:val="20"/>
        </w:rPr>
        <w:t>о</w:t>
      </w:r>
      <w:r w:rsidRPr="008B5F70">
        <w:rPr>
          <w:i/>
          <w:sz w:val="20"/>
          <w:szCs w:val="20"/>
        </w:rPr>
        <w:t>движной точке.</w:t>
      </w:r>
    </w:p>
    <w:p w:rsidR="00C82571" w:rsidRPr="008B5F70" w:rsidRDefault="00C82571" w:rsidP="00C82571">
      <w:pPr>
        <w:ind w:left="993" w:right="1275"/>
        <w:jc w:val="both"/>
        <w:rPr>
          <w:i/>
          <w:sz w:val="20"/>
          <w:szCs w:val="20"/>
        </w:rPr>
      </w:pPr>
      <w:r w:rsidRPr="008B5F70">
        <w:rPr>
          <w:b/>
          <w:i/>
          <w:sz w:val="20"/>
          <w:szCs w:val="20"/>
        </w:rPr>
        <w:t>Ключевые слова:</w:t>
      </w:r>
      <w:r w:rsidRPr="008B5F70">
        <w:rPr>
          <w:i/>
          <w:sz w:val="20"/>
          <w:szCs w:val="20"/>
        </w:rPr>
        <w:t xml:space="preserve"> обыкновенные дифференциальные уравнения, нагруженные интегральные уравнения, краевые задачи.</w:t>
      </w:r>
    </w:p>
    <w:p w:rsidR="00C82571" w:rsidRPr="008B5F70" w:rsidRDefault="00C82571" w:rsidP="00C82571">
      <w:pPr>
        <w:ind w:left="993" w:right="1275"/>
        <w:jc w:val="both"/>
        <w:rPr>
          <w:b/>
          <w:i/>
          <w:sz w:val="20"/>
          <w:szCs w:val="20"/>
        </w:rPr>
      </w:pPr>
    </w:p>
    <w:p w:rsidR="00C82571" w:rsidRPr="008B5F70" w:rsidRDefault="00C82571" w:rsidP="00C82571">
      <w:pPr>
        <w:ind w:left="993" w:right="1275"/>
        <w:jc w:val="both"/>
        <w:rPr>
          <w:i/>
          <w:sz w:val="20"/>
          <w:szCs w:val="20"/>
          <w:lang w:val="en-US"/>
        </w:rPr>
      </w:pPr>
      <w:proofErr w:type="gramStart"/>
      <w:r w:rsidRPr="008B5F70">
        <w:rPr>
          <w:b/>
          <w:i/>
          <w:sz w:val="20"/>
          <w:szCs w:val="20"/>
          <w:lang w:val="en-US"/>
        </w:rPr>
        <w:t>Annotation.</w:t>
      </w:r>
      <w:proofErr w:type="gramEnd"/>
      <w:r w:rsidRPr="008B5F70">
        <w:rPr>
          <w:i/>
          <w:sz w:val="20"/>
          <w:szCs w:val="20"/>
          <w:lang w:val="en-US"/>
        </w:rPr>
        <w:t xml:space="preserve"> A nonlinear system of weighted integral equations, which is used for the study of boundary value problems of ODE system with nonlinear functional co</w:t>
      </w:r>
      <w:r w:rsidRPr="008B5F70">
        <w:rPr>
          <w:i/>
          <w:sz w:val="20"/>
          <w:szCs w:val="20"/>
          <w:lang w:val="en-US"/>
        </w:rPr>
        <w:t>n</w:t>
      </w:r>
      <w:r w:rsidRPr="008B5F70">
        <w:rPr>
          <w:i/>
          <w:sz w:val="20"/>
          <w:szCs w:val="20"/>
          <w:lang w:val="en-US"/>
        </w:rPr>
        <w:t xml:space="preserve">ditions. </w:t>
      </w:r>
      <w:proofErr w:type="gramStart"/>
      <w:r w:rsidRPr="008B5F70">
        <w:rPr>
          <w:i/>
          <w:sz w:val="20"/>
          <w:szCs w:val="20"/>
          <w:lang w:val="en-US"/>
        </w:rPr>
        <w:t>Results in a convenient form for the application of the principle M.A. Kra</w:t>
      </w:r>
      <w:r w:rsidRPr="008B5F70">
        <w:rPr>
          <w:i/>
          <w:sz w:val="20"/>
          <w:szCs w:val="20"/>
          <w:lang w:val="en-US"/>
        </w:rPr>
        <w:t>s</w:t>
      </w:r>
      <w:r w:rsidRPr="008B5F70">
        <w:rPr>
          <w:i/>
          <w:sz w:val="20"/>
          <w:szCs w:val="20"/>
          <w:lang w:val="en-US"/>
        </w:rPr>
        <w:t>noselski about a fixed point.</w:t>
      </w:r>
      <w:proofErr w:type="gramEnd"/>
    </w:p>
    <w:p w:rsidR="00C82571" w:rsidRPr="008B5F70" w:rsidRDefault="00C82571" w:rsidP="00C82571">
      <w:pPr>
        <w:ind w:left="993" w:right="1275"/>
        <w:jc w:val="both"/>
        <w:rPr>
          <w:i/>
          <w:sz w:val="20"/>
          <w:szCs w:val="20"/>
          <w:lang w:val="en-US"/>
        </w:rPr>
      </w:pPr>
      <w:r w:rsidRPr="008B5F70">
        <w:rPr>
          <w:b/>
          <w:i/>
          <w:sz w:val="20"/>
          <w:szCs w:val="20"/>
          <w:lang w:val="en-US"/>
        </w:rPr>
        <w:t>Key words:</w:t>
      </w:r>
      <w:r w:rsidRPr="008B5F70">
        <w:rPr>
          <w:i/>
          <w:sz w:val="20"/>
          <w:szCs w:val="20"/>
          <w:lang w:val="en-US"/>
        </w:rPr>
        <w:t xml:space="preserve"> ordinary differential equations, integral equations </w:t>
      </w:r>
      <w:proofErr w:type="gramStart"/>
      <w:r w:rsidRPr="008B5F70">
        <w:rPr>
          <w:i/>
          <w:sz w:val="20"/>
          <w:szCs w:val="20"/>
          <w:lang w:val="en-US"/>
        </w:rPr>
        <w:t>loaded,</w:t>
      </w:r>
      <w:proofErr w:type="gramEnd"/>
      <w:r w:rsidRPr="008B5F70">
        <w:rPr>
          <w:i/>
          <w:sz w:val="20"/>
          <w:szCs w:val="20"/>
          <w:lang w:val="en-US"/>
        </w:rPr>
        <w:t xml:space="preserve"> boundary value problems.</w:t>
      </w:r>
    </w:p>
    <w:p w:rsidR="00C82571" w:rsidRPr="008B5F70" w:rsidRDefault="00C82571" w:rsidP="00C82571">
      <w:pPr>
        <w:jc w:val="center"/>
        <w:rPr>
          <w:lang w:val="en-US"/>
        </w:rPr>
      </w:pPr>
    </w:p>
    <w:p w:rsidR="00C82571" w:rsidRPr="008B5F70" w:rsidRDefault="00C82571" w:rsidP="00C82571">
      <w:r w:rsidRPr="008B5F70">
        <w:t>Рассматривается система нагруженных интегральных уравнений</w:t>
      </w:r>
    </w:p>
    <w:p w:rsidR="00C82571" w:rsidRPr="008B5F70" w:rsidRDefault="00C82571" w:rsidP="00C82571">
      <w:pPr>
        <w:jc w:val="right"/>
      </w:pPr>
      <w:r w:rsidRPr="008B5F70">
        <w:rPr>
          <w:position w:val="-32"/>
        </w:rPr>
        <w:object w:dxaOrig="6780" w:dyaOrig="760">
          <v:shape id="_x0000_i1526" type="#_x0000_t75" style="width:339.45pt;height:38.35pt" o:ole="">
            <v:imagedata r:id="rId881" o:title=""/>
          </v:shape>
          <o:OLEObject Type="Embed" ProgID="Equation.3" ShapeID="_x0000_i1526" DrawAspect="Content" ObjectID="_1528631391" r:id="rId882"/>
        </w:object>
      </w:r>
    </w:p>
    <w:p w:rsidR="00C82571" w:rsidRPr="008B5F70" w:rsidRDefault="00C82571" w:rsidP="00C82571">
      <w:r w:rsidRPr="008B5F70">
        <w:t xml:space="preserve">в предположении непрерывности функций </w:t>
      </w:r>
      <w:r w:rsidRPr="008B5F70">
        <w:rPr>
          <w:position w:val="-12"/>
        </w:rPr>
        <w:object w:dxaOrig="2320" w:dyaOrig="360">
          <v:shape id="_x0000_i1527" type="#_x0000_t75" style="width:115.95pt;height:18.7pt" o:ole="">
            <v:imagedata r:id="rId883" o:title=""/>
          </v:shape>
          <o:OLEObject Type="Embed" ProgID="Equation.3" ShapeID="_x0000_i1527" DrawAspect="Content" ObjectID="_1528631392" r:id="rId884"/>
        </w:object>
      </w:r>
      <w:r w:rsidRPr="008B5F70">
        <w:rPr>
          <w:position w:val="-12"/>
        </w:rPr>
        <w:t xml:space="preserve">  </w:t>
      </w:r>
      <w:r w:rsidRPr="008B5F70">
        <w:t xml:space="preserve">по всем аргументам  в области </w:t>
      </w:r>
      <w:r w:rsidRPr="008B5F70">
        <w:rPr>
          <w:position w:val="-14"/>
        </w:rPr>
        <w:object w:dxaOrig="3879" w:dyaOrig="420">
          <v:shape id="_x0000_i1528" type="#_x0000_t75" style="width:194.5pt;height:20.55pt" o:ole="">
            <v:imagedata r:id="rId885" o:title=""/>
          </v:shape>
          <o:OLEObject Type="Embed" ProgID="Equation.3" ShapeID="_x0000_i1528" DrawAspect="Content" ObjectID="_1528631393" r:id="rId886"/>
        </w:object>
      </w:r>
      <w:r w:rsidRPr="008B5F70">
        <w:t xml:space="preserve">. </w:t>
      </w:r>
      <w:proofErr w:type="gramStart"/>
      <w:r w:rsidRPr="008B5F70">
        <w:t>При</w:t>
      </w:r>
      <w:proofErr w:type="gramEnd"/>
      <w:r w:rsidRPr="008B5F70">
        <w:t xml:space="preserve"> </w:t>
      </w:r>
      <w:r w:rsidRPr="008B5F70">
        <w:rPr>
          <w:position w:val="-12"/>
        </w:rPr>
        <w:object w:dxaOrig="1500" w:dyaOrig="400">
          <v:shape id="_x0000_i1529" type="#_x0000_t75" style="width:74.8pt;height:20.55pt" o:ole="">
            <v:imagedata r:id="rId887" o:title=""/>
          </v:shape>
          <o:OLEObject Type="Embed" ProgID="Equation.3" ShapeID="_x0000_i1529" DrawAspect="Content" ObjectID="_1528631394" r:id="rId888"/>
        </w:object>
      </w:r>
      <w:r w:rsidRPr="008B5F70">
        <w:rPr>
          <w:position w:val="-12"/>
        </w:rPr>
        <w:t xml:space="preserve"> </w:t>
      </w:r>
      <w:r w:rsidRPr="008B5F70">
        <w:t xml:space="preserve">из (1) имеем </w:t>
      </w:r>
    </w:p>
    <w:p w:rsidR="00C82571" w:rsidRPr="008B5F70" w:rsidRDefault="00C82571" w:rsidP="00C82571">
      <w:pPr>
        <w:jc w:val="right"/>
      </w:pPr>
      <w:r w:rsidRPr="008B5F70">
        <w:rPr>
          <w:position w:val="-32"/>
        </w:rPr>
        <w:object w:dxaOrig="7200" w:dyaOrig="760">
          <v:shape id="_x0000_i1530" type="#_x0000_t75" style="width:5in;height:38.35pt" o:ole="">
            <v:imagedata r:id="rId889" o:title=""/>
          </v:shape>
          <o:OLEObject Type="Embed" ProgID="Equation.3" ShapeID="_x0000_i1530" DrawAspect="Content" ObjectID="_1528631395" r:id="rId890"/>
        </w:object>
      </w:r>
    </w:p>
    <w:p w:rsidR="00C82571" w:rsidRPr="008B5F70" w:rsidRDefault="00C82571" w:rsidP="00C82571">
      <w:r w:rsidRPr="008B5F70">
        <w:t>Если считать</w:t>
      </w:r>
    </w:p>
    <w:p w:rsidR="00C82571" w:rsidRPr="008B5F70" w:rsidRDefault="00C82571" w:rsidP="00C82571">
      <w:pPr>
        <w:jc w:val="right"/>
      </w:pPr>
      <w:r w:rsidRPr="008B5F70">
        <w:rPr>
          <w:position w:val="-104"/>
        </w:rPr>
        <w:object w:dxaOrig="7100" w:dyaOrig="2200">
          <v:shape id="_x0000_i1531" type="#_x0000_t75" style="width:354.4pt;height:110.35pt" o:ole="">
            <v:imagedata r:id="rId891" o:title=""/>
          </v:shape>
          <o:OLEObject Type="Embed" ProgID="Equation.3" ShapeID="_x0000_i1531" DrawAspect="Content" ObjectID="_1528631396" r:id="rId892"/>
        </w:object>
      </w:r>
    </w:p>
    <w:p w:rsidR="00C82571" w:rsidRPr="008B5F70" w:rsidRDefault="00C82571" w:rsidP="00C82571">
      <w:r w:rsidRPr="008B5F70">
        <w:t xml:space="preserve">то систему (2) можно разрешить относительно </w:t>
      </w:r>
      <w:r w:rsidRPr="008B5F70">
        <w:rPr>
          <w:position w:val="-12"/>
        </w:rPr>
        <w:object w:dxaOrig="1640" w:dyaOrig="400">
          <v:shape id="_x0000_i1532" type="#_x0000_t75" style="width:81.35pt;height:20.55pt" o:ole="">
            <v:imagedata r:id="rId893" o:title=""/>
          </v:shape>
          <o:OLEObject Type="Embed" ProgID="Equation.3" ShapeID="_x0000_i1532" DrawAspect="Content" ObjectID="_1528631397" r:id="rId894"/>
        </w:object>
      </w:r>
      <w:r w:rsidRPr="008B5F70">
        <w:rPr>
          <w:position w:val="-12"/>
        </w:rPr>
        <w:t xml:space="preserve"> </w:t>
      </w:r>
      <w:r w:rsidRPr="008B5F70">
        <w:t>т.е.</w:t>
      </w:r>
    </w:p>
    <w:p w:rsidR="00C82571" w:rsidRPr="008B5F70" w:rsidRDefault="00C82571" w:rsidP="00C82571">
      <w:pPr>
        <w:jc w:val="right"/>
      </w:pPr>
      <w:r w:rsidRPr="008B5F70">
        <w:rPr>
          <w:position w:val="-30"/>
        </w:rPr>
        <w:object w:dxaOrig="6920" w:dyaOrig="1100">
          <v:shape id="_x0000_i1533" type="#_x0000_t75" style="width:345.95pt;height:55.15pt" o:ole="">
            <v:imagedata r:id="rId895" o:title=""/>
          </v:shape>
          <o:OLEObject Type="Embed" ProgID="Equation.3" ShapeID="_x0000_i1533" DrawAspect="Content" ObjectID="_1528631398" r:id="rId896"/>
        </w:object>
      </w:r>
    </w:p>
    <w:p w:rsidR="00C82571" w:rsidRPr="008B5F70" w:rsidRDefault="00C82571" w:rsidP="00C82571">
      <w:r w:rsidRPr="008B5F70">
        <w:t xml:space="preserve">где </w:t>
      </w:r>
      <w:r w:rsidRPr="008B5F70">
        <w:rPr>
          <w:position w:val="-14"/>
        </w:rPr>
        <w:object w:dxaOrig="420" w:dyaOrig="380">
          <v:shape id="_x0000_i1534" type="#_x0000_t75" style="width:20.55pt;height:18.7pt" o:ole="">
            <v:imagedata r:id="rId897" o:title=""/>
          </v:shape>
          <o:OLEObject Type="Embed" ProgID="Equation.3" ShapeID="_x0000_i1534" DrawAspect="Content" ObjectID="_1528631399" r:id="rId898"/>
        </w:object>
      </w:r>
      <w:r w:rsidRPr="008B5F70">
        <w:t xml:space="preserve">- алгебраические дополнения элементов </w:t>
      </w:r>
      <w:r w:rsidRPr="008B5F70">
        <w:rPr>
          <w:i/>
        </w:rPr>
        <w:t>к</w:t>
      </w:r>
      <w:r w:rsidRPr="008B5F70">
        <w:t>-го столбца определителя</w:t>
      </w:r>
      <w:r w:rsidRPr="008B5F70">
        <w:rPr>
          <w:position w:val="-12"/>
        </w:rPr>
        <w:object w:dxaOrig="320" w:dyaOrig="360">
          <v:shape id="_x0000_i1535" type="#_x0000_t75" style="width:15.9pt;height:18.7pt" o:ole="">
            <v:imagedata r:id="rId899" o:title=""/>
          </v:shape>
          <o:OLEObject Type="Embed" ProgID="Equation.3" ShapeID="_x0000_i1535" DrawAspect="Content" ObjectID="_1528631400" r:id="rId900"/>
        </w:object>
      </w:r>
      <w:r w:rsidRPr="008B5F70">
        <w:t>.</w:t>
      </w:r>
    </w:p>
    <w:p w:rsidR="00C82571" w:rsidRPr="008B5F70" w:rsidRDefault="00C82571" w:rsidP="00C82571">
      <w:r w:rsidRPr="008B5F70">
        <w:t>Тогда система (1) приводится к виду</w:t>
      </w:r>
    </w:p>
    <w:p w:rsidR="00C82571" w:rsidRPr="008B5F70" w:rsidRDefault="00C82571" w:rsidP="00C82571">
      <w:pPr>
        <w:jc w:val="right"/>
      </w:pPr>
      <w:r w:rsidRPr="008B5F70">
        <w:rPr>
          <w:position w:val="-70"/>
        </w:rPr>
        <w:object w:dxaOrig="8400" w:dyaOrig="1520">
          <v:shape id="_x0000_i1536" type="#_x0000_t75" style="width:420.8pt;height:76.7pt" o:ole="">
            <v:imagedata r:id="rId901" o:title=""/>
          </v:shape>
          <o:OLEObject Type="Embed" ProgID="Equation.3" ShapeID="_x0000_i1536" DrawAspect="Content" ObjectID="_1528631401" r:id="rId902"/>
        </w:object>
      </w:r>
    </w:p>
    <w:p w:rsidR="00C82571" w:rsidRPr="008B5F70" w:rsidRDefault="00C82571" w:rsidP="00C82571">
      <w:pPr>
        <w:jc w:val="both"/>
      </w:pPr>
      <w:r w:rsidRPr="008B5F70">
        <w:t>Применяя принцип М.А. Красносельского [1] доказываем теорему о существовании решения системы (5), следовательно, и системы (1).</w:t>
      </w:r>
    </w:p>
    <w:p w:rsidR="00C82571" w:rsidRPr="008B5F70" w:rsidRDefault="00C82571" w:rsidP="00C82571">
      <w:pPr>
        <w:jc w:val="both"/>
      </w:pPr>
      <w:r w:rsidRPr="008B5F70">
        <w:t>Результаты применяются для доказательства теорем существования и единственности краевых задач для системы дифференциальных уравнений</w:t>
      </w:r>
    </w:p>
    <w:p w:rsidR="00C82571" w:rsidRPr="008B5F70" w:rsidRDefault="00C82571" w:rsidP="00C82571">
      <w:pPr>
        <w:jc w:val="right"/>
      </w:pPr>
      <w:r w:rsidRPr="008B5F70">
        <w:rPr>
          <w:position w:val="-12"/>
        </w:rPr>
        <w:object w:dxaOrig="6340" w:dyaOrig="400">
          <v:shape id="_x0000_i1537" type="#_x0000_t75" style="width:317pt;height:20.55pt" o:ole="">
            <v:imagedata r:id="rId903" o:title=""/>
          </v:shape>
          <o:OLEObject Type="Embed" ProgID="Equation.3" ShapeID="_x0000_i1537" DrawAspect="Content" ObjectID="_1528631402" r:id="rId904"/>
        </w:object>
      </w:r>
    </w:p>
    <w:p w:rsidR="00C82571" w:rsidRPr="008B5F70" w:rsidRDefault="00C82571" w:rsidP="00C82571">
      <w:r w:rsidRPr="008B5F70">
        <w:t xml:space="preserve">с различными функциональными условиями [2]. Например, можно задавать линейные условия </w:t>
      </w:r>
    </w:p>
    <w:p w:rsidR="00C82571" w:rsidRPr="008B5F70" w:rsidRDefault="00C82571" w:rsidP="00C82571">
      <w:pPr>
        <w:jc w:val="right"/>
      </w:pPr>
      <w:r w:rsidRPr="008B5F70">
        <w:rPr>
          <w:position w:val="-28"/>
        </w:rPr>
        <w:object w:dxaOrig="5440" w:dyaOrig="680">
          <v:shape id="_x0000_i1538" type="#_x0000_t75" style="width:272.1pt;height:33.65pt" o:ole="">
            <v:imagedata r:id="rId905" o:title=""/>
          </v:shape>
          <o:OLEObject Type="Embed" ProgID="Equation.3" ShapeID="_x0000_i1538" DrawAspect="Content" ObjectID="_1528631403" r:id="rId906"/>
        </w:object>
      </w:r>
    </w:p>
    <w:p w:rsidR="00C82571" w:rsidRPr="008B5F70" w:rsidRDefault="00C82571" w:rsidP="00C82571">
      <w:pPr>
        <w:jc w:val="both"/>
      </w:pPr>
      <w:r w:rsidRPr="008B5F70">
        <w:t>Задача (6), (7) сводится к системе вида (1) с последующим применением метода прив</w:t>
      </w:r>
      <w:r w:rsidRPr="008B5F70">
        <w:t>е</w:t>
      </w:r>
      <w:r w:rsidRPr="008B5F70">
        <w:t>дения к виду (5).</w:t>
      </w:r>
    </w:p>
    <w:p w:rsidR="00C82571" w:rsidRPr="008B5F70" w:rsidRDefault="00C82571" w:rsidP="00C82571">
      <w:pPr>
        <w:jc w:val="center"/>
      </w:pPr>
    </w:p>
    <w:p w:rsidR="00C82571" w:rsidRPr="008B5F70" w:rsidRDefault="00C82571" w:rsidP="00C82571">
      <w:pPr>
        <w:jc w:val="center"/>
        <w:rPr>
          <w:b/>
        </w:rPr>
      </w:pPr>
      <w:r w:rsidRPr="008B5F70">
        <w:rPr>
          <w:b/>
        </w:rPr>
        <w:t>Литература:</w:t>
      </w:r>
    </w:p>
    <w:p w:rsidR="00C82571" w:rsidRPr="008B5F70" w:rsidRDefault="00C82571" w:rsidP="00C82571">
      <w:pPr>
        <w:pStyle w:val="ab"/>
        <w:numPr>
          <w:ilvl w:val="0"/>
          <w:numId w:val="37"/>
        </w:numPr>
        <w:spacing w:after="0" w:line="240" w:lineRule="auto"/>
        <w:ind w:left="1134" w:right="992" w:hanging="252"/>
        <w:jc w:val="both"/>
        <w:rPr>
          <w:rFonts w:ascii="Times New Roman" w:hAnsi="Times New Roman"/>
          <w:sz w:val="20"/>
          <w:szCs w:val="20"/>
        </w:rPr>
      </w:pPr>
      <w:r w:rsidRPr="008B5F70">
        <w:rPr>
          <w:rFonts w:ascii="Times New Roman" w:hAnsi="Times New Roman"/>
          <w:sz w:val="20"/>
          <w:szCs w:val="20"/>
        </w:rPr>
        <w:t>Красносельский М.А. Топологические методы в теории нелинейных интеграл</w:t>
      </w:r>
      <w:r w:rsidRPr="008B5F70">
        <w:rPr>
          <w:rFonts w:ascii="Times New Roman" w:hAnsi="Times New Roman"/>
          <w:sz w:val="20"/>
          <w:szCs w:val="20"/>
        </w:rPr>
        <w:t>ь</w:t>
      </w:r>
      <w:r w:rsidRPr="008B5F70">
        <w:rPr>
          <w:rFonts w:ascii="Times New Roman" w:hAnsi="Times New Roman"/>
          <w:sz w:val="20"/>
          <w:szCs w:val="20"/>
        </w:rPr>
        <w:t>ных уравнений. М: Гос. издательство технико-теорет. литературы 1956.</w:t>
      </w:r>
    </w:p>
    <w:p w:rsidR="00C82571" w:rsidRPr="008B5F70" w:rsidRDefault="00C82571" w:rsidP="00C82571">
      <w:pPr>
        <w:pStyle w:val="ab"/>
        <w:numPr>
          <w:ilvl w:val="0"/>
          <w:numId w:val="37"/>
        </w:numPr>
        <w:spacing w:after="0" w:line="240" w:lineRule="auto"/>
        <w:ind w:left="1134" w:right="992" w:hanging="252"/>
        <w:jc w:val="both"/>
        <w:rPr>
          <w:rFonts w:ascii="Times New Roman" w:hAnsi="Times New Roman"/>
          <w:sz w:val="20"/>
          <w:szCs w:val="20"/>
        </w:rPr>
      </w:pPr>
      <w:r w:rsidRPr="008B5F70">
        <w:rPr>
          <w:rFonts w:ascii="Times New Roman" w:hAnsi="Times New Roman"/>
          <w:sz w:val="20"/>
          <w:szCs w:val="20"/>
        </w:rPr>
        <w:t>Исраилов С.В. Исследование нестандартных краевых задач для обыкновенных дифференциальных уравнений. Махачкала. Издательство «Алеф», 2015.</w:t>
      </w:r>
    </w:p>
    <w:p w:rsidR="00FB475A" w:rsidRPr="008B5F70" w:rsidRDefault="00FB475A" w:rsidP="00C82571">
      <w:pPr>
        <w:widowControl w:val="0"/>
        <w:ind w:left="1134" w:right="992" w:hanging="252"/>
        <w:rPr>
          <w:sz w:val="20"/>
          <w:szCs w:val="20"/>
        </w:rPr>
      </w:pPr>
    </w:p>
    <w:p w:rsidR="00FB475A" w:rsidRPr="008B5F70" w:rsidRDefault="00FB475A" w:rsidP="00C8071A">
      <w:pPr>
        <w:widowControl w:val="0"/>
      </w:pPr>
    </w:p>
    <w:p w:rsidR="00FB475A" w:rsidRPr="008B5F70" w:rsidRDefault="00FB475A" w:rsidP="00C8071A">
      <w:pPr>
        <w:widowControl w:val="0"/>
      </w:pPr>
    </w:p>
    <w:p w:rsidR="00FB475A" w:rsidRPr="008B5F70" w:rsidRDefault="00FB475A" w:rsidP="00C8071A">
      <w:pPr>
        <w:widowControl w:val="0"/>
      </w:pPr>
    </w:p>
    <w:p w:rsidR="00FB475A" w:rsidRPr="008B5F70" w:rsidRDefault="00FB475A" w:rsidP="00C8071A">
      <w:pPr>
        <w:widowControl w:val="0"/>
      </w:pPr>
    </w:p>
    <w:p w:rsidR="00FB475A" w:rsidRPr="008B5F70" w:rsidRDefault="00FB475A" w:rsidP="00C8071A">
      <w:pPr>
        <w:widowControl w:val="0"/>
      </w:pPr>
    </w:p>
    <w:p w:rsidR="00FB475A" w:rsidRPr="008B5F70" w:rsidRDefault="00FB475A" w:rsidP="00C8071A">
      <w:pPr>
        <w:widowControl w:val="0"/>
      </w:pPr>
    </w:p>
    <w:p w:rsidR="00FB475A" w:rsidRPr="008B5F70" w:rsidRDefault="00FB475A" w:rsidP="00C8071A">
      <w:pPr>
        <w:widowControl w:val="0"/>
      </w:pPr>
    </w:p>
    <w:p w:rsidR="00FB475A" w:rsidRPr="008B5F70" w:rsidRDefault="00FB475A" w:rsidP="00C8071A">
      <w:pPr>
        <w:widowControl w:val="0"/>
      </w:pPr>
    </w:p>
    <w:p w:rsidR="00FB475A" w:rsidRPr="008B5F70" w:rsidRDefault="00FB475A" w:rsidP="00C8071A">
      <w:pPr>
        <w:widowControl w:val="0"/>
      </w:pPr>
    </w:p>
    <w:p w:rsidR="00FB475A" w:rsidRDefault="00FB475A" w:rsidP="00C8071A">
      <w:pPr>
        <w:widowControl w:val="0"/>
      </w:pPr>
    </w:p>
    <w:p w:rsidR="008B5F70" w:rsidRDefault="008B5F70" w:rsidP="00C8071A">
      <w:pPr>
        <w:widowControl w:val="0"/>
      </w:pPr>
    </w:p>
    <w:p w:rsidR="008B5F70" w:rsidRPr="008B5F70" w:rsidRDefault="008B5F70" w:rsidP="00C8071A">
      <w:pPr>
        <w:widowControl w:val="0"/>
      </w:pPr>
    </w:p>
    <w:p w:rsidR="00446D8F" w:rsidRPr="008B5F70" w:rsidRDefault="00446D8F" w:rsidP="00446D8F">
      <w:r w:rsidRPr="008B5F70">
        <w:rPr>
          <w:b/>
        </w:rPr>
        <w:t>УДК 81.27/81</w:t>
      </w:r>
    </w:p>
    <w:p w:rsidR="00446D8F" w:rsidRPr="008B5F70" w:rsidRDefault="00446D8F" w:rsidP="00446D8F">
      <w:pPr>
        <w:jc w:val="center"/>
        <w:rPr>
          <w:b/>
          <w:caps/>
        </w:rPr>
      </w:pPr>
    </w:p>
    <w:p w:rsidR="00446D8F" w:rsidRPr="008B5F70" w:rsidRDefault="00446D8F" w:rsidP="00446D8F">
      <w:pPr>
        <w:jc w:val="center"/>
        <w:rPr>
          <w:b/>
          <w:caps/>
        </w:rPr>
      </w:pPr>
      <w:r w:rsidRPr="008B5F70">
        <w:rPr>
          <w:b/>
          <w:caps/>
        </w:rPr>
        <w:t xml:space="preserve">ЭКОЛИНГВИСТИЧЕСКИе ПРОБЛЕМы северного кавказа </w:t>
      </w:r>
      <w:proofErr w:type="gramStart"/>
      <w:r w:rsidRPr="008B5F70">
        <w:rPr>
          <w:b/>
          <w:caps/>
        </w:rPr>
        <w:t>в</w:t>
      </w:r>
      <w:proofErr w:type="gramEnd"/>
      <w:r w:rsidRPr="008B5F70">
        <w:rPr>
          <w:b/>
          <w:caps/>
        </w:rPr>
        <w:t xml:space="preserve"> </w:t>
      </w:r>
    </w:p>
    <w:p w:rsidR="00446D8F" w:rsidRPr="008B5F70" w:rsidRDefault="00446D8F" w:rsidP="00446D8F">
      <w:pPr>
        <w:jc w:val="center"/>
        <w:rPr>
          <w:b/>
          <w:caps/>
        </w:rPr>
      </w:pPr>
      <w:proofErr w:type="gramStart"/>
      <w:r w:rsidRPr="008B5F70">
        <w:rPr>
          <w:b/>
          <w:caps/>
        </w:rPr>
        <w:t>контексте</w:t>
      </w:r>
      <w:proofErr w:type="gramEnd"/>
      <w:r w:rsidRPr="008B5F70">
        <w:rPr>
          <w:b/>
          <w:caps/>
        </w:rPr>
        <w:t xml:space="preserve"> языковой политики</w:t>
      </w:r>
    </w:p>
    <w:p w:rsidR="00446D8F" w:rsidRPr="008B5F70" w:rsidRDefault="00446D8F" w:rsidP="00446D8F">
      <w:pPr>
        <w:jc w:val="center"/>
        <w:rPr>
          <w:i/>
          <w:caps/>
        </w:rPr>
      </w:pPr>
    </w:p>
    <w:p w:rsidR="00446D8F" w:rsidRPr="008B5F70" w:rsidRDefault="00446D8F" w:rsidP="00446D8F">
      <w:pPr>
        <w:jc w:val="center"/>
        <w:rPr>
          <w:b/>
          <w:i/>
        </w:rPr>
      </w:pPr>
      <w:r w:rsidRPr="008B5F70">
        <w:rPr>
          <w:b/>
          <w:i/>
        </w:rPr>
        <w:t>А.И. Халидов</w:t>
      </w:r>
    </w:p>
    <w:p w:rsidR="00446D8F" w:rsidRPr="008B5F70" w:rsidRDefault="00446D8F" w:rsidP="00446D8F">
      <w:pPr>
        <w:jc w:val="center"/>
        <w:rPr>
          <w:i/>
        </w:rPr>
      </w:pPr>
    </w:p>
    <w:p w:rsidR="00446D8F" w:rsidRPr="008B5F70" w:rsidRDefault="00446D8F" w:rsidP="00446D8F">
      <w:pPr>
        <w:jc w:val="center"/>
        <w:rPr>
          <w:i/>
        </w:rPr>
      </w:pPr>
      <w:r w:rsidRPr="008B5F70">
        <w:rPr>
          <w:i/>
        </w:rPr>
        <w:t>Чеченский государственный педагогический университет</w:t>
      </w:r>
    </w:p>
    <w:p w:rsidR="00446D8F" w:rsidRPr="008B5F70" w:rsidRDefault="00446D8F" w:rsidP="00446D8F">
      <w:pPr>
        <w:jc w:val="center"/>
      </w:pPr>
    </w:p>
    <w:p w:rsidR="00446D8F" w:rsidRPr="008B5F70" w:rsidRDefault="00446D8F" w:rsidP="00446D8F">
      <w:pPr>
        <w:ind w:left="1134" w:right="992"/>
        <w:jc w:val="both"/>
        <w:rPr>
          <w:i/>
          <w:sz w:val="20"/>
          <w:szCs w:val="20"/>
        </w:rPr>
      </w:pPr>
      <w:r w:rsidRPr="008B5F70">
        <w:rPr>
          <w:b/>
          <w:i/>
          <w:sz w:val="20"/>
          <w:szCs w:val="20"/>
        </w:rPr>
        <w:t>Аннотация</w:t>
      </w:r>
      <w:r w:rsidRPr="008B5F70">
        <w:rPr>
          <w:i/>
          <w:sz w:val="20"/>
          <w:szCs w:val="20"/>
        </w:rPr>
        <w:t>. В статье обобщаются итоги исследования эколингвистических проблем народов Северного Кавказа, результаты которого изложены в пре</w:t>
      </w:r>
      <w:r w:rsidRPr="008B5F70">
        <w:rPr>
          <w:i/>
          <w:sz w:val="20"/>
          <w:szCs w:val="20"/>
        </w:rPr>
        <w:t>д</w:t>
      </w:r>
      <w:r w:rsidRPr="008B5F70">
        <w:rPr>
          <w:i/>
          <w:sz w:val="20"/>
          <w:szCs w:val="20"/>
        </w:rPr>
        <w:t>шествующих публикациях автора, излагается авторское представление о те</w:t>
      </w:r>
      <w:r w:rsidRPr="008B5F70">
        <w:rPr>
          <w:i/>
          <w:sz w:val="20"/>
          <w:szCs w:val="20"/>
        </w:rPr>
        <w:t>н</w:t>
      </w:r>
      <w:r w:rsidRPr="008B5F70">
        <w:rPr>
          <w:i/>
          <w:sz w:val="20"/>
          <w:szCs w:val="20"/>
        </w:rPr>
        <w:t>денциях в разработке и реализации национально-языковой политики в мног</w:t>
      </w:r>
      <w:r w:rsidRPr="008B5F70">
        <w:rPr>
          <w:i/>
          <w:sz w:val="20"/>
          <w:szCs w:val="20"/>
        </w:rPr>
        <w:t>о</w:t>
      </w:r>
      <w:r w:rsidRPr="008B5F70">
        <w:rPr>
          <w:i/>
          <w:sz w:val="20"/>
          <w:szCs w:val="20"/>
        </w:rPr>
        <w:t>язычной и полиэтничной стране.</w:t>
      </w:r>
    </w:p>
    <w:p w:rsidR="00446D8F" w:rsidRPr="008B5F70" w:rsidRDefault="00446D8F" w:rsidP="00446D8F">
      <w:pPr>
        <w:ind w:left="1134" w:right="992"/>
        <w:jc w:val="both"/>
        <w:rPr>
          <w:i/>
          <w:sz w:val="20"/>
          <w:szCs w:val="20"/>
        </w:rPr>
      </w:pPr>
      <w:r w:rsidRPr="008B5F70">
        <w:rPr>
          <w:b/>
          <w:i/>
          <w:sz w:val="20"/>
          <w:szCs w:val="20"/>
        </w:rPr>
        <w:t>Ключевые слова</w:t>
      </w:r>
      <w:r w:rsidRPr="008B5F70">
        <w:rPr>
          <w:i/>
          <w:sz w:val="20"/>
          <w:szCs w:val="20"/>
        </w:rPr>
        <w:t xml:space="preserve">: язык, языки народов Кавказа, языковая ситуация, экология языка, языковая политика. </w:t>
      </w:r>
    </w:p>
    <w:p w:rsidR="00446D8F" w:rsidRPr="008B5F70" w:rsidRDefault="00446D8F" w:rsidP="00446D8F">
      <w:pPr>
        <w:ind w:left="1134" w:right="992"/>
        <w:jc w:val="both"/>
        <w:rPr>
          <w:i/>
          <w:sz w:val="20"/>
          <w:szCs w:val="20"/>
        </w:rPr>
      </w:pPr>
    </w:p>
    <w:p w:rsidR="00446D8F" w:rsidRPr="008B5F70" w:rsidRDefault="00446D8F" w:rsidP="00446D8F">
      <w:pPr>
        <w:ind w:left="1134" w:right="992"/>
        <w:jc w:val="both"/>
        <w:rPr>
          <w:i/>
          <w:sz w:val="20"/>
          <w:szCs w:val="20"/>
          <w:lang w:val="en-US"/>
        </w:rPr>
      </w:pPr>
      <w:r w:rsidRPr="008B5F70">
        <w:rPr>
          <w:b/>
          <w:i/>
          <w:sz w:val="20"/>
          <w:szCs w:val="20"/>
          <w:lang w:val="en-US"/>
        </w:rPr>
        <w:t>Abstract</w:t>
      </w:r>
      <w:r w:rsidRPr="008B5F70">
        <w:rPr>
          <w:i/>
          <w:sz w:val="20"/>
          <w:szCs w:val="20"/>
          <w:lang w:val="en-US"/>
        </w:rPr>
        <w:t xml:space="preserve">. </w:t>
      </w:r>
      <w:r w:rsidRPr="008B5F70">
        <w:rPr>
          <w:i/>
          <w:caps/>
          <w:sz w:val="20"/>
          <w:szCs w:val="20"/>
          <w:lang w:val="en-US"/>
        </w:rPr>
        <w:t>i</w:t>
      </w:r>
      <w:r w:rsidRPr="008B5F70">
        <w:rPr>
          <w:i/>
          <w:sz w:val="20"/>
          <w:szCs w:val="20"/>
          <w:lang w:val="en-US"/>
        </w:rPr>
        <w:t>n this article summarizes research on the ecology of languages of peoples of the Northern Caucasus, the results of which are set out in previous publications of the author, described the author's understanding of the trends in the development and implementation of national language policies in multilingual and multinational cou</w:t>
      </w:r>
      <w:r w:rsidRPr="008B5F70">
        <w:rPr>
          <w:i/>
          <w:sz w:val="20"/>
          <w:szCs w:val="20"/>
          <w:lang w:val="en-US"/>
        </w:rPr>
        <w:t>n</w:t>
      </w:r>
      <w:r w:rsidRPr="008B5F70">
        <w:rPr>
          <w:i/>
          <w:sz w:val="20"/>
          <w:szCs w:val="20"/>
          <w:lang w:val="en-US"/>
        </w:rPr>
        <w:t xml:space="preserve">try. </w:t>
      </w:r>
    </w:p>
    <w:p w:rsidR="00446D8F" w:rsidRPr="008B5F70" w:rsidRDefault="00446D8F" w:rsidP="00446D8F">
      <w:pPr>
        <w:ind w:left="1134" w:right="992"/>
        <w:jc w:val="both"/>
        <w:rPr>
          <w:i/>
          <w:sz w:val="20"/>
          <w:szCs w:val="20"/>
          <w:lang w:val="en-US"/>
        </w:rPr>
      </w:pPr>
      <w:r w:rsidRPr="008B5F70">
        <w:rPr>
          <w:b/>
          <w:i/>
          <w:sz w:val="20"/>
          <w:szCs w:val="20"/>
          <w:lang w:val="en-US"/>
        </w:rPr>
        <w:t>Key words</w:t>
      </w:r>
      <w:r w:rsidRPr="008B5F70">
        <w:rPr>
          <w:i/>
          <w:sz w:val="20"/>
          <w:szCs w:val="20"/>
          <w:lang w:val="en-US"/>
        </w:rPr>
        <w:t>: language; languages of the peoples of the Caucasus; language situation; the ecology of language; language policy.</w:t>
      </w:r>
    </w:p>
    <w:p w:rsidR="00446D8F" w:rsidRPr="008B5F70" w:rsidRDefault="00446D8F" w:rsidP="00446D8F">
      <w:pPr>
        <w:rPr>
          <w:lang w:val="en-US"/>
        </w:rPr>
      </w:pPr>
    </w:p>
    <w:p w:rsidR="00446D8F" w:rsidRPr="008B5F70" w:rsidRDefault="00446D8F" w:rsidP="00446D8F">
      <w:pPr>
        <w:ind w:firstLine="709"/>
        <w:jc w:val="both"/>
        <w:rPr>
          <w:lang w:val="en-US"/>
        </w:rPr>
        <w:sectPr w:rsidR="00446D8F" w:rsidRPr="008B5F70" w:rsidSect="00211995">
          <w:type w:val="continuous"/>
          <w:pgSz w:w="11906" w:h="16838"/>
          <w:pgMar w:top="1134" w:right="1416" w:bottom="1134" w:left="1418" w:header="709" w:footer="709" w:gutter="0"/>
          <w:cols w:space="708"/>
          <w:docGrid w:linePitch="360"/>
        </w:sectPr>
      </w:pPr>
    </w:p>
    <w:p w:rsidR="00446D8F" w:rsidRPr="008B5F70" w:rsidRDefault="00446D8F" w:rsidP="00446D8F">
      <w:pPr>
        <w:ind w:firstLine="426"/>
        <w:jc w:val="both"/>
      </w:pPr>
      <w:r w:rsidRPr="008B5F70">
        <w:lastRenderedPageBreak/>
        <w:t>Несмотря на расширяющийся сп</w:t>
      </w:r>
      <w:r w:rsidRPr="008B5F70">
        <w:t>и</w:t>
      </w:r>
      <w:r w:rsidRPr="008B5F70">
        <w:t>сок литературы по проблемам экологии языков «малых» и «больших» народов многонациональной страны – Росси</w:t>
      </w:r>
      <w:r w:rsidRPr="008B5F70">
        <w:t>й</w:t>
      </w:r>
      <w:r w:rsidRPr="008B5F70">
        <w:t>ской Федерации, все еще остаются в</w:t>
      </w:r>
      <w:r w:rsidRPr="008B5F70">
        <w:t>о</w:t>
      </w:r>
      <w:r w:rsidRPr="008B5F70">
        <w:t>просы, по которым не получены внятно сформулированные ответы. Если за р</w:t>
      </w:r>
      <w:r w:rsidRPr="008B5F70">
        <w:t>у</w:t>
      </w:r>
      <w:r w:rsidRPr="008B5F70">
        <w:t>бежами нашей страны, особенно в Евр</w:t>
      </w:r>
      <w:r w:rsidRPr="008B5F70">
        <w:t>о</w:t>
      </w:r>
      <w:r w:rsidRPr="008B5F70">
        <w:t>пе и США, вопросы защиты и сохран</w:t>
      </w:r>
      <w:r w:rsidRPr="008B5F70">
        <w:t>е</w:t>
      </w:r>
      <w:r w:rsidRPr="008B5F70">
        <w:t>ния языков являются предметом обсу</w:t>
      </w:r>
      <w:r w:rsidRPr="008B5F70">
        <w:t>ж</w:t>
      </w:r>
      <w:r w:rsidRPr="008B5F70">
        <w:t>дения и исследования международных и правительственных организаций, нау</w:t>
      </w:r>
      <w:r w:rsidRPr="008B5F70">
        <w:t>ч</w:t>
      </w:r>
      <w:r w:rsidRPr="008B5F70">
        <w:t>ного сообщества, в нашей стране этим занимаются по большей части далекие от науки (во всяком случае, лингвистики и тем более эколингвистики) люди. Б</w:t>
      </w:r>
      <w:r w:rsidRPr="008B5F70">
        <w:t>о</w:t>
      </w:r>
      <w:r w:rsidRPr="008B5F70">
        <w:t>лее того, даже специалисты нередко приносят в жертву политическим соо</w:t>
      </w:r>
      <w:r w:rsidRPr="008B5F70">
        <w:t>б</w:t>
      </w:r>
      <w:r w:rsidRPr="008B5F70">
        <w:t>ражениям и интересам своего этноса научную объективность, поэтому нет сомнения, что обсуждение проблематики остается актуальным и необходимым и без этого невозможна выработка прод</w:t>
      </w:r>
      <w:r w:rsidRPr="008B5F70">
        <w:t>у</w:t>
      </w:r>
      <w:r w:rsidRPr="008B5F70">
        <w:t>манной и отвечающей интересам всех этносов национально-языковой полит</w:t>
      </w:r>
      <w:r w:rsidRPr="008B5F70">
        <w:t>и</w:t>
      </w:r>
      <w:r w:rsidRPr="008B5F70">
        <w:t>ки.</w:t>
      </w:r>
    </w:p>
    <w:p w:rsidR="00446D8F" w:rsidRPr="008B5F70" w:rsidRDefault="00446D8F" w:rsidP="00446D8F">
      <w:pPr>
        <w:ind w:firstLine="426"/>
        <w:jc w:val="both"/>
      </w:pPr>
      <w:r w:rsidRPr="008B5F70">
        <w:lastRenderedPageBreak/>
        <w:t>Эколингвистические проблемы народов Северного Кавказа по их гру</w:t>
      </w:r>
      <w:r w:rsidRPr="008B5F70">
        <w:t>п</w:t>
      </w:r>
      <w:r w:rsidRPr="008B5F70">
        <w:t>пам автором уже рассматривались в ряде предыдущих публикаций (см. [25], [26], [27], [28]), поэтому задача этой статьи – обобщение наблюдений и выводов, с</w:t>
      </w:r>
      <w:r w:rsidRPr="008B5F70">
        <w:t>о</w:t>
      </w:r>
      <w:r w:rsidRPr="008B5F70">
        <w:t>держащихся в них, обозначение сл</w:t>
      </w:r>
      <w:r w:rsidRPr="008B5F70">
        <w:t>о</w:t>
      </w:r>
      <w:r w:rsidRPr="008B5F70">
        <w:t>жившейся ситуации в целом по региону в контексте определяющей ее языковой политики.</w:t>
      </w:r>
    </w:p>
    <w:p w:rsidR="00446D8F" w:rsidRPr="008B5F70" w:rsidRDefault="00446D8F" w:rsidP="00446D8F">
      <w:pPr>
        <w:ind w:firstLine="426"/>
        <w:jc w:val="both"/>
      </w:pPr>
      <w:r w:rsidRPr="008B5F70">
        <w:t xml:space="preserve">1. </w:t>
      </w:r>
      <w:proofErr w:type="gramStart"/>
      <w:r w:rsidRPr="008B5F70">
        <w:t>Сложность и актуальность пр</w:t>
      </w:r>
      <w:r w:rsidRPr="008B5F70">
        <w:t>о</w:t>
      </w:r>
      <w:r w:rsidRPr="008B5F70">
        <w:t xml:space="preserve">блемы экологии языков в полиэтничной и многоязычной России обусловлены не только тем, что многие языки народов России подошли или подходят к грани исчезновения и страна выделилась наибольшим вкладом в известный Atlas of the World's Languages in </w:t>
      </w:r>
      <w:r w:rsidRPr="008B5F70">
        <w:rPr>
          <w:lang w:val="en-US"/>
        </w:rPr>
        <w:t>d</w:t>
      </w:r>
      <w:r w:rsidRPr="008B5F70">
        <w:t>anger (ЮНЕСКО), но и тем, что на протяж</w:t>
      </w:r>
      <w:r w:rsidRPr="008B5F70">
        <w:t>е</w:t>
      </w:r>
      <w:r w:rsidRPr="008B5F70">
        <w:t>нии длительного времени ни в сове</w:t>
      </w:r>
      <w:r w:rsidRPr="008B5F70">
        <w:t>т</w:t>
      </w:r>
      <w:r w:rsidRPr="008B5F70">
        <w:t>ской, ни сейчас в российской статистике и социолингвистике</w:t>
      </w:r>
      <w:proofErr w:type="gramEnd"/>
      <w:r w:rsidRPr="008B5F70">
        <w:t xml:space="preserve"> не определены р</w:t>
      </w:r>
      <w:r w:rsidRPr="008B5F70">
        <w:t>е</w:t>
      </w:r>
      <w:r w:rsidRPr="008B5F70">
        <w:t xml:space="preserve">альный этнический состав населения страны и число языков в стране (СССР и России). Всесоюзная перепись населения </w:t>
      </w:r>
      <w:smartTag w:uri="urn:schemas-microsoft-com:office:smarttags" w:element="metricconverter">
        <w:smartTagPr>
          <w:attr w:name="ProductID" w:val="1989 г"/>
        </w:smartTagPr>
        <w:r w:rsidRPr="008B5F70">
          <w:t>1989 г</w:t>
        </w:r>
      </w:smartTag>
      <w:r w:rsidRPr="008B5F70">
        <w:t>., как известно, указала 128 наци</w:t>
      </w:r>
      <w:r w:rsidRPr="008B5F70">
        <w:t>о</w:t>
      </w:r>
      <w:r w:rsidRPr="008B5F70">
        <w:t>нальностей по Союзу (включая 14 сою</w:t>
      </w:r>
      <w:r w:rsidRPr="008B5F70">
        <w:t>з</w:t>
      </w:r>
      <w:r w:rsidRPr="008B5F70">
        <w:lastRenderedPageBreak/>
        <w:t>ных республик, ставших после развала СССР самостоятельными государств</w:t>
      </w:r>
      <w:r w:rsidRPr="008B5F70">
        <w:t>а</w:t>
      </w:r>
      <w:r w:rsidRPr="008B5F70">
        <w:t>ми), а в 2002 году в одной только России насчитали уже 182 национальности (+54). Понятно, что этнический состав населения за 13 лет настолько не изм</w:t>
      </w:r>
      <w:r w:rsidRPr="008B5F70">
        <w:t>е</w:t>
      </w:r>
      <w:r w:rsidRPr="008B5F70">
        <w:t>нился: можно допустить прирост нас</w:t>
      </w:r>
      <w:r w:rsidRPr="008B5F70">
        <w:t>е</w:t>
      </w:r>
      <w:r w:rsidRPr="008B5F70">
        <w:t xml:space="preserve">ления, но численность этносов настолько </w:t>
      </w:r>
      <w:proofErr w:type="gramStart"/>
      <w:r w:rsidRPr="008B5F70">
        <w:t>вырасти не может</w:t>
      </w:r>
      <w:proofErr w:type="gramEnd"/>
      <w:r w:rsidRPr="008B5F70">
        <w:t>. Изменился принцип ведения и подсчета итогов переписи. Появление на этнической карте еще 54 национальностей (при допущении, что число 128 распространялось и на РСФСР) объясняется, в частности и ос</w:t>
      </w:r>
      <w:r w:rsidRPr="008B5F70">
        <w:t>о</w:t>
      </w:r>
      <w:r w:rsidRPr="008B5F70">
        <w:t>бенно, тем, что как самостоятельные э</w:t>
      </w:r>
      <w:r w:rsidRPr="008B5F70">
        <w:t>т</w:t>
      </w:r>
      <w:r w:rsidRPr="008B5F70">
        <w:t>носы были выделены этнические гру</w:t>
      </w:r>
      <w:r w:rsidRPr="008B5F70">
        <w:t>п</w:t>
      </w:r>
      <w:r w:rsidRPr="008B5F70">
        <w:t>пы, включавшиеся ранее в состав других национальностей. Так, например, аварцы разделены на 10 народов, говорящих на аваро-андо-цезских языках, в дарги</w:t>
      </w:r>
      <w:r w:rsidRPr="008B5F70">
        <w:t>н</w:t>
      </w:r>
      <w:r w:rsidRPr="008B5F70">
        <w:t>ском этносе сначала выделили кубачи</w:t>
      </w:r>
      <w:r w:rsidRPr="008B5F70">
        <w:t>н</w:t>
      </w:r>
      <w:r w:rsidRPr="008B5F70">
        <w:t>цев и кайтагцев, а затем и вовсе стали делить даргинцев на множество этносов (на месте одного даргинского языка, например, выделяют уже до полутора десятков языков). Кстати, самая сложная этноязыковая ситуация именно в Даг</w:t>
      </w:r>
      <w:r w:rsidRPr="008B5F70">
        <w:t>е</w:t>
      </w:r>
      <w:r w:rsidRPr="008B5F70">
        <w:t>стане: здесь обычно насчитывали 26 языков и народов, но указывали, что это число может увеличиться, и значител</w:t>
      </w:r>
      <w:r w:rsidRPr="008B5F70">
        <w:t>ь</w:t>
      </w:r>
      <w:r w:rsidRPr="008B5F70">
        <w:t>но, что и происходит в последнее время: увеличивается ли при этом само колич</w:t>
      </w:r>
      <w:r w:rsidRPr="008B5F70">
        <w:t>е</w:t>
      </w:r>
      <w:r w:rsidRPr="008B5F70">
        <w:t>ство языков и народов – другой вопрос, но искусственное по большому счету дробление языков Дагестана продолж</w:t>
      </w:r>
      <w:r w:rsidRPr="008B5F70">
        <w:t>а</w:t>
      </w:r>
      <w:r w:rsidRPr="008B5F70">
        <w:t>ется. Отчасти это делается по лингв</w:t>
      </w:r>
      <w:r w:rsidRPr="008B5F70">
        <w:t>и</w:t>
      </w:r>
      <w:r w:rsidRPr="008B5F70">
        <w:t>стическим основаниям (с учетом сущ</w:t>
      </w:r>
      <w:r w:rsidRPr="008B5F70">
        <w:t>е</w:t>
      </w:r>
      <w:r w:rsidRPr="008B5F70">
        <w:t>ственных различий между диалектами), но по большому счету под нажимом о</w:t>
      </w:r>
      <w:r w:rsidRPr="008B5F70">
        <w:t>б</w:t>
      </w:r>
      <w:r w:rsidRPr="008B5F70">
        <w:t>щественных деятелей, озабоченных судьбой своих «субэтносов». В той или иной степени это проблема многих сев</w:t>
      </w:r>
      <w:r w:rsidRPr="008B5F70">
        <w:t>е</w:t>
      </w:r>
      <w:r w:rsidRPr="008B5F70">
        <w:t>рокавказских республик и народов. Ск</w:t>
      </w:r>
      <w:r w:rsidRPr="008B5F70">
        <w:t>а</w:t>
      </w:r>
      <w:r w:rsidRPr="008B5F70">
        <w:t>жем, о своей языковой самостоятельн</w:t>
      </w:r>
      <w:r w:rsidRPr="008B5F70">
        <w:t>о</w:t>
      </w:r>
      <w:r w:rsidRPr="008B5F70">
        <w:t xml:space="preserve">сти говорят некоторые представители </w:t>
      </w:r>
      <w:proofErr w:type="gramStart"/>
      <w:r w:rsidRPr="008B5F70">
        <w:t>чеченского</w:t>
      </w:r>
      <w:proofErr w:type="gramEnd"/>
      <w:r w:rsidRPr="008B5F70">
        <w:t xml:space="preserve"> субэтноса – аккинцы. Но особенно серьезна проблема для Даг</w:t>
      </w:r>
      <w:r w:rsidRPr="008B5F70">
        <w:t>е</w:t>
      </w:r>
      <w:r w:rsidRPr="008B5F70">
        <w:t>стана, а в Дагестане – для даргинцев. До недавнего времени считалось, что да</w:t>
      </w:r>
      <w:r w:rsidRPr="008B5F70">
        <w:t>р</w:t>
      </w:r>
      <w:r w:rsidRPr="008B5F70">
        <w:t>гинский язык – язык одного из крупне</w:t>
      </w:r>
      <w:r w:rsidRPr="008B5F70">
        <w:t>й</w:t>
      </w:r>
      <w:r w:rsidRPr="008B5F70">
        <w:t xml:space="preserve">ших народов Дагестана и на нем говорят </w:t>
      </w:r>
      <w:r w:rsidRPr="008B5F70">
        <w:lastRenderedPageBreak/>
        <w:t>примерно полмиллиона жителей Даг</w:t>
      </w:r>
      <w:r w:rsidRPr="008B5F70">
        <w:t>е</w:t>
      </w:r>
      <w:r w:rsidRPr="008B5F70">
        <w:t xml:space="preserve">стана. </w:t>
      </w:r>
      <w:proofErr w:type="gramStart"/>
      <w:r w:rsidRPr="008B5F70">
        <w:t>Однако в последнее время все больше исследователей склоняются к тому, что на самом деле единого дарги</w:t>
      </w:r>
      <w:r w:rsidRPr="008B5F70">
        <w:t>н</w:t>
      </w:r>
      <w:r w:rsidRPr="008B5F70">
        <w:t>ского языка не существует: то, что наз</w:t>
      </w:r>
      <w:r w:rsidRPr="008B5F70">
        <w:t>ы</w:t>
      </w:r>
      <w:r w:rsidRPr="008B5F70">
        <w:t>вают даргинским языком, – группа уже не диалектов, а языков: сами диалекты некогда, возможно, единого даргинского языка, с их точки зрения, распались примерно две тысячи лет назад, в наше время между ними родство и сходство отдаленное.</w:t>
      </w:r>
      <w:proofErr w:type="gramEnd"/>
      <w:r w:rsidRPr="008B5F70">
        <w:t xml:space="preserve"> </w:t>
      </w:r>
      <w:proofErr w:type="gramStart"/>
      <w:r w:rsidRPr="008B5F70">
        <w:t>Действительно, по свид</w:t>
      </w:r>
      <w:r w:rsidRPr="008B5F70">
        <w:t>е</w:t>
      </w:r>
      <w:r w:rsidRPr="008B5F70">
        <w:t>тельству специалистов-даргиноведов, даргинцам, проживающим в разных ра</w:t>
      </w:r>
      <w:r w:rsidRPr="008B5F70">
        <w:t>й</w:t>
      </w:r>
      <w:r w:rsidRPr="008B5F70">
        <w:t>онах Дагестана, трудно понимать речь друг друга, и возможно, что специал</w:t>
      </w:r>
      <w:r w:rsidRPr="008B5F70">
        <w:t>и</w:t>
      </w:r>
      <w:r w:rsidRPr="008B5F70">
        <w:t>сты, «разбившие» даргинский язык уже на два десятка языков, правы, но сама тенденция, когда самостоятельными языками объявляются, с меньшими о</w:t>
      </w:r>
      <w:r w:rsidRPr="008B5F70">
        <w:t>с</w:t>
      </w:r>
      <w:r w:rsidRPr="008B5F70">
        <w:t>нованиями, чем с даргинским языком, вчерашние диалекты одного языка, п</w:t>
      </w:r>
      <w:r w:rsidRPr="008B5F70">
        <w:t>о</w:t>
      </w:r>
      <w:r w:rsidRPr="008B5F70">
        <w:t>лучает все большее распространение, и не только в Дагестане, и она опасна, прежде всего</w:t>
      </w:r>
      <w:proofErr w:type="gramEnd"/>
      <w:r w:rsidRPr="008B5F70">
        <w:t xml:space="preserve">, для самих этих «новых» языков. </w:t>
      </w:r>
      <w:proofErr w:type="gramStart"/>
      <w:r w:rsidRPr="008B5F70">
        <w:t>В условиях уже, наверное, непреодолимой глобализации невероя</w:t>
      </w:r>
      <w:r w:rsidRPr="008B5F70">
        <w:t>т</w:t>
      </w:r>
      <w:r w:rsidRPr="008B5F70">
        <w:t>но мало шансов на выживание у языков малочисленных этносов, к тому же бе</w:t>
      </w:r>
      <w:r w:rsidRPr="008B5F70">
        <w:t>с</w:t>
      </w:r>
      <w:r w:rsidRPr="008B5F70">
        <w:t>письменных или, если даже создать се</w:t>
      </w:r>
      <w:r w:rsidRPr="008B5F70">
        <w:t>й</w:t>
      </w:r>
      <w:r w:rsidRPr="008B5F70">
        <w:t>час для них письменность, потенциально младописьменных, к тому же не име</w:t>
      </w:r>
      <w:r w:rsidRPr="008B5F70">
        <w:t>ю</w:t>
      </w:r>
      <w:r w:rsidRPr="008B5F70">
        <w:t>щих статуса государственных (а прио</w:t>
      </w:r>
      <w:r w:rsidRPr="008B5F70">
        <w:t>б</w:t>
      </w:r>
      <w:r w:rsidRPr="008B5F70">
        <w:t>ретение такого статуса более проблем</w:t>
      </w:r>
      <w:r w:rsidRPr="008B5F70">
        <w:t>а</w:t>
      </w:r>
      <w:r w:rsidRPr="008B5F70">
        <w:t>тично, чем приобретение письменности: одного только провозглашения статуса недостаточно, необходимо наличие условий для его реализации, которые, конечно же, не</w:t>
      </w:r>
      <w:proofErr w:type="gramEnd"/>
      <w:r w:rsidRPr="008B5F70">
        <w:t xml:space="preserve"> приобретаются вместе с декларированием статуса). Соотве</w:t>
      </w:r>
      <w:r w:rsidRPr="008B5F70">
        <w:t>т</w:t>
      </w:r>
      <w:r w:rsidRPr="008B5F70">
        <w:t xml:space="preserve">ственно больше шансов на выживание у языков, носители которых исчисляются сотнями тысяч и миллионами. </w:t>
      </w:r>
    </w:p>
    <w:p w:rsidR="00446D8F" w:rsidRPr="008B5F70" w:rsidRDefault="00446D8F" w:rsidP="00446D8F">
      <w:pPr>
        <w:ind w:firstLine="426"/>
        <w:jc w:val="both"/>
      </w:pPr>
      <w:r w:rsidRPr="008B5F70">
        <w:t>2. Этноязыковая ситуация в России сложна, однако, не только поэтому. Дело и в том, что в СССР не было продума</w:t>
      </w:r>
      <w:r w:rsidRPr="008B5F70">
        <w:t>н</w:t>
      </w:r>
      <w:r w:rsidRPr="008B5F70">
        <w:t xml:space="preserve">ной национально-языковой политики, направленной не на ассимиляцию, а на развитие языков всех народов страны, особенно ее крупнейшей части – России. Такой политики, которая не вызывала бы </w:t>
      </w:r>
      <w:r w:rsidRPr="008B5F70">
        <w:lastRenderedPageBreak/>
        <w:t>раздражения ни самого многочисленного этноса – русских, ни всех остальных народов России. Об этом пишут часто, но вряд ли можно быть уверенными, что соответствующая политика выработана и действует и в нынешней России. Пре</w:t>
      </w:r>
      <w:r w:rsidRPr="008B5F70">
        <w:t>д</w:t>
      </w:r>
      <w:r w:rsidRPr="008B5F70">
        <w:t>принимаются серьезные усилия в этом направлении, но нередко они оказыв</w:t>
      </w:r>
      <w:r w:rsidRPr="008B5F70">
        <w:t>а</w:t>
      </w:r>
      <w:r w:rsidRPr="008B5F70">
        <w:t>ются подчинены решению проблем о</w:t>
      </w:r>
      <w:r w:rsidRPr="008B5F70">
        <w:t>т</w:t>
      </w:r>
      <w:r w:rsidRPr="008B5F70">
        <w:t>дельных языков и народов, а не дост</w:t>
      </w:r>
      <w:r w:rsidRPr="008B5F70">
        <w:t>и</w:t>
      </w:r>
      <w:r w:rsidRPr="008B5F70">
        <w:t>жению равных прав и возможностей для всех. Вряд ли языковые проблемы в стране можно ставить и решать в том русле, в какое хотелось бы направить языковую политику одному из исслед</w:t>
      </w:r>
      <w:r w:rsidRPr="008B5F70">
        <w:t>о</w:t>
      </w:r>
      <w:r w:rsidRPr="008B5F70">
        <w:t>вателей эколингвистических проблем А.В. Кравченко (и не только ему), утр</w:t>
      </w:r>
      <w:r w:rsidRPr="008B5F70">
        <w:t>и</w:t>
      </w:r>
      <w:r w:rsidRPr="008B5F70">
        <w:t>рующему якобы исходящую от других этносов России угрозу для русского яз</w:t>
      </w:r>
      <w:r w:rsidRPr="008B5F70">
        <w:t>ы</w:t>
      </w:r>
      <w:r w:rsidRPr="008B5F70">
        <w:t>ка. Начав с совершенно правильной оценки негативных процессов, связа</w:t>
      </w:r>
      <w:r w:rsidRPr="008B5F70">
        <w:t>н</w:t>
      </w:r>
      <w:r w:rsidRPr="008B5F70">
        <w:t>ных с «самоустранением общества и государства от контроля языковой ср</w:t>
      </w:r>
      <w:r w:rsidRPr="008B5F70">
        <w:t>е</w:t>
      </w:r>
      <w:r w:rsidRPr="008B5F70">
        <w:t>ды», «с изменением, и даже утратой, общечеловеческих культурно-ценностных ориентиров», с тем, что в современном российском обществе «о</w:t>
      </w:r>
      <w:r w:rsidRPr="008B5F70">
        <w:t>т</w:t>
      </w:r>
      <w:r w:rsidRPr="008B5F70">
        <w:t>сутствует какая-либо поддерживаемая государством языковая политика», а «мат стал нормой в повседневном общ</w:t>
      </w:r>
      <w:r w:rsidRPr="008B5F70">
        <w:t>е</w:t>
      </w:r>
      <w:r w:rsidRPr="008B5F70">
        <w:t>нии молодежи», А.В. Кравченко сводит все это к угрозе для русского народа и русского языка со стороны других этн</w:t>
      </w:r>
      <w:r w:rsidRPr="008B5F70">
        <w:t>о</w:t>
      </w:r>
      <w:r w:rsidRPr="008B5F70">
        <w:t>сов и их языков: «Если общество в бл</w:t>
      </w:r>
      <w:r w:rsidRPr="008B5F70">
        <w:t>и</w:t>
      </w:r>
      <w:r w:rsidRPr="008B5F70">
        <w:t>жайшее время не осознает настоятел</w:t>
      </w:r>
      <w:r w:rsidRPr="008B5F70">
        <w:t>ь</w:t>
      </w:r>
      <w:r w:rsidRPr="008B5F70">
        <w:t>ной необходимости вплотную заняться проблемами языковой экологии и выр</w:t>
      </w:r>
      <w:r w:rsidRPr="008B5F70">
        <w:t>а</w:t>
      </w:r>
      <w:r w:rsidRPr="008B5F70">
        <w:t>боткой соответствующей языковой п</w:t>
      </w:r>
      <w:r w:rsidRPr="008B5F70">
        <w:t>о</w:t>
      </w:r>
      <w:r w:rsidRPr="008B5F70">
        <w:t>литики на государственном уровне, м</w:t>
      </w:r>
      <w:r w:rsidRPr="008B5F70">
        <w:t>о</w:t>
      </w:r>
      <w:r w:rsidRPr="008B5F70">
        <w:t>жет оказаться поздно: произойдет око</w:t>
      </w:r>
      <w:r w:rsidRPr="008B5F70">
        <w:t>н</w:t>
      </w:r>
      <w:r w:rsidRPr="008B5F70">
        <w:t>чательный отказ от общечеловеческих ценностей, обострится регресс общ</w:t>
      </w:r>
      <w:r w:rsidRPr="008B5F70">
        <w:t>е</w:t>
      </w:r>
      <w:r w:rsidRPr="008B5F70">
        <w:t>ственного сознания, прогрессирующий экономический упадок закончится сд</w:t>
      </w:r>
      <w:r w:rsidRPr="008B5F70">
        <w:t>а</w:t>
      </w:r>
      <w:r w:rsidRPr="008B5F70">
        <w:t>чей политических позиций, страна п</w:t>
      </w:r>
      <w:r w:rsidRPr="008B5F70">
        <w:t>е</w:t>
      </w:r>
      <w:r w:rsidRPr="008B5F70">
        <w:t xml:space="preserve">рейдет де факто в группу слаборазвитых стран и встанет перед прямой угрозой дезинтеграции и поглощения другими этносами (выделено нами – А.Х.)» [14]. Выход, по его мнению, в следующем: «Чтобы этого не случилось, необходимо </w:t>
      </w:r>
      <w:r w:rsidRPr="008B5F70">
        <w:lastRenderedPageBreak/>
        <w:t>«реальное и официальное возведение русского языка в общенациональную ценность. Нужны координированные усилия общества и государства по озд</w:t>
      </w:r>
      <w:r w:rsidRPr="008B5F70">
        <w:t>о</w:t>
      </w:r>
      <w:r w:rsidRPr="008B5F70">
        <w:t>ровлению языковой среды, от которой, в конечном итоге, зависит сохранение русской культуры и русского суперэтн</w:t>
      </w:r>
      <w:r w:rsidRPr="008B5F70">
        <w:t>о</w:t>
      </w:r>
      <w:r w:rsidRPr="008B5F70">
        <w:t>са» [14]. Правильно, но стоит ли связ</w:t>
      </w:r>
      <w:r w:rsidRPr="008B5F70">
        <w:t>ы</w:t>
      </w:r>
      <w:r w:rsidRPr="008B5F70">
        <w:t>вать «ухудшение качества языковой ср</w:t>
      </w:r>
      <w:r w:rsidRPr="008B5F70">
        <w:t>е</w:t>
      </w:r>
      <w:r w:rsidRPr="008B5F70">
        <w:t>ды», таящее в себе опасность для ру</w:t>
      </w:r>
      <w:r w:rsidRPr="008B5F70">
        <w:t>с</w:t>
      </w:r>
      <w:r w:rsidRPr="008B5F70">
        <w:t>ского языка, с «дезинтеграцией и погл</w:t>
      </w:r>
      <w:r w:rsidRPr="008B5F70">
        <w:t>о</w:t>
      </w:r>
      <w:r w:rsidRPr="008B5F70">
        <w:t>щением другими этносами»? Никто не спорит, что «нужны координированные усилия общества и государства по озд</w:t>
      </w:r>
      <w:r w:rsidRPr="008B5F70">
        <w:t>о</w:t>
      </w:r>
      <w:r w:rsidRPr="008B5F70">
        <w:t>ровлению языковой среды», но следует ли из этого, что эти усилия должны быть направлены на борьбу с «поглощением страны» другими этносами, кроме ру</w:t>
      </w:r>
      <w:r w:rsidRPr="008B5F70">
        <w:t>с</w:t>
      </w:r>
      <w:r w:rsidRPr="008B5F70">
        <w:t>ского? Оздоровление же языковой среды в стране может произойти в том случае, если А.В. Кравченко и его единомы</w:t>
      </w:r>
      <w:r w:rsidRPr="008B5F70">
        <w:t>ш</w:t>
      </w:r>
      <w:r w:rsidRPr="008B5F70">
        <w:t>ленники поймут, что, во-первых, ник</w:t>
      </w:r>
      <w:r w:rsidRPr="008B5F70">
        <w:t>а</w:t>
      </w:r>
      <w:r w:rsidRPr="008B5F70">
        <w:t>кой угрозы языки других народов Ро</w:t>
      </w:r>
      <w:r w:rsidRPr="008B5F70">
        <w:t>с</w:t>
      </w:r>
      <w:r w:rsidRPr="008B5F70">
        <w:t>сии для русского языка не представляют, во-вторых, сами тенденции языкового развития ясно указывают, что русский язык является и останется общегосуда</w:t>
      </w:r>
      <w:r w:rsidRPr="008B5F70">
        <w:t>р</w:t>
      </w:r>
      <w:r w:rsidRPr="008B5F70">
        <w:t>ственным и языком межнационального общения народов РФ и эту функцию у него никто не собирается «перехватить», в-третьих, если нужно от кого-то и чего-то оберегать русский язык, то в первую очередь от сквернословия и косноязычия не только молодежи, но и очень извес</w:t>
      </w:r>
      <w:r w:rsidRPr="008B5F70">
        <w:t>т</w:t>
      </w:r>
      <w:r w:rsidRPr="008B5F70">
        <w:t>ных в политике, культуре и даже науке людей, от не неуклюжих даже, а опа</w:t>
      </w:r>
      <w:r w:rsidRPr="008B5F70">
        <w:t>с</w:t>
      </w:r>
      <w:r w:rsidRPr="008B5F70">
        <w:t>ных для страны реформ, которые пров</w:t>
      </w:r>
      <w:r w:rsidRPr="008B5F70">
        <w:t>о</w:t>
      </w:r>
      <w:r w:rsidRPr="008B5F70">
        <w:t>дятся в последнее десятилетие в образ</w:t>
      </w:r>
      <w:r w:rsidRPr="008B5F70">
        <w:t>о</w:t>
      </w:r>
      <w:r w:rsidRPr="008B5F70">
        <w:t>вании, – реформ, позволяющих рекоме</w:t>
      </w:r>
      <w:r w:rsidRPr="008B5F70">
        <w:t>н</w:t>
      </w:r>
      <w:r w:rsidRPr="008B5F70">
        <w:t>довать в качестве словарей и справочн</w:t>
      </w:r>
      <w:r w:rsidRPr="008B5F70">
        <w:t>и</w:t>
      </w:r>
      <w:r w:rsidRPr="008B5F70">
        <w:t>ков по русскому языку для образов</w:t>
      </w:r>
      <w:r w:rsidRPr="008B5F70">
        <w:t>а</w:t>
      </w:r>
      <w:r w:rsidRPr="008B5F70">
        <w:t>тельных учреждений издания сомн</w:t>
      </w:r>
      <w:r w:rsidRPr="008B5F70">
        <w:t>и</w:t>
      </w:r>
      <w:r w:rsidRPr="008B5F70">
        <w:t>тельного качества, от радетелей за суд</w:t>
      </w:r>
      <w:r w:rsidRPr="008B5F70">
        <w:t>ь</w:t>
      </w:r>
      <w:r w:rsidRPr="008B5F70">
        <w:t>бу русского языка, не способных ни г</w:t>
      </w:r>
      <w:r w:rsidRPr="008B5F70">
        <w:t>о</w:t>
      </w:r>
      <w:r w:rsidRPr="008B5F70">
        <w:t>ворить, ни писать на русском языке, придерживаясь какого-нибудь стиля и принятых орфографических и граммат</w:t>
      </w:r>
      <w:r w:rsidRPr="008B5F70">
        <w:t>и</w:t>
      </w:r>
      <w:r w:rsidRPr="008B5F70">
        <w:t>ческих норм; в-четвертых, в защите, прежде всего, нуждаются именно другие языки, в том числе те, которые юридич</w:t>
      </w:r>
      <w:r w:rsidRPr="008B5F70">
        <w:t>е</w:t>
      </w:r>
      <w:r w:rsidRPr="008B5F70">
        <w:t xml:space="preserve">ски обладают статусом государственных </w:t>
      </w:r>
      <w:r w:rsidRPr="008B5F70">
        <w:lastRenderedPageBreak/>
        <w:t>в соответствующих республиках, но при наблюдаемом развитии национально-языковых процессов приобрели или приобретают черты миноритарных. Культивирование идеи «русского супе</w:t>
      </w:r>
      <w:r w:rsidRPr="008B5F70">
        <w:t>р</w:t>
      </w:r>
      <w:r w:rsidRPr="008B5F70">
        <w:t>этноса», за которой скрывается попытка подмены российской самоидентичности всех народов России идентичностью русской, стремление склеить из сотен этносов один, стерев все национальные различия, сведя всë к русской культуре и русскому менталитету, обречено на т</w:t>
      </w:r>
      <w:r w:rsidRPr="008B5F70">
        <w:t>а</w:t>
      </w:r>
      <w:r w:rsidRPr="008B5F70">
        <w:t>кой же результат, к которому привела идея «американского суперэтноса», а по сути – «этнического тигеля». Казалось бы, это хорошо должны понимать те, от кого зависит стратегия национальной и, в частности, национально-языковой п</w:t>
      </w:r>
      <w:r w:rsidRPr="008B5F70">
        <w:t>о</w:t>
      </w:r>
      <w:r w:rsidRPr="008B5F70">
        <w:t>литики в стране. Однако «в Москве начинают побеждать силы, считающие, что языковая и культурная русификация национальных меньшинств позволит обеспечить гарантии стабильности и единства страны. Это не означает, что там нет политиков, понимающих, что подобный подход чреват одним из двух исходов. Или это приведет к обострению отношений между федеральным Це</w:t>
      </w:r>
      <w:r w:rsidRPr="008B5F70">
        <w:t>н</w:t>
      </w:r>
      <w:r w:rsidRPr="008B5F70">
        <w:t>тром и субъектами федерации, что как раз и ударит по стабильности и единству страны. Или же Москва добьется язык</w:t>
      </w:r>
      <w:r w:rsidRPr="008B5F70">
        <w:t>о</w:t>
      </w:r>
      <w:r w:rsidRPr="008B5F70">
        <w:t>вой русификации, но получит соверше</w:t>
      </w:r>
      <w:r w:rsidRPr="008B5F70">
        <w:t>н</w:t>
      </w:r>
      <w:r w:rsidRPr="008B5F70">
        <w:t>но неожиданный результат. Вместо вновь приобретенного «русского» нас</w:t>
      </w:r>
      <w:r w:rsidRPr="008B5F70">
        <w:t>е</w:t>
      </w:r>
      <w:r w:rsidRPr="008B5F70">
        <w:t>ления, государство получит миллионы граждан, утративших своих языки и, как следствие, свои национальные культуры, но так и не ставших русскими. Ведь п</w:t>
      </w:r>
      <w:r w:rsidRPr="008B5F70">
        <w:t>е</w:t>
      </w:r>
      <w:r w:rsidRPr="008B5F70">
        <w:t>реход на русский язык не означает изм</w:t>
      </w:r>
      <w:r w:rsidRPr="008B5F70">
        <w:t>е</w:t>
      </w:r>
      <w:r w:rsidRPr="008B5F70">
        <w:t>нение менталитета, образа жизни, ст</w:t>
      </w:r>
      <w:r w:rsidRPr="008B5F70">
        <w:t>е</w:t>
      </w:r>
      <w:r w:rsidRPr="008B5F70">
        <w:t>реотипов поведения, духовных ценн</w:t>
      </w:r>
      <w:r w:rsidRPr="008B5F70">
        <w:t>о</w:t>
      </w:r>
      <w:r w:rsidRPr="008B5F70">
        <w:t>стей, в общем, культуры. И вот эта самая огромная масса, зависшая между утр</w:t>
      </w:r>
      <w:r w:rsidRPr="008B5F70">
        <w:t>а</w:t>
      </w:r>
      <w:r w:rsidRPr="008B5F70">
        <w:t>ченной родной и не перенятой русской культурой, и станет главной опасностью для России» [13]. Не уверен в правоте Т.Т. Камболова, считающего, что «пер</w:t>
      </w:r>
      <w:r w:rsidRPr="008B5F70">
        <w:t>е</w:t>
      </w:r>
      <w:r w:rsidRPr="008B5F70">
        <w:t>ход на русский язык не означает измен</w:t>
      </w:r>
      <w:r w:rsidRPr="008B5F70">
        <w:t>е</w:t>
      </w:r>
      <w:r w:rsidRPr="008B5F70">
        <w:t>ние менталитета, образа жизни, стере</w:t>
      </w:r>
      <w:r w:rsidRPr="008B5F70">
        <w:t>о</w:t>
      </w:r>
      <w:r w:rsidRPr="008B5F70">
        <w:t>типов поведения, духовных ценностей, в общем, культуры»: в конце концов, и</w:t>
      </w:r>
      <w:r w:rsidRPr="008B5F70">
        <w:t>з</w:t>
      </w:r>
      <w:r w:rsidRPr="008B5F70">
        <w:lastRenderedPageBreak/>
        <w:t>менения в менталитете и во всем остал</w:t>
      </w:r>
      <w:r w:rsidRPr="008B5F70">
        <w:t>ь</w:t>
      </w:r>
      <w:r w:rsidRPr="008B5F70">
        <w:t>ном неизбежны; но нельзя не согласит</w:t>
      </w:r>
      <w:r w:rsidRPr="008B5F70">
        <w:t>ь</w:t>
      </w:r>
      <w:r w:rsidRPr="008B5F70">
        <w:t>ся с ним в том, что утерявшие свои яз</w:t>
      </w:r>
      <w:r w:rsidRPr="008B5F70">
        <w:t>ы</w:t>
      </w:r>
      <w:r w:rsidRPr="008B5F70">
        <w:t>ки представители других этносов исти</w:t>
      </w:r>
      <w:r w:rsidRPr="008B5F70">
        <w:t>н</w:t>
      </w:r>
      <w:r w:rsidRPr="008B5F70">
        <w:t>но русскими тоже не станут. В этой св</w:t>
      </w:r>
      <w:r w:rsidRPr="008B5F70">
        <w:t>я</w:t>
      </w:r>
      <w:r w:rsidRPr="008B5F70">
        <w:t xml:space="preserve">зи представляется уместной ссылка на Д. Джозефа, отмечающего, что «наиболее важным из всех утверждений касательно национальной идентичности оказывается утверждение о том, что идентичность </w:t>
      </w:r>
      <w:r w:rsidRPr="008B5F70">
        <w:rPr>
          <w:i/>
        </w:rPr>
        <w:t>действительно</w:t>
      </w:r>
      <w:r w:rsidRPr="008B5F70">
        <w:t xml:space="preserve"> закреплена и дана, </w:t>
      </w:r>
      <w:r w:rsidRPr="008B5F70">
        <w:rPr>
          <w:i/>
        </w:rPr>
        <w:t>де</w:t>
      </w:r>
      <w:r w:rsidRPr="008B5F70">
        <w:rPr>
          <w:i/>
        </w:rPr>
        <w:t>й</w:t>
      </w:r>
      <w:r w:rsidRPr="008B5F70">
        <w:rPr>
          <w:i/>
        </w:rPr>
        <w:t>ствительно</w:t>
      </w:r>
      <w:r w:rsidRPr="008B5F70">
        <w:t xml:space="preserve"> предопределена нашим рождением и остается, по сути, неизме</w:t>
      </w:r>
      <w:r w:rsidRPr="008B5F70">
        <w:t>н</w:t>
      </w:r>
      <w:r w:rsidRPr="008B5F70">
        <w:t>ной на протяжении всей нашей жизни» [13]. Возможно, с течением времени, на протяжении, скорее всего, не одного д</w:t>
      </w:r>
      <w:r w:rsidRPr="008B5F70">
        <w:t>е</w:t>
      </w:r>
      <w:r w:rsidRPr="008B5F70">
        <w:t>сятилетия и даже века, смена языка пр</w:t>
      </w:r>
      <w:r w:rsidRPr="008B5F70">
        <w:t>и</w:t>
      </w:r>
      <w:r w:rsidRPr="008B5F70">
        <w:t>ведет и к изменениям менталитета и вс</w:t>
      </w:r>
      <w:r w:rsidRPr="008B5F70">
        <w:t>е</w:t>
      </w:r>
      <w:r w:rsidRPr="008B5F70">
        <w:t>го остального, связанного с этнической идентичностью, но какой ценой? И как себе это представляют те, кто стремится оторвать «остальные» народы от своего языка, культуры? Безболезненным этот процесс не будет, поскольку, говоря сл</w:t>
      </w:r>
      <w:r w:rsidRPr="008B5F70">
        <w:t>о</w:t>
      </w:r>
      <w:r w:rsidRPr="008B5F70">
        <w:t>вами Э. Хофсбаума, «при нежелании сменить язык национальной языковой однородности в многоэтничных и мн</w:t>
      </w:r>
      <w:r w:rsidRPr="008B5F70">
        <w:t>о</w:t>
      </w:r>
      <w:r w:rsidRPr="008B5F70">
        <w:t>гоязычных областях можно достичь только путем массового принуждения, изгнания или геноцида» [13]. Изгнание и геноцид почти двух десятков народов в нашей многонациональной стране н</w:t>
      </w:r>
      <w:r w:rsidRPr="008B5F70">
        <w:t>е</w:t>
      </w:r>
      <w:r w:rsidRPr="008B5F70">
        <w:t>возможны (в полной мере это не удалось даже советскому «великому кормчему» с его садистской «миграционной полит</w:t>
      </w:r>
      <w:r w:rsidRPr="008B5F70">
        <w:t>и</w:t>
      </w:r>
      <w:r w:rsidRPr="008B5F70">
        <w:t>кой»), но неприемлемо и «массовое пр</w:t>
      </w:r>
      <w:r w:rsidRPr="008B5F70">
        <w:t>и</w:t>
      </w:r>
      <w:r w:rsidRPr="008B5F70">
        <w:t>нуждение» в той или иной – открытой или завуалированной – форме, к котор</w:t>
      </w:r>
      <w:r w:rsidRPr="008B5F70">
        <w:t>о</w:t>
      </w:r>
      <w:r w:rsidRPr="008B5F70">
        <w:t xml:space="preserve">му пытаются подтолкнуть некоторые силы, утрирующие угрозу для русского языка и русской культуры со стороны других народов и их культур. </w:t>
      </w:r>
    </w:p>
    <w:p w:rsidR="00446D8F" w:rsidRPr="008B5F70" w:rsidRDefault="00446D8F" w:rsidP="00446D8F">
      <w:pPr>
        <w:ind w:firstLine="426"/>
        <w:jc w:val="both"/>
      </w:pPr>
      <w:r w:rsidRPr="008B5F70">
        <w:t>3. Наряду с позитивными, безусло</w:t>
      </w:r>
      <w:r w:rsidRPr="008B5F70">
        <w:t>в</w:t>
      </w:r>
      <w:r w:rsidRPr="008B5F70">
        <w:t>но, последствиями национально-русского двуязычия, культивируемого с советских времен, нельзя не признавать и его негативные последствия, о которых все чаще стали писать и говорить в п</w:t>
      </w:r>
      <w:r w:rsidRPr="008B5F70">
        <w:t>о</w:t>
      </w:r>
      <w:r w:rsidRPr="008B5F70">
        <w:t>следнее время. Имеется в виду, что при всех известных положительных моме</w:t>
      </w:r>
      <w:r w:rsidRPr="008B5F70">
        <w:t>н</w:t>
      </w:r>
      <w:r w:rsidRPr="008B5F70">
        <w:t>тах, двуязычие имеет и обратную стор</w:t>
      </w:r>
      <w:r w:rsidRPr="008B5F70">
        <w:t>о</w:t>
      </w:r>
      <w:r w:rsidRPr="008B5F70">
        <w:lastRenderedPageBreak/>
        <w:t>ну – ведет к миноритаризации остал</w:t>
      </w:r>
      <w:r w:rsidRPr="008B5F70">
        <w:t>ь</w:t>
      </w:r>
      <w:r w:rsidRPr="008B5F70">
        <w:t>ных, кроме русского, языков. В любой из российских республик русский язык в</w:t>
      </w:r>
      <w:r w:rsidRPr="008B5F70">
        <w:t>ы</w:t>
      </w:r>
      <w:r w:rsidRPr="008B5F70">
        <w:t>полняет максимальный объем общ</w:t>
      </w:r>
      <w:r w:rsidRPr="008B5F70">
        <w:t>е</w:t>
      </w:r>
      <w:r w:rsidRPr="008B5F70">
        <w:t>ственных функций и фактически выте</w:t>
      </w:r>
      <w:r w:rsidRPr="008B5F70">
        <w:t>с</w:t>
      </w:r>
      <w:r w:rsidRPr="008B5F70">
        <w:t>нил «местные» языки из всех сфер, кр</w:t>
      </w:r>
      <w:r w:rsidRPr="008B5F70">
        <w:t>о</w:t>
      </w:r>
      <w:r w:rsidRPr="008B5F70">
        <w:t>ме общения в семье и одноязычной ср</w:t>
      </w:r>
      <w:r w:rsidRPr="008B5F70">
        <w:t>е</w:t>
      </w:r>
      <w:r w:rsidRPr="008B5F70">
        <w:t>де, а это основание говорить о серьезной опасности для кавказских и других национальных языков в РФ. Как отм</w:t>
      </w:r>
      <w:r w:rsidRPr="008B5F70">
        <w:t>е</w:t>
      </w:r>
      <w:r w:rsidRPr="008B5F70">
        <w:t>чают в этой связи С.А. Старостин и С.А. Бурлак, имея в виду, как это можно п</w:t>
      </w:r>
      <w:r w:rsidRPr="008B5F70">
        <w:t>о</w:t>
      </w:r>
      <w:r w:rsidRPr="008B5F70">
        <w:t>нять из контекста, не «национально-русское», а «национально-национальное» двуязычие, «на стадии двуязычия (билингвизма), когда появл</w:t>
      </w:r>
      <w:r w:rsidRPr="008B5F70">
        <w:t>я</w:t>
      </w:r>
      <w:r w:rsidRPr="008B5F70">
        <w:t>ются смешанные селения и даже см</w:t>
      </w:r>
      <w:r w:rsidRPr="008B5F70">
        <w:t>е</w:t>
      </w:r>
      <w:r w:rsidRPr="008B5F70">
        <w:t>шанные семьи носителей языков I и II, как следствие – все владеют с детства (как родными) обоими языками. Если не принять немедленных мер по вытесн</w:t>
      </w:r>
      <w:r w:rsidRPr="008B5F70">
        <w:t>е</w:t>
      </w:r>
      <w:r w:rsidRPr="008B5F70">
        <w:t>нию языка II по возможности из всех сфер общения, язык I обречен» [20]. Н</w:t>
      </w:r>
      <w:r w:rsidRPr="008B5F70">
        <w:t>е</w:t>
      </w:r>
      <w:r w:rsidRPr="008B5F70">
        <w:t>сколько позднее эти же авторы указали на формируемый динамикой двуязычия языковой нигилизм, порождаемый чисто прагматическим подходом к выбору языка общения: «Из двух языков выб</w:t>
      </w:r>
      <w:r w:rsidRPr="008B5F70">
        <w:t>и</w:t>
      </w:r>
      <w:r w:rsidRPr="008B5F70">
        <w:t>рают тот, который выгоднее. И родители говорят с детьми не на своем «этнич</w:t>
      </w:r>
      <w:r w:rsidRPr="008B5F70">
        <w:t>е</w:t>
      </w:r>
      <w:r w:rsidRPr="008B5F70">
        <w:t>ском» языке, а на том, который выго</w:t>
      </w:r>
      <w:r w:rsidRPr="008B5F70">
        <w:t>д</w:t>
      </w:r>
      <w:r w:rsidRPr="008B5F70">
        <w:t>нее» [5]. Что, в конце концов, неизбежно приводит к полному вытеснению «этн</w:t>
      </w:r>
      <w:r w:rsidRPr="008B5F70">
        <w:t>и</w:t>
      </w:r>
      <w:r w:rsidRPr="008B5F70">
        <w:t>ческого языка» из всех сфер общения, в том числе устного общения в семье и с представителями своего этноса, что неминуемо приводит к отмиранию языка и следом за ним самого этноса. Если это может произойти при «смешении», ск</w:t>
      </w:r>
      <w:r w:rsidRPr="008B5F70">
        <w:t>а</w:t>
      </w:r>
      <w:r w:rsidRPr="008B5F70">
        <w:t>жем, аварского и даргинского, кумы</w:t>
      </w:r>
      <w:r w:rsidRPr="008B5F70">
        <w:t>к</w:t>
      </w:r>
      <w:r w:rsidRPr="008B5F70">
        <w:t>ского и чеченского, кабардино-черкесского и карачаево-балкарского и т.п. языков, то тем более к таким после</w:t>
      </w:r>
      <w:r w:rsidRPr="008B5F70">
        <w:t>д</w:t>
      </w:r>
      <w:r w:rsidRPr="008B5F70">
        <w:t>ствиям приводит «национально-русское» двуязычие, и это объективность, отриц</w:t>
      </w:r>
      <w:r w:rsidRPr="008B5F70">
        <w:t>а</w:t>
      </w:r>
      <w:r w:rsidRPr="008B5F70">
        <w:t>ние которой бессмысленно.</w:t>
      </w:r>
    </w:p>
    <w:p w:rsidR="00446D8F" w:rsidRPr="008B5F70" w:rsidRDefault="00446D8F" w:rsidP="00446D8F">
      <w:pPr>
        <w:ind w:firstLine="426"/>
        <w:jc w:val="both"/>
      </w:pPr>
      <w:r w:rsidRPr="008B5F70">
        <w:t>Динамически развивающееся в нашей стране на протяжении десятков лет «национально-русское» двуязычие – явление не стихийное, хотя объективно оно должно было развиваться и без го</w:t>
      </w:r>
      <w:r w:rsidRPr="008B5F70">
        <w:t>с</w:t>
      </w:r>
      <w:r w:rsidRPr="008B5F70">
        <w:lastRenderedPageBreak/>
        <w:t>ударственно-правового регулирования: с самого начала национально-языкового «строительства» в СССР было ясно, что альтернативы русскому языку в качестве языка межнационального общения и о</w:t>
      </w:r>
      <w:r w:rsidRPr="008B5F70">
        <w:t>с</w:t>
      </w:r>
      <w:r w:rsidRPr="008B5F70">
        <w:t>новного языка делопроизводства, обуч</w:t>
      </w:r>
      <w:r w:rsidRPr="008B5F70">
        <w:t>е</w:t>
      </w:r>
      <w:r w:rsidRPr="008B5F70">
        <w:t>ния и т.д. нет. Но развитие двуязычия в ущерб родным языкам явилось сле</w:t>
      </w:r>
      <w:r w:rsidRPr="008B5F70">
        <w:t>д</w:t>
      </w:r>
      <w:r w:rsidRPr="008B5F70">
        <w:t>ствием целенаправленной политики э</w:t>
      </w:r>
      <w:r w:rsidRPr="008B5F70">
        <w:t>т</w:t>
      </w:r>
      <w:r w:rsidRPr="008B5F70">
        <w:t>нической и языковой ассимиляции, ух</w:t>
      </w:r>
      <w:r w:rsidRPr="008B5F70">
        <w:t>о</w:t>
      </w:r>
      <w:r w:rsidRPr="008B5F70">
        <w:t>дящей своими корнями в конец 30-х г</w:t>
      </w:r>
      <w:r w:rsidRPr="008B5F70">
        <w:t>о</w:t>
      </w:r>
      <w:r w:rsidRPr="008B5F70">
        <w:t>дов прошлого века. Это «результат яз</w:t>
      </w:r>
      <w:r w:rsidRPr="008B5F70">
        <w:t>ы</w:t>
      </w:r>
      <w:r w:rsidRPr="008B5F70">
        <w:t xml:space="preserve">ковой политики в области образования, точка отсчета которой – 13 марта </w:t>
      </w:r>
      <w:smartTag w:uri="urn:schemas-microsoft-com:office:smarttags" w:element="metricconverter">
        <w:smartTagPr>
          <w:attr w:name="ProductID" w:val="1938 г"/>
        </w:smartTagPr>
        <w:r w:rsidRPr="008B5F70">
          <w:t>1938 г</w:t>
        </w:r>
      </w:smartTag>
      <w:r w:rsidRPr="008B5F70">
        <w:t>. – дата выхода Постановления ЦК ВКП(б) «Об обязательном изучении ру</w:t>
      </w:r>
      <w:r w:rsidRPr="008B5F70">
        <w:t>с</w:t>
      </w:r>
      <w:r w:rsidRPr="008B5F70">
        <w:t>ского языка в школах национальных республик и областей», резко измени</w:t>
      </w:r>
      <w:r w:rsidRPr="008B5F70">
        <w:t>в</w:t>
      </w:r>
      <w:r w:rsidRPr="008B5F70">
        <w:t>шего языковую политику: на всей терр</w:t>
      </w:r>
      <w:r w:rsidRPr="008B5F70">
        <w:t>и</w:t>
      </w:r>
      <w:r w:rsidRPr="008B5F70">
        <w:t>тории СССР был взят курс на русифик</w:t>
      </w:r>
      <w:r w:rsidRPr="008B5F70">
        <w:t>а</w:t>
      </w:r>
      <w:r w:rsidRPr="008B5F70">
        <w:t>цию, начался постепенный перевод всех школ на русский язык, родной язык из</w:t>
      </w:r>
      <w:r w:rsidRPr="008B5F70">
        <w:t>у</w:t>
      </w:r>
      <w:r w:rsidRPr="008B5F70">
        <w:t>чался в качестве предмета» [16]. В п</w:t>
      </w:r>
      <w:r w:rsidRPr="008B5F70">
        <w:t>о</w:t>
      </w:r>
      <w:r w:rsidRPr="008B5F70">
        <w:t>становлении речь шла не просто о вв</w:t>
      </w:r>
      <w:r w:rsidRPr="008B5F70">
        <w:t>е</w:t>
      </w:r>
      <w:r w:rsidRPr="008B5F70">
        <w:t>дении обязательной во всех школах страны дисциплины «Русский язык», что, конечно, было объективно необх</w:t>
      </w:r>
      <w:r w:rsidRPr="008B5F70">
        <w:t>о</w:t>
      </w:r>
      <w:r w:rsidRPr="008B5F70">
        <w:t>димо. Дело в том, что оно подводило б</w:t>
      </w:r>
      <w:r w:rsidRPr="008B5F70">
        <w:t>а</w:t>
      </w:r>
      <w:r w:rsidRPr="008B5F70">
        <w:t>зу под замену многочисленных тогда языков обучения одним, единым – ру</w:t>
      </w:r>
      <w:r w:rsidRPr="008B5F70">
        <w:t>с</w:t>
      </w:r>
      <w:r w:rsidRPr="008B5F70">
        <w:t>ским языком. Ограничение функций «местных языков» в образовательной сфере, не получившее особого развития лишь в нескольких республиках бывш</w:t>
      </w:r>
      <w:r w:rsidRPr="008B5F70">
        <w:t>е</w:t>
      </w:r>
      <w:r w:rsidRPr="008B5F70">
        <w:t>го СССР (Грузия, Армения, прибалти</w:t>
      </w:r>
      <w:r w:rsidRPr="008B5F70">
        <w:t>й</w:t>
      </w:r>
      <w:r w:rsidRPr="008B5F70">
        <w:t>ские республики), закономерно привело к их ограничению и в остальных сферах, т.е. языки десятилетиями теряли свои позиции важнейших определителей э</w:t>
      </w:r>
      <w:r w:rsidRPr="008B5F70">
        <w:t>т</w:t>
      </w:r>
      <w:r w:rsidRPr="008B5F70">
        <w:t>нонациональной самоидентификации, а над многими нависла угроза реального исчезновения. Отметим здесь, что в п</w:t>
      </w:r>
      <w:r w:rsidRPr="008B5F70">
        <w:t>о</w:t>
      </w:r>
      <w:r w:rsidRPr="008B5F70">
        <w:t>следнее время делаются попытки тем или иным образом увести от самого определителя этнонациональной сам</w:t>
      </w:r>
      <w:r w:rsidRPr="008B5F70">
        <w:t>о</w:t>
      </w:r>
      <w:r w:rsidRPr="008B5F70">
        <w:t>идентификации – языка, в частности, подменой или обесцениванием самого понятия «родной язык»:</w:t>
      </w:r>
      <w:r w:rsidRPr="008B5F70">
        <w:rPr>
          <w:i/>
        </w:rPr>
        <w:t xml:space="preserve"> </w:t>
      </w:r>
      <w:r w:rsidRPr="008B5F70">
        <w:t>«Как известно, вопросы о языках во Всероссийской п</w:t>
      </w:r>
      <w:r w:rsidRPr="008B5F70">
        <w:t>е</w:t>
      </w:r>
      <w:r w:rsidRPr="008B5F70">
        <w:t xml:space="preserve">реписи </w:t>
      </w:r>
      <w:smartTag w:uri="urn:schemas-microsoft-com:office:smarttags" w:element="metricconverter">
        <w:smartTagPr>
          <w:attr w:name="ProductID" w:val="2002 г"/>
        </w:smartTagPr>
        <w:r w:rsidRPr="008B5F70">
          <w:t>2002 г</w:t>
        </w:r>
      </w:smartTag>
      <w:r w:rsidRPr="008B5F70">
        <w:t xml:space="preserve">. касались лишь владения языками – 9.1. Владеете ли Вы русским </w:t>
      </w:r>
      <w:r w:rsidRPr="008B5F70">
        <w:lastRenderedPageBreak/>
        <w:t>языком? и 9.2. Какими иными языками Вы владеете? Вопрос о родном языке в этой переписи был снят, что в свое время вызвало немало дискуссий, вплоть до выражения сомнений в научной дост</w:t>
      </w:r>
      <w:r w:rsidRPr="008B5F70">
        <w:t>о</w:t>
      </w:r>
      <w:r w:rsidRPr="008B5F70">
        <w:t>верности официальных данных о язык</w:t>
      </w:r>
      <w:r w:rsidRPr="008B5F70">
        <w:t>о</w:t>
      </w:r>
      <w:r w:rsidRPr="008B5F70">
        <w:t>вой ситуации, основывающихся на сп</w:t>
      </w:r>
      <w:r w:rsidRPr="008B5F70">
        <w:t>е</w:t>
      </w:r>
      <w:r w:rsidRPr="008B5F70">
        <w:t>цифическом понимании категории «ро</w:t>
      </w:r>
      <w:r w:rsidRPr="008B5F70">
        <w:t>д</w:t>
      </w:r>
      <w:r w:rsidRPr="008B5F70">
        <w:t>ной язык» и последующей ее интерпр</w:t>
      </w:r>
      <w:r w:rsidRPr="008B5F70">
        <w:t>е</w:t>
      </w:r>
      <w:r w:rsidRPr="008B5F70">
        <w:t>тации. … Общественно-политический дискурс данного понятия уходит глубоко в ментальные конструкты этнонаци</w:t>
      </w:r>
      <w:r w:rsidRPr="008B5F70">
        <w:t>о</w:t>
      </w:r>
      <w:r w:rsidRPr="008B5F70">
        <w:t>нального самосознания, скрывая выс</w:t>
      </w:r>
      <w:r w:rsidRPr="008B5F70">
        <w:t>о</w:t>
      </w:r>
      <w:r w:rsidRPr="008B5F70">
        <w:t>кий уровень языковой ассимиляции в пользу русского языка. Отсутствие кул</w:t>
      </w:r>
      <w:r w:rsidRPr="008B5F70">
        <w:t>ь</w:t>
      </w:r>
      <w:r w:rsidRPr="008B5F70">
        <w:t>турно-отличимого подхода к выявлению родного языка как лингвистической х</w:t>
      </w:r>
      <w:r w:rsidRPr="008B5F70">
        <w:t>а</w:t>
      </w:r>
      <w:r w:rsidRPr="008B5F70">
        <w:t>рактеристики человека предполагало, видимо, выявление лишь языковой сит</w:t>
      </w:r>
      <w:r w:rsidRPr="008B5F70">
        <w:t>у</w:t>
      </w:r>
      <w:r w:rsidRPr="008B5F70">
        <w:t>ации, не сопрягая ее с вопросом о нац</w:t>
      </w:r>
      <w:r w:rsidRPr="008B5F70">
        <w:t>и</w:t>
      </w:r>
      <w:r w:rsidRPr="008B5F70">
        <w:t>ональном самосознании» [16]. Все более настойчивое в последнее десятилетие навязывание понятия «второй родной язык» (и даже «третий родной язык») убеждает, что идет не просто подавление «нерусского национализма» и набирает силу, в очередной раз, «русский наци</w:t>
      </w:r>
      <w:r w:rsidRPr="008B5F70">
        <w:t>о</w:t>
      </w:r>
      <w:r w:rsidRPr="008B5F70">
        <w:t>нализм», который, естественно, вызовет соответствующую реакцию других этн</w:t>
      </w:r>
      <w:r w:rsidRPr="008B5F70">
        <w:t>о</w:t>
      </w:r>
      <w:r w:rsidRPr="008B5F70">
        <w:t>сов. В этой связи нельзя не согласиться с В.В. Тишковым в его оценке этнопол</w:t>
      </w:r>
      <w:r w:rsidRPr="008B5F70">
        <w:t>и</w:t>
      </w:r>
      <w:r w:rsidRPr="008B5F70">
        <w:t>тической ситуации в стране, изложенной в заключении опубликованной почти два десятка лет назад крупной работы таким образом: «Населяющие Россию народы не пребывают в состоянии историческ</w:t>
      </w:r>
      <w:r w:rsidRPr="008B5F70">
        <w:t>о</w:t>
      </w:r>
      <w:r w:rsidRPr="008B5F70">
        <w:t>го коллапса или «600-летней войны» друг с другом. С этнокультурной точки зрения ситуация, в том числе в после</w:t>
      </w:r>
      <w:r w:rsidRPr="008B5F70">
        <w:t>д</w:t>
      </w:r>
      <w:r w:rsidRPr="008B5F70">
        <w:t>ние годы, представляется гораздо более благополучной, чем в большинстве др</w:t>
      </w:r>
      <w:r w:rsidRPr="008B5F70">
        <w:t>у</w:t>
      </w:r>
      <w:r w:rsidRPr="008B5F70">
        <w:t>гих крупных государств мира с многоэ</w:t>
      </w:r>
      <w:r w:rsidRPr="008B5F70">
        <w:t>т</w:t>
      </w:r>
      <w:r w:rsidRPr="008B5F70">
        <w:t>ничным населением. Общероссийская социально-культурная и гражданская общность отличается высокой степенью гомогенности, основанной на наслед</w:t>
      </w:r>
      <w:r w:rsidRPr="008B5F70">
        <w:t>о</w:t>
      </w:r>
      <w:r w:rsidRPr="008B5F70">
        <w:t>ванном эгалитаризме, культурно-языковой ассимиляции или многокул</w:t>
      </w:r>
      <w:r w:rsidRPr="008B5F70">
        <w:t>ь</w:t>
      </w:r>
      <w:r w:rsidRPr="008B5F70">
        <w:t>турности на основе русского языка и культуры, достаточно централизованной системе экономики и управления. В Ро</w:t>
      </w:r>
      <w:r w:rsidRPr="008B5F70">
        <w:t>с</w:t>
      </w:r>
      <w:r w:rsidRPr="008B5F70">
        <w:lastRenderedPageBreak/>
        <w:t>сии, скорее, имеет место не «столкнов</w:t>
      </w:r>
      <w:r w:rsidRPr="008B5F70">
        <w:t>е</w:t>
      </w:r>
      <w:r w:rsidRPr="008B5F70">
        <w:t>ние цивилизаций», а то, что Зигмунд Фрейд называл «нарциссизмом компле</w:t>
      </w:r>
      <w:r w:rsidRPr="008B5F70">
        <w:t>к</w:t>
      </w:r>
      <w:r w:rsidRPr="008B5F70">
        <w:t>са малых различий». Противоречия, кс</w:t>
      </w:r>
      <w:r w:rsidRPr="008B5F70">
        <w:t>е</w:t>
      </w:r>
      <w:r w:rsidRPr="008B5F70">
        <w:t>нофобия, насилие происходят в резул</w:t>
      </w:r>
      <w:r w:rsidRPr="008B5F70">
        <w:t>ь</w:t>
      </w:r>
      <w:r w:rsidRPr="008B5F70">
        <w:t>тате элитных проектов, этнического предпринимательства, борьбы за власть и ресурсы, коллективно-личностного с</w:t>
      </w:r>
      <w:r w:rsidRPr="008B5F70">
        <w:t>о</w:t>
      </w:r>
      <w:r w:rsidRPr="008B5F70">
        <w:t>перничества. Этническое служит часто основой мобилизации, аргументов для переговоров или для выхода из правов</w:t>
      </w:r>
      <w:r w:rsidRPr="008B5F70">
        <w:t>о</w:t>
      </w:r>
      <w:r w:rsidRPr="008B5F70">
        <w:t>го пространства и социального контроля общества» [22]. Однако нельзя согл</w:t>
      </w:r>
      <w:r w:rsidRPr="008B5F70">
        <w:t>а</w:t>
      </w:r>
      <w:r w:rsidRPr="008B5F70">
        <w:t>ситься с В.В. Тишковым в том, что этн</w:t>
      </w:r>
      <w:r w:rsidRPr="008B5F70">
        <w:t>о</w:t>
      </w:r>
      <w:r w:rsidRPr="008B5F70">
        <w:t>политическая ситуация в России была более благополучной, чем в других п</w:t>
      </w:r>
      <w:r w:rsidRPr="008B5F70">
        <w:t>о</w:t>
      </w:r>
      <w:r w:rsidRPr="008B5F70">
        <w:t>лиэтничных государствах мира, именно в годы написания и выхода книги В.В. Тишкова (вторая половина 90-ых годов прошлого века), и вряд ли кризис этих лет преодолен окончательно до сих пор. В наше время проблема «русского нац</w:t>
      </w:r>
      <w:r w:rsidRPr="008B5F70">
        <w:t>и</w:t>
      </w:r>
      <w:r w:rsidRPr="008B5F70">
        <w:t>онализма» острее, чем проблема «неру</w:t>
      </w:r>
      <w:r w:rsidRPr="008B5F70">
        <w:t>с</w:t>
      </w:r>
      <w:r w:rsidRPr="008B5F70">
        <w:t>ского национализма», а корни этого зла стали прорастать уже в 90-е годы, что подчеркивается и самим В.В. Тишковым [22]. Все более разрастающийся «ули</w:t>
      </w:r>
      <w:r w:rsidRPr="008B5F70">
        <w:t>ч</w:t>
      </w:r>
      <w:r w:rsidRPr="008B5F70">
        <w:t>ный» «русский национализм», не ос</w:t>
      </w:r>
      <w:r w:rsidRPr="008B5F70">
        <w:t>о</w:t>
      </w:r>
      <w:r w:rsidRPr="008B5F70">
        <w:t>бенно сдерживаемый властью, в начале 2000-х годов начал сменяться непредск</w:t>
      </w:r>
      <w:r w:rsidRPr="008B5F70">
        <w:t>а</w:t>
      </w:r>
      <w:r w:rsidRPr="008B5F70">
        <w:t>зуемым в своих последствиях поворотом в выработке стратегии национальной п</w:t>
      </w:r>
      <w:r w:rsidRPr="008B5F70">
        <w:t>о</w:t>
      </w:r>
      <w:r w:rsidRPr="008B5F70">
        <w:t>литики государства, направленной на то, чтобы сплотить сотни этносов, насел</w:t>
      </w:r>
      <w:r w:rsidRPr="008B5F70">
        <w:t>я</w:t>
      </w:r>
      <w:r w:rsidRPr="008B5F70">
        <w:t>ющие эту страну, уже не в «многонац</w:t>
      </w:r>
      <w:r w:rsidRPr="008B5F70">
        <w:t>и</w:t>
      </w:r>
      <w:r w:rsidRPr="008B5F70">
        <w:t>ональный народ Российской Федер</w:t>
      </w:r>
      <w:r w:rsidRPr="008B5F70">
        <w:t>а</w:t>
      </w:r>
      <w:r w:rsidRPr="008B5F70">
        <w:t>ции», как они обозначены в Констит</w:t>
      </w:r>
      <w:r w:rsidRPr="008B5F70">
        <w:t>у</w:t>
      </w:r>
      <w:r w:rsidRPr="008B5F70">
        <w:t>ции, или в «многонациональное сообщ</w:t>
      </w:r>
      <w:r w:rsidRPr="008B5F70">
        <w:t>е</w:t>
      </w:r>
      <w:r w:rsidRPr="008B5F70">
        <w:t>ство российских народов», а в «росси</w:t>
      </w:r>
      <w:r w:rsidRPr="008B5F70">
        <w:t>й</w:t>
      </w:r>
      <w:r w:rsidRPr="008B5F70">
        <w:t>скую нацию», «многонародную росси</w:t>
      </w:r>
      <w:r w:rsidRPr="008B5F70">
        <w:t>й</w:t>
      </w:r>
      <w:r w:rsidRPr="008B5F70">
        <w:t>скую нацию» (см. [18]). Один из главных пунктов предлагавшейся стратегии национальной политики сводился к «с</w:t>
      </w:r>
      <w:r w:rsidRPr="008B5F70">
        <w:t>о</w:t>
      </w:r>
      <w:r w:rsidRPr="008B5F70">
        <w:t>хранению русской культурной домина</w:t>
      </w:r>
      <w:r w:rsidRPr="008B5F70">
        <w:t>н</w:t>
      </w:r>
      <w:r w:rsidRPr="008B5F70">
        <w:t>ты, носителями которой являются все народы Российской Федерации, сформ</w:t>
      </w:r>
      <w:r w:rsidRPr="008B5F70">
        <w:t>и</w:t>
      </w:r>
      <w:r w:rsidRPr="008B5F70">
        <w:t>рованной не только этническими ру</w:t>
      </w:r>
      <w:r w:rsidRPr="008B5F70">
        <w:t>с</w:t>
      </w:r>
      <w:r w:rsidRPr="008B5F70">
        <w:t xml:space="preserve">скими, но и вобравшей в себя культуру всех народов России». На самом деле речь должна была бы идти о «развитии общероссийской культурной доминанты, </w:t>
      </w:r>
      <w:r w:rsidRPr="008B5F70">
        <w:lastRenderedPageBreak/>
        <w:t>формируемой всеми народами России», поскольку русская культурная домина</w:t>
      </w:r>
      <w:r w:rsidRPr="008B5F70">
        <w:t>н</w:t>
      </w:r>
      <w:r w:rsidRPr="008B5F70">
        <w:t>та (не культура вообще, а именно дом</w:t>
      </w:r>
      <w:r w:rsidRPr="008B5F70">
        <w:t>и</w:t>
      </w:r>
      <w:r w:rsidRPr="008B5F70">
        <w:t>нанта) сформирована этническими ру</w:t>
      </w:r>
      <w:r w:rsidRPr="008B5F70">
        <w:t>с</w:t>
      </w:r>
      <w:r w:rsidRPr="008B5F70">
        <w:t xml:space="preserve">скими, представители других народов (и России, и выходцы из многих других стран) принимали в этом участие. При этом русская культура не вобрала в себя </w:t>
      </w:r>
      <w:r w:rsidRPr="008B5F70">
        <w:rPr>
          <w:i/>
        </w:rPr>
        <w:t>культуру</w:t>
      </w:r>
      <w:r w:rsidRPr="008B5F70">
        <w:t xml:space="preserve"> других народов России, она вобрала в себя </w:t>
      </w:r>
      <w:r w:rsidRPr="008B5F70">
        <w:rPr>
          <w:i/>
        </w:rPr>
        <w:t>элементы культур</w:t>
      </w:r>
      <w:r w:rsidRPr="008B5F70">
        <w:t xml:space="preserve"> других народов, точно так же, как другие, не русские, культуры вобрали в себя </w:t>
      </w:r>
      <w:r w:rsidRPr="008B5F70">
        <w:rPr>
          <w:i/>
        </w:rPr>
        <w:t>эл</w:t>
      </w:r>
      <w:r w:rsidRPr="008B5F70">
        <w:rPr>
          <w:i/>
        </w:rPr>
        <w:t>е</w:t>
      </w:r>
      <w:r w:rsidRPr="008B5F70">
        <w:rPr>
          <w:i/>
        </w:rPr>
        <w:t>менты</w:t>
      </w:r>
      <w:r w:rsidRPr="008B5F70">
        <w:t xml:space="preserve"> </w:t>
      </w:r>
      <w:r w:rsidRPr="008B5F70">
        <w:rPr>
          <w:i/>
        </w:rPr>
        <w:t>русской культуры</w:t>
      </w:r>
      <w:r w:rsidRPr="008B5F70">
        <w:t>. Эти и многие другие формулировки целей и задач стратегии национальной политики в проекте не имели в виду, конечно, ра</w:t>
      </w:r>
      <w:r w:rsidRPr="008B5F70">
        <w:t>з</w:t>
      </w:r>
      <w:r w:rsidRPr="008B5F70">
        <w:t>витие сбалансированного двуязычия, гармоничное развитие языков и культур народов России, они были введены для подмены понятия «российская гражда</w:t>
      </w:r>
      <w:r w:rsidRPr="008B5F70">
        <w:t>н</w:t>
      </w:r>
      <w:r w:rsidRPr="008B5F70">
        <w:t>ская идентичность» понятием «росси</w:t>
      </w:r>
      <w:r w:rsidRPr="008B5F70">
        <w:t>й</w:t>
      </w:r>
      <w:r w:rsidRPr="008B5F70">
        <w:t>ская национальная идентичность», а п</w:t>
      </w:r>
      <w:r w:rsidRPr="008B5F70">
        <w:t>о</w:t>
      </w:r>
      <w:r w:rsidRPr="008B5F70">
        <w:t>скольку речь идет об идентичности национальной, то следующий шаг, в</w:t>
      </w:r>
      <w:r w:rsidRPr="008B5F70">
        <w:t>и</w:t>
      </w:r>
      <w:r w:rsidRPr="008B5F70">
        <w:t>димо, – замена первого компонента эт</w:t>
      </w:r>
      <w:r w:rsidRPr="008B5F70">
        <w:t>о</w:t>
      </w:r>
      <w:r w:rsidRPr="008B5F70">
        <w:t>го словосочетания (→ «русская наци</w:t>
      </w:r>
      <w:r w:rsidRPr="008B5F70">
        <w:t>о</w:t>
      </w:r>
      <w:r w:rsidRPr="008B5F70">
        <w:t>нальная идентичность»). Если бы разр</w:t>
      </w:r>
      <w:r w:rsidRPr="008B5F70">
        <w:t>а</w:t>
      </w:r>
      <w:r w:rsidRPr="008B5F70">
        <w:t>ботчики проекта «Стратегии» действ</w:t>
      </w:r>
      <w:r w:rsidRPr="008B5F70">
        <w:t>и</w:t>
      </w:r>
      <w:r w:rsidRPr="008B5F70">
        <w:t>тельно придерживались идеи «стро</w:t>
      </w:r>
      <w:r w:rsidRPr="008B5F70">
        <w:t>и</w:t>
      </w:r>
      <w:r w:rsidRPr="008B5F70">
        <w:t>тельства многокультурной нации на о</w:t>
      </w:r>
      <w:r w:rsidRPr="008B5F70">
        <w:t>с</w:t>
      </w:r>
      <w:r w:rsidRPr="008B5F70">
        <w:t>нове двойной и не взаимоисключающей идентичности (культурно-этнической и государственно-гражданской) граждан страны как наиболее конструктивной формулы новой России» [18], сам проект «Стратегии» был бы в корне иным, о</w:t>
      </w:r>
      <w:r w:rsidRPr="008B5F70">
        <w:t>д</w:t>
      </w:r>
      <w:r w:rsidRPr="008B5F70">
        <w:t>нако в нем явно прослеживалась идея ассимиляции всех нерусских народов России, унаследованная от национал</w:t>
      </w:r>
      <w:r w:rsidRPr="008B5F70">
        <w:t>ь</w:t>
      </w:r>
      <w:r w:rsidRPr="008B5F70">
        <w:t>ной политики уже не существующего советского государства, в том числе а</w:t>
      </w:r>
      <w:r w:rsidRPr="008B5F70">
        <w:t>с</w:t>
      </w:r>
      <w:r w:rsidRPr="008B5F70">
        <w:t>симиляции через стимулируемое угас</w:t>
      </w:r>
      <w:r w:rsidRPr="008B5F70">
        <w:t>а</w:t>
      </w:r>
      <w:r w:rsidRPr="008B5F70">
        <w:t xml:space="preserve">ние их языков. Принятая в конце концов </w:t>
      </w:r>
      <w:r w:rsidRPr="008B5F70">
        <w:rPr>
          <w:bCs/>
        </w:rPr>
        <w:t>Стратегия государственной национал</w:t>
      </w:r>
      <w:r w:rsidRPr="008B5F70">
        <w:rPr>
          <w:bCs/>
        </w:rPr>
        <w:t>ь</w:t>
      </w:r>
      <w:r w:rsidRPr="008B5F70">
        <w:rPr>
          <w:bCs/>
        </w:rPr>
        <w:t xml:space="preserve">ной политики Российской Федерации на период до 2025 года (утв. </w:t>
      </w:r>
      <w:hyperlink r:id="rId907" w:history="1">
        <w:r w:rsidRPr="008B5F70">
          <w:rPr>
            <w:bCs/>
          </w:rPr>
          <w:t>Указом</w:t>
        </w:r>
      </w:hyperlink>
      <w:r w:rsidRPr="008B5F70">
        <w:rPr>
          <w:bCs/>
        </w:rPr>
        <w:t xml:space="preserve"> През</w:t>
      </w:r>
      <w:r w:rsidRPr="008B5F70">
        <w:rPr>
          <w:bCs/>
        </w:rPr>
        <w:t>и</w:t>
      </w:r>
      <w:r w:rsidRPr="008B5F70">
        <w:rPr>
          <w:bCs/>
        </w:rPr>
        <w:t>дента РФ от 19 декабря 2012 г. №1666)</w:t>
      </w:r>
      <w:r w:rsidRPr="008B5F70">
        <w:t>), к удовлетворению не разделяющих «концепцию» составителей первон</w:t>
      </w:r>
      <w:r w:rsidRPr="008B5F70">
        <w:t>а</w:t>
      </w:r>
      <w:r w:rsidRPr="008B5F70">
        <w:t>чального проекта, выгодно отличается, хотя трудно однозначно сказать, что р</w:t>
      </w:r>
      <w:r w:rsidRPr="008B5F70">
        <w:t>е</w:t>
      </w:r>
      <w:r w:rsidRPr="008B5F70">
        <w:lastRenderedPageBreak/>
        <w:t>ализуется она в строгом соответствии с ее реальным содержанием и требован</w:t>
      </w:r>
      <w:r w:rsidRPr="008B5F70">
        <w:t>и</w:t>
      </w:r>
      <w:r w:rsidRPr="008B5F70">
        <w:t>ями.</w:t>
      </w:r>
    </w:p>
    <w:p w:rsidR="00446D8F" w:rsidRPr="008B5F70" w:rsidRDefault="00446D8F" w:rsidP="00446D8F">
      <w:pPr>
        <w:ind w:firstLine="426"/>
        <w:jc w:val="both"/>
      </w:pPr>
      <w:r w:rsidRPr="008B5F70">
        <w:t>4. Тенденция к постепенному «уг</w:t>
      </w:r>
      <w:r w:rsidRPr="008B5F70">
        <w:t>а</w:t>
      </w:r>
      <w:r w:rsidRPr="008B5F70">
        <w:t>санию» языков народов советских авт</w:t>
      </w:r>
      <w:r w:rsidRPr="008B5F70">
        <w:t>о</w:t>
      </w:r>
      <w:r w:rsidRPr="008B5F70">
        <w:t>номий была ускорена радикальным п</w:t>
      </w:r>
      <w:r w:rsidRPr="008B5F70">
        <w:t>о</w:t>
      </w:r>
      <w:r w:rsidRPr="008B5F70">
        <w:t>воротом в понимании целей национал</w:t>
      </w:r>
      <w:r w:rsidRPr="008B5F70">
        <w:t>ь</w:t>
      </w:r>
      <w:r w:rsidRPr="008B5F70">
        <w:t>но-языковой политики, тон которому задали в 50-е годы ученые-языковеды. Только начавшая формироваться отеч</w:t>
      </w:r>
      <w:r w:rsidRPr="008B5F70">
        <w:t>е</w:t>
      </w:r>
      <w:r w:rsidRPr="008B5F70">
        <w:t>ственная социальная лингвистика начала с того, что пришла к выводу: «Опыт предшествующих периодов развития с</w:t>
      </w:r>
      <w:r w:rsidRPr="008B5F70">
        <w:t>о</w:t>
      </w:r>
      <w:r w:rsidRPr="008B5F70">
        <w:t>ветского общества показал, что целес</w:t>
      </w:r>
      <w:r w:rsidRPr="008B5F70">
        <w:t>о</w:t>
      </w:r>
      <w:r w:rsidRPr="008B5F70">
        <w:t>образные с точки зрения общественного развития потенциальные возможности письменных языков малых народностей СССР ограничены и не отвечают на этом новом этапе возросшим духовным и м</w:t>
      </w:r>
      <w:r w:rsidRPr="008B5F70">
        <w:t>а</w:t>
      </w:r>
      <w:r w:rsidRPr="008B5F70">
        <w:t>териальным потребностям их носителей. Последние сами убедились в том, что дальнейшее успешное и всестороннее развитие возможно лишь через посре</w:t>
      </w:r>
      <w:r w:rsidRPr="008B5F70">
        <w:t>д</w:t>
      </w:r>
      <w:r w:rsidRPr="008B5F70">
        <w:t>ство русского языка, поскольку получ</w:t>
      </w:r>
      <w:r w:rsidRPr="008B5F70">
        <w:t>е</w:t>
      </w:r>
      <w:r w:rsidRPr="008B5F70">
        <w:t>ние ими среднего общего и специальн</w:t>
      </w:r>
      <w:r w:rsidRPr="008B5F70">
        <w:t>о</w:t>
      </w:r>
      <w:r w:rsidRPr="008B5F70">
        <w:t>го, а также высшего образования связано со знанием русского языка» [19]. В принципе, вывод не особенно спорный: с тем, что русский язык в образовании з</w:t>
      </w:r>
      <w:r w:rsidRPr="008B5F70">
        <w:t>а</w:t>
      </w:r>
      <w:r w:rsidRPr="008B5F70">
        <w:t>нимает ведущее место и это место дол</w:t>
      </w:r>
      <w:r w:rsidRPr="008B5F70">
        <w:t>ж</w:t>
      </w:r>
      <w:r w:rsidRPr="008B5F70">
        <w:t>но оставаться за ним, вряд ли кто будет спорить. Но дело в том, что отечестве</w:t>
      </w:r>
      <w:r w:rsidRPr="008B5F70">
        <w:t>н</w:t>
      </w:r>
      <w:r w:rsidRPr="008B5F70">
        <w:t>ные социолингвисты на этом не остан</w:t>
      </w:r>
      <w:r w:rsidRPr="008B5F70">
        <w:t>о</w:t>
      </w:r>
      <w:r w:rsidRPr="008B5F70">
        <w:t>вились. Обосновывая целесообразность не только отказа от расширения функций языков «малых народностей», т.е. фа</w:t>
      </w:r>
      <w:r w:rsidRPr="008B5F70">
        <w:t>к</w:t>
      </w:r>
      <w:r w:rsidRPr="008B5F70">
        <w:t>тически всех народов, не образующих союзные республики, но и свертывания тех функций, которые они выполняли к этому времени, они в 1957–1958 гг. ст</w:t>
      </w:r>
      <w:r w:rsidRPr="008B5F70">
        <w:t>а</w:t>
      </w:r>
      <w:r w:rsidRPr="008B5F70">
        <w:t>ли широко обсуждать проблему связи между объемом функций языка и разв</w:t>
      </w:r>
      <w:r w:rsidRPr="008B5F70">
        <w:t>и</w:t>
      </w:r>
      <w:r w:rsidRPr="008B5F70">
        <w:t>тием словарного состава, в первую оч</w:t>
      </w:r>
      <w:r w:rsidRPr="008B5F70">
        <w:t>е</w:t>
      </w:r>
      <w:r w:rsidRPr="008B5F70">
        <w:t>редь научной и технической терминол</w:t>
      </w:r>
      <w:r w:rsidRPr="008B5F70">
        <w:t>о</w:t>
      </w:r>
      <w:r w:rsidRPr="008B5F70">
        <w:t>гии, и классификации языков по призн</w:t>
      </w:r>
      <w:r w:rsidRPr="008B5F70">
        <w:t>а</w:t>
      </w:r>
      <w:r w:rsidRPr="008B5F70">
        <w:t>ку перспектив функционального разв</w:t>
      </w:r>
      <w:r w:rsidRPr="008B5F70">
        <w:t>и</w:t>
      </w:r>
      <w:r w:rsidRPr="008B5F70">
        <w:t xml:space="preserve">тия. Обсудив эту проблему на Научной сессии Отделения общественных наук АН СССР (Москва, 23–26 июня 1956), ученые-языковеды однозначно отнесли языки народов автономий ко второй </w:t>
      </w:r>
      <w:r w:rsidRPr="008B5F70">
        <w:lastRenderedPageBreak/>
        <w:t>группе – группе языков «бесперспекти</w:t>
      </w:r>
      <w:r w:rsidRPr="008B5F70">
        <w:t>в</w:t>
      </w:r>
      <w:r w:rsidRPr="008B5F70">
        <w:t>ных». Конечно, это мнение разделяли не все участники научного форума, но г</w:t>
      </w:r>
      <w:r w:rsidRPr="008B5F70">
        <w:t>о</w:t>
      </w:r>
      <w:r w:rsidRPr="008B5F70">
        <w:t>лоса отдельных из них, которые «выск</w:t>
      </w:r>
      <w:r w:rsidRPr="008B5F70">
        <w:t>а</w:t>
      </w:r>
      <w:r w:rsidRPr="008B5F70">
        <w:t>зывались за расширение функций этих языков до функций наиболее развитых национальных языков союзных респу</w:t>
      </w:r>
      <w:r w:rsidRPr="008B5F70">
        <w:t>б</w:t>
      </w:r>
      <w:r w:rsidRPr="008B5F70">
        <w:t>лик, как украинский, армянский, грузи</w:t>
      </w:r>
      <w:r w:rsidRPr="008B5F70">
        <w:t>н</w:t>
      </w:r>
      <w:r w:rsidRPr="008B5F70">
        <w:t>ский, азербайджанский и др.», в частн</w:t>
      </w:r>
      <w:r w:rsidRPr="008B5F70">
        <w:t>о</w:t>
      </w:r>
      <w:r w:rsidRPr="008B5F70">
        <w:t>сти, ставили вопрос «об организации преподавания в высшей школе и об и</w:t>
      </w:r>
      <w:r w:rsidRPr="008B5F70">
        <w:t>з</w:t>
      </w:r>
      <w:r w:rsidRPr="008B5F70">
        <w:t>дании научной литературы по всем о</w:t>
      </w:r>
      <w:r w:rsidRPr="008B5F70">
        <w:t>т</w:t>
      </w:r>
      <w:r w:rsidRPr="008B5F70">
        <w:t>раслям знаний на этих языках», потон</w:t>
      </w:r>
      <w:r w:rsidRPr="008B5F70">
        <w:t>у</w:t>
      </w:r>
      <w:r w:rsidRPr="008B5F70">
        <w:t>ли в потоке выступлений «за резкое ограничение функций указанных яз</w:t>
      </w:r>
      <w:r w:rsidRPr="008B5F70">
        <w:t>ы</w:t>
      </w:r>
      <w:r w:rsidRPr="008B5F70">
        <w:t>ков» [11]. С этого времени судьба лит</w:t>
      </w:r>
      <w:r w:rsidRPr="008B5F70">
        <w:t>е</w:t>
      </w:r>
      <w:r w:rsidRPr="008B5F70">
        <w:t>ратурных языков народов автономий в России и автономий в других союзных республиках была предрешена и они в дальнейшем своем «развитии» с каждым годом приближались к тому порогу, п</w:t>
      </w:r>
      <w:r w:rsidRPr="008B5F70">
        <w:t>о</w:t>
      </w:r>
      <w:r w:rsidRPr="008B5F70">
        <w:t>сле которого у языка может не оказаться никаких шансов на сохранение.</w:t>
      </w:r>
    </w:p>
    <w:p w:rsidR="00446D8F" w:rsidRPr="008B5F70" w:rsidRDefault="00446D8F" w:rsidP="00446D8F">
      <w:pPr>
        <w:ind w:firstLine="426"/>
        <w:jc w:val="both"/>
      </w:pPr>
      <w:r w:rsidRPr="008B5F70">
        <w:t>5. Установки на планомерное све</w:t>
      </w:r>
      <w:r w:rsidRPr="008B5F70">
        <w:t>р</w:t>
      </w:r>
      <w:r w:rsidRPr="008B5F70">
        <w:t>тывание функций, если говорить прямо – на «удушение» большинства языков в огромной стране – появлялись на фоне не сбавляющего обороты до сегодня</w:t>
      </w:r>
      <w:r w:rsidRPr="008B5F70">
        <w:t>ш</w:t>
      </w:r>
      <w:r w:rsidRPr="008B5F70">
        <w:t>него дня глобального процесса отмир</w:t>
      </w:r>
      <w:r w:rsidRPr="008B5F70">
        <w:t>а</w:t>
      </w:r>
      <w:r w:rsidRPr="008B5F70">
        <w:t>ния языков. И в обществе в целом, и среди специалистов-языковедов отн</w:t>
      </w:r>
      <w:r w:rsidRPr="008B5F70">
        <w:t>о</w:t>
      </w:r>
      <w:r w:rsidRPr="008B5F70">
        <w:t>шение к этому процессу неоднозначное. Некоторым политикам, общественным деятелям, даже ученым представляется, что особо драматизировать ситуацию не стоит, поскольку это процесс естестве</w:t>
      </w:r>
      <w:r w:rsidRPr="008B5F70">
        <w:t>н</w:t>
      </w:r>
      <w:r w:rsidRPr="008B5F70">
        <w:t>ный, которому мы все равно не в силах воспрепятствовать, и остается только смириться с тем, что, в конце концов, на земле останется всего несколько языков (а может быть, только один английский), которые будут вполне удовлетворять п</w:t>
      </w:r>
      <w:r w:rsidRPr="008B5F70">
        <w:t>о</w:t>
      </w:r>
      <w:r w:rsidRPr="008B5F70">
        <w:t>требностям людей в общении и профе</w:t>
      </w:r>
      <w:r w:rsidRPr="008B5F70">
        <w:t>с</w:t>
      </w:r>
      <w:r w:rsidRPr="008B5F70">
        <w:t>сиональной деятельности. Это означает, что из двух определяющих этнос кодов – культурного и биологического – челов</w:t>
      </w:r>
      <w:r w:rsidRPr="008B5F70">
        <w:t>е</w:t>
      </w:r>
      <w:r w:rsidRPr="008B5F70">
        <w:t>ческое сообщество утеряет первый, и вряд ли можно быть уверенными, что биологический код позволит сохранить этническое многообразие на Земле: в случае сохранения одного только «би</w:t>
      </w:r>
      <w:r w:rsidRPr="008B5F70">
        <w:t>о</w:t>
      </w:r>
      <w:r w:rsidRPr="008B5F70">
        <w:lastRenderedPageBreak/>
        <w:t>логического кода» этнос обречен на уг</w:t>
      </w:r>
      <w:r w:rsidRPr="008B5F70">
        <w:t>а</w:t>
      </w:r>
      <w:r w:rsidRPr="008B5F70">
        <w:t>сание и вымирание по мере угасания своего языка, являющегося главным н</w:t>
      </w:r>
      <w:r w:rsidRPr="008B5F70">
        <w:t>о</w:t>
      </w:r>
      <w:r w:rsidRPr="008B5F70">
        <w:t>сителем культурного народа, и если не спохватиться вовремя и не начать пр</w:t>
      </w:r>
      <w:r w:rsidRPr="008B5F70">
        <w:t>и</w:t>
      </w:r>
      <w:r w:rsidRPr="008B5F70">
        <w:t>нимать меры с самого начала проявл</w:t>
      </w:r>
      <w:r w:rsidRPr="008B5F70">
        <w:t>е</w:t>
      </w:r>
      <w:r w:rsidRPr="008B5F70">
        <w:t>ния признаков миноритаризации языка (следовательно, и культуры), в какой-то момент процесс может оказаться нео</w:t>
      </w:r>
      <w:r w:rsidRPr="008B5F70">
        <w:t>б</w:t>
      </w:r>
      <w:r w:rsidRPr="008B5F70">
        <w:t>ратимым и в лучшем случае язык ост</w:t>
      </w:r>
      <w:r w:rsidRPr="008B5F70">
        <w:t>а</w:t>
      </w:r>
      <w:r w:rsidRPr="008B5F70">
        <w:t>нется лишь зафиксированным для его изучения потомками. Сигналом к тому, что серьезные основания для беспоко</w:t>
      </w:r>
      <w:r w:rsidRPr="008B5F70">
        <w:t>й</w:t>
      </w:r>
      <w:r w:rsidRPr="008B5F70">
        <w:t>ства есть у многих народов России, ос</w:t>
      </w:r>
      <w:r w:rsidRPr="008B5F70">
        <w:t>о</w:t>
      </w:r>
      <w:r w:rsidRPr="008B5F70">
        <w:t>бенно народов Северного Кавказа, явл</w:t>
      </w:r>
      <w:r w:rsidRPr="008B5F70">
        <w:t>я</w:t>
      </w:r>
      <w:r w:rsidRPr="008B5F70">
        <w:t>ется включение практически всех языков народов Северного Кавказа в число о</w:t>
      </w:r>
      <w:r w:rsidRPr="008B5F70">
        <w:t>т</w:t>
      </w:r>
      <w:r w:rsidRPr="008B5F70">
        <w:t>мирающих в Atlas of the World's Languages in Danger. Насколько прав</w:t>
      </w:r>
      <w:r w:rsidRPr="008B5F70">
        <w:t>о</w:t>
      </w:r>
      <w:r w:rsidRPr="008B5F70">
        <w:t>мерно и соответствует ли такое решение принятым самими экспертами ЮНЕСКО критериям, – это другой вопрос (об этом автор писал в [24], но нет сомнения, что перспектива стать миноритарными де</w:t>
      </w:r>
      <w:r w:rsidRPr="008B5F70">
        <w:t>й</w:t>
      </w:r>
      <w:r w:rsidRPr="008B5F70">
        <w:t>ствительно есть у большинства языков народов Северного Кавказа. Это очеви</w:t>
      </w:r>
      <w:r w:rsidRPr="008B5F70">
        <w:t>д</w:t>
      </w:r>
      <w:r w:rsidRPr="008B5F70">
        <w:t>но для любого, кто знаком с серьезными работами на эту тему ([1], [2], [3], ([4], [5], [7] и др.). Из языков народов Кавказа А.Е. Кибрик и другие авторы выделяют, например, «больные» языки Дагестана, расположенные между «здоровыми» и «мертвыми», – гинухский, гунзибский, арчинский, годоберинский, крызский, удинский, цезский, хваршинский. Если миноритарный язык – это язык, «разв</w:t>
      </w:r>
      <w:r w:rsidRPr="008B5F70">
        <w:t>и</w:t>
      </w:r>
      <w:r w:rsidRPr="008B5F70">
        <w:t>вающийся» в сторону своего исчезнов</w:t>
      </w:r>
      <w:r w:rsidRPr="008B5F70">
        <w:t>е</w:t>
      </w:r>
      <w:r w:rsidRPr="008B5F70">
        <w:t xml:space="preserve">ния, «понижения» (от музык. </w:t>
      </w:r>
      <w:r w:rsidRPr="008B5F70">
        <w:rPr>
          <w:i/>
        </w:rPr>
        <w:t>минор</w:t>
      </w:r>
      <w:r w:rsidRPr="008B5F70">
        <w:t xml:space="preserve"> – «музыкальный лад, аккорд которого строится на малой терции»), то на этот путь, видимо, встали, скорее всего, мн</w:t>
      </w:r>
      <w:r w:rsidRPr="008B5F70">
        <w:t>о</w:t>
      </w:r>
      <w:r w:rsidRPr="008B5F70">
        <w:t>гие другие языки, не попавшие в список А.Е. Кибрика.</w:t>
      </w:r>
    </w:p>
    <w:p w:rsidR="00446D8F" w:rsidRPr="008B5F70" w:rsidRDefault="00446D8F" w:rsidP="00446D8F">
      <w:pPr>
        <w:ind w:firstLine="426"/>
        <w:jc w:val="both"/>
      </w:pPr>
      <w:r w:rsidRPr="008B5F70">
        <w:t>6. Исчезновение языков, как отм</w:t>
      </w:r>
      <w:r w:rsidRPr="008B5F70">
        <w:t>е</w:t>
      </w:r>
      <w:r w:rsidRPr="008B5F70">
        <w:t>чают З. Габуниа и Р.Г. Тирадо вслед за М. Крауссом, происходит по естестве</w:t>
      </w:r>
      <w:r w:rsidRPr="008B5F70">
        <w:t>н</w:t>
      </w:r>
      <w:r w:rsidRPr="008B5F70">
        <w:t xml:space="preserve">ным и неестественным причинам. </w:t>
      </w:r>
    </w:p>
    <w:p w:rsidR="00446D8F" w:rsidRPr="008B5F70" w:rsidRDefault="00446D8F" w:rsidP="00446D8F">
      <w:pPr>
        <w:ind w:firstLine="426"/>
        <w:jc w:val="both"/>
      </w:pPr>
      <w:r w:rsidRPr="008B5F70">
        <w:t>Естественная причина постепенного отмирания и, в конечном счете, исчезн</w:t>
      </w:r>
      <w:r w:rsidRPr="008B5F70">
        <w:t>о</w:t>
      </w:r>
      <w:r w:rsidRPr="008B5F70">
        <w:t>вения языков в принципе одна – это ув</w:t>
      </w:r>
      <w:r w:rsidRPr="008B5F70">
        <w:t>е</w:t>
      </w:r>
      <w:r w:rsidRPr="008B5F70">
        <w:t xml:space="preserve">личение различий между диалектами и </w:t>
      </w:r>
      <w:r w:rsidRPr="008B5F70">
        <w:lastRenderedPageBreak/>
        <w:t>их обособление до того предела, когда они становятся самостоятельными яз</w:t>
      </w:r>
      <w:r w:rsidRPr="008B5F70">
        <w:t>ы</w:t>
      </w:r>
      <w:r w:rsidRPr="008B5F70">
        <w:t>ками. Надо полагать, так получилось, когда единый нахский язык распался на три – чеченский, ингушский и бацби</w:t>
      </w:r>
      <w:r w:rsidRPr="008B5F70">
        <w:t>й</w:t>
      </w:r>
      <w:r w:rsidRPr="008B5F70">
        <w:t>ский (цова-тушинский). Во всяком сл</w:t>
      </w:r>
      <w:r w:rsidRPr="008B5F70">
        <w:t>у</w:t>
      </w:r>
      <w:r w:rsidRPr="008B5F70">
        <w:t>чае, на этом пути некоторые дагеста</w:t>
      </w:r>
      <w:r w:rsidRPr="008B5F70">
        <w:t>н</w:t>
      </w:r>
      <w:r w:rsidRPr="008B5F70">
        <w:t>ские языки – в первую очередь и ос</w:t>
      </w:r>
      <w:r w:rsidRPr="008B5F70">
        <w:t>о</w:t>
      </w:r>
      <w:r w:rsidRPr="008B5F70">
        <w:t>бенно даргинский, который уже начали дробить на полтора десятка языков, и аварский. Понятия «отмирание» и «и</w:t>
      </w:r>
      <w:r w:rsidRPr="008B5F70">
        <w:t>с</w:t>
      </w:r>
      <w:r w:rsidRPr="008B5F70">
        <w:t>чезновение» в этом случае условны: о полном исчезновении языка здесь нельзя говорить, так как в каждом из формир</w:t>
      </w:r>
      <w:r w:rsidRPr="008B5F70">
        <w:t>у</w:t>
      </w:r>
      <w:r w:rsidRPr="008B5F70">
        <w:t>ющихся на базе единого языка отди</w:t>
      </w:r>
      <w:r w:rsidRPr="008B5F70">
        <w:t>а</w:t>
      </w:r>
      <w:r w:rsidRPr="008B5F70">
        <w:t>лектных языков сохраняются многие черты языка-основы.</w:t>
      </w:r>
    </w:p>
    <w:p w:rsidR="00446D8F" w:rsidRPr="008B5F70" w:rsidRDefault="00446D8F" w:rsidP="00446D8F">
      <w:pPr>
        <w:ind w:firstLine="426"/>
        <w:jc w:val="both"/>
      </w:pPr>
      <w:r w:rsidRPr="008B5F70">
        <w:t>Неестественных причин минорит</w:t>
      </w:r>
      <w:r w:rsidRPr="008B5F70">
        <w:t>а</w:t>
      </w:r>
      <w:r w:rsidRPr="008B5F70">
        <w:t>ризации и даже полного исчезновения языков больше. Это: 1) стихийные бе</w:t>
      </w:r>
      <w:r w:rsidRPr="008B5F70">
        <w:t>д</w:t>
      </w:r>
      <w:r w:rsidRPr="008B5F70">
        <w:t>ствия, катастрофы, 2) войны, 3) госпо</w:t>
      </w:r>
      <w:r w:rsidRPr="008B5F70">
        <w:t>д</w:t>
      </w:r>
      <w:r w:rsidRPr="008B5F70">
        <w:t>ство одного языка над другим, в том числе и негативная языковая политика в полиэтничном государстве, 4) презрение носителей к собственному языку (язык</w:t>
      </w:r>
      <w:r w:rsidRPr="008B5F70">
        <w:t>о</w:t>
      </w:r>
      <w:r w:rsidRPr="008B5F70">
        <w:t>вой нигилизм); 5) миграция значител</w:t>
      </w:r>
      <w:r w:rsidRPr="008B5F70">
        <w:t>ь</w:t>
      </w:r>
      <w:r w:rsidRPr="008B5F70">
        <w:t>ной или большей части представителей данного народа за пределы исторической родины; и др. [8; 8–9]. Из приведенных пяти причин четыре имеют отношение, например, к чеченскому языку – 2, 3, 4 и 5; для других народов Северного Кавк</w:t>
      </w:r>
      <w:r w:rsidRPr="008B5F70">
        <w:t>а</w:t>
      </w:r>
      <w:r w:rsidRPr="008B5F70">
        <w:t>за первые две не актуальны и третья не столь актуальна, как для чеченцев, н</w:t>
      </w:r>
      <w:r w:rsidRPr="008B5F70">
        <w:t>е</w:t>
      </w:r>
      <w:r w:rsidRPr="008B5F70">
        <w:t>смотря на моноэтничность населения Чеченской Республики и очевидную тенденцию к расширению социальных функций чеченского языка в последние два десятилетия. Но по причинам 4 и 5 постепенно ослабляются позиции всех языков народов и Северного Кавказа, и России в целом. Анализ объема функций письменной формы того или иного языка народов Кавказа свидетельствует о крайней их ограниченности функций в сравнении с функциями русского языка, безраздельно господствующего во всех сферах, кроме бытовых. Усугубляющий фактор – недостаточный для удовлетв</w:t>
      </w:r>
      <w:r w:rsidRPr="008B5F70">
        <w:t>о</w:t>
      </w:r>
      <w:r w:rsidRPr="008B5F70">
        <w:t>рительного овладения письменной фо</w:t>
      </w:r>
      <w:r w:rsidRPr="008B5F70">
        <w:t>р</w:t>
      </w:r>
      <w:r w:rsidRPr="008B5F70">
        <w:t xml:space="preserve">мой родного языка объем его изучения в </w:t>
      </w:r>
      <w:r w:rsidRPr="008B5F70">
        <w:lastRenderedPageBreak/>
        <w:t>школе даже как предмета преподавания, «непрестижность» и вследствие этого малотиражность республиканской пер</w:t>
      </w:r>
      <w:r w:rsidRPr="008B5F70">
        <w:t>и</w:t>
      </w:r>
      <w:r w:rsidRPr="008B5F70">
        <w:t>одической печати на соответствующем языке. Основной сферой употребления языков народов Кавказа являлась (и я</w:t>
      </w:r>
      <w:r w:rsidRPr="008B5F70">
        <w:t>в</w:t>
      </w:r>
      <w:r w:rsidRPr="008B5F70">
        <w:t>ляется для многих до сих пор) сфера о</w:t>
      </w:r>
      <w:r w:rsidRPr="008B5F70">
        <w:t>б</w:t>
      </w:r>
      <w:r w:rsidRPr="008B5F70">
        <w:t>щения в семье и одноязычной среде, т.е. сфера, где используется устная, разг</w:t>
      </w:r>
      <w:r w:rsidRPr="008B5F70">
        <w:t>о</w:t>
      </w:r>
      <w:r w:rsidRPr="008B5F70">
        <w:t>ворная форма языка, при этом даже в этой сфере использование родного языка в некоторых регионах становилось м</w:t>
      </w:r>
      <w:r w:rsidRPr="008B5F70">
        <w:t>и</w:t>
      </w:r>
      <w:r w:rsidRPr="008B5F70">
        <w:t>нимальным. Только в последнее время наметилась тенденция к усилению функций родных языков в тех немногих сферах, в которых они могли и должны были быть ведущими и, может быть, д</w:t>
      </w:r>
      <w:r w:rsidRPr="008B5F70">
        <w:t>а</w:t>
      </w:r>
      <w:r w:rsidRPr="008B5F70">
        <w:t>же единственными. Так, например, в ЧР «сфера семейно-бытовых отношений я</w:t>
      </w:r>
      <w:r w:rsidRPr="008B5F70">
        <w:t>в</w:t>
      </w:r>
      <w:r w:rsidRPr="008B5F70">
        <w:t>ляется одной из немногих, где произ</w:t>
      </w:r>
      <w:r w:rsidRPr="008B5F70">
        <w:t>о</w:t>
      </w:r>
      <w:r w:rsidRPr="008B5F70">
        <w:t>шли изменения в дистрибуции чеченск</w:t>
      </w:r>
      <w:r w:rsidRPr="008B5F70">
        <w:t>о</w:t>
      </w:r>
      <w:r w:rsidRPr="008B5F70">
        <w:t>го и русского языков в пользу первого» [32], хотя о вытеснении русского из сф</w:t>
      </w:r>
      <w:r w:rsidRPr="008B5F70">
        <w:t>е</w:t>
      </w:r>
      <w:r w:rsidRPr="008B5F70">
        <w:t>ры общения в семье и одноязычной ср</w:t>
      </w:r>
      <w:r w:rsidRPr="008B5F70">
        <w:t>е</w:t>
      </w:r>
      <w:r w:rsidRPr="008B5F70">
        <w:t>де говорить преждевременно. Если пр</w:t>
      </w:r>
      <w:r w:rsidRPr="008B5F70">
        <w:t>и</w:t>
      </w:r>
      <w:r w:rsidRPr="008B5F70">
        <w:t>нять во внимание рассматриваемую А.А. Яхъяевой так называемую интеркаляцию (вкрапление слов и оборотов русского языка в чеченскую речь при наличии э</w:t>
      </w:r>
      <w:r w:rsidRPr="008B5F70">
        <w:t>к</w:t>
      </w:r>
      <w:r w:rsidRPr="008B5F70">
        <w:t xml:space="preserve">вивалентов в самом чеченском языке: </w:t>
      </w:r>
      <w:r w:rsidRPr="008B5F70">
        <w:rPr>
          <w:b/>
          <w:i/>
        </w:rPr>
        <w:t>Начальник участка</w:t>
      </w:r>
      <w:r w:rsidRPr="008B5F70">
        <w:rPr>
          <w:i/>
        </w:rPr>
        <w:t xml:space="preserve"> болх бира цо; </w:t>
      </w:r>
      <w:r w:rsidRPr="008B5F70">
        <w:rPr>
          <w:b/>
          <w:i/>
        </w:rPr>
        <w:t>Гов</w:t>
      </w:r>
      <w:r w:rsidRPr="008B5F70">
        <w:rPr>
          <w:b/>
          <w:i/>
        </w:rPr>
        <w:t>о</w:t>
      </w:r>
      <w:r w:rsidRPr="008B5F70">
        <w:rPr>
          <w:b/>
          <w:i/>
        </w:rPr>
        <w:t>рят</w:t>
      </w:r>
      <w:r w:rsidRPr="008B5F70">
        <w:rPr>
          <w:i/>
        </w:rPr>
        <w:t xml:space="preserve">, хьо маре яхана, и хIумма а </w:t>
      </w:r>
      <w:r w:rsidRPr="008B5F70">
        <w:rPr>
          <w:b/>
          <w:i/>
        </w:rPr>
        <w:t>не гов</w:t>
      </w:r>
      <w:r w:rsidRPr="008B5F70">
        <w:rPr>
          <w:b/>
          <w:i/>
        </w:rPr>
        <w:t>о</w:t>
      </w:r>
      <w:r w:rsidRPr="008B5F70">
        <w:rPr>
          <w:b/>
          <w:i/>
        </w:rPr>
        <w:t>ришь</w:t>
      </w:r>
      <w:r w:rsidRPr="008B5F70">
        <w:rPr>
          <w:i/>
        </w:rPr>
        <w:t xml:space="preserve">? Хьо соьца </w:t>
      </w:r>
      <w:r w:rsidRPr="008B5F70">
        <w:rPr>
          <w:b/>
          <w:i/>
        </w:rPr>
        <w:t>идешь зачет сдавать</w:t>
      </w:r>
      <w:r w:rsidRPr="008B5F70">
        <w:rPr>
          <w:i/>
        </w:rPr>
        <w:t xml:space="preserve">? </w:t>
      </w:r>
      <w:r w:rsidRPr="008B5F70">
        <w:rPr>
          <w:b/>
          <w:i/>
        </w:rPr>
        <w:t>Четвертый этаж</w:t>
      </w:r>
      <w:r w:rsidRPr="008B5F70">
        <w:rPr>
          <w:i/>
        </w:rPr>
        <w:t xml:space="preserve"> т</w:t>
      </w:r>
      <w:r w:rsidRPr="008B5F70">
        <w:rPr>
          <w:i/>
          <w:lang w:val="en-US"/>
        </w:rPr>
        <w:t>I</w:t>
      </w:r>
      <w:r w:rsidRPr="008B5F70">
        <w:rPr>
          <w:i/>
        </w:rPr>
        <w:t xml:space="preserve">ехь </w:t>
      </w:r>
      <w:r w:rsidRPr="008B5F70">
        <w:rPr>
          <w:b/>
          <w:i/>
        </w:rPr>
        <w:t>жить</w:t>
      </w:r>
      <w:r w:rsidRPr="008B5F70">
        <w:rPr>
          <w:i/>
        </w:rPr>
        <w:t xml:space="preserve"> деш ву иза</w:t>
      </w:r>
      <w:r w:rsidRPr="008B5F70">
        <w:t>), есть основание считать, что прои</w:t>
      </w:r>
      <w:r w:rsidRPr="008B5F70">
        <w:t>с</w:t>
      </w:r>
      <w:r w:rsidRPr="008B5F70">
        <w:t>ходит явление противоположное – в</w:t>
      </w:r>
      <w:r w:rsidRPr="008B5F70">
        <w:t>ы</w:t>
      </w:r>
      <w:r w:rsidRPr="008B5F70">
        <w:t>теснение чеченского языка из бытовой сферы. С некоторыми отличиями такая ситуация сложилась и в других север</w:t>
      </w:r>
      <w:r w:rsidRPr="008B5F70">
        <w:t>о</w:t>
      </w:r>
      <w:r w:rsidRPr="008B5F70">
        <w:t>кавказских республиках, и ее сохранение может означать перспективу полной утери своих национальных языков.</w:t>
      </w:r>
    </w:p>
    <w:p w:rsidR="00446D8F" w:rsidRPr="008B5F70" w:rsidRDefault="00446D8F" w:rsidP="00446D8F">
      <w:pPr>
        <w:ind w:firstLine="426"/>
        <w:jc w:val="both"/>
      </w:pPr>
      <w:r w:rsidRPr="008B5F70">
        <w:t>7. «Одна из важнейших проблем, из-за которой тормозится процесс форм</w:t>
      </w:r>
      <w:r w:rsidRPr="008B5F70">
        <w:t>и</w:t>
      </w:r>
      <w:r w:rsidRPr="008B5F70">
        <w:t>рования литературного языка, – неразв</w:t>
      </w:r>
      <w:r w:rsidRPr="008B5F70">
        <w:t>и</w:t>
      </w:r>
      <w:r w:rsidRPr="008B5F70">
        <w:t>тость его терминологической базы» [25, 36]. Между тем, вследствие ограниче</w:t>
      </w:r>
      <w:r w:rsidRPr="008B5F70">
        <w:t>н</w:t>
      </w:r>
      <w:r w:rsidRPr="008B5F70">
        <w:t>ности функций языков народов Северн</w:t>
      </w:r>
      <w:r w:rsidRPr="008B5F70">
        <w:t>о</w:t>
      </w:r>
      <w:r w:rsidRPr="008B5F70">
        <w:t>го Кавказа, тормозилось развитие их терминологических систем даже в части гуманитарных наук и учебных дисц</w:t>
      </w:r>
      <w:r w:rsidRPr="008B5F70">
        <w:t>и</w:t>
      </w:r>
      <w:r w:rsidRPr="008B5F70">
        <w:lastRenderedPageBreak/>
        <w:t>плин, в естественно-технической части сформировавшейся терминологии пра</w:t>
      </w:r>
      <w:r w:rsidRPr="008B5F70">
        <w:t>к</w:t>
      </w:r>
      <w:r w:rsidRPr="008B5F70">
        <w:t>тически не было. Сложившаяся в языках народов Северного Кавказа ситуация с терминологическими системами, надо полагать, такая же, как она охарактер</w:t>
      </w:r>
      <w:r w:rsidRPr="008B5F70">
        <w:t>и</w:t>
      </w:r>
      <w:r w:rsidRPr="008B5F70">
        <w:t>зована для чеченского языка [9]. Многие понятия не собственно научного прим</w:t>
      </w:r>
      <w:r w:rsidRPr="008B5F70">
        <w:t>е</w:t>
      </w:r>
      <w:r w:rsidRPr="008B5F70">
        <w:t>нения оставались необозначенными о</w:t>
      </w:r>
      <w:r w:rsidRPr="008B5F70">
        <w:t>б</w:t>
      </w:r>
      <w:r w:rsidRPr="008B5F70">
        <w:t>разованием слов с использованием со</w:t>
      </w:r>
      <w:r w:rsidRPr="008B5F70">
        <w:t>б</w:t>
      </w:r>
      <w:r w:rsidRPr="008B5F70">
        <w:t>ственных ресурсов языка, а при общей масштабности заимствований из русск</w:t>
      </w:r>
      <w:r w:rsidRPr="008B5F70">
        <w:t>о</w:t>
      </w:r>
      <w:r w:rsidRPr="008B5F70">
        <w:t>го языка (и через русский язык из других языков) процесс этот не носил системн</w:t>
      </w:r>
      <w:r w:rsidRPr="008B5F70">
        <w:t>о</w:t>
      </w:r>
      <w:r w:rsidRPr="008B5F70">
        <w:t>го упорядоченного характера, не прив</w:t>
      </w:r>
      <w:r w:rsidRPr="008B5F70">
        <w:t>о</w:t>
      </w:r>
      <w:r w:rsidRPr="008B5F70">
        <w:t>дил к формированию собственных те</w:t>
      </w:r>
      <w:r w:rsidRPr="008B5F70">
        <w:t>р</w:t>
      </w:r>
      <w:r w:rsidRPr="008B5F70">
        <w:t>минологических систем. Большой удельный вес иноязычных слов в родной речи и прогрессирующий характер этого процесса – явление, которое нельзя х</w:t>
      </w:r>
      <w:r w:rsidRPr="008B5F70">
        <w:t>а</w:t>
      </w:r>
      <w:r w:rsidRPr="008B5F70">
        <w:t>рактеризовать однозначно. С одной ст</w:t>
      </w:r>
      <w:r w:rsidRPr="008B5F70">
        <w:t>о</w:t>
      </w:r>
      <w:r w:rsidRPr="008B5F70">
        <w:t>роны, вряд ли разумно препятствовать заимствованиям, особенно в сфере те</w:t>
      </w:r>
      <w:r w:rsidRPr="008B5F70">
        <w:t>р</w:t>
      </w:r>
      <w:r w:rsidRPr="008B5F70">
        <w:t>минологии: даже в русском языке, явл</w:t>
      </w:r>
      <w:r w:rsidRPr="008B5F70">
        <w:t>я</w:t>
      </w:r>
      <w:r w:rsidRPr="008B5F70">
        <w:t>ющемся языком науки многие сотни лет, научная, научно-техническая, военная, военно-инженерная и другие терминол</w:t>
      </w:r>
      <w:r w:rsidRPr="008B5F70">
        <w:t>о</w:t>
      </w:r>
      <w:r w:rsidRPr="008B5F70">
        <w:t>гические системы формировались в св</w:t>
      </w:r>
      <w:r w:rsidRPr="008B5F70">
        <w:t>о</w:t>
      </w:r>
      <w:r w:rsidRPr="008B5F70">
        <w:t>ей значительной части на базе заимств</w:t>
      </w:r>
      <w:r w:rsidRPr="008B5F70">
        <w:t>о</w:t>
      </w:r>
      <w:r w:rsidRPr="008B5F70">
        <w:t>ваний, и это не считается признаком «бедности» русского языка. С другой стороны, какие-то ограничения на пути заимствований должны быть: если язык обладает собственными ресурсами для формирования терминологии, их нео</w:t>
      </w:r>
      <w:r w:rsidRPr="008B5F70">
        <w:t>б</w:t>
      </w:r>
      <w:r w:rsidRPr="008B5F70">
        <w:t>ходимо использовать максимально, вв</w:t>
      </w:r>
      <w:r w:rsidRPr="008B5F70">
        <w:t>о</w:t>
      </w:r>
      <w:r w:rsidRPr="008B5F70">
        <w:t>дить собственные термины (образов</w:t>
      </w:r>
      <w:r w:rsidRPr="008B5F70">
        <w:t>ы</w:t>
      </w:r>
      <w:r w:rsidRPr="008B5F70">
        <w:t>вать новые, использовать общеупотр</w:t>
      </w:r>
      <w:r w:rsidRPr="008B5F70">
        <w:t>е</w:t>
      </w:r>
      <w:r w:rsidRPr="008B5F70">
        <w:t>бительную лексику в терминологич</w:t>
      </w:r>
      <w:r w:rsidRPr="008B5F70">
        <w:t>е</w:t>
      </w:r>
      <w:r w:rsidRPr="008B5F70">
        <w:t>ском значении). Именно такой подход был использован автором при подгото</w:t>
      </w:r>
      <w:r w:rsidRPr="008B5F70">
        <w:t>в</w:t>
      </w:r>
      <w:r w:rsidRPr="008B5F70">
        <w:t xml:space="preserve">ке «Словаря лингвистических терминов чеченского языка» [23], включающего около 1000 терминов. </w:t>
      </w:r>
    </w:p>
    <w:p w:rsidR="00446D8F" w:rsidRPr="008B5F70" w:rsidRDefault="00446D8F" w:rsidP="00446D8F">
      <w:pPr>
        <w:ind w:firstLine="426"/>
        <w:jc w:val="both"/>
      </w:pPr>
      <w:r w:rsidRPr="008B5F70">
        <w:t>8. Языковая ситуация в республиках Северного Кавказа в настоящее время несколько иная, чем двадцать и более лет назад. Менее остро стоит проблема «обратного» («русско-национального») двуязычия – численность русскоязычн</w:t>
      </w:r>
      <w:r w:rsidRPr="008B5F70">
        <w:t>о</w:t>
      </w:r>
      <w:r w:rsidRPr="008B5F70">
        <w:t>го населения в ряде республик сущ</w:t>
      </w:r>
      <w:r w:rsidRPr="008B5F70">
        <w:t>е</w:t>
      </w:r>
      <w:r w:rsidRPr="008B5F70">
        <w:lastRenderedPageBreak/>
        <w:t>ственно сократилась, а в связи с этим несколько снижен фактор языковой ср</w:t>
      </w:r>
      <w:r w:rsidRPr="008B5F70">
        <w:t>е</w:t>
      </w:r>
      <w:r w:rsidRPr="008B5F70">
        <w:t>ды – наличия в республиках значител</w:t>
      </w:r>
      <w:r w:rsidRPr="008B5F70">
        <w:t>ь</w:t>
      </w:r>
      <w:r w:rsidRPr="008B5F70">
        <w:t>ной части русского населения, которое оказывало определенное влияние на а</w:t>
      </w:r>
      <w:r w:rsidRPr="008B5F70">
        <w:t>к</w:t>
      </w:r>
      <w:r w:rsidRPr="008B5F70">
        <w:t>тивность использования остальным населением своего родного языка. Доля русского населения в Чеченской Респу</w:t>
      </w:r>
      <w:r w:rsidRPr="008B5F70">
        <w:t>б</w:t>
      </w:r>
      <w:r w:rsidRPr="008B5F70">
        <w:t>лике, например, снизилась в связи с и</w:t>
      </w:r>
      <w:r w:rsidRPr="008B5F70">
        <w:t>з</w:t>
      </w:r>
      <w:r w:rsidRPr="008B5F70">
        <w:t>вестными событиями на ее территории в десятки раз, незначителен удельный вес русских в соседней Ингушетии, сущ</w:t>
      </w:r>
      <w:r w:rsidRPr="008B5F70">
        <w:t>е</w:t>
      </w:r>
      <w:r w:rsidRPr="008B5F70">
        <w:t>ственно изменилась структура населения в других северокавказских республиках. Понятно, что в изменившихся условиях необходимы иные подходы и принципы в выработке и реализации языковой п</w:t>
      </w:r>
      <w:r w:rsidRPr="008B5F70">
        <w:t>о</w:t>
      </w:r>
      <w:r w:rsidRPr="008B5F70">
        <w:t>литики и конкретных программ в обл</w:t>
      </w:r>
      <w:r w:rsidRPr="008B5F70">
        <w:t>а</w:t>
      </w:r>
      <w:r w:rsidRPr="008B5F70">
        <w:t>сти языковой жизни, рассчитанных и на ближайшую перспективу, и на более о</w:t>
      </w:r>
      <w:r w:rsidRPr="008B5F70">
        <w:t>т</w:t>
      </w:r>
      <w:r w:rsidRPr="008B5F70">
        <w:t>даленное будущее. В частности, необх</w:t>
      </w:r>
      <w:r w:rsidRPr="008B5F70">
        <w:t>о</w:t>
      </w:r>
      <w:r w:rsidRPr="008B5F70">
        <w:t>димо как-то компенсировать снижение фактора языковой среды и принять меры к тому, чтобы не произошло резкого снижения уровня владения русским яз</w:t>
      </w:r>
      <w:r w:rsidRPr="008B5F70">
        <w:t>ы</w:t>
      </w:r>
      <w:r w:rsidRPr="008B5F70">
        <w:t>ком в наших республиках.</w:t>
      </w:r>
    </w:p>
    <w:p w:rsidR="00446D8F" w:rsidRPr="008B5F70" w:rsidRDefault="00446D8F" w:rsidP="00446D8F">
      <w:pPr>
        <w:ind w:firstLine="426"/>
        <w:jc w:val="both"/>
      </w:pPr>
      <w:r w:rsidRPr="008B5F70">
        <w:t>9. В разработке и реализации пр</w:t>
      </w:r>
      <w:r w:rsidRPr="008B5F70">
        <w:t>о</w:t>
      </w:r>
      <w:r w:rsidRPr="008B5F70">
        <w:t>грамм, создающих условия для полн</w:t>
      </w:r>
      <w:r w:rsidRPr="008B5F70">
        <w:t>о</w:t>
      </w:r>
      <w:r w:rsidRPr="008B5F70">
        <w:t>ценного функционирования русского языка в северокавказских субъектах Ро</w:t>
      </w:r>
      <w:r w:rsidRPr="008B5F70">
        <w:t>с</w:t>
      </w:r>
      <w:r w:rsidRPr="008B5F70">
        <w:t>сийской Федерации и в стране в целом, мы должны осознавать важность сохр</w:t>
      </w:r>
      <w:r w:rsidRPr="008B5F70">
        <w:t>а</w:t>
      </w:r>
      <w:r w:rsidRPr="008B5F70">
        <w:t>нения всех языков, на которых говорят народы России, и создания условий для их дальнейшего развития. Нет никаких сомнений в том, что необходимо сохр</w:t>
      </w:r>
      <w:r w:rsidRPr="008B5F70">
        <w:t>а</w:t>
      </w:r>
      <w:r w:rsidRPr="008B5F70">
        <w:t>нить отношение к русскому языку как общегосударственному, как к языку межнационального общения в стране в целом и внутри республик, как к ва</w:t>
      </w:r>
      <w:r w:rsidRPr="008B5F70">
        <w:t>ж</w:t>
      </w:r>
      <w:r w:rsidRPr="008B5F70">
        <w:t>нейшему средству, без которого сами эти народы не видят доступа к полн</w:t>
      </w:r>
      <w:r w:rsidRPr="008B5F70">
        <w:t>о</w:t>
      </w:r>
      <w:r w:rsidRPr="008B5F70">
        <w:t>ценному образованию, особенно высш</w:t>
      </w:r>
      <w:r w:rsidRPr="008B5F70">
        <w:t>е</w:t>
      </w:r>
      <w:r w:rsidRPr="008B5F70">
        <w:t>му, доступа ко всем источникам всякой информации. Но при таком отношении к русскому языку нельзя забывать, что «язык в этнических границах его нос</w:t>
      </w:r>
      <w:r w:rsidRPr="008B5F70">
        <w:t>и</w:t>
      </w:r>
      <w:r w:rsidRPr="008B5F70">
        <w:t>телей – это не только и не столько сре</w:t>
      </w:r>
      <w:r w:rsidRPr="008B5F70">
        <w:t>д</w:t>
      </w:r>
      <w:r w:rsidRPr="008B5F70">
        <w:t>ство общения, сколько память и история народа, его культура и опыт познав</w:t>
      </w:r>
      <w:r w:rsidRPr="008B5F70">
        <w:t>а</w:t>
      </w:r>
      <w:r w:rsidRPr="008B5F70">
        <w:t>тельной деятельности, его мировоззр</w:t>
      </w:r>
      <w:r w:rsidRPr="008B5F70">
        <w:t>е</w:t>
      </w:r>
      <w:r w:rsidRPr="008B5F70">
        <w:lastRenderedPageBreak/>
        <w:t>ние и психология, закреплявшийся из поколения в поколение багаж знаний о природе и космосе, о болезнях и спос</w:t>
      </w:r>
      <w:r w:rsidRPr="008B5F70">
        <w:t>о</w:t>
      </w:r>
      <w:r w:rsidRPr="008B5F70">
        <w:t>бах их лечения, о воспитании и подг</w:t>
      </w:r>
      <w:r w:rsidRPr="008B5F70">
        <w:t>о</w:t>
      </w:r>
      <w:r w:rsidRPr="008B5F70">
        <w:t>товке к жизни новых поколений людей в интересах сохранения и умножения э</w:t>
      </w:r>
      <w:r w:rsidRPr="008B5F70">
        <w:t>т</w:t>
      </w:r>
      <w:r w:rsidRPr="008B5F70">
        <w:t>носа и его самобытности. Тем самым язык представляет собой форму культ</w:t>
      </w:r>
      <w:r w:rsidRPr="008B5F70">
        <w:t>у</w:t>
      </w:r>
      <w:r w:rsidRPr="008B5F70">
        <w:t>ры, воплощающую в себе исторически складывавшийся национальный тип жизни во всем ее разнообразии и ди</w:t>
      </w:r>
      <w:r w:rsidRPr="008B5F70">
        <w:t>а</w:t>
      </w:r>
      <w:r w:rsidRPr="008B5F70">
        <w:t>лектической противоречивости» [21]. Не так уж важно, сколько человек говорит на том или ином языке: «любой язык я</w:t>
      </w:r>
      <w:r w:rsidRPr="008B5F70">
        <w:t>в</w:t>
      </w:r>
      <w:r w:rsidRPr="008B5F70">
        <w:t>ляется выражением уникальности ка</w:t>
      </w:r>
      <w:r w:rsidRPr="008B5F70">
        <w:t>ж</w:t>
      </w:r>
      <w:r w:rsidRPr="008B5F70">
        <w:t>дого сообщества, определенного способа восприятия и описания им реальности. Следовательно, каждому языку должны быть предоставлены все необходимые условия для развития и выполнения его функций во всех проявлениях. Каждое языковое сообщество имеет право созд</w:t>
      </w:r>
      <w:r w:rsidRPr="008B5F70">
        <w:t>а</w:t>
      </w:r>
      <w:r w:rsidRPr="008B5F70">
        <w:t>вать условия и привлекать разнообра</w:t>
      </w:r>
      <w:r w:rsidRPr="008B5F70">
        <w:t>з</w:t>
      </w:r>
      <w:r w:rsidRPr="008B5F70">
        <w:t>ные внутренние средства в целях гара</w:t>
      </w:r>
      <w:r w:rsidRPr="008B5F70">
        <w:t>н</w:t>
      </w:r>
      <w:r w:rsidRPr="008B5F70">
        <w:t>тии использования языка во всех соц</w:t>
      </w:r>
      <w:r w:rsidRPr="008B5F70">
        <w:t>и</w:t>
      </w:r>
      <w:r w:rsidRPr="008B5F70">
        <w:t>альных сферах» [Всемирная деклар</w:t>
      </w:r>
      <w:r w:rsidRPr="008B5F70">
        <w:t>а</w:t>
      </w:r>
      <w:r w:rsidRPr="008B5F70">
        <w:t>ция]. При наличии такого права у наших народов никогда не было условий для его реализации, функции их языков вс</w:t>
      </w:r>
      <w:r w:rsidRPr="008B5F70">
        <w:t>е</w:t>
      </w:r>
      <w:r w:rsidRPr="008B5F70">
        <w:t>гда были до предела ограниченными. В ситуации, когда «язык большого народа стремится расширять сферу своего вли</w:t>
      </w:r>
      <w:r w:rsidRPr="008B5F70">
        <w:t>я</w:t>
      </w:r>
      <w:r w:rsidRPr="008B5F70">
        <w:t>ния», что выражается, например, в пр</w:t>
      </w:r>
      <w:r w:rsidRPr="008B5F70">
        <w:t>и</w:t>
      </w:r>
      <w:r w:rsidRPr="008B5F70">
        <w:t>нятии федеральной целевой программы «Русский язык», повышающей статус русского языка в федеративном госуда</w:t>
      </w:r>
      <w:r w:rsidRPr="008B5F70">
        <w:t>р</w:t>
      </w:r>
      <w:r w:rsidRPr="008B5F70">
        <w:t>стве, «язык малого народа ставит перед собой целью главным образом самос</w:t>
      </w:r>
      <w:r w:rsidRPr="008B5F70">
        <w:t>о</w:t>
      </w:r>
      <w:r w:rsidRPr="008B5F70">
        <w:t>хранение» [10]. Для того чтобы обесп</w:t>
      </w:r>
      <w:r w:rsidRPr="008B5F70">
        <w:t>е</w:t>
      </w:r>
      <w:r w:rsidRPr="008B5F70">
        <w:t>чить это самосохранение, необходимы, кроме принятых во всех республиках з</w:t>
      </w:r>
      <w:r w:rsidRPr="008B5F70">
        <w:t>а</w:t>
      </w:r>
      <w:r w:rsidRPr="008B5F70">
        <w:t>конов о языках, специальные програ</w:t>
      </w:r>
      <w:r w:rsidRPr="008B5F70">
        <w:t>м</w:t>
      </w:r>
      <w:r w:rsidRPr="008B5F70">
        <w:t>мы, имеющие своей целью определение путей и способов решения этой важне</w:t>
      </w:r>
      <w:r w:rsidRPr="008B5F70">
        <w:t>й</w:t>
      </w:r>
      <w:r w:rsidRPr="008B5F70">
        <w:t>шей для дальнейшего существования кавказских народов проблемы, основа</w:t>
      </w:r>
      <w:r w:rsidRPr="008B5F70">
        <w:t>н</w:t>
      </w:r>
      <w:r w:rsidRPr="008B5F70">
        <w:t>ные на осмыслении прошлого и насто</w:t>
      </w:r>
      <w:r w:rsidRPr="008B5F70">
        <w:t>я</w:t>
      </w:r>
      <w:r w:rsidRPr="008B5F70">
        <w:t xml:space="preserve">щего языковой и в целом культурной жизни кавказцев. В первую очередь необходимо принять меры к тому, во-первых, чтобы функции этих языков в </w:t>
      </w:r>
      <w:r w:rsidRPr="008B5F70">
        <w:lastRenderedPageBreak/>
        <w:t>семье, однонациональной среде не суж</w:t>
      </w:r>
      <w:r w:rsidRPr="008B5F70">
        <w:t>а</w:t>
      </w:r>
      <w:r w:rsidRPr="008B5F70">
        <w:t>лись и никакой другой язык, в том число русский, не вытеснял их из этих сфер общения, во-вторых, необходимо акти</w:t>
      </w:r>
      <w:r w:rsidRPr="008B5F70">
        <w:t>в</w:t>
      </w:r>
      <w:r w:rsidRPr="008B5F70">
        <w:t>нее использовать родные для народов страны языки в образовании, в частности – используя их в качестве языка обуч</w:t>
      </w:r>
      <w:r w:rsidRPr="008B5F70">
        <w:t>е</w:t>
      </w:r>
      <w:r w:rsidRPr="008B5F70">
        <w:t>ния в начальной школе; и т.п. Никаких оснований для беспокойства о судьбе русского языка в России нет, во всяком случае, другие языки не представляют для русского языка никакой угрозы, а некоторое расширение их функций в тех пределах, которые определены их со</w:t>
      </w:r>
      <w:r w:rsidRPr="008B5F70">
        <w:t>б</w:t>
      </w:r>
      <w:r w:rsidRPr="008B5F70">
        <w:t>ственными возможностями и не вступ</w:t>
      </w:r>
      <w:r w:rsidRPr="008B5F70">
        <w:t>а</w:t>
      </w:r>
      <w:r w:rsidRPr="008B5F70">
        <w:t>ют в конфликт с ролью русского языка как общегосударственного языка фед</w:t>
      </w:r>
      <w:r w:rsidRPr="008B5F70">
        <w:t>е</w:t>
      </w:r>
      <w:r w:rsidRPr="008B5F70">
        <w:t>ративного многонационального и пол</w:t>
      </w:r>
      <w:r w:rsidRPr="008B5F70">
        <w:t>и</w:t>
      </w:r>
      <w:r w:rsidRPr="008B5F70">
        <w:t xml:space="preserve">этничного государства, только приведет нас к </w:t>
      </w:r>
      <w:r w:rsidRPr="008B5F70">
        <w:rPr>
          <w:i/>
        </w:rPr>
        <w:t>сбалансированному</w:t>
      </w:r>
      <w:r w:rsidRPr="008B5F70">
        <w:t xml:space="preserve"> национально-русскому двуязычию, которое в отеч</w:t>
      </w:r>
      <w:r w:rsidRPr="008B5F70">
        <w:t>е</w:t>
      </w:r>
      <w:r w:rsidRPr="008B5F70">
        <w:t>ственной социальной лингвистике д</w:t>
      </w:r>
      <w:r w:rsidRPr="008B5F70">
        <w:t>е</w:t>
      </w:r>
      <w:r w:rsidRPr="008B5F70">
        <w:t>кларировалось всегда, хотя на самом д</w:t>
      </w:r>
      <w:r w:rsidRPr="008B5F70">
        <w:t>е</w:t>
      </w:r>
      <w:r w:rsidRPr="008B5F70">
        <w:t>ле баланса не было и те, от кого зависела национально-языковая политика, делали многое, чтобы он не был достигнут н</w:t>
      </w:r>
      <w:r w:rsidRPr="008B5F70">
        <w:t>и</w:t>
      </w:r>
      <w:r w:rsidRPr="008B5F70">
        <w:t>когда.</w:t>
      </w:r>
    </w:p>
    <w:p w:rsidR="00446D8F" w:rsidRPr="008B5F70" w:rsidRDefault="00446D8F" w:rsidP="00446D8F">
      <w:pPr>
        <w:ind w:firstLine="709"/>
        <w:jc w:val="both"/>
      </w:pPr>
      <w:r w:rsidRPr="008B5F70">
        <w:t>10. В последние десятилетия все чаще предрекают грядущее моноязычие человечества. Если раньше говорили о доминирующей роли того или иного языка в разных частях света, то в п</w:t>
      </w:r>
      <w:r w:rsidRPr="008B5F70">
        <w:t>о</w:t>
      </w:r>
      <w:r w:rsidRPr="008B5F70">
        <w:t>следнее время особый упор делается на то, что в конце концов на земле остане</w:t>
      </w:r>
      <w:r w:rsidRPr="008B5F70">
        <w:t>т</w:t>
      </w:r>
      <w:r w:rsidRPr="008B5F70">
        <w:t>ся всего несколько языков (а может быть, только один английский), которые будут вполне удовлетворять потребн</w:t>
      </w:r>
      <w:r w:rsidRPr="008B5F70">
        <w:t>о</w:t>
      </w:r>
      <w:r w:rsidRPr="008B5F70">
        <w:t>сти людей в общении и профессионал</w:t>
      </w:r>
      <w:r w:rsidRPr="008B5F70">
        <w:t>ь</w:t>
      </w:r>
      <w:r w:rsidRPr="008B5F70">
        <w:t>ной деятельности, а остальные языки «за ненадобностью» обречены на вымир</w:t>
      </w:r>
      <w:r w:rsidRPr="008B5F70">
        <w:t>а</w:t>
      </w:r>
      <w:r w:rsidRPr="008B5F70">
        <w:t>ние. В этой связи полезно было бы обр</w:t>
      </w:r>
      <w:r w:rsidRPr="008B5F70">
        <w:t>а</w:t>
      </w:r>
      <w:r w:rsidRPr="008B5F70">
        <w:t>тить внимание на главную причину, по которой из сотен проектов всеобщего для всего человечества языка ни один, даже самый удачный из них – эсперанто – человечество так и не приняло. И пр</w:t>
      </w:r>
      <w:r w:rsidRPr="008B5F70">
        <w:t>и</w:t>
      </w:r>
      <w:r w:rsidRPr="008B5F70">
        <w:t>чина – это не только и не столько наци</w:t>
      </w:r>
      <w:r w:rsidRPr="008B5F70">
        <w:t>о</w:t>
      </w:r>
      <w:r w:rsidRPr="008B5F70">
        <w:t>нальный эгоизм, сколько бесперспекти</w:t>
      </w:r>
      <w:r w:rsidRPr="008B5F70">
        <w:t>в</w:t>
      </w:r>
      <w:r w:rsidRPr="008B5F70">
        <w:t>ность такого всеобщего языка в проспе</w:t>
      </w:r>
      <w:r w:rsidRPr="008B5F70">
        <w:t>к</w:t>
      </w:r>
      <w:r w:rsidRPr="008B5F70">
        <w:t>тиве: даже в случае маловероятного п</w:t>
      </w:r>
      <w:r w:rsidRPr="008B5F70">
        <w:t>е</w:t>
      </w:r>
      <w:r w:rsidRPr="008B5F70">
        <w:t xml:space="preserve">рехода человечества на какой-нибудь </w:t>
      </w:r>
      <w:r w:rsidRPr="008B5F70">
        <w:lastRenderedPageBreak/>
        <w:t>(естественный или искусственный) вс</w:t>
      </w:r>
      <w:r w:rsidRPr="008B5F70">
        <w:t>е</w:t>
      </w:r>
      <w:r w:rsidRPr="008B5F70">
        <w:t xml:space="preserve">общий язык с отказом, соответственно, от национальных языков, через какие-нибудь сотни лет, если не раньше, этот язык сначала распадется на диалекты, </w:t>
      </w:r>
      <w:r w:rsidRPr="008B5F70">
        <w:lastRenderedPageBreak/>
        <w:t>затем диалекты сформируются в языки и человечество придет к тому же мног</w:t>
      </w:r>
      <w:r w:rsidRPr="008B5F70">
        <w:t>о</w:t>
      </w:r>
      <w:r w:rsidRPr="008B5F70">
        <w:t>язычию, от которого попыталось уйти.</w:t>
      </w:r>
    </w:p>
    <w:p w:rsidR="00446D8F" w:rsidRPr="008B5F70" w:rsidRDefault="00446D8F" w:rsidP="00446D8F">
      <w:pPr>
        <w:ind w:firstLine="426"/>
        <w:jc w:val="both"/>
      </w:pPr>
    </w:p>
    <w:p w:rsidR="00446D8F" w:rsidRPr="008B5F70" w:rsidRDefault="00446D8F" w:rsidP="00446D8F">
      <w:pPr>
        <w:ind w:firstLine="426"/>
        <w:jc w:val="both"/>
        <w:sectPr w:rsidR="00446D8F" w:rsidRPr="008B5F70" w:rsidSect="0066166F">
          <w:type w:val="continuous"/>
          <w:pgSz w:w="11906" w:h="16838"/>
          <w:pgMar w:top="1134" w:right="1416" w:bottom="1134" w:left="1418" w:header="709" w:footer="709" w:gutter="0"/>
          <w:cols w:num="2" w:space="567"/>
          <w:docGrid w:linePitch="360"/>
        </w:sectPr>
      </w:pPr>
    </w:p>
    <w:p w:rsidR="00446D8F" w:rsidRPr="008B5F70" w:rsidRDefault="00446D8F" w:rsidP="00446D8F">
      <w:pPr>
        <w:ind w:firstLine="709"/>
        <w:jc w:val="center"/>
        <w:rPr>
          <w:b/>
        </w:rPr>
      </w:pPr>
    </w:p>
    <w:p w:rsidR="00446D8F" w:rsidRPr="008B5F70" w:rsidRDefault="00446D8F" w:rsidP="00446D8F">
      <w:pPr>
        <w:ind w:firstLine="142"/>
        <w:jc w:val="center"/>
      </w:pPr>
      <w:r w:rsidRPr="008B5F70">
        <w:rPr>
          <w:b/>
        </w:rPr>
        <w:t>Литература:</w:t>
      </w:r>
    </w:p>
    <w:p w:rsidR="00446D8F" w:rsidRPr="008B5F70" w:rsidRDefault="00446D8F" w:rsidP="00446D8F">
      <w:pPr>
        <w:pStyle w:val="af3"/>
        <w:widowControl w:val="0"/>
        <w:numPr>
          <w:ilvl w:val="0"/>
          <w:numId w:val="6"/>
        </w:numPr>
        <w:autoSpaceDE w:val="0"/>
        <w:autoSpaceDN w:val="0"/>
        <w:ind w:left="1134" w:right="992"/>
        <w:rPr>
          <w:i w:val="0"/>
          <w:sz w:val="20"/>
          <w:lang w:val="en-US"/>
        </w:rPr>
      </w:pPr>
      <w:r w:rsidRPr="008B5F70">
        <w:rPr>
          <w:i w:val="0"/>
          <w:sz w:val="20"/>
          <w:lang w:val="en-US"/>
        </w:rPr>
        <w:t>Fill A. Ecolinguistics. State of the Art 1988 // A. Fill. The Ecolinguistics Reader: La</w:t>
      </w:r>
      <w:r w:rsidRPr="008B5F70">
        <w:rPr>
          <w:i w:val="0"/>
          <w:sz w:val="20"/>
          <w:lang w:val="en-US"/>
        </w:rPr>
        <w:t>n</w:t>
      </w:r>
      <w:r w:rsidRPr="008B5F70">
        <w:rPr>
          <w:i w:val="0"/>
          <w:sz w:val="20"/>
          <w:lang w:val="en-US"/>
        </w:rPr>
        <w:t>guage, Ecology and Environment. Ed. by A. Fill, P. Muhlhausler. L.; N. Y.: Contin</w:t>
      </w:r>
      <w:r w:rsidRPr="008B5F70">
        <w:rPr>
          <w:i w:val="0"/>
          <w:sz w:val="20"/>
          <w:lang w:val="en-US"/>
        </w:rPr>
        <w:t>u</w:t>
      </w:r>
      <w:r w:rsidRPr="008B5F70">
        <w:rPr>
          <w:i w:val="0"/>
          <w:sz w:val="20"/>
          <w:lang w:val="en-US"/>
        </w:rPr>
        <w:t>um, 2001. P. 43</w:t>
      </w:r>
      <w:r w:rsidRPr="008B5F70">
        <w:rPr>
          <w:i w:val="0"/>
          <w:sz w:val="20"/>
        </w:rPr>
        <w:t>–</w:t>
      </w:r>
      <w:r w:rsidRPr="008B5F70">
        <w:rPr>
          <w:i w:val="0"/>
          <w:sz w:val="20"/>
          <w:lang w:val="en-US"/>
        </w:rPr>
        <w:t xml:space="preserve">54. </w:t>
      </w:r>
    </w:p>
    <w:p w:rsidR="00446D8F" w:rsidRPr="008B5F70" w:rsidRDefault="00446D8F" w:rsidP="00446D8F">
      <w:pPr>
        <w:pStyle w:val="af3"/>
        <w:widowControl w:val="0"/>
        <w:numPr>
          <w:ilvl w:val="0"/>
          <w:numId w:val="6"/>
        </w:numPr>
        <w:autoSpaceDE w:val="0"/>
        <w:autoSpaceDN w:val="0"/>
        <w:ind w:left="1134" w:right="992"/>
        <w:rPr>
          <w:i w:val="0"/>
          <w:sz w:val="20"/>
          <w:lang w:val="en-US"/>
        </w:rPr>
      </w:pPr>
      <w:r w:rsidRPr="008B5F70">
        <w:rPr>
          <w:i w:val="0"/>
          <w:sz w:val="20"/>
          <w:lang w:val="en-US"/>
        </w:rPr>
        <w:t>Haugen E. The Ecology of Language // The Ecolinguistics Reader. Language, Ecol</w:t>
      </w:r>
      <w:r w:rsidRPr="008B5F70">
        <w:rPr>
          <w:i w:val="0"/>
          <w:sz w:val="20"/>
          <w:lang w:val="en-US"/>
        </w:rPr>
        <w:t>o</w:t>
      </w:r>
      <w:r w:rsidRPr="008B5F70">
        <w:rPr>
          <w:i w:val="0"/>
          <w:sz w:val="20"/>
          <w:lang w:val="en-US"/>
        </w:rPr>
        <w:t>gy and Environment. Ed. by A. Fill, P. Muhlhausler. L.; N. Y.: Continuum, 2001. P. 57</w:t>
      </w:r>
      <w:r w:rsidRPr="008B5F70">
        <w:rPr>
          <w:i w:val="0"/>
          <w:sz w:val="20"/>
        </w:rPr>
        <w:t>–</w:t>
      </w:r>
      <w:r w:rsidRPr="008B5F70">
        <w:rPr>
          <w:i w:val="0"/>
          <w:sz w:val="20"/>
          <w:lang w:val="en-US"/>
        </w:rPr>
        <w:t>66.</w:t>
      </w:r>
    </w:p>
    <w:p w:rsidR="00446D8F" w:rsidRPr="008B5F70" w:rsidRDefault="00446D8F" w:rsidP="00446D8F">
      <w:pPr>
        <w:pStyle w:val="af3"/>
        <w:widowControl w:val="0"/>
        <w:numPr>
          <w:ilvl w:val="0"/>
          <w:numId w:val="6"/>
        </w:numPr>
        <w:autoSpaceDE w:val="0"/>
        <w:autoSpaceDN w:val="0"/>
        <w:ind w:left="1134" w:right="992"/>
        <w:rPr>
          <w:i w:val="0"/>
          <w:sz w:val="20"/>
          <w:lang w:val="en-US"/>
        </w:rPr>
      </w:pPr>
      <w:r w:rsidRPr="008B5F70">
        <w:rPr>
          <w:i w:val="0"/>
          <w:sz w:val="20"/>
          <w:lang w:val="en-US"/>
        </w:rPr>
        <w:t>Haugen E. The Ecology of language. Essays by Einar Haugen. Standford: Standford University Press, 1972. 368 p.</w:t>
      </w:r>
    </w:p>
    <w:p w:rsidR="00446D8F" w:rsidRPr="008B5F70" w:rsidRDefault="00446D8F" w:rsidP="00446D8F">
      <w:pPr>
        <w:pStyle w:val="af3"/>
        <w:widowControl w:val="0"/>
        <w:numPr>
          <w:ilvl w:val="0"/>
          <w:numId w:val="6"/>
        </w:numPr>
        <w:autoSpaceDE w:val="0"/>
        <w:autoSpaceDN w:val="0"/>
        <w:ind w:left="1134" w:right="992"/>
        <w:rPr>
          <w:i w:val="0"/>
          <w:sz w:val="20"/>
          <w:lang w:val="en-US"/>
        </w:rPr>
      </w:pPr>
      <w:r w:rsidRPr="008B5F70">
        <w:rPr>
          <w:i w:val="0"/>
          <w:sz w:val="20"/>
          <w:lang w:val="en-US"/>
        </w:rPr>
        <w:t>Krauss M. The world’s languages in crisis // Language. V. 68, № 1, 1992. P. 4</w:t>
      </w:r>
      <w:r w:rsidRPr="008B5F70">
        <w:rPr>
          <w:i w:val="0"/>
          <w:sz w:val="20"/>
        </w:rPr>
        <w:t>–</w:t>
      </w:r>
      <w:r w:rsidRPr="008B5F70">
        <w:rPr>
          <w:i w:val="0"/>
          <w:sz w:val="20"/>
          <w:lang w:val="en-US"/>
        </w:rPr>
        <w:t>10.</w:t>
      </w:r>
    </w:p>
    <w:p w:rsidR="00446D8F" w:rsidRPr="008B5F70" w:rsidRDefault="00446D8F" w:rsidP="00446D8F">
      <w:pPr>
        <w:pStyle w:val="af3"/>
        <w:widowControl w:val="0"/>
        <w:numPr>
          <w:ilvl w:val="0"/>
          <w:numId w:val="6"/>
        </w:numPr>
        <w:autoSpaceDE w:val="0"/>
        <w:autoSpaceDN w:val="0"/>
        <w:ind w:left="1134" w:right="992"/>
        <w:rPr>
          <w:i w:val="0"/>
          <w:sz w:val="20"/>
          <w:lang w:val="en-US"/>
        </w:rPr>
      </w:pPr>
      <w:r w:rsidRPr="008B5F70">
        <w:rPr>
          <w:i w:val="0"/>
          <w:sz w:val="20"/>
          <w:lang w:val="en-US"/>
        </w:rPr>
        <w:t>Trampe W. Language and Ecological Crisis: Extracts from a Dictionary of Industrial Agriculture [1991]. In A. Fill and P. Mühlhäusler (eds.). The Ecolinguistics Reader: language, ecology and environment. London and NewYork: Continuum, 2001. Pp. 232</w:t>
      </w:r>
      <w:r w:rsidRPr="008B5F70">
        <w:rPr>
          <w:i w:val="0"/>
          <w:sz w:val="20"/>
        </w:rPr>
        <w:t>–</w:t>
      </w:r>
      <w:r w:rsidRPr="008B5F70">
        <w:rPr>
          <w:i w:val="0"/>
          <w:sz w:val="20"/>
          <w:lang w:val="en-US"/>
        </w:rPr>
        <w:t>240.</w:t>
      </w:r>
    </w:p>
    <w:p w:rsidR="00446D8F" w:rsidRPr="008B5F70" w:rsidRDefault="00446D8F" w:rsidP="00446D8F">
      <w:pPr>
        <w:pStyle w:val="af3"/>
        <w:widowControl w:val="0"/>
        <w:numPr>
          <w:ilvl w:val="0"/>
          <w:numId w:val="6"/>
        </w:numPr>
        <w:autoSpaceDE w:val="0"/>
        <w:autoSpaceDN w:val="0"/>
        <w:ind w:left="1134" w:right="992"/>
        <w:rPr>
          <w:i w:val="0"/>
          <w:sz w:val="20"/>
        </w:rPr>
      </w:pPr>
      <w:r w:rsidRPr="008B5F70">
        <w:rPr>
          <w:i w:val="0"/>
          <w:sz w:val="20"/>
        </w:rPr>
        <w:t>Бурлак С.А., Старостин С.А. Сравнительно-историческое языкознание. М., 2005. 432 с.</w:t>
      </w:r>
    </w:p>
    <w:p w:rsidR="00446D8F" w:rsidRPr="008B5F70" w:rsidRDefault="00446D8F" w:rsidP="00446D8F">
      <w:pPr>
        <w:pStyle w:val="af3"/>
        <w:widowControl w:val="0"/>
        <w:numPr>
          <w:ilvl w:val="0"/>
          <w:numId w:val="6"/>
        </w:numPr>
        <w:autoSpaceDE w:val="0"/>
        <w:autoSpaceDN w:val="0"/>
        <w:ind w:left="1134" w:right="992"/>
        <w:rPr>
          <w:i w:val="0"/>
          <w:sz w:val="20"/>
        </w:rPr>
      </w:pPr>
      <w:r w:rsidRPr="008B5F70">
        <w:rPr>
          <w:i w:val="0"/>
          <w:sz w:val="20"/>
        </w:rPr>
        <w:t>Всемирная декларация языкового права. Статья 7.</w:t>
      </w:r>
    </w:p>
    <w:p w:rsidR="00446D8F" w:rsidRPr="008B5F70" w:rsidRDefault="00446D8F" w:rsidP="00446D8F">
      <w:pPr>
        <w:pStyle w:val="af3"/>
        <w:widowControl w:val="0"/>
        <w:numPr>
          <w:ilvl w:val="0"/>
          <w:numId w:val="6"/>
        </w:numPr>
        <w:autoSpaceDE w:val="0"/>
        <w:autoSpaceDN w:val="0"/>
        <w:ind w:left="1134" w:right="992"/>
        <w:rPr>
          <w:i w:val="0"/>
          <w:sz w:val="20"/>
        </w:rPr>
      </w:pPr>
      <w:r w:rsidRPr="008B5F70">
        <w:rPr>
          <w:i w:val="0"/>
          <w:sz w:val="20"/>
        </w:rPr>
        <w:t>Габуниа Зинаида, Тирадо Рафаэль Гусман. Миноритарные языки в современном мире. Кавказские языки. М., 2002. 288 с.</w:t>
      </w:r>
    </w:p>
    <w:p w:rsidR="00446D8F" w:rsidRPr="008B5F70" w:rsidRDefault="00446D8F" w:rsidP="00446D8F">
      <w:pPr>
        <w:pStyle w:val="af3"/>
        <w:widowControl w:val="0"/>
        <w:numPr>
          <w:ilvl w:val="0"/>
          <w:numId w:val="6"/>
        </w:numPr>
        <w:autoSpaceDE w:val="0"/>
        <w:autoSpaceDN w:val="0"/>
        <w:ind w:left="1134" w:right="992"/>
        <w:rPr>
          <w:i w:val="0"/>
          <w:sz w:val="20"/>
        </w:rPr>
      </w:pPr>
      <w:r w:rsidRPr="008B5F70">
        <w:rPr>
          <w:i w:val="0"/>
          <w:sz w:val="20"/>
        </w:rPr>
        <w:t xml:space="preserve">Грамматика чеченского языка. В трех томах. Том </w:t>
      </w:r>
      <w:r w:rsidRPr="008B5F70">
        <w:rPr>
          <w:i w:val="0"/>
          <w:sz w:val="20"/>
          <w:lang w:val="en-US"/>
        </w:rPr>
        <w:t>I</w:t>
      </w:r>
      <w:r w:rsidRPr="008B5F70">
        <w:rPr>
          <w:i w:val="0"/>
          <w:sz w:val="20"/>
        </w:rPr>
        <w:t xml:space="preserve">. Автор проекта и научный редактор А.И. Халидов. Грозный, 2013. 848 </w:t>
      </w:r>
      <w:r w:rsidRPr="008B5F70">
        <w:rPr>
          <w:i w:val="0"/>
          <w:sz w:val="20"/>
          <w:lang w:val="en-US"/>
        </w:rPr>
        <w:t>c</w:t>
      </w:r>
      <w:r w:rsidRPr="008B5F70">
        <w:rPr>
          <w:i w:val="0"/>
          <w:sz w:val="20"/>
        </w:rPr>
        <w:t>.</w:t>
      </w:r>
    </w:p>
    <w:p w:rsidR="00446D8F" w:rsidRPr="008B5F70" w:rsidRDefault="00446D8F" w:rsidP="00446D8F">
      <w:pPr>
        <w:pStyle w:val="af3"/>
        <w:widowControl w:val="0"/>
        <w:numPr>
          <w:ilvl w:val="0"/>
          <w:numId w:val="6"/>
        </w:numPr>
        <w:autoSpaceDE w:val="0"/>
        <w:autoSpaceDN w:val="0"/>
        <w:ind w:left="1134" w:right="992"/>
        <w:rPr>
          <w:i w:val="0"/>
          <w:sz w:val="20"/>
        </w:rPr>
      </w:pPr>
      <w:r w:rsidRPr="008B5F70">
        <w:rPr>
          <w:rStyle w:val="af6"/>
          <w:i w:val="0"/>
          <w:sz w:val="20"/>
          <w:vertAlign w:val="baseline"/>
        </w:rPr>
        <w:t>Данеш</w:t>
      </w:r>
      <w:r w:rsidRPr="008B5F70">
        <w:rPr>
          <w:i w:val="0"/>
          <w:sz w:val="20"/>
        </w:rPr>
        <w:t xml:space="preserve"> Фр., Чмейркова С. Язык – культура – этнос. М., 1994. 233 с.</w:t>
      </w:r>
    </w:p>
    <w:p w:rsidR="00446D8F" w:rsidRPr="008B5F70" w:rsidRDefault="00446D8F" w:rsidP="00446D8F">
      <w:pPr>
        <w:pStyle w:val="af3"/>
        <w:widowControl w:val="0"/>
        <w:numPr>
          <w:ilvl w:val="0"/>
          <w:numId w:val="6"/>
        </w:numPr>
        <w:autoSpaceDE w:val="0"/>
        <w:autoSpaceDN w:val="0"/>
        <w:ind w:left="1134" w:right="992"/>
        <w:rPr>
          <w:i w:val="0"/>
          <w:sz w:val="20"/>
        </w:rPr>
      </w:pPr>
      <w:r w:rsidRPr="008B5F70">
        <w:rPr>
          <w:i w:val="0"/>
          <w:sz w:val="20"/>
        </w:rPr>
        <w:t>Дешериев Ю.Д. Закономерности развития и взаимодействия языков в советском обществе. М.: Наука, 1966. 404 с.</w:t>
      </w:r>
    </w:p>
    <w:p w:rsidR="00446D8F" w:rsidRPr="008B5F70" w:rsidRDefault="00446D8F" w:rsidP="00446D8F">
      <w:pPr>
        <w:pStyle w:val="af3"/>
        <w:widowControl w:val="0"/>
        <w:numPr>
          <w:ilvl w:val="0"/>
          <w:numId w:val="6"/>
        </w:numPr>
        <w:autoSpaceDE w:val="0"/>
        <w:autoSpaceDN w:val="0"/>
        <w:ind w:left="1134" w:right="992"/>
        <w:rPr>
          <w:i w:val="0"/>
          <w:sz w:val="20"/>
        </w:rPr>
      </w:pPr>
      <w:r w:rsidRPr="008B5F70">
        <w:rPr>
          <w:i w:val="0"/>
          <w:sz w:val="20"/>
        </w:rPr>
        <w:t>Джозеф Дж. Язык и национальная идентичность. // ж-л «Логос», № 4 (49), 2005. С. 4–32.</w:t>
      </w:r>
    </w:p>
    <w:p w:rsidR="00446D8F" w:rsidRPr="008B5F70" w:rsidRDefault="00446D8F" w:rsidP="00446D8F">
      <w:pPr>
        <w:pStyle w:val="af3"/>
        <w:widowControl w:val="0"/>
        <w:numPr>
          <w:ilvl w:val="0"/>
          <w:numId w:val="6"/>
        </w:numPr>
        <w:autoSpaceDE w:val="0"/>
        <w:autoSpaceDN w:val="0"/>
        <w:ind w:left="1134" w:right="992"/>
        <w:rPr>
          <w:i w:val="0"/>
          <w:sz w:val="20"/>
        </w:rPr>
      </w:pPr>
      <w:r w:rsidRPr="008B5F70">
        <w:rPr>
          <w:i w:val="0"/>
          <w:sz w:val="20"/>
        </w:rPr>
        <w:t xml:space="preserve">Камболов Т.Т. Когда появятся осетинские школы. Отрывки из интервью Т.Т. Камболова сайту WWW.OSRADIO.RU (май </w:t>
      </w:r>
      <w:smartTag w:uri="urn:schemas-microsoft-com:office:smarttags" w:element="metricconverter">
        <w:smartTagPr>
          <w:attr w:name="ProductID" w:val="2008 г"/>
        </w:smartTagPr>
        <w:r w:rsidRPr="008B5F70">
          <w:rPr>
            <w:i w:val="0"/>
            <w:sz w:val="20"/>
          </w:rPr>
          <w:t>2008 г</w:t>
        </w:r>
      </w:smartTag>
      <w:r w:rsidRPr="008B5F70">
        <w:rPr>
          <w:i w:val="0"/>
          <w:sz w:val="20"/>
        </w:rPr>
        <w:t>.) // http://ironau.ru/kambolov-osradio.html</w:t>
      </w:r>
    </w:p>
    <w:p w:rsidR="00446D8F" w:rsidRPr="008B5F70" w:rsidRDefault="00446D8F" w:rsidP="00446D8F">
      <w:pPr>
        <w:pStyle w:val="af3"/>
        <w:widowControl w:val="0"/>
        <w:numPr>
          <w:ilvl w:val="0"/>
          <w:numId w:val="6"/>
        </w:numPr>
        <w:autoSpaceDE w:val="0"/>
        <w:autoSpaceDN w:val="0"/>
        <w:ind w:left="1134" w:right="992"/>
        <w:rPr>
          <w:i w:val="0"/>
          <w:sz w:val="20"/>
          <w:lang w:val="en-US"/>
        </w:rPr>
      </w:pPr>
      <w:r w:rsidRPr="008B5F70">
        <w:rPr>
          <w:i w:val="0"/>
          <w:sz w:val="20"/>
        </w:rPr>
        <w:t xml:space="preserve">Кравченко А.В. Экология языка и языковая политика. </w:t>
      </w:r>
      <w:r w:rsidRPr="008B5F70">
        <w:rPr>
          <w:i w:val="0"/>
          <w:sz w:val="20"/>
          <w:lang w:val="en-US"/>
        </w:rPr>
        <w:t>URL: http://isea.academia.edu/AlexanderKravchenko</w:t>
      </w:r>
    </w:p>
    <w:p w:rsidR="00446D8F" w:rsidRPr="008B5F70" w:rsidRDefault="00446D8F" w:rsidP="00446D8F">
      <w:pPr>
        <w:pStyle w:val="af3"/>
        <w:widowControl w:val="0"/>
        <w:numPr>
          <w:ilvl w:val="0"/>
          <w:numId w:val="6"/>
        </w:numPr>
        <w:autoSpaceDE w:val="0"/>
        <w:autoSpaceDN w:val="0"/>
        <w:ind w:left="1134" w:right="992"/>
        <w:rPr>
          <w:i w:val="0"/>
          <w:sz w:val="20"/>
        </w:rPr>
      </w:pPr>
      <w:r w:rsidRPr="008B5F70">
        <w:rPr>
          <w:i w:val="0"/>
          <w:sz w:val="20"/>
        </w:rPr>
        <w:t>Леонтович О.А. Введение в межкультурную коммуникацию. М.: Гнозис, 2007. 368 с.</w:t>
      </w:r>
    </w:p>
    <w:p w:rsidR="00446D8F" w:rsidRPr="008B5F70" w:rsidRDefault="00446D8F" w:rsidP="00446D8F">
      <w:pPr>
        <w:pStyle w:val="af3"/>
        <w:widowControl w:val="0"/>
        <w:numPr>
          <w:ilvl w:val="0"/>
          <w:numId w:val="6"/>
        </w:numPr>
        <w:autoSpaceDE w:val="0"/>
        <w:autoSpaceDN w:val="0"/>
        <w:ind w:left="1134" w:right="992"/>
        <w:rPr>
          <w:i w:val="0"/>
          <w:sz w:val="20"/>
        </w:rPr>
      </w:pPr>
      <w:r w:rsidRPr="008B5F70">
        <w:rPr>
          <w:i w:val="0"/>
          <w:sz w:val="20"/>
        </w:rPr>
        <w:t>Местникова А.Е. Языки коренных малочисленных народов Севера в зеркале п</w:t>
      </w:r>
      <w:r w:rsidRPr="008B5F70">
        <w:rPr>
          <w:i w:val="0"/>
          <w:sz w:val="20"/>
        </w:rPr>
        <w:t>е</w:t>
      </w:r>
      <w:r w:rsidRPr="008B5F70">
        <w:rPr>
          <w:i w:val="0"/>
          <w:sz w:val="20"/>
        </w:rPr>
        <w:t>реписей населения. // Известия Уральского государственного университета. 2010. №5 (84). С. 226–230.</w:t>
      </w:r>
    </w:p>
    <w:p w:rsidR="00446D8F" w:rsidRPr="008B5F70" w:rsidRDefault="00446D8F" w:rsidP="00446D8F">
      <w:pPr>
        <w:pStyle w:val="af3"/>
        <w:widowControl w:val="0"/>
        <w:numPr>
          <w:ilvl w:val="0"/>
          <w:numId w:val="6"/>
        </w:numPr>
        <w:autoSpaceDE w:val="0"/>
        <w:autoSpaceDN w:val="0"/>
        <w:ind w:left="1134" w:right="992"/>
        <w:rPr>
          <w:i w:val="0"/>
          <w:sz w:val="20"/>
        </w:rPr>
      </w:pPr>
      <w:r w:rsidRPr="008B5F70">
        <w:rPr>
          <w:rStyle w:val="af6"/>
          <w:i w:val="0"/>
          <w:sz w:val="20"/>
          <w:vertAlign w:val="baseline"/>
        </w:rPr>
        <w:t xml:space="preserve">Мечковская </w:t>
      </w:r>
      <w:r w:rsidRPr="008B5F70">
        <w:rPr>
          <w:i w:val="0"/>
          <w:sz w:val="20"/>
        </w:rPr>
        <w:t>Н.Б. Общее языкознание. Структурная и социальная типология языков. М., 2001. 312 с.</w:t>
      </w:r>
    </w:p>
    <w:p w:rsidR="00446D8F" w:rsidRPr="008B5F70" w:rsidRDefault="00446D8F" w:rsidP="00446D8F">
      <w:pPr>
        <w:pStyle w:val="af3"/>
        <w:widowControl w:val="0"/>
        <w:numPr>
          <w:ilvl w:val="0"/>
          <w:numId w:val="6"/>
        </w:numPr>
        <w:autoSpaceDE w:val="0"/>
        <w:autoSpaceDN w:val="0"/>
        <w:ind w:left="1134" w:right="992"/>
        <w:rPr>
          <w:i w:val="0"/>
          <w:sz w:val="20"/>
        </w:rPr>
      </w:pPr>
      <w:r w:rsidRPr="008B5F70">
        <w:rPr>
          <w:i w:val="0"/>
          <w:sz w:val="20"/>
        </w:rPr>
        <w:t>Проект «Стратегии государственной национальной политики Российской Фед</w:t>
      </w:r>
      <w:r w:rsidRPr="008B5F70">
        <w:rPr>
          <w:i w:val="0"/>
          <w:sz w:val="20"/>
        </w:rPr>
        <w:t>е</w:t>
      </w:r>
      <w:r w:rsidRPr="008B5F70">
        <w:rPr>
          <w:i w:val="0"/>
          <w:sz w:val="20"/>
        </w:rPr>
        <w:t>рации».</w:t>
      </w:r>
      <w:r w:rsidRPr="008B5F70">
        <w:rPr>
          <w:i w:val="0"/>
          <w:sz w:val="20"/>
          <w:lang w:val="en-US"/>
        </w:rPr>
        <w:t>URL</w:t>
      </w:r>
      <w:r w:rsidRPr="008B5F70">
        <w:rPr>
          <w:i w:val="0"/>
          <w:sz w:val="20"/>
        </w:rPr>
        <w:t>: //http://azerros</w:t>
      </w:r>
    </w:p>
    <w:p w:rsidR="00446D8F" w:rsidRPr="008B5F70" w:rsidRDefault="00446D8F" w:rsidP="00446D8F">
      <w:pPr>
        <w:pStyle w:val="af3"/>
        <w:widowControl w:val="0"/>
        <w:numPr>
          <w:ilvl w:val="0"/>
          <w:numId w:val="6"/>
        </w:numPr>
        <w:autoSpaceDE w:val="0"/>
        <w:autoSpaceDN w:val="0"/>
        <w:ind w:left="1134" w:right="992"/>
        <w:rPr>
          <w:i w:val="0"/>
          <w:sz w:val="20"/>
        </w:rPr>
      </w:pPr>
      <w:r w:rsidRPr="008B5F70">
        <w:rPr>
          <w:i w:val="0"/>
          <w:sz w:val="20"/>
        </w:rPr>
        <w:t>Современная идеологическая борьба и проблемы языка. М.: Наука, 1984. 238 с.</w:t>
      </w:r>
    </w:p>
    <w:p w:rsidR="00446D8F" w:rsidRPr="008B5F70" w:rsidRDefault="00446D8F" w:rsidP="00446D8F">
      <w:pPr>
        <w:pStyle w:val="af3"/>
        <w:widowControl w:val="0"/>
        <w:numPr>
          <w:ilvl w:val="0"/>
          <w:numId w:val="6"/>
        </w:numPr>
        <w:autoSpaceDE w:val="0"/>
        <w:autoSpaceDN w:val="0"/>
        <w:ind w:left="1134" w:right="992"/>
        <w:rPr>
          <w:i w:val="0"/>
          <w:sz w:val="20"/>
        </w:rPr>
      </w:pPr>
      <w:r w:rsidRPr="008B5F70">
        <w:rPr>
          <w:i w:val="0"/>
          <w:sz w:val="20"/>
        </w:rPr>
        <w:t>Старостин С.А., Бурлак С.А. Введение в лингвистическую компаративистику. М., 2001. 272 с.</w:t>
      </w:r>
    </w:p>
    <w:p w:rsidR="00446D8F" w:rsidRPr="008B5F70" w:rsidRDefault="00446D8F" w:rsidP="00446D8F">
      <w:pPr>
        <w:pStyle w:val="af3"/>
        <w:widowControl w:val="0"/>
        <w:numPr>
          <w:ilvl w:val="0"/>
          <w:numId w:val="6"/>
        </w:numPr>
        <w:autoSpaceDE w:val="0"/>
        <w:autoSpaceDN w:val="0"/>
        <w:ind w:left="1134" w:right="992"/>
        <w:rPr>
          <w:i w:val="0"/>
          <w:sz w:val="20"/>
        </w:rPr>
      </w:pPr>
      <w:r w:rsidRPr="008B5F70">
        <w:rPr>
          <w:rStyle w:val="af6"/>
          <w:i w:val="0"/>
          <w:sz w:val="20"/>
          <w:vertAlign w:val="baseline"/>
        </w:rPr>
        <w:t xml:space="preserve">Тарланов </w:t>
      </w:r>
      <w:r w:rsidRPr="008B5F70">
        <w:rPr>
          <w:i w:val="0"/>
          <w:sz w:val="20"/>
        </w:rPr>
        <w:t>З.К. Язык как универсальное средство этнического самовыражения и форма этнической культуры. // З.К. Тарланов. Избранные работы по языкозн</w:t>
      </w:r>
      <w:r w:rsidRPr="008B5F70">
        <w:rPr>
          <w:i w:val="0"/>
          <w:sz w:val="20"/>
        </w:rPr>
        <w:t>а</w:t>
      </w:r>
      <w:r w:rsidRPr="008B5F70">
        <w:rPr>
          <w:i w:val="0"/>
          <w:sz w:val="20"/>
        </w:rPr>
        <w:t>нию и филологии. Петрозаводск: изд-во ПетрГУ, 2005.  С. 621–627.</w:t>
      </w:r>
    </w:p>
    <w:p w:rsidR="00446D8F" w:rsidRPr="008B5F70" w:rsidRDefault="00446D8F" w:rsidP="00446D8F">
      <w:pPr>
        <w:pStyle w:val="af3"/>
        <w:widowControl w:val="0"/>
        <w:numPr>
          <w:ilvl w:val="0"/>
          <w:numId w:val="6"/>
        </w:numPr>
        <w:autoSpaceDE w:val="0"/>
        <w:autoSpaceDN w:val="0"/>
        <w:ind w:left="1134" w:right="992"/>
        <w:rPr>
          <w:i w:val="0"/>
          <w:sz w:val="20"/>
        </w:rPr>
      </w:pPr>
      <w:r w:rsidRPr="008B5F70">
        <w:rPr>
          <w:i w:val="0"/>
          <w:sz w:val="20"/>
        </w:rPr>
        <w:t>Тишков В.В. Очерки теории и политики этничности в России. М., 1997. 528 с.</w:t>
      </w:r>
    </w:p>
    <w:p w:rsidR="00446D8F" w:rsidRPr="008B5F70" w:rsidRDefault="00446D8F" w:rsidP="00446D8F">
      <w:pPr>
        <w:pStyle w:val="af3"/>
        <w:widowControl w:val="0"/>
        <w:numPr>
          <w:ilvl w:val="0"/>
          <w:numId w:val="6"/>
        </w:numPr>
        <w:autoSpaceDE w:val="0"/>
        <w:autoSpaceDN w:val="0"/>
        <w:ind w:left="1134" w:right="992"/>
        <w:rPr>
          <w:i w:val="0"/>
          <w:sz w:val="20"/>
        </w:rPr>
      </w:pPr>
      <w:r w:rsidRPr="008B5F70">
        <w:rPr>
          <w:i w:val="0"/>
          <w:sz w:val="20"/>
        </w:rPr>
        <w:t>Халидов А.И. Нохчийн метта</w:t>
      </w:r>
      <w:r w:rsidRPr="008B5F70">
        <w:rPr>
          <w:i w:val="0"/>
          <w:sz w:val="20"/>
          <w:lang w:val="en-US"/>
        </w:rPr>
        <w:t>I</w:t>
      </w:r>
      <w:r w:rsidRPr="008B5F70">
        <w:rPr>
          <w:i w:val="0"/>
          <w:sz w:val="20"/>
        </w:rPr>
        <w:t>илманан терминийн луг</w:t>
      </w:r>
      <w:r w:rsidRPr="008B5F70">
        <w:rPr>
          <w:i w:val="0"/>
          <w:sz w:val="20"/>
          <w:lang w:val="en-US"/>
        </w:rPr>
        <w:t>I</w:t>
      </w:r>
      <w:r w:rsidRPr="008B5F70">
        <w:rPr>
          <w:i w:val="0"/>
          <w:sz w:val="20"/>
        </w:rPr>
        <w:t>ат. Соьлжа-г</w:t>
      </w:r>
      <w:r w:rsidRPr="008B5F70">
        <w:rPr>
          <w:i w:val="0"/>
          <w:sz w:val="20"/>
          <w:lang w:val="en-US"/>
        </w:rPr>
        <w:t>I</w:t>
      </w:r>
      <w:r w:rsidRPr="008B5F70">
        <w:rPr>
          <w:i w:val="0"/>
          <w:sz w:val="20"/>
        </w:rPr>
        <w:t>ала, 2012. 447 с.</w:t>
      </w:r>
    </w:p>
    <w:p w:rsidR="00446D8F" w:rsidRPr="008B5F70" w:rsidRDefault="00446D8F" w:rsidP="00446D8F">
      <w:pPr>
        <w:pStyle w:val="af3"/>
        <w:widowControl w:val="0"/>
        <w:numPr>
          <w:ilvl w:val="0"/>
          <w:numId w:val="6"/>
        </w:numPr>
        <w:autoSpaceDE w:val="0"/>
        <w:autoSpaceDN w:val="0"/>
        <w:ind w:left="1134" w:right="992"/>
        <w:rPr>
          <w:i w:val="0"/>
          <w:sz w:val="20"/>
        </w:rPr>
      </w:pPr>
      <w:r w:rsidRPr="008B5F70">
        <w:rPr>
          <w:i w:val="0"/>
          <w:sz w:val="20"/>
        </w:rPr>
        <w:t xml:space="preserve">Халидов А.И. Обоснованно ли включение чеченского языка в Atlas of the World's Languages in </w:t>
      </w:r>
      <w:r w:rsidRPr="008B5F70">
        <w:rPr>
          <w:i w:val="0"/>
          <w:sz w:val="20"/>
          <w:lang w:val="en-US"/>
        </w:rPr>
        <w:t>d</w:t>
      </w:r>
      <w:r w:rsidRPr="008B5F70">
        <w:rPr>
          <w:i w:val="0"/>
          <w:sz w:val="20"/>
        </w:rPr>
        <w:t>anger? // ж-л «Современная наука: актуальные проблемы теории и практики». Серия «Гуманитарные науки». 2014, №5–6. М., 2014. С. 78–80.</w:t>
      </w:r>
    </w:p>
    <w:p w:rsidR="00446D8F" w:rsidRPr="008B5F70" w:rsidRDefault="00446D8F" w:rsidP="00446D8F">
      <w:pPr>
        <w:pStyle w:val="af3"/>
        <w:widowControl w:val="0"/>
        <w:numPr>
          <w:ilvl w:val="0"/>
          <w:numId w:val="6"/>
        </w:numPr>
        <w:autoSpaceDE w:val="0"/>
        <w:autoSpaceDN w:val="0"/>
        <w:ind w:left="1134" w:right="992"/>
        <w:rPr>
          <w:i w:val="0"/>
          <w:sz w:val="20"/>
        </w:rPr>
      </w:pPr>
      <w:r w:rsidRPr="008B5F70">
        <w:rPr>
          <w:i w:val="0"/>
          <w:sz w:val="20"/>
        </w:rPr>
        <w:t xml:space="preserve">Халидов А.И. Чеченский язык и диалекты. // Народы и культуры. Чеченцы. М.: </w:t>
      </w:r>
      <w:r w:rsidRPr="008B5F70">
        <w:rPr>
          <w:i w:val="0"/>
          <w:sz w:val="20"/>
        </w:rPr>
        <w:lastRenderedPageBreak/>
        <w:t>Наука, 2012.  С. 23–41.</w:t>
      </w:r>
    </w:p>
    <w:p w:rsidR="00446D8F" w:rsidRPr="008B5F70" w:rsidRDefault="00446D8F" w:rsidP="00446D8F">
      <w:pPr>
        <w:pStyle w:val="af3"/>
        <w:widowControl w:val="0"/>
        <w:numPr>
          <w:ilvl w:val="0"/>
          <w:numId w:val="6"/>
        </w:numPr>
        <w:autoSpaceDE w:val="0"/>
        <w:autoSpaceDN w:val="0"/>
        <w:ind w:left="1134" w:right="992"/>
        <w:rPr>
          <w:i w:val="0"/>
          <w:sz w:val="20"/>
        </w:rPr>
      </w:pPr>
      <w:r w:rsidRPr="008B5F70">
        <w:rPr>
          <w:i w:val="0"/>
          <w:sz w:val="20"/>
        </w:rPr>
        <w:t>Халидов А.И. Экология языков Кавказа. Статья вторая: Абхазско-адыгские яз</w:t>
      </w:r>
      <w:r w:rsidRPr="008B5F70">
        <w:rPr>
          <w:i w:val="0"/>
          <w:sz w:val="20"/>
        </w:rPr>
        <w:t>ы</w:t>
      </w:r>
      <w:r w:rsidRPr="008B5F70">
        <w:rPr>
          <w:i w:val="0"/>
          <w:sz w:val="20"/>
        </w:rPr>
        <w:t>ки. // Вестник Академии наук ЧР. №1 (18), 2013. С. 191–198.</w:t>
      </w:r>
    </w:p>
    <w:p w:rsidR="00446D8F" w:rsidRPr="008B5F70" w:rsidRDefault="00446D8F" w:rsidP="00446D8F">
      <w:pPr>
        <w:pStyle w:val="af3"/>
        <w:widowControl w:val="0"/>
        <w:numPr>
          <w:ilvl w:val="0"/>
          <w:numId w:val="6"/>
        </w:numPr>
        <w:autoSpaceDE w:val="0"/>
        <w:autoSpaceDN w:val="0"/>
        <w:ind w:left="1134" w:right="992"/>
        <w:rPr>
          <w:i w:val="0"/>
          <w:sz w:val="20"/>
        </w:rPr>
      </w:pPr>
      <w:r w:rsidRPr="008B5F70">
        <w:rPr>
          <w:i w:val="0"/>
          <w:sz w:val="20"/>
        </w:rPr>
        <w:t>Халидов А.И. Экология языков Кавказа. Статья первая: Введение. Чеченский язык. // Вестник Академии наук ЧР. №2 (17), 2012. С. 191–210.</w:t>
      </w:r>
    </w:p>
    <w:p w:rsidR="00446D8F" w:rsidRPr="008B5F70" w:rsidRDefault="00446D8F" w:rsidP="00446D8F">
      <w:pPr>
        <w:pStyle w:val="af3"/>
        <w:widowControl w:val="0"/>
        <w:numPr>
          <w:ilvl w:val="0"/>
          <w:numId w:val="6"/>
        </w:numPr>
        <w:autoSpaceDE w:val="0"/>
        <w:autoSpaceDN w:val="0"/>
        <w:ind w:left="1134" w:right="992"/>
        <w:rPr>
          <w:i w:val="0"/>
          <w:sz w:val="20"/>
        </w:rPr>
      </w:pPr>
      <w:r w:rsidRPr="008B5F70">
        <w:rPr>
          <w:i w:val="0"/>
          <w:sz w:val="20"/>
        </w:rPr>
        <w:t>Халидов А.И. Экология языков Кавказа. Статья третья: Языки народов Дагест</w:t>
      </w:r>
      <w:r w:rsidRPr="008B5F70">
        <w:rPr>
          <w:i w:val="0"/>
          <w:sz w:val="20"/>
        </w:rPr>
        <w:t>а</w:t>
      </w:r>
      <w:r w:rsidRPr="008B5F70">
        <w:rPr>
          <w:i w:val="0"/>
          <w:sz w:val="20"/>
        </w:rPr>
        <w:t>на (дагестанские языки). // Вестник Академии наук ЧР. №4 (21), 2013. С. 70–81.</w:t>
      </w:r>
    </w:p>
    <w:p w:rsidR="00446D8F" w:rsidRPr="008B5F70" w:rsidRDefault="00446D8F" w:rsidP="00446D8F">
      <w:pPr>
        <w:pStyle w:val="af3"/>
        <w:widowControl w:val="0"/>
        <w:numPr>
          <w:ilvl w:val="0"/>
          <w:numId w:val="6"/>
        </w:numPr>
        <w:autoSpaceDE w:val="0"/>
        <w:autoSpaceDN w:val="0"/>
        <w:ind w:left="1134" w:right="992"/>
        <w:rPr>
          <w:i w:val="0"/>
          <w:sz w:val="20"/>
        </w:rPr>
      </w:pPr>
      <w:r w:rsidRPr="008B5F70">
        <w:rPr>
          <w:i w:val="0"/>
          <w:sz w:val="20"/>
        </w:rPr>
        <w:t>Халидов А.И. Экология языков Кавказа. Статья четвертая: проблемы сохран</w:t>
      </w:r>
      <w:r w:rsidRPr="008B5F70">
        <w:rPr>
          <w:i w:val="0"/>
          <w:sz w:val="20"/>
        </w:rPr>
        <w:t>е</w:t>
      </w:r>
      <w:r w:rsidRPr="008B5F70">
        <w:rPr>
          <w:i w:val="0"/>
          <w:sz w:val="20"/>
        </w:rPr>
        <w:t>ния и развития неиберийско-кавказских языков народов Кавказа. // Вестник Академии наук ЧР. №2 (23), 2014. С. 87–104.</w:t>
      </w:r>
    </w:p>
    <w:p w:rsidR="00446D8F" w:rsidRPr="008B5F70" w:rsidRDefault="00446D8F" w:rsidP="00446D8F">
      <w:pPr>
        <w:pStyle w:val="af3"/>
        <w:widowControl w:val="0"/>
        <w:numPr>
          <w:ilvl w:val="0"/>
          <w:numId w:val="6"/>
        </w:numPr>
        <w:autoSpaceDE w:val="0"/>
        <w:autoSpaceDN w:val="0"/>
        <w:ind w:left="1134" w:right="992"/>
        <w:rPr>
          <w:i w:val="0"/>
          <w:sz w:val="20"/>
        </w:rPr>
      </w:pPr>
      <w:r w:rsidRPr="008B5F70">
        <w:rPr>
          <w:i w:val="0"/>
          <w:sz w:val="20"/>
        </w:rPr>
        <w:t>Хофсбаум Э. Все ли языки равны? Язык, культура и национальная иденти</w:t>
      </w:r>
      <w:r w:rsidRPr="008B5F70">
        <w:rPr>
          <w:i w:val="0"/>
          <w:sz w:val="20"/>
        </w:rPr>
        <w:t>ч</w:t>
      </w:r>
      <w:r w:rsidRPr="008B5F70">
        <w:rPr>
          <w:i w:val="0"/>
          <w:sz w:val="20"/>
        </w:rPr>
        <w:t xml:space="preserve">ность. // ж-л «Логос», №4 (49), 2005. С. 33–43. </w:t>
      </w:r>
    </w:p>
    <w:p w:rsidR="00446D8F" w:rsidRPr="008B5F70" w:rsidRDefault="00446D8F" w:rsidP="00446D8F">
      <w:pPr>
        <w:pStyle w:val="af3"/>
        <w:widowControl w:val="0"/>
        <w:numPr>
          <w:ilvl w:val="0"/>
          <w:numId w:val="6"/>
        </w:numPr>
        <w:autoSpaceDE w:val="0"/>
        <w:autoSpaceDN w:val="0"/>
        <w:ind w:left="1134" w:right="992"/>
        <w:rPr>
          <w:i w:val="0"/>
          <w:sz w:val="20"/>
        </w:rPr>
      </w:pPr>
      <w:r w:rsidRPr="008B5F70">
        <w:rPr>
          <w:i w:val="0"/>
          <w:sz w:val="20"/>
        </w:rPr>
        <w:t>Ярцева В.Н. О судьбах языков в современном мире. // Известия РАН. СЛЯ. Т. 52. №1. 1993.  С. 3–15.</w:t>
      </w:r>
    </w:p>
    <w:p w:rsidR="00446D8F" w:rsidRPr="008B5F70" w:rsidRDefault="00446D8F" w:rsidP="00446D8F">
      <w:pPr>
        <w:pStyle w:val="af3"/>
        <w:widowControl w:val="0"/>
        <w:numPr>
          <w:ilvl w:val="0"/>
          <w:numId w:val="6"/>
        </w:numPr>
        <w:autoSpaceDE w:val="0"/>
        <w:autoSpaceDN w:val="0"/>
        <w:ind w:left="1134" w:right="992"/>
        <w:rPr>
          <w:i w:val="0"/>
          <w:sz w:val="20"/>
        </w:rPr>
      </w:pPr>
      <w:r w:rsidRPr="008B5F70">
        <w:rPr>
          <w:rStyle w:val="af6"/>
          <w:i w:val="0"/>
          <w:sz w:val="20"/>
          <w:vertAlign w:val="baseline"/>
        </w:rPr>
        <w:t xml:space="preserve">Яхъяева </w:t>
      </w:r>
      <w:r w:rsidRPr="008B5F70">
        <w:rPr>
          <w:i w:val="0"/>
          <w:sz w:val="20"/>
        </w:rPr>
        <w:t>А.А. Чеченский язык в 90-е годы XX века: функции и структура. Ди</w:t>
      </w:r>
      <w:r w:rsidRPr="008B5F70">
        <w:rPr>
          <w:i w:val="0"/>
          <w:sz w:val="20"/>
        </w:rPr>
        <w:t>с</w:t>
      </w:r>
      <w:r w:rsidRPr="008B5F70">
        <w:rPr>
          <w:i w:val="0"/>
          <w:sz w:val="20"/>
        </w:rPr>
        <w:t>сертация на соискание ученой степени кандидата филологических наук. Гро</w:t>
      </w:r>
      <w:r w:rsidRPr="008B5F70">
        <w:rPr>
          <w:i w:val="0"/>
          <w:sz w:val="20"/>
        </w:rPr>
        <w:t>з</w:t>
      </w:r>
      <w:r w:rsidRPr="008B5F70">
        <w:rPr>
          <w:i w:val="0"/>
          <w:sz w:val="20"/>
        </w:rPr>
        <w:t>ный, 2007. 166 с.</w:t>
      </w:r>
    </w:p>
    <w:p w:rsidR="00446D8F" w:rsidRPr="008B5F70" w:rsidRDefault="00446D8F" w:rsidP="00E40E89">
      <w:pPr>
        <w:autoSpaceDE w:val="0"/>
        <w:autoSpaceDN w:val="0"/>
        <w:adjustRightInd w:val="0"/>
        <w:rPr>
          <w:b/>
          <w:bCs/>
        </w:rPr>
      </w:pPr>
    </w:p>
    <w:p w:rsidR="00446D8F" w:rsidRPr="008B5F70" w:rsidRDefault="00446D8F" w:rsidP="00E40E89">
      <w:pPr>
        <w:autoSpaceDE w:val="0"/>
        <w:autoSpaceDN w:val="0"/>
        <w:adjustRightInd w:val="0"/>
        <w:rPr>
          <w:b/>
          <w:bCs/>
        </w:rPr>
      </w:pPr>
    </w:p>
    <w:p w:rsidR="00E40E89" w:rsidRPr="008B5F70" w:rsidRDefault="00E40E89" w:rsidP="00E40E89">
      <w:pPr>
        <w:autoSpaceDE w:val="0"/>
        <w:autoSpaceDN w:val="0"/>
        <w:adjustRightInd w:val="0"/>
        <w:rPr>
          <w:b/>
          <w:bCs/>
        </w:rPr>
      </w:pPr>
      <w:r w:rsidRPr="008B5F70">
        <w:rPr>
          <w:b/>
          <w:bCs/>
        </w:rPr>
        <w:t>УДК 811.1</w:t>
      </w:r>
    </w:p>
    <w:p w:rsidR="00E40E89" w:rsidRPr="008B5F70" w:rsidRDefault="00E40E89" w:rsidP="00E40E89">
      <w:pPr>
        <w:autoSpaceDE w:val="0"/>
        <w:autoSpaceDN w:val="0"/>
        <w:adjustRightInd w:val="0"/>
        <w:jc w:val="center"/>
        <w:rPr>
          <w:b/>
          <w:bCs/>
          <w:sz w:val="16"/>
          <w:szCs w:val="16"/>
        </w:rPr>
      </w:pPr>
    </w:p>
    <w:p w:rsidR="00E40E89" w:rsidRPr="008B5F70" w:rsidRDefault="00E40E89" w:rsidP="00E40E89">
      <w:pPr>
        <w:autoSpaceDE w:val="0"/>
        <w:autoSpaceDN w:val="0"/>
        <w:adjustRightInd w:val="0"/>
        <w:jc w:val="center"/>
        <w:rPr>
          <w:b/>
          <w:bCs/>
        </w:rPr>
      </w:pPr>
      <w:r w:rsidRPr="008B5F70">
        <w:rPr>
          <w:b/>
          <w:bCs/>
        </w:rPr>
        <w:t>ОТРАЖЕНИЕ МУЖСКОГО ЭТИКЕТА</w:t>
      </w:r>
    </w:p>
    <w:p w:rsidR="00E40E89" w:rsidRPr="008B5F70" w:rsidRDefault="00E40E89" w:rsidP="00E40E89">
      <w:pPr>
        <w:autoSpaceDE w:val="0"/>
        <w:autoSpaceDN w:val="0"/>
        <w:adjustRightInd w:val="0"/>
        <w:jc w:val="center"/>
        <w:rPr>
          <w:b/>
          <w:bCs/>
        </w:rPr>
      </w:pPr>
      <w:r w:rsidRPr="008B5F70">
        <w:rPr>
          <w:b/>
          <w:bCs/>
        </w:rPr>
        <w:t>В ЛИТЕРАТУРЕ И ФОЛЬКЛОРЕ</w:t>
      </w:r>
    </w:p>
    <w:p w:rsidR="00E40E89" w:rsidRPr="008B5F70" w:rsidRDefault="00E40E89" w:rsidP="00E40E89">
      <w:pPr>
        <w:autoSpaceDE w:val="0"/>
        <w:autoSpaceDN w:val="0"/>
        <w:adjustRightInd w:val="0"/>
        <w:jc w:val="both"/>
        <w:rPr>
          <w:b/>
          <w:bCs/>
        </w:rPr>
      </w:pPr>
    </w:p>
    <w:p w:rsidR="00E40E89" w:rsidRPr="008B5F70" w:rsidRDefault="00E40E89" w:rsidP="00E40E89">
      <w:pPr>
        <w:autoSpaceDE w:val="0"/>
        <w:autoSpaceDN w:val="0"/>
        <w:adjustRightInd w:val="0"/>
        <w:jc w:val="center"/>
        <w:rPr>
          <w:b/>
          <w:bCs/>
          <w:i/>
        </w:rPr>
      </w:pPr>
      <w:r w:rsidRPr="008B5F70">
        <w:rPr>
          <w:b/>
          <w:bCs/>
          <w:i/>
        </w:rPr>
        <w:t>А.Х. Исраилова</w:t>
      </w:r>
    </w:p>
    <w:p w:rsidR="00E40E89" w:rsidRPr="008B5F70" w:rsidRDefault="00E40E89" w:rsidP="00E40E89">
      <w:pPr>
        <w:autoSpaceDE w:val="0"/>
        <w:autoSpaceDN w:val="0"/>
        <w:adjustRightInd w:val="0"/>
        <w:jc w:val="center"/>
        <w:rPr>
          <w:i/>
          <w:sz w:val="16"/>
          <w:szCs w:val="16"/>
        </w:rPr>
      </w:pPr>
    </w:p>
    <w:p w:rsidR="00E40E89" w:rsidRPr="008B5F70" w:rsidRDefault="00E40E89" w:rsidP="00E40E89">
      <w:pPr>
        <w:autoSpaceDE w:val="0"/>
        <w:autoSpaceDN w:val="0"/>
        <w:adjustRightInd w:val="0"/>
        <w:jc w:val="center"/>
        <w:rPr>
          <w:b/>
          <w:bCs/>
          <w:i/>
        </w:rPr>
      </w:pPr>
      <w:r w:rsidRPr="008B5F70">
        <w:rPr>
          <w:i/>
        </w:rPr>
        <w:t>Чеченский государственный университет</w:t>
      </w:r>
    </w:p>
    <w:p w:rsidR="00E40E89" w:rsidRPr="008B5F70" w:rsidRDefault="00E40E89" w:rsidP="00524403">
      <w:pPr>
        <w:autoSpaceDE w:val="0"/>
        <w:autoSpaceDN w:val="0"/>
        <w:adjustRightInd w:val="0"/>
        <w:jc w:val="both"/>
        <w:rPr>
          <w:b/>
          <w:bCs/>
        </w:rPr>
      </w:pPr>
    </w:p>
    <w:p w:rsidR="00E40E89" w:rsidRPr="008B5F70" w:rsidRDefault="00E40E89" w:rsidP="00524403">
      <w:pPr>
        <w:autoSpaceDE w:val="0"/>
        <w:autoSpaceDN w:val="0"/>
        <w:adjustRightInd w:val="0"/>
        <w:ind w:left="993" w:right="992"/>
        <w:jc w:val="both"/>
        <w:rPr>
          <w:i/>
          <w:iCs/>
          <w:sz w:val="20"/>
          <w:szCs w:val="20"/>
        </w:rPr>
      </w:pPr>
      <w:r w:rsidRPr="008B5F70">
        <w:rPr>
          <w:b/>
          <w:bCs/>
          <w:i/>
          <w:iCs/>
          <w:sz w:val="20"/>
          <w:szCs w:val="20"/>
        </w:rPr>
        <w:t xml:space="preserve">Аннотация. </w:t>
      </w:r>
      <w:r w:rsidRPr="008B5F70">
        <w:rPr>
          <w:i/>
          <w:iCs/>
          <w:sz w:val="20"/>
          <w:szCs w:val="20"/>
        </w:rPr>
        <w:t>В статье раскрываются вопросы, связанные с духовными и морал</w:t>
      </w:r>
      <w:r w:rsidRPr="008B5F70">
        <w:rPr>
          <w:i/>
          <w:iCs/>
          <w:sz w:val="20"/>
          <w:szCs w:val="20"/>
        </w:rPr>
        <w:t>ь</w:t>
      </w:r>
      <w:r w:rsidRPr="008B5F70">
        <w:rPr>
          <w:i/>
          <w:iCs/>
          <w:sz w:val="20"/>
          <w:szCs w:val="20"/>
        </w:rPr>
        <w:t xml:space="preserve">ными ценностями чеченского социума; нормы поведения </w:t>
      </w:r>
      <w:r w:rsidR="00C542CB" w:rsidRPr="008B5F70">
        <w:rPr>
          <w:i/>
          <w:iCs/>
          <w:sz w:val="20"/>
          <w:szCs w:val="20"/>
        </w:rPr>
        <w:t>чеченцев</w:t>
      </w:r>
      <w:r w:rsidRPr="008B5F70">
        <w:rPr>
          <w:i/>
          <w:iCs/>
          <w:sz w:val="20"/>
          <w:szCs w:val="20"/>
        </w:rPr>
        <w:t>, представление чеченского идеала мужчины, воспитание юноши в семье; правила поведения мужчины в обществе.</w:t>
      </w:r>
    </w:p>
    <w:p w:rsidR="00E40E89" w:rsidRPr="008B5F70" w:rsidRDefault="00E40E89" w:rsidP="00524403">
      <w:pPr>
        <w:autoSpaceDE w:val="0"/>
        <w:autoSpaceDN w:val="0"/>
        <w:adjustRightInd w:val="0"/>
        <w:ind w:left="993" w:right="992"/>
        <w:jc w:val="both"/>
        <w:rPr>
          <w:i/>
          <w:iCs/>
          <w:sz w:val="20"/>
          <w:szCs w:val="20"/>
        </w:rPr>
      </w:pPr>
      <w:r w:rsidRPr="008B5F70">
        <w:rPr>
          <w:b/>
          <w:bCs/>
          <w:i/>
          <w:iCs/>
          <w:sz w:val="20"/>
          <w:szCs w:val="20"/>
        </w:rPr>
        <w:t xml:space="preserve">Ключевые слова: </w:t>
      </w:r>
      <w:r w:rsidRPr="008B5F70">
        <w:rPr>
          <w:i/>
          <w:iCs/>
          <w:sz w:val="20"/>
          <w:szCs w:val="20"/>
        </w:rPr>
        <w:t>поговорки, пословицы</w:t>
      </w:r>
      <w:r w:rsidRPr="008B5F70">
        <w:rPr>
          <w:b/>
          <w:bCs/>
          <w:i/>
          <w:iCs/>
          <w:sz w:val="20"/>
          <w:szCs w:val="20"/>
        </w:rPr>
        <w:t xml:space="preserve">, </w:t>
      </w:r>
      <w:r w:rsidRPr="008B5F70">
        <w:rPr>
          <w:i/>
          <w:iCs/>
          <w:sz w:val="20"/>
          <w:szCs w:val="20"/>
        </w:rPr>
        <w:t>моральные ценности социума, нормы п</w:t>
      </w:r>
      <w:r w:rsidRPr="008B5F70">
        <w:rPr>
          <w:i/>
          <w:iCs/>
          <w:sz w:val="20"/>
          <w:szCs w:val="20"/>
        </w:rPr>
        <w:t>о</w:t>
      </w:r>
      <w:r w:rsidRPr="008B5F70">
        <w:rPr>
          <w:i/>
          <w:iCs/>
          <w:sz w:val="20"/>
          <w:szCs w:val="20"/>
        </w:rPr>
        <w:t xml:space="preserve">ведения, народ. </w:t>
      </w:r>
    </w:p>
    <w:p w:rsidR="00E40E89" w:rsidRPr="008B5F70" w:rsidRDefault="00E40E89" w:rsidP="00524403">
      <w:pPr>
        <w:autoSpaceDE w:val="0"/>
        <w:autoSpaceDN w:val="0"/>
        <w:adjustRightInd w:val="0"/>
        <w:ind w:left="993" w:right="992" w:firstLine="708"/>
        <w:jc w:val="both"/>
        <w:rPr>
          <w:i/>
          <w:iCs/>
          <w:sz w:val="16"/>
          <w:szCs w:val="16"/>
        </w:rPr>
      </w:pPr>
    </w:p>
    <w:p w:rsidR="00E40E89" w:rsidRPr="008B5F70" w:rsidRDefault="00E40E89" w:rsidP="00524403">
      <w:pPr>
        <w:autoSpaceDE w:val="0"/>
        <w:autoSpaceDN w:val="0"/>
        <w:adjustRightInd w:val="0"/>
        <w:ind w:left="993" w:right="992"/>
        <w:jc w:val="both"/>
        <w:rPr>
          <w:i/>
          <w:iCs/>
          <w:sz w:val="20"/>
          <w:szCs w:val="20"/>
          <w:lang w:val="en-US"/>
        </w:rPr>
      </w:pPr>
      <w:r w:rsidRPr="008B5F70">
        <w:rPr>
          <w:b/>
          <w:bCs/>
          <w:i/>
          <w:iCs/>
          <w:sz w:val="20"/>
          <w:szCs w:val="20"/>
          <w:lang w:val="en-US"/>
        </w:rPr>
        <w:t xml:space="preserve">Summary. </w:t>
      </w:r>
      <w:r w:rsidRPr="008B5F70">
        <w:rPr>
          <w:i/>
          <w:iCs/>
          <w:sz w:val="20"/>
          <w:szCs w:val="20"/>
          <w:lang w:val="en-US"/>
        </w:rPr>
        <w:t>In article the questions connected with the cultural and moral wealth of the Chechen society reveal; standards of behavior of Vainakhs, concept of the Chechen ideal of the man, education of the boy of a family; rules of conduct of the man in the siciety.</w:t>
      </w:r>
    </w:p>
    <w:p w:rsidR="00E40E89" w:rsidRPr="008B5F70" w:rsidRDefault="00E40E89" w:rsidP="00524403">
      <w:pPr>
        <w:autoSpaceDE w:val="0"/>
        <w:autoSpaceDN w:val="0"/>
        <w:adjustRightInd w:val="0"/>
        <w:ind w:left="993" w:right="992"/>
        <w:jc w:val="both"/>
        <w:rPr>
          <w:i/>
          <w:iCs/>
          <w:sz w:val="20"/>
          <w:szCs w:val="20"/>
          <w:lang w:val="en-US"/>
        </w:rPr>
      </w:pPr>
      <w:r w:rsidRPr="008B5F70">
        <w:rPr>
          <w:b/>
          <w:bCs/>
          <w:i/>
          <w:iCs/>
          <w:sz w:val="20"/>
          <w:szCs w:val="20"/>
          <w:lang w:val="en-US"/>
        </w:rPr>
        <w:t xml:space="preserve">Key words: </w:t>
      </w:r>
      <w:r w:rsidRPr="008B5F70">
        <w:rPr>
          <w:i/>
          <w:iCs/>
          <w:sz w:val="20"/>
          <w:szCs w:val="20"/>
          <w:lang w:val="en-US"/>
        </w:rPr>
        <w:t>proverbs, sayings, moral values of society, standard of behavior, people.</w:t>
      </w:r>
    </w:p>
    <w:p w:rsidR="00E40E89" w:rsidRPr="008B5F70" w:rsidRDefault="00E40E89" w:rsidP="00524403">
      <w:pPr>
        <w:autoSpaceDE w:val="0"/>
        <w:autoSpaceDN w:val="0"/>
        <w:adjustRightInd w:val="0"/>
        <w:jc w:val="both"/>
        <w:rPr>
          <w:lang w:val="en-US"/>
        </w:rPr>
      </w:pPr>
    </w:p>
    <w:p w:rsidR="00E40E89" w:rsidRPr="008B5F70" w:rsidRDefault="00E40E89" w:rsidP="00E40E89">
      <w:pPr>
        <w:autoSpaceDE w:val="0"/>
        <w:autoSpaceDN w:val="0"/>
        <w:adjustRightInd w:val="0"/>
        <w:ind w:firstLine="708"/>
        <w:jc w:val="both"/>
        <w:rPr>
          <w:lang w:val="en-US"/>
        </w:rPr>
        <w:sectPr w:rsidR="00E40E89" w:rsidRPr="008B5F70" w:rsidSect="00211995">
          <w:type w:val="continuous"/>
          <w:pgSz w:w="11906" w:h="16838"/>
          <w:pgMar w:top="1134" w:right="1416" w:bottom="1134" w:left="1418" w:header="709" w:footer="709" w:gutter="0"/>
          <w:cols w:space="708"/>
          <w:docGrid w:linePitch="360"/>
        </w:sectPr>
      </w:pPr>
    </w:p>
    <w:p w:rsidR="00E40E89" w:rsidRPr="008B5F70" w:rsidRDefault="00E40E89" w:rsidP="00E40E89">
      <w:pPr>
        <w:autoSpaceDE w:val="0"/>
        <w:autoSpaceDN w:val="0"/>
        <w:adjustRightInd w:val="0"/>
        <w:ind w:firstLine="426"/>
        <w:jc w:val="both"/>
      </w:pPr>
      <w:r w:rsidRPr="008B5F70">
        <w:lastRenderedPageBreak/>
        <w:t>Огромную пользу в постижении этики всякого народа приносит знако</w:t>
      </w:r>
      <w:r w:rsidRPr="008B5F70">
        <w:t>м</w:t>
      </w:r>
      <w:r w:rsidRPr="008B5F70">
        <w:t>ство с высказываниями эпохальных мыслителей всех времен и эр. Прее</w:t>
      </w:r>
      <w:r w:rsidRPr="008B5F70">
        <w:t>м</w:t>
      </w:r>
      <w:r w:rsidRPr="008B5F70">
        <w:t>ственность высоких идеалов дает вер</w:t>
      </w:r>
      <w:r w:rsidRPr="008B5F70">
        <w:t>о</w:t>
      </w:r>
      <w:r w:rsidRPr="008B5F70">
        <w:t>ятность новым поколениям вобрать в себя и развить все лучшее, что было сд</w:t>
      </w:r>
      <w:r w:rsidRPr="008B5F70">
        <w:t>е</w:t>
      </w:r>
      <w:r w:rsidRPr="008B5F70">
        <w:t>лано до них, обогатить в новых условиях разнообразие духовных и нравственных ценностей социума, народа.</w:t>
      </w:r>
    </w:p>
    <w:p w:rsidR="00E40E89" w:rsidRPr="008B5F70" w:rsidRDefault="00E40E89" w:rsidP="00E40E89">
      <w:pPr>
        <w:autoSpaceDE w:val="0"/>
        <w:autoSpaceDN w:val="0"/>
        <w:adjustRightInd w:val="0"/>
        <w:ind w:firstLine="426"/>
        <w:jc w:val="both"/>
      </w:pPr>
      <w:r w:rsidRPr="008B5F70">
        <w:t xml:space="preserve">У </w:t>
      </w:r>
      <w:r w:rsidR="005D3FE7" w:rsidRPr="008B5F70">
        <w:t>чеченцев</w:t>
      </w:r>
      <w:r w:rsidRPr="008B5F70">
        <w:t xml:space="preserve"> была осторожность в высказываниях и оценке людей </w:t>
      </w:r>
      <w:r w:rsidRPr="008B5F70">
        <w:rPr>
          <w:i/>
          <w:iCs/>
        </w:rPr>
        <w:t>«Тур-тоьпан чов йоьрзуш ю, меттан чов йоьрзуш яц»</w:t>
      </w:r>
      <w:r w:rsidRPr="008B5F70">
        <w:t xml:space="preserve"> – «Рана от шашки либо р</w:t>
      </w:r>
      <w:r w:rsidRPr="008B5F70">
        <w:t>у</w:t>
      </w:r>
      <w:r w:rsidRPr="008B5F70">
        <w:t>жья – заживает, а рана от слова не заж</w:t>
      </w:r>
      <w:r w:rsidRPr="008B5F70">
        <w:t>и</w:t>
      </w:r>
      <w:r w:rsidRPr="008B5F70">
        <w:t xml:space="preserve">вает», </w:t>
      </w:r>
      <w:r w:rsidRPr="008B5F70">
        <w:rPr>
          <w:i/>
          <w:iCs/>
        </w:rPr>
        <w:t>«Тоьпо цхьаъ бен вийна вац, ма</w:t>
      </w:r>
      <w:r w:rsidRPr="008B5F70">
        <w:rPr>
          <w:i/>
          <w:iCs/>
        </w:rPr>
        <w:t>т</w:t>
      </w:r>
      <w:r w:rsidRPr="008B5F70">
        <w:rPr>
          <w:i/>
          <w:iCs/>
        </w:rPr>
        <w:lastRenderedPageBreak/>
        <w:t>то – эзар вийна»,</w:t>
      </w:r>
      <w:r w:rsidRPr="008B5F70">
        <w:t xml:space="preserve"> – «Ружье убило только одного, а язык 1000», </w:t>
      </w:r>
      <w:r w:rsidRPr="008B5F70">
        <w:rPr>
          <w:i/>
          <w:iCs/>
        </w:rPr>
        <w:t xml:space="preserve">«Сихалла </w:t>
      </w:r>
      <w:r w:rsidR="00DF3B97" w:rsidRPr="008B5F70">
        <w:rPr>
          <w:i/>
          <w:iCs/>
        </w:rPr>
        <w:t>–</w:t>
      </w:r>
      <w:r w:rsidRPr="008B5F70">
        <w:rPr>
          <w:i/>
          <w:iCs/>
        </w:rPr>
        <w:t xml:space="preserve"> со</w:t>
      </w:r>
      <w:r w:rsidRPr="008B5F70">
        <w:rPr>
          <w:i/>
          <w:iCs/>
        </w:rPr>
        <w:t>н</w:t>
      </w:r>
      <w:r w:rsidRPr="008B5F70">
        <w:rPr>
          <w:i/>
          <w:iCs/>
        </w:rPr>
        <w:t xml:space="preserve">талла, собар </w:t>
      </w:r>
      <w:r w:rsidRPr="008B5F70">
        <w:t>–</w:t>
      </w:r>
      <w:r w:rsidRPr="008B5F70">
        <w:rPr>
          <w:i/>
          <w:iCs/>
        </w:rPr>
        <w:t xml:space="preserve"> кхетам»,</w:t>
      </w:r>
      <w:r w:rsidRPr="008B5F70">
        <w:t xml:space="preserve"> </w:t>
      </w:r>
      <w:r w:rsidRPr="008B5F70">
        <w:rPr>
          <w:i/>
          <w:iCs/>
        </w:rPr>
        <w:t>«Котам а хилла вехачул, н1аьна а хилла велча тоьлу»</w:t>
      </w:r>
      <w:r w:rsidRPr="008B5F70">
        <w:t xml:space="preserve"> – «Чем жить курочкой, отменнее ско</w:t>
      </w:r>
      <w:r w:rsidRPr="008B5F70">
        <w:t>н</w:t>
      </w:r>
      <w:r w:rsidRPr="008B5F70">
        <w:t xml:space="preserve">чаться петухом», </w:t>
      </w:r>
      <w:r w:rsidRPr="008B5F70">
        <w:rPr>
          <w:i/>
          <w:iCs/>
        </w:rPr>
        <w:t>«Хабаршца до буьзна бац»</w:t>
      </w:r>
      <w:r w:rsidRPr="008B5F70">
        <w:t xml:space="preserve"> – «Разговорами сапетку не запо</w:t>
      </w:r>
      <w:r w:rsidRPr="008B5F70">
        <w:t>л</w:t>
      </w:r>
      <w:r w:rsidRPr="008B5F70">
        <w:t xml:space="preserve">нишь», </w:t>
      </w:r>
      <w:r w:rsidRPr="008B5F70">
        <w:rPr>
          <w:i/>
          <w:iCs/>
        </w:rPr>
        <w:t>«Шина балдал арадаллалц хьан лай ду дош, арадели – хьо цуьнан лай ву»</w:t>
      </w:r>
      <w:r w:rsidRPr="008B5F70">
        <w:t xml:space="preserve"> – «Пока слово не слетит с уст – оно твое, слетит – ты его невольник», поговорки, призывающие к краткости выражения мысли. В поговорках и пословицах пр</w:t>
      </w:r>
      <w:r w:rsidRPr="008B5F70">
        <w:t>и</w:t>
      </w:r>
      <w:r w:rsidRPr="008B5F70">
        <w:t xml:space="preserve">сутствует яркое изображение чеченского народа в полноте и разнообразии его </w:t>
      </w:r>
      <w:r w:rsidRPr="008B5F70">
        <w:lastRenderedPageBreak/>
        <w:t>нравов, качеств, превосходств и нед</w:t>
      </w:r>
      <w:r w:rsidRPr="008B5F70">
        <w:t>о</w:t>
      </w:r>
      <w:r w:rsidRPr="008B5F70">
        <w:t xml:space="preserve">статков. </w:t>
      </w:r>
    </w:p>
    <w:p w:rsidR="00E40E89" w:rsidRPr="008B5F70" w:rsidRDefault="00E40E89" w:rsidP="00E40E89">
      <w:pPr>
        <w:autoSpaceDE w:val="0"/>
        <w:autoSpaceDN w:val="0"/>
        <w:adjustRightInd w:val="0"/>
        <w:ind w:firstLine="426"/>
        <w:jc w:val="both"/>
      </w:pPr>
      <w:r w:rsidRPr="008B5F70">
        <w:t xml:space="preserve">Мужские нормы поведения </w:t>
      </w:r>
      <w:r w:rsidR="005D3FE7" w:rsidRPr="008B5F70">
        <w:t>чеченцев</w:t>
      </w:r>
      <w:r w:rsidRPr="008B5F70">
        <w:t xml:space="preserve"> были обширно известны на Кавказе – это немногословие, выдержанность, бе</w:t>
      </w:r>
      <w:r w:rsidRPr="008B5F70">
        <w:t>с</w:t>
      </w:r>
      <w:r w:rsidRPr="008B5F70">
        <w:t>страшие, верность данному слову, пр</w:t>
      </w:r>
      <w:r w:rsidRPr="008B5F70">
        <w:t>о</w:t>
      </w:r>
      <w:r w:rsidRPr="008B5F70">
        <w:t>стота в поведении, сдержанность.</w:t>
      </w:r>
    </w:p>
    <w:p w:rsidR="00E40E89" w:rsidRPr="008B5F70" w:rsidRDefault="00E40E89" w:rsidP="00E40E89">
      <w:pPr>
        <w:autoSpaceDE w:val="0"/>
        <w:autoSpaceDN w:val="0"/>
        <w:adjustRightInd w:val="0"/>
        <w:ind w:firstLine="426"/>
        <w:jc w:val="both"/>
      </w:pPr>
      <w:r w:rsidRPr="008B5F70">
        <w:t>Существовал у чеченцев увлек</w:t>
      </w:r>
      <w:r w:rsidRPr="008B5F70">
        <w:t>а</w:t>
      </w:r>
      <w:r w:rsidRPr="008B5F70">
        <w:t>тельный ритуальный обряд посвящения юноши в мужчины. В ямочке у основ</w:t>
      </w:r>
      <w:r w:rsidRPr="008B5F70">
        <w:t>а</w:t>
      </w:r>
      <w:r w:rsidRPr="008B5F70">
        <w:t xml:space="preserve">ния большого пальца на руке мальчугана сжигали трут </w:t>
      </w:r>
      <w:r w:rsidRPr="008B5F70">
        <w:rPr>
          <w:i/>
          <w:iCs/>
        </w:rPr>
        <w:t>(к1ожам багор),</w:t>
      </w:r>
      <w:r w:rsidRPr="008B5F70">
        <w:t xml:space="preserve"> испыт</w:t>
      </w:r>
      <w:r w:rsidRPr="008B5F70">
        <w:t>ы</w:t>
      </w:r>
      <w:r w:rsidRPr="008B5F70">
        <w:t>вая его бесстрашие и выносливость. Как этнический обряд посвящения юноши в мужчины, так и духовный обряд обрез</w:t>
      </w:r>
      <w:r w:rsidRPr="008B5F70">
        <w:t>а</w:t>
      </w:r>
      <w:r w:rsidRPr="008B5F70">
        <w:t xml:space="preserve">ния </w:t>
      </w:r>
      <w:r w:rsidR="005D3FE7" w:rsidRPr="008B5F70">
        <w:t>чеченцы</w:t>
      </w:r>
      <w:r w:rsidRPr="008B5F70">
        <w:t xml:space="preserve"> устраивали над мальчуг</w:t>
      </w:r>
      <w:r w:rsidRPr="008B5F70">
        <w:t>а</w:t>
      </w:r>
      <w:r w:rsidRPr="008B5F70">
        <w:t>нами в возрасте 7–8 лет.</w:t>
      </w:r>
    </w:p>
    <w:p w:rsidR="00E40E89" w:rsidRPr="008B5F70" w:rsidRDefault="00E40E89" w:rsidP="00E40E89">
      <w:pPr>
        <w:autoSpaceDE w:val="0"/>
        <w:autoSpaceDN w:val="0"/>
        <w:adjustRightInd w:val="0"/>
        <w:ind w:firstLine="426"/>
        <w:jc w:val="both"/>
      </w:pPr>
      <w:r w:rsidRPr="008B5F70">
        <w:t>Воспитанием мальчугана занималась мать, папа, дед и бабушка. С 9–10 лет мальчугана приучали к трудоемким р</w:t>
      </w:r>
      <w:r w:rsidRPr="008B5F70">
        <w:t>а</w:t>
      </w:r>
      <w:r w:rsidRPr="008B5F70">
        <w:t>ботам, он ездил со старшими на мельн</w:t>
      </w:r>
      <w:r w:rsidRPr="008B5F70">
        <w:t>и</w:t>
      </w:r>
      <w:r w:rsidRPr="008B5F70">
        <w:t>цу, в лес за дровами, копнил сено, учас</w:t>
      </w:r>
      <w:r w:rsidRPr="008B5F70">
        <w:t>т</w:t>
      </w:r>
      <w:r w:rsidRPr="008B5F70">
        <w:t>вовал в уборке урожая, исполнял пр</w:t>
      </w:r>
      <w:r w:rsidRPr="008B5F70">
        <w:t>и</w:t>
      </w:r>
      <w:r w:rsidRPr="008B5F70">
        <w:t>мерно все хозяйственные работы. С де</w:t>
      </w:r>
      <w:r w:rsidRPr="008B5F70">
        <w:t>т</w:t>
      </w:r>
      <w:r w:rsidRPr="008B5F70">
        <w:t xml:space="preserve">ства </w:t>
      </w:r>
      <w:r w:rsidR="005D3FE7" w:rsidRPr="008B5F70">
        <w:t>чеченцы</w:t>
      </w:r>
      <w:r w:rsidRPr="008B5F70">
        <w:t xml:space="preserve"> приучали мальчуганов к езде на лошади, к оружию, к меткой стрельбе из лука, ружья, фехтованием шашки. Родственники и соседи подм</w:t>
      </w:r>
      <w:r w:rsidRPr="008B5F70">
        <w:t>е</w:t>
      </w:r>
      <w:r w:rsidRPr="008B5F70">
        <w:t>чали тогда: «сын вырос, стал помощн</w:t>
      </w:r>
      <w:r w:rsidRPr="008B5F70">
        <w:t>и</w:t>
      </w:r>
      <w:r w:rsidRPr="008B5F70">
        <w:t>ком»,</w:t>
      </w:r>
      <w:r w:rsidRPr="008B5F70">
        <w:rPr>
          <w:i/>
          <w:iCs/>
        </w:rPr>
        <w:t xml:space="preserve"> «к1ант кхиъна, накъост хилла»</w:t>
      </w:r>
      <w:r w:rsidRPr="008B5F70">
        <w:t>. С этого приблизительно возраста юноша мог присутствовать на собраниях как полноправный член общины, имел право высказать свое суждение. Когда юноше исполнялось 15 лет, он получал в пр</w:t>
      </w:r>
      <w:r w:rsidRPr="008B5F70">
        <w:t>е</w:t>
      </w:r>
      <w:r w:rsidRPr="008B5F70">
        <w:t>зент от дяди коня. И после этого счита</w:t>
      </w:r>
      <w:r w:rsidRPr="008B5F70">
        <w:t>л</w:t>
      </w:r>
      <w:r w:rsidRPr="008B5F70">
        <w:t>ся совершеннолетним»</w:t>
      </w:r>
      <w:r w:rsidRPr="008B5F70">
        <w:rPr>
          <w:b/>
          <w:bCs/>
        </w:rPr>
        <w:t xml:space="preserve"> </w:t>
      </w:r>
      <w:r w:rsidRPr="008B5F70">
        <w:t>[1].</w:t>
      </w:r>
    </w:p>
    <w:p w:rsidR="00E40E89" w:rsidRPr="008B5F70" w:rsidRDefault="00E40E89" w:rsidP="00E40E89">
      <w:pPr>
        <w:autoSpaceDE w:val="0"/>
        <w:autoSpaceDN w:val="0"/>
        <w:adjustRightInd w:val="0"/>
        <w:ind w:firstLine="426"/>
        <w:jc w:val="both"/>
      </w:pPr>
      <w:r w:rsidRPr="008B5F70">
        <w:t xml:space="preserve">Издавна ценилось у </w:t>
      </w:r>
      <w:r w:rsidR="005D3FE7" w:rsidRPr="008B5F70">
        <w:t>чеченцев</w:t>
      </w:r>
      <w:r w:rsidRPr="008B5F70">
        <w:t xml:space="preserve"> ор</w:t>
      </w:r>
      <w:r w:rsidRPr="008B5F70">
        <w:t>у</w:t>
      </w:r>
      <w:r w:rsidRPr="008B5F70">
        <w:t>жие, на нем клялись, оно являлось н</w:t>
      </w:r>
      <w:r w:rsidRPr="008B5F70">
        <w:t>е</w:t>
      </w:r>
      <w:r w:rsidRPr="008B5F70">
        <w:t xml:space="preserve">прерывной принадлежностью мужчины и предметом его гордости: дабы в бою не отдать оружие, порою </w:t>
      </w:r>
      <w:r w:rsidR="005D3FE7" w:rsidRPr="008B5F70">
        <w:t>чеченцы</w:t>
      </w:r>
      <w:r w:rsidRPr="008B5F70">
        <w:t xml:space="preserve"> шли даже на гибель. Обезоруживание </w:t>
      </w:r>
      <w:r w:rsidR="005D3FE7" w:rsidRPr="008B5F70">
        <w:t>чече</w:t>
      </w:r>
      <w:r w:rsidR="005D3FE7" w:rsidRPr="008B5F70">
        <w:t>н</w:t>
      </w:r>
      <w:r w:rsidR="005D3FE7" w:rsidRPr="008B5F70">
        <w:t>ца</w:t>
      </w:r>
      <w:r w:rsidRPr="008B5F70">
        <w:t xml:space="preserve"> либо оставление противнику своего оружия, даже одного из его компоне</w:t>
      </w:r>
      <w:r w:rsidRPr="008B5F70">
        <w:t>н</w:t>
      </w:r>
      <w:r w:rsidRPr="008B5F70">
        <w:t>тов, считалось огромным позором. В</w:t>
      </w:r>
      <w:r w:rsidRPr="008B5F70">
        <w:t>о</w:t>
      </w:r>
      <w:r w:rsidRPr="008B5F70">
        <w:t xml:space="preserve">енная подготовка с детства давала </w:t>
      </w:r>
      <w:r w:rsidR="005D3FE7" w:rsidRPr="008B5F70">
        <w:t>ч</w:t>
      </w:r>
      <w:r w:rsidR="005D3FE7" w:rsidRPr="008B5F70">
        <w:t>е</w:t>
      </w:r>
      <w:r w:rsidR="005D3FE7" w:rsidRPr="008B5F70">
        <w:t>ченцам</w:t>
      </w:r>
      <w:r w:rsidRPr="008B5F70">
        <w:t xml:space="preserve"> вероятность иметь достойных воинов.</w:t>
      </w:r>
    </w:p>
    <w:p w:rsidR="00E40E89" w:rsidRPr="008B5F70" w:rsidRDefault="00E40E89" w:rsidP="00E40E89">
      <w:pPr>
        <w:autoSpaceDE w:val="0"/>
        <w:autoSpaceDN w:val="0"/>
        <w:adjustRightInd w:val="0"/>
        <w:ind w:firstLine="426"/>
        <w:jc w:val="both"/>
      </w:pPr>
      <w:r w:rsidRPr="008B5F70">
        <w:t xml:space="preserve">В представление чеченского идеала мужской наружности входили высокий </w:t>
      </w:r>
      <w:r w:rsidRPr="008B5F70">
        <w:lastRenderedPageBreak/>
        <w:t>рост, широкие плечи и грудь, тонкая т</w:t>
      </w:r>
      <w:r w:rsidRPr="008B5F70">
        <w:t>а</w:t>
      </w:r>
      <w:r w:rsidRPr="008B5F70">
        <w:t>лия, худощавость, опрятные небольшие стопы и тонкие икры длинных ног, белая кожа, прямой нос, широкие брови, пр</w:t>
      </w:r>
      <w:r w:rsidRPr="008B5F70">
        <w:t>я</w:t>
      </w:r>
      <w:r w:rsidRPr="008B5F70">
        <w:t xml:space="preserve">мые некрупные зубы, небольшой рот и уши, полная белая шея, стремительная походка. </w:t>
      </w:r>
    </w:p>
    <w:p w:rsidR="00E40E89" w:rsidRPr="008B5F70" w:rsidRDefault="00E40E89" w:rsidP="00E40E89">
      <w:pPr>
        <w:autoSpaceDE w:val="0"/>
        <w:autoSpaceDN w:val="0"/>
        <w:adjustRightInd w:val="0"/>
        <w:ind w:firstLine="426"/>
        <w:jc w:val="both"/>
      </w:pPr>
      <w:r w:rsidRPr="008B5F70">
        <w:t>«По походке дозволено узнать, к</w:t>
      </w:r>
      <w:r w:rsidRPr="008B5F70">
        <w:t>а</w:t>
      </w:r>
      <w:r w:rsidRPr="008B5F70">
        <w:t>ков он», – говорят чеченцы. Каждая одежда чеченца должна была быть пр</w:t>
      </w:r>
      <w:r w:rsidRPr="008B5F70">
        <w:t>и</w:t>
      </w:r>
      <w:r w:rsidRPr="008B5F70">
        <w:t>гнана к телу, ремень же затягивался т</w:t>
      </w:r>
      <w:r w:rsidRPr="008B5F70">
        <w:t>у</w:t>
      </w:r>
      <w:r w:rsidRPr="008B5F70">
        <w:t>го, дабы невозможно было протиснуть между ремнем пальца [2].</w:t>
      </w:r>
    </w:p>
    <w:p w:rsidR="00E40E89" w:rsidRPr="008B5F70" w:rsidRDefault="00E40E89" w:rsidP="00E40E89">
      <w:pPr>
        <w:autoSpaceDE w:val="0"/>
        <w:autoSpaceDN w:val="0"/>
        <w:adjustRightInd w:val="0"/>
        <w:ind w:firstLine="426"/>
        <w:jc w:val="both"/>
      </w:pPr>
      <w:r w:rsidRPr="008B5F70">
        <w:t>«Г1иллакх», «оьздангалла» – эти к</w:t>
      </w:r>
      <w:r w:rsidRPr="008B5F70">
        <w:t>а</w:t>
      </w:r>
      <w:r w:rsidRPr="008B5F70">
        <w:t xml:space="preserve">чества ценились </w:t>
      </w:r>
      <w:r w:rsidR="005D3FE7" w:rsidRPr="008B5F70">
        <w:t>чеченцами</w:t>
      </w:r>
      <w:r w:rsidRPr="008B5F70">
        <w:t>, человек, владеющий этими свойствами нрава, пользовался непререкаемым авторит</w:t>
      </w:r>
      <w:r w:rsidRPr="008B5F70">
        <w:t>е</w:t>
      </w:r>
      <w:r w:rsidRPr="008B5F70">
        <w:t>том, уважением в народе. Никакими б</w:t>
      </w:r>
      <w:r w:rsidRPr="008B5F70">
        <w:t>о</w:t>
      </w:r>
      <w:r w:rsidRPr="008B5F70">
        <w:t>гатствами невозможно заменить эти бе</w:t>
      </w:r>
      <w:r w:rsidRPr="008B5F70">
        <w:t>с</w:t>
      </w:r>
      <w:r w:rsidRPr="008B5F70">
        <w:t xml:space="preserve">ценные качества, присущие настоящему </w:t>
      </w:r>
      <w:r w:rsidR="005D3FE7" w:rsidRPr="008B5F70">
        <w:t>чеченцу</w:t>
      </w:r>
      <w:r w:rsidRPr="008B5F70">
        <w:t>. Такой человек не горазд на трусость и малодушие, злобность и ж</w:t>
      </w:r>
      <w:r w:rsidRPr="008B5F70">
        <w:t>е</w:t>
      </w:r>
      <w:r w:rsidRPr="008B5F70">
        <w:t>стокость, лживость, лицемерие. Ему не свойственны угодничество и гордость, эгоцентризм, то есть всякие изъяны, сл</w:t>
      </w:r>
      <w:r w:rsidRPr="008B5F70">
        <w:t>а</w:t>
      </w:r>
      <w:r w:rsidRPr="008B5F70">
        <w:t>бости и недочеты. Такие нормы искл</w:t>
      </w:r>
      <w:r w:rsidRPr="008B5F70">
        <w:t>ю</w:t>
      </w:r>
      <w:r w:rsidRPr="008B5F70">
        <w:t>чали удерживать руки в карманах, с</w:t>
      </w:r>
      <w:r w:rsidRPr="008B5F70">
        <w:t>и</w:t>
      </w:r>
      <w:r w:rsidRPr="008B5F70">
        <w:t>деть развалившись, поворачиваться к иным спиной, сурово воспрещалось окликать старшего, должен был де</w:t>
      </w:r>
      <w:r w:rsidRPr="008B5F70">
        <w:t>р</w:t>
      </w:r>
      <w:r w:rsidRPr="008B5F70">
        <w:t>жаться левой стороны дороги, уступая почетную сторону старшему и т.д.</w:t>
      </w:r>
    </w:p>
    <w:p w:rsidR="00E40E89" w:rsidRPr="008B5F70" w:rsidRDefault="00E40E89" w:rsidP="00E40E89">
      <w:pPr>
        <w:autoSpaceDE w:val="0"/>
        <w:autoSpaceDN w:val="0"/>
        <w:adjustRightInd w:val="0"/>
        <w:ind w:firstLine="426"/>
        <w:jc w:val="both"/>
      </w:pPr>
      <w:r w:rsidRPr="008B5F70">
        <w:t>Мужчина либо молодой человек каждым видом должен был выражать внимание, уважение к старшим, подг</w:t>
      </w:r>
      <w:r w:rsidRPr="008B5F70">
        <w:t>о</w:t>
      </w:r>
      <w:r w:rsidRPr="008B5F70">
        <w:t>товленность исполнить всякое поруч</w:t>
      </w:r>
      <w:r w:rsidRPr="008B5F70">
        <w:t>е</w:t>
      </w:r>
      <w:r w:rsidRPr="008B5F70">
        <w:t>ние.</w:t>
      </w:r>
    </w:p>
    <w:p w:rsidR="00E40E89" w:rsidRPr="008B5F70" w:rsidRDefault="00E40E89" w:rsidP="00E40E89">
      <w:pPr>
        <w:autoSpaceDE w:val="0"/>
        <w:autoSpaceDN w:val="0"/>
        <w:adjustRightInd w:val="0"/>
        <w:ind w:firstLine="426"/>
        <w:jc w:val="both"/>
      </w:pPr>
      <w:r w:rsidRPr="008B5F70">
        <w:t>«Конь у горцев – наилучший друг, – пишет Х.Ш. Яндарбиев. – Герои фоль</w:t>
      </w:r>
      <w:r w:rsidRPr="008B5F70">
        <w:t>к</w:t>
      </w:r>
      <w:r w:rsidRPr="008B5F70">
        <w:t>лора украшают его «как невесту». В песне «Эли, Сын Умара из Акки» т</w:t>
      </w:r>
      <w:r w:rsidRPr="008B5F70">
        <w:t>а</w:t>
      </w:r>
      <w:r w:rsidRPr="008B5F70">
        <w:t>бунщик уведомляет об исчезновении из табуна коня Эли. Шамхал Таркинский, купивший этого коня, говорит о нем [3]:</w:t>
      </w:r>
    </w:p>
    <w:p w:rsidR="00E40E89" w:rsidRPr="008B5F70" w:rsidRDefault="00E40E89" w:rsidP="00E40E89">
      <w:pPr>
        <w:autoSpaceDE w:val="0"/>
        <w:autoSpaceDN w:val="0"/>
        <w:adjustRightInd w:val="0"/>
        <w:jc w:val="both"/>
        <w:rPr>
          <w:i/>
          <w:iCs/>
          <w:sz w:val="8"/>
          <w:szCs w:val="8"/>
        </w:rPr>
      </w:pPr>
    </w:p>
    <w:p w:rsidR="00E40E89" w:rsidRPr="008B5F70" w:rsidRDefault="00E40E89" w:rsidP="00E40E89">
      <w:pPr>
        <w:autoSpaceDE w:val="0"/>
        <w:autoSpaceDN w:val="0"/>
        <w:adjustRightInd w:val="0"/>
        <w:jc w:val="both"/>
        <w:rPr>
          <w:i/>
          <w:iCs/>
        </w:rPr>
      </w:pPr>
      <w:r w:rsidRPr="008B5F70">
        <w:rPr>
          <w:i/>
          <w:iCs/>
        </w:rPr>
        <w:t>Не видел я прекрасней того коня ничего.</w:t>
      </w:r>
    </w:p>
    <w:p w:rsidR="00E40E89" w:rsidRPr="008B5F70" w:rsidRDefault="00E40E89" w:rsidP="00E40E89">
      <w:pPr>
        <w:autoSpaceDE w:val="0"/>
        <w:autoSpaceDN w:val="0"/>
        <w:adjustRightInd w:val="0"/>
        <w:jc w:val="both"/>
        <w:rPr>
          <w:i/>
          <w:iCs/>
        </w:rPr>
      </w:pPr>
      <w:r w:rsidRPr="008B5F70">
        <w:rPr>
          <w:i/>
          <w:iCs/>
        </w:rPr>
        <w:t>Не любил я помимо того коня ничего.</w:t>
      </w:r>
    </w:p>
    <w:p w:rsidR="00E40E89" w:rsidRPr="008B5F70" w:rsidRDefault="00E40E89" w:rsidP="00E40E89">
      <w:pPr>
        <w:autoSpaceDE w:val="0"/>
        <w:autoSpaceDN w:val="0"/>
        <w:adjustRightInd w:val="0"/>
        <w:jc w:val="both"/>
        <w:rPr>
          <w:i/>
          <w:iCs/>
        </w:rPr>
      </w:pPr>
      <w:r w:rsidRPr="008B5F70">
        <w:rPr>
          <w:i/>
          <w:iCs/>
        </w:rPr>
        <w:t>Отдал я полсостоянья и купил его</w:t>
      </w:r>
    </w:p>
    <w:p w:rsidR="00E40E89" w:rsidRPr="008B5F70" w:rsidRDefault="00E40E89" w:rsidP="00E40E89">
      <w:pPr>
        <w:autoSpaceDE w:val="0"/>
        <w:autoSpaceDN w:val="0"/>
        <w:adjustRightInd w:val="0"/>
        <w:ind w:firstLine="426"/>
        <w:jc w:val="both"/>
        <w:rPr>
          <w:sz w:val="8"/>
          <w:szCs w:val="8"/>
        </w:rPr>
      </w:pPr>
    </w:p>
    <w:p w:rsidR="00E40E89" w:rsidRPr="008B5F70" w:rsidRDefault="00E40E89" w:rsidP="00E40E89">
      <w:pPr>
        <w:autoSpaceDE w:val="0"/>
        <w:autoSpaceDN w:val="0"/>
        <w:adjustRightInd w:val="0"/>
        <w:ind w:firstLine="426"/>
        <w:jc w:val="both"/>
      </w:pPr>
      <w:r w:rsidRPr="008B5F70">
        <w:t>Когда читаешь эти строки, вспом</w:t>
      </w:r>
      <w:r w:rsidRPr="008B5F70">
        <w:t>и</w:t>
      </w:r>
      <w:r w:rsidRPr="008B5F70">
        <w:t xml:space="preserve">наются слова Азамата: «Если бы я был владельцем в доме и имел табун в триста </w:t>
      </w:r>
      <w:r w:rsidRPr="008B5F70">
        <w:lastRenderedPageBreak/>
        <w:t>кобыл, то отдал бы половину за твоего скакуна, Казбич» [4].</w:t>
      </w:r>
    </w:p>
    <w:p w:rsidR="00E40E89" w:rsidRPr="008B5F70" w:rsidRDefault="00E40E89" w:rsidP="00E40E89">
      <w:pPr>
        <w:autoSpaceDE w:val="0"/>
        <w:autoSpaceDN w:val="0"/>
        <w:adjustRightInd w:val="0"/>
        <w:ind w:firstLine="426"/>
        <w:jc w:val="both"/>
      </w:pPr>
      <w:r w:rsidRPr="008B5F70">
        <w:t>М.Ю. Лермонтов описывает бе</w:t>
      </w:r>
      <w:r w:rsidRPr="008B5F70">
        <w:t>д</w:t>
      </w:r>
      <w:r w:rsidRPr="008B5F70">
        <w:t>ствие Казбича, утратившего любимого коня: «Казбич… выхватил из чехла р</w:t>
      </w:r>
      <w:r w:rsidRPr="008B5F70">
        <w:t>у</w:t>
      </w:r>
      <w:r w:rsidRPr="008B5F70">
        <w:t>жье и выстрелил. С минуту он остался статичен, пока не удостоверился, что дал промах; потом завизжал, стукнул ружье о камень, разбил его вдрызг, повалился на землю и зарыдал, как ребенок... Л</w:t>
      </w:r>
      <w:r w:rsidRPr="008B5F70">
        <w:t>е</w:t>
      </w:r>
      <w:r w:rsidRPr="008B5F70">
        <w:t xml:space="preserve">жал себе ничком, как мертвый… он так пролежал до поздней ночи и целую ночь…» [5]. </w:t>
      </w:r>
    </w:p>
    <w:p w:rsidR="00E40E89" w:rsidRPr="008B5F70" w:rsidRDefault="00E40E89" w:rsidP="00E40E89">
      <w:pPr>
        <w:autoSpaceDE w:val="0"/>
        <w:autoSpaceDN w:val="0"/>
        <w:adjustRightInd w:val="0"/>
        <w:ind w:firstLine="426"/>
        <w:jc w:val="both"/>
      </w:pPr>
      <w:r w:rsidRPr="008B5F70">
        <w:t>Любовь к своему правильному др</w:t>
      </w:r>
      <w:r w:rsidRPr="008B5F70">
        <w:t>у</w:t>
      </w:r>
      <w:r w:rsidRPr="008B5F70">
        <w:t xml:space="preserve">гу-коню у чеченцев была безгранична. Лошадь </w:t>
      </w:r>
      <w:r w:rsidR="005D3FE7" w:rsidRPr="008B5F70">
        <w:t>чеченцев</w:t>
      </w:r>
      <w:r w:rsidRPr="008B5F70">
        <w:t xml:space="preserve"> славилась необыкн</w:t>
      </w:r>
      <w:r w:rsidRPr="008B5F70">
        <w:t>о</w:t>
      </w:r>
      <w:r w:rsidRPr="008B5F70">
        <w:t xml:space="preserve">венной преданностью своему владельцу. В прошлом </w:t>
      </w:r>
      <w:r w:rsidR="005D3FE7" w:rsidRPr="008B5F70">
        <w:t>чеченцы</w:t>
      </w:r>
      <w:r w:rsidRPr="008B5F70">
        <w:t xml:space="preserve"> не подковывали лошадей и никогда не употребляли шпор. Они считали, что боль, причиня</w:t>
      </w:r>
      <w:r w:rsidRPr="008B5F70">
        <w:t>е</w:t>
      </w:r>
      <w:r w:rsidRPr="008B5F70">
        <w:t xml:space="preserve">мая лошади шпорами либо тяжелой нагайкой, утомляет ее, делает нервозной и нестерпимой. </w:t>
      </w:r>
      <w:r w:rsidR="005D3FE7" w:rsidRPr="008B5F70">
        <w:t>Чеченцы</w:t>
      </w:r>
      <w:r w:rsidRPr="008B5F70">
        <w:t xml:space="preserve"> усердствовали иметь отменное седло, которое отлич</w:t>
      </w:r>
      <w:r w:rsidRPr="008B5F70">
        <w:t>а</w:t>
      </w:r>
      <w:r w:rsidRPr="008B5F70">
        <w:t>лось своим изяществом, красотой, легк</w:t>
      </w:r>
      <w:r w:rsidRPr="008B5F70">
        <w:t>о</w:t>
      </w:r>
      <w:r w:rsidRPr="008B5F70">
        <w:t>стью и прочностью. Оно никогда не натирало спины лошади, если даже не снималось по целым неделям» [6].</w:t>
      </w:r>
    </w:p>
    <w:p w:rsidR="00E40E89" w:rsidRPr="008B5F70" w:rsidRDefault="00E40E89" w:rsidP="00E40E89">
      <w:pPr>
        <w:autoSpaceDE w:val="0"/>
        <w:autoSpaceDN w:val="0"/>
        <w:adjustRightInd w:val="0"/>
        <w:ind w:firstLine="426"/>
        <w:jc w:val="both"/>
      </w:pPr>
      <w:r w:rsidRPr="008B5F70">
        <w:t>Оружие горца было его славой. Оно было неизменно вычищено и блестело. Даже бедняки, обремененные тяжелыми сельскохозяйственными работами, усердствовали иметь оружие лучшего качества.</w:t>
      </w:r>
    </w:p>
    <w:p w:rsidR="00E40E89" w:rsidRPr="008B5F70" w:rsidRDefault="00E40E89" w:rsidP="00E40E89">
      <w:pPr>
        <w:autoSpaceDE w:val="0"/>
        <w:autoSpaceDN w:val="0"/>
        <w:adjustRightInd w:val="0"/>
        <w:ind w:firstLine="426"/>
        <w:jc w:val="both"/>
      </w:pPr>
      <w:r w:rsidRPr="008B5F70">
        <w:t>Умалат Лаудаев также указывает, что «оружие составляло нужную надо</w:t>
      </w:r>
      <w:r w:rsidRPr="008B5F70">
        <w:t>б</w:t>
      </w:r>
      <w:r w:rsidRPr="008B5F70">
        <w:t>ность чеченцев с давнишнего до нашего времени. Раньше они не были уверены и за один день своей жизни. Отчего не д</w:t>
      </w:r>
      <w:r w:rsidRPr="008B5F70">
        <w:t>е</w:t>
      </w:r>
      <w:r w:rsidRPr="008B5F70">
        <w:t>лали без него ни шагу, как на работах, так и дома и, даже засыпая, осматривали, исправно ли оно».</w:t>
      </w:r>
    </w:p>
    <w:p w:rsidR="00E40E89" w:rsidRPr="008B5F70" w:rsidRDefault="00E40E89" w:rsidP="00E40E89">
      <w:pPr>
        <w:autoSpaceDE w:val="0"/>
        <w:autoSpaceDN w:val="0"/>
        <w:adjustRightInd w:val="0"/>
        <w:ind w:firstLine="426"/>
        <w:jc w:val="both"/>
      </w:pPr>
      <w:r w:rsidRPr="008B5F70">
        <w:t>У чеченцев луки были крупных ра</w:t>
      </w:r>
      <w:r w:rsidRPr="008B5F70">
        <w:t>з</w:t>
      </w:r>
      <w:r w:rsidRPr="008B5F70">
        <w:t xml:space="preserve">меров, с двумя тетивами. Из поколения в поколение </w:t>
      </w:r>
      <w:r w:rsidR="005D3FE7" w:rsidRPr="008B5F70">
        <w:t>чеченцы</w:t>
      </w:r>
      <w:r w:rsidRPr="008B5F70">
        <w:t xml:space="preserve"> передавали секреты и примеры изготовляемого ими оружия и ставили на них отличительные знаки – марки. Вдалеке за пределами были в</w:t>
      </w:r>
      <w:r w:rsidRPr="008B5F70">
        <w:t>е</w:t>
      </w:r>
      <w:r w:rsidRPr="008B5F70">
        <w:t xml:space="preserve">стимы </w:t>
      </w:r>
      <w:r w:rsidR="005D3FE7" w:rsidRPr="008B5F70">
        <w:t>чеченские</w:t>
      </w:r>
      <w:r w:rsidRPr="008B5F70">
        <w:t xml:space="preserve"> шашки. Русские наз</w:t>
      </w:r>
      <w:r w:rsidRPr="008B5F70">
        <w:t>ы</w:t>
      </w:r>
      <w:r w:rsidRPr="008B5F70">
        <w:t xml:space="preserve">вали примеры </w:t>
      </w:r>
      <w:r w:rsidR="005D3FE7" w:rsidRPr="008B5F70">
        <w:t>чеченских</w:t>
      </w:r>
      <w:r w:rsidRPr="008B5F70">
        <w:t xml:space="preserve"> шашек – «волчки». У </w:t>
      </w:r>
      <w:r w:rsidR="005D3FE7" w:rsidRPr="008B5F70">
        <w:t>чеченцев</w:t>
      </w:r>
      <w:r w:rsidRPr="008B5F70">
        <w:t xml:space="preserve"> эти шашки имен</w:t>
      </w:r>
      <w:r w:rsidRPr="008B5F70">
        <w:t>о</w:t>
      </w:r>
      <w:r w:rsidRPr="008B5F70">
        <w:lastRenderedPageBreak/>
        <w:t>вались «терсмаймал», то есть шашки, на которых изображена обезьяна [4].</w:t>
      </w:r>
    </w:p>
    <w:p w:rsidR="00E40E89" w:rsidRPr="008B5F70" w:rsidRDefault="00E40E89" w:rsidP="00E40E89">
      <w:pPr>
        <w:autoSpaceDE w:val="0"/>
        <w:autoSpaceDN w:val="0"/>
        <w:adjustRightInd w:val="0"/>
        <w:ind w:firstLine="426"/>
        <w:jc w:val="both"/>
      </w:pPr>
      <w:r w:rsidRPr="008B5F70">
        <w:t>В былинах, преданиях, устных ск</w:t>
      </w:r>
      <w:r w:rsidRPr="008B5F70">
        <w:t>а</w:t>
      </w:r>
      <w:r w:rsidRPr="008B5F70">
        <w:t>заниях чеченцев и ингушей говорится о диво-мечах (гоьрда, галакх, даcт, гама, тур), сабле (тур), шашке (гIоьрда, тур, гIама) кинжале (шаьлта), способных п</w:t>
      </w:r>
      <w:r w:rsidRPr="008B5F70">
        <w:t>е</w:t>
      </w:r>
      <w:r w:rsidRPr="008B5F70">
        <w:t>рерубить клинок недруга, лошадь со</w:t>
      </w:r>
      <w:r w:rsidRPr="008B5F70">
        <w:t>в</w:t>
      </w:r>
      <w:r w:rsidRPr="008B5F70">
        <w:t>местно с седоком, высекать искры из камня.</w:t>
      </w:r>
    </w:p>
    <w:p w:rsidR="00E40E89" w:rsidRPr="008B5F70" w:rsidRDefault="00E40E89" w:rsidP="00E40E89">
      <w:pPr>
        <w:autoSpaceDE w:val="0"/>
        <w:autoSpaceDN w:val="0"/>
        <w:adjustRightInd w:val="0"/>
        <w:ind w:firstLine="426"/>
        <w:jc w:val="both"/>
      </w:pPr>
      <w:r w:rsidRPr="008B5F70">
        <w:t>В героической песне конца XVIII – начала XIX столетия под наименованием «Песня ветхого Дади» мы находим сл</w:t>
      </w:r>
      <w:r w:rsidRPr="008B5F70">
        <w:t>е</w:t>
      </w:r>
      <w:r w:rsidRPr="008B5F70">
        <w:t xml:space="preserve">дующее: </w:t>
      </w:r>
    </w:p>
    <w:p w:rsidR="00E40E89" w:rsidRPr="008B5F70" w:rsidRDefault="00E40E89" w:rsidP="00E40E89">
      <w:pPr>
        <w:autoSpaceDE w:val="0"/>
        <w:autoSpaceDN w:val="0"/>
        <w:adjustRightInd w:val="0"/>
        <w:ind w:firstLine="426"/>
        <w:jc w:val="both"/>
        <w:rPr>
          <w:i/>
          <w:iCs/>
          <w:sz w:val="8"/>
          <w:szCs w:val="8"/>
        </w:rPr>
      </w:pPr>
    </w:p>
    <w:p w:rsidR="00E40E89" w:rsidRPr="008B5F70" w:rsidRDefault="00E40E89" w:rsidP="00E40E89">
      <w:pPr>
        <w:autoSpaceDE w:val="0"/>
        <w:autoSpaceDN w:val="0"/>
        <w:adjustRightInd w:val="0"/>
        <w:jc w:val="both"/>
        <w:rPr>
          <w:i/>
          <w:iCs/>
        </w:rPr>
      </w:pPr>
      <w:r w:rsidRPr="008B5F70">
        <w:rPr>
          <w:i/>
          <w:iCs/>
        </w:rPr>
        <w:t>«... Озийна схьадаьккхина болатан шен г1оьрда</w:t>
      </w:r>
    </w:p>
    <w:p w:rsidR="00E40E89" w:rsidRPr="008B5F70" w:rsidRDefault="00E40E89" w:rsidP="00E40E89">
      <w:pPr>
        <w:autoSpaceDE w:val="0"/>
        <w:autoSpaceDN w:val="0"/>
        <w:adjustRightInd w:val="0"/>
        <w:jc w:val="both"/>
        <w:rPr>
          <w:i/>
          <w:iCs/>
        </w:rPr>
      </w:pPr>
      <w:r w:rsidRPr="008B5F70">
        <w:rPr>
          <w:i/>
          <w:iCs/>
        </w:rPr>
        <w:t>Ша кхузза ма туьйхира Iалханан ТIу</w:t>
      </w:r>
      <w:r w:rsidRPr="008B5F70">
        <w:rPr>
          <w:i/>
          <w:iCs/>
        </w:rPr>
        <w:t>р</w:t>
      </w:r>
      <w:r w:rsidRPr="008B5F70">
        <w:rPr>
          <w:i/>
          <w:iCs/>
        </w:rPr>
        <w:t>лос...»</w:t>
      </w:r>
    </w:p>
    <w:p w:rsidR="00E40E89" w:rsidRPr="008B5F70" w:rsidRDefault="00E40E89" w:rsidP="00E40E89">
      <w:pPr>
        <w:autoSpaceDE w:val="0"/>
        <w:autoSpaceDN w:val="0"/>
        <w:adjustRightInd w:val="0"/>
        <w:ind w:firstLine="426"/>
        <w:jc w:val="both"/>
        <w:rPr>
          <w:sz w:val="8"/>
          <w:szCs w:val="8"/>
        </w:rPr>
      </w:pPr>
    </w:p>
    <w:p w:rsidR="00E40E89" w:rsidRPr="008B5F70" w:rsidRDefault="00E40E89" w:rsidP="00E40E89">
      <w:pPr>
        <w:autoSpaceDE w:val="0"/>
        <w:autoSpaceDN w:val="0"/>
        <w:adjustRightInd w:val="0"/>
        <w:jc w:val="both"/>
        <w:rPr>
          <w:i/>
          <w:iCs/>
        </w:rPr>
      </w:pPr>
      <w:r w:rsidRPr="008B5F70">
        <w:rPr>
          <w:i/>
          <w:iCs/>
        </w:rPr>
        <w:t>«...Обнажил из ножен свою булатную горду</w:t>
      </w:r>
    </w:p>
    <w:p w:rsidR="00E40E89" w:rsidRPr="008B5F70" w:rsidRDefault="00E40E89" w:rsidP="00E40E89">
      <w:pPr>
        <w:autoSpaceDE w:val="0"/>
        <w:autoSpaceDN w:val="0"/>
        <w:adjustRightInd w:val="0"/>
        <w:jc w:val="both"/>
        <w:rPr>
          <w:i/>
          <w:iCs/>
        </w:rPr>
      </w:pPr>
      <w:r w:rsidRPr="008B5F70">
        <w:rPr>
          <w:i/>
          <w:iCs/>
        </w:rPr>
        <w:t>И трижды стукнул ею Турло сын А</w:t>
      </w:r>
      <w:r w:rsidRPr="008B5F70">
        <w:rPr>
          <w:i/>
          <w:iCs/>
        </w:rPr>
        <w:t>л</w:t>
      </w:r>
      <w:r w:rsidRPr="008B5F70">
        <w:rPr>
          <w:i/>
          <w:iCs/>
        </w:rPr>
        <w:t xml:space="preserve">хи...». </w:t>
      </w:r>
    </w:p>
    <w:p w:rsidR="00E40E89" w:rsidRPr="008B5F70" w:rsidRDefault="00E40E89" w:rsidP="00E40E89">
      <w:pPr>
        <w:autoSpaceDE w:val="0"/>
        <w:autoSpaceDN w:val="0"/>
        <w:adjustRightInd w:val="0"/>
        <w:ind w:firstLine="426"/>
        <w:jc w:val="both"/>
        <w:rPr>
          <w:sz w:val="8"/>
          <w:szCs w:val="8"/>
        </w:rPr>
      </w:pPr>
    </w:p>
    <w:p w:rsidR="00E40E89" w:rsidRPr="008B5F70" w:rsidRDefault="00E40E89" w:rsidP="00E40E89">
      <w:pPr>
        <w:autoSpaceDE w:val="0"/>
        <w:autoSpaceDN w:val="0"/>
        <w:adjustRightInd w:val="0"/>
        <w:ind w:firstLine="426"/>
        <w:jc w:val="both"/>
      </w:pPr>
      <w:r w:rsidRPr="008B5F70">
        <w:t>Чеченцы, как и многие народы, и</w:t>
      </w:r>
      <w:r w:rsidRPr="008B5F70">
        <w:t>з</w:t>
      </w:r>
      <w:r w:rsidRPr="008B5F70">
        <w:t>давна к кузнечному делу и работе кузн</w:t>
      </w:r>
      <w:r w:rsidRPr="008B5F70">
        <w:t>е</w:t>
      </w:r>
      <w:r w:rsidRPr="008B5F70">
        <w:t>ца относились с почтением. Человек, р</w:t>
      </w:r>
      <w:r w:rsidRPr="008B5F70">
        <w:t>у</w:t>
      </w:r>
      <w:r w:rsidRPr="008B5F70">
        <w:t>ководивший огнем, подчинивший его себе и познавший таинства железа, пол</w:t>
      </w:r>
      <w:r w:rsidRPr="008B5F70">
        <w:t>ь</w:t>
      </w:r>
      <w:r w:rsidRPr="008B5F70">
        <w:t>зовался огромным уважением. Труд ку</w:t>
      </w:r>
      <w:r w:rsidRPr="008B5F70">
        <w:t>з</w:t>
      </w:r>
      <w:r w:rsidRPr="008B5F70">
        <w:t>неца среди чеченцев считался элитным. Безусловно, наравне с изготовлением оружия кузнец делал предметы дома</w:t>
      </w:r>
      <w:r w:rsidRPr="008B5F70">
        <w:t>ш</w:t>
      </w:r>
      <w:r w:rsidRPr="008B5F70">
        <w:t>него обихода, хозяйственный инвентарь и многое другое. Его работа во все вр</w:t>
      </w:r>
      <w:r w:rsidRPr="008B5F70">
        <w:t>е</w:t>
      </w:r>
      <w:r w:rsidRPr="008B5F70">
        <w:t>мена помимо обычного любопытства вызывала восхищение. Отлучки в горы, поиск и завоз руды, выплавка металла, непрерывная работа у огня содействов</w:t>
      </w:r>
      <w:r w:rsidRPr="008B5F70">
        <w:t>а</w:t>
      </w:r>
      <w:r w:rsidRPr="008B5F70">
        <w:t>ли созданию ореола таинственности и всевозможных суеверных слухов вокруг кузнеца [5].</w:t>
      </w:r>
    </w:p>
    <w:p w:rsidR="00E40E89" w:rsidRPr="008B5F70" w:rsidRDefault="00E40E89" w:rsidP="00E40E89">
      <w:pPr>
        <w:autoSpaceDE w:val="0"/>
        <w:autoSpaceDN w:val="0"/>
        <w:adjustRightInd w:val="0"/>
        <w:ind w:firstLine="426"/>
        <w:jc w:val="both"/>
      </w:pPr>
      <w:r w:rsidRPr="008B5F70">
        <w:t>Проявление загадочных сил, магии пророческой мы находим в изложении боя в песне «Бос хазчу Мусин илли»:</w:t>
      </w:r>
    </w:p>
    <w:p w:rsidR="00E40E89" w:rsidRPr="008B5F70" w:rsidRDefault="00E40E89" w:rsidP="00E40E89">
      <w:pPr>
        <w:autoSpaceDE w:val="0"/>
        <w:autoSpaceDN w:val="0"/>
        <w:adjustRightInd w:val="0"/>
        <w:ind w:firstLine="426"/>
        <w:jc w:val="both"/>
        <w:rPr>
          <w:sz w:val="8"/>
          <w:szCs w:val="8"/>
        </w:rPr>
      </w:pPr>
    </w:p>
    <w:p w:rsidR="00E40E89" w:rsidRPr="008B5F70" w:rsidRDefault="00E40E89" w:rsidP="00E40E89">
      <w:pPr>
        <w:autoSpaceDE w:val="0"/>
        <w:autoSpaceDN w:val="0"/>
        <w:adjustRightInd w:val="0"/>
        <w:ind w:firstLine="426"/>
        <w:jc w:val="both"/>
        <w:rPr>
          <w:i/>
          <w:iCs/>
        </w:rPr>
      </w:pPr>
      <w:r w:rsidRPr="008B5F70">
        <w:rPr>
          <w:i/>
          <w:iCs/>
        </w:rPr>
        <w:t>«…Ведда вала воьллариг</w:t>
      </w:r>
    </w:p>
    <w:p w:rsidR="00E40E89" w:rsidRPr="008B5F70" w:rsidRDefault="00E40E89" w:rsidP="00E40E89">
      <w:pPr>
        <w:autoSpaceDE w:val="0"/>
        <w:autoSpaceDN w:val="0"/>
        <w:adjustRightInd w:val="0"/>
        <w:ind w:firstLine="426"/>
        <w:jc w:val="both"/>
        <w:rPr>
          <w:i/>
          <w:iCs/>
        </w:rPr>
      </w:pPr>
      <w:r w:rsidRPr="008B5F70">
        <w:rPr>
          <w:i/>
          <w:iCs/>
        </w:rPr>
        <w:t>Мажаре лоцийтуш,</w:t>
      </w:r>
    </w:p>
    <w:p w:rsidR="00E40E89" w:rsidRPr="008B5F70" w:rsidRDefault="00E40E89" w:rsidP="00E40E89">
      <w:pPr>
        <w:autoSpaceDE w:val="0"/>
        <w:autoSpaceDN w:val="0"/>
        <w:adjustRightInd w:val="0"/>
        <w:ind w:firstLine="426"/>
        <w:jc w:val="both"/>
        <w:rPr>
          <w:i/>
          <w:iCs/>
        </w:rPr>
      </w:pPr>
      <w:r w:rsidRPr="008B5F70">
        <w:rPr>
          <w:i/>
          <w:iCs/>
        </w:rPr>
        <w:t>Ва хьалха нисвелларг</w:t>
      </w:r>
    </w:p>
    <w:p w:rsidR="00E40E89" w:rsidRPr="008B5F70" w:rsidRDefault="00E40E89" w:rsidP="00E40E89">
      <w:pPr>
        <w:autoSpaceDE w:val="0"/>
        <w:autoSpaceDN w:val="0"/>
        <w:adjustRightInd w:val="0"/>
        <w:ind w:firstLine="426"/>
        <w:jc w:val="both"/>
        <w:rPr>
          <w:i/>
          <w:iCs/>
        </w:rPr>
      </w:pPr>
      <w:r w:rsidRPr="008B5F70">
        <w:rPr>
          <w:i/>
          <w:iCs/>
        </w:rPr>
        <w:t>Шен дине кегвойтуш,</w:t>
      </w:r>
    </w:p>
    <w:p w:rsidR="00E40E89" w:rsidRPr="008B5F70" w:rsidRDefault="00E40E89" w:rsidP="00E40E89">
      <w:pPr>
        <w:autoSpaceDE w:val="0"/>
        <w:autoSpaceDN w:val="0"/>
        <w:adjustRightInd w:val="0"/>
        <w:ind w:firstLine="426"/>
        <w:jc w:val="both"/>
        <w:rPr>
          <w:i/>
          <w:iCs/>
        </w:rPr>
      </w:pPr>
      <w:r w:rsidRPr="008B5F70">
        <w:rPr>
          <w:i/>
          <w:iCs/>
        </w:rPr>
        <w:t>Ва улле нисвелларг</w:t>
      </w:r>
    </w:p>
    <w:p w:rsidR="00E40E89" w:rsidRPr="008B5F70" w:rsidRDefault="00E40E89" w:rsidP="00E40E89">
      <w:pPr>
        <w:autoSpaceDE w:val="0"/>
        <w:autoSpaceDN w:val="0"/>
        <w:adjustRightInd w:val="0"/>
        <w:ind w:firstLine="426"/>
        <w:jc w:val="both"/>
        <w:rPr>
          <w:i/>
          <w:iCs/>
        </w:rPr>
      </w:pPr>
      <w:r w:rsidRPr="008B5F70">
        <w:rPr>
          <w:i/>
          <w:iCs/>
        </w:rPr>
        <w:t>Шен туьре цоьстуьйтуш</w:t>
      </w:r>
    </w:p>
    <w:p w:rsidR="00E40E89" w:rsidRPr="008B5F70" w:rsidRDefault="00E40E89" w:rsidP="00E40E89">
      <w:pPr>
        <w:autoSpaceDE w:val="0"/>
        <w:autoSpaceDN w:val="0"/>
        <w:adjustRightInd w:val="0"/>
        <w:ind w:firstLine="426"/>
        <w:jc w:val="both"/>
        <w:rPr>
          <w:i/>
          <w:iCs/>
        </w:rPr>
      </w:pPr>
      <w:r w:rsidRPr="008B5F70">
        <w:rPr>
          <w:i/>
          <w:iCs/>
        </w:rPr>
        <w:t>Кхачийна х1аллакбир</w:t>
      </w:r>
    </w:p>
    <w:p w:rsidR="00E40E89" w:rsidRPr="008B5F70" w:rsidRDefault="00E40E89" w:rsidP="00E40E89">
      <w:pPr>
        <w:autoSpaceDE w:val="0"/>
        <w:autoSpaceDN w:val="0"/>
        <w:adjustRightInd w:val="0"/>
        <w:ind w:firstLine="426"/>
        <w:jc w:val="both"/>
        <w:rPr>
          <w:i/>
          <w:iCs/>
        </w:rPr>
      </w:pPr>
      <w:r w:rsidRPr="008B5F70">
        <w:rPr>
          <w:i/>
          <w:iCs/>
        </w:rPr>
        <w:lastRenderedPageBreak/>
        <w:t>Х1ара … элий…»</w:t>
      </w:r>
    </w:p>
    <w:p w:rsidR="00E40E89" w:rsidRPr="008B5F70" w:rsidRDefault="00E40E89" w:rsidP="00E40E89">
      <w:pPr>
        <w:autoSpaceDE w:val="0"/>
        <w:autoSpaceDN w:val="0"/>
        <w:adjustRightInd w:val="0"/>
        <w:ind w:firstLine="426"/>
        <w:jc w:val="both"/>
        <w:rPr>
          <w:i/>
          <w:iCs/>
          <w:sz w:val="8"/>
          <w:szCs w:val="8"/>
        </w:rPr>
      </w:pPr>
    </w:p>
    <w:p w:rsidR="00E40E89" w:rsidRPr="008B5F70" w:rsidRDefault="00E40E89" w:rsidP="00E40E89">
      <w:pPr>
        <w:autoSpaceDE w:val="0"/>
        <w:autoSpaceDN w:val="0"/>
        <w:adjustRightInd w:val="0"/>
        <w:ind w:firstLine="426"/>
        <w:jc w:val="both"/>
        <w:rPr>
          <w:i/>
          <w:iCs/>
        </w:rPr>
      </w:pPr>
      <w:r w:rsidRPr="008B5F70">
        <w:rPr>
          <w:i/>
          <w:iCs/>
        </w:rPr>
        <w:t>«…Бегством спастись пытавшегося</w:t>
      </w:r>
    </w:p>
    <w:p w:rsidR="00E40E89" w:rsidRPr="008B5F70" w:rsidRDefault="00E40E89" w:rsidP="00E40E89">
      <w:pPr>
        <w:autoSpaceDE w:val="0"/>
        <w:autoSpaceDN w:val="0"/>
        <w:adjustRightInd w:val="0"/>
        <w:ind w:firstLine="426"/>
        <w:jc w:val="both"/>
        <w:rPr>
          <w:i/>
          <w:iCs/>
        </w:rPr>
      </w:pPr>
      <w:r w:rsidRPr="008B5F70">
        <w:rPr>
          <w:i/>
          <w:iCs/>
        </w:rPr>
        <w:t>(На) мажар (возлагая) остановить,</w:t>
      </w:r>
    </w:p>
    <w:p w:rsidR="00E40E89" w:rsidRPr="008B5F70" w:rsidRDefault="00E40E89" w:rsidP="00E40E89">
      <w:pPr>
        <w:autoSpaceDE w:val="0"/>
        <w:autoSpaceDN w:val="0"/>
        <w:adjustRightInd w:val="0"/>
        <w:ind w:firstLine="426"/>
        <w:jc w:val="both"/>
        <w:rPr>
          <w:i/>
          <w:iCs/>
        </w:rPr>
      </w:pPr>
      <w:r w:rsidRPr="008B5F70">
        <w:rPr>
          <w:i/>
          <w:iCs/>
        </w:rPr>
        <w:t>Впереди оказавшегося</w:t>
      </w:r>
    </w:p>
    <w:p w:rsidR="00E40E89" w:rsidRPr="008B5F70" w:rsidRDefault="00E40E89" w:rsidP="00E40E89">
      <w:pPr>
        <w:autoSpaceDE w:val="0"/>
        <w:autoSpaceDN w:val="0"/>
        <w:adjustRightInd w:val="0"/>
        <w:ind w:firstLine="426"/>
        <w:jc w:val="both"/>
        <w:rPr>
          <w:i/>
          <w:iCs/>
        </w:rPr>
      </w:pPr>
      <w:r w:rsidRPr="008B5F70">
        <w:rPr>
          <w:i/>
          <w:iCs/>
        </w:rPr>
        <w:t>Своему коню (давая) крушить,</w:t>
      </w:r>
    </w:p>
    <w:p w:rsidR="00E40E89" w:rsidRPr="008B5F70" w:rsidRDefault="00E40E89" w:rsidP="00E40E89">
      <w:pPr>
        <w:autoSpaceDE w:val="0"/>
        <w:autoSpaceDN w:val="0"/>
        <w:adjustRightInd w:val="0"/>
        <w:ind w:firstLine="426"/>
        <w:jc w:val="both"/>
        <w:rPr>
          <w:i/>
          <w:iCs/>
        </w:rPr>
      </w:pPr>
      <w:r w:rsidRPr="008B5F70">
        <w:rPr>
          <w:i/>
          <w:iCs/>
        </w:rPr>
        <w:lastRenderedPageBreak/>
        <w:t>Рядом оказавшегося</w:t>
      </w:r>
    </w:p>
    <w:p w:rsidR="00E40E89" w:rsidRPr="008B5F70" w:rsidRDefault="00E40E89" w:rsidP="00E40E89">
      <w:pPr>
        <w:autoSpaceDE w:val="0"/>
        <w:autoSpaceDN w:val="0"/>
        <w:adjustRightInd w:val="0"/>
        <w:ind w:firstLine="426"/>
        <w:jc w:val="both"/>
        <w:rPr>
          <w:i/>
          <w:iCs/>
        </w:rPr>
      </w:pPr>
      <w:r w:rsidRPr="008B5F70">
        <w:rPr>
          <w:i/>
          <w:iCs/>
        </w:rPr>
        <w:t>Своему клинку (разрешая) кромсать,</w:t>
      </w:r>
    </w:p>
    <w:p w:rsidR="00E40E89" w:rsidRPr="008B5F70" w:rsidRDefault="00E40E89" w:rsidP="00E40E89">
      <w:pPr>
        <w:autoSpaceDE w:val="0"/>
        <w:autoSpaceDN w:val="0"/>
        <w:adjustRightInd w:val="0"/>
        <w:ind w:firstLine="426"/>
        <w:jc w:val="both"/>
        <w:rPr>
          <w:i/>
          <w:iCs/>
        </w:rPr>
      </w:pPr>
      <w:r w:rsidRPr="008B5F70">
        <w:rPr>
          <w:i/>
          <w:iCs/>
        </w:rPr>
        <w:t>Завершил разгромом (он)</w:t>
      </w:r>
    </w:p>
    <w:p w:rsidR="00E40E89" w:rsidRPr="008B5F70" w:rsidRDefault="00E40E89" w:rsidP="00E40E89">
      <w:pPr>
        <w:autoSpaceDE w:val="0"/>
        <w:autoSpaceDN w:val="0"/>
        <w:adjustRightInd w:val="0"/>
        <w:ind w:firstLine="426"/>
        <w:jc w:val="both"/>
        <w:rPr>
          <w:i/>
          <w:iCs/>
        </w:rPr>
      </w:pPr>
      <w:r w:rsidRPr="008B5F70">
        <w:rPr>
          <w:i/>
          <w:iCs/>
        </w:rPr>
        <w:t xml:space="preserve">Этих князей…» </w:t>
      </w:r>
      <w:r w:rsidRPr="008B5F70">
        <w:t>[6]</w:t>
      </w:r>
    </w:p>
    <w:p w:rsidR="00E40E89" w:rsidRPr="008B5F70" w:rsidRDefault="00E40E89" w:rsidP="00E40E89">
      <w:pPr>
        <w:autoSpaceDE w:val="0"/>
        <w:autoSpaceDN w:val="0"/>
        <w:adjustRightInd w:val="0"/>
        <w:jc w:val="both"/>
        <w:rPr>
          <w:b/>
          <w:bCs/>
        </w:rPr>
        <w:sectPr w:rsidR="00E40E89" w:rsidRPr="008B5F70" w:rsidSect="00E40E89">
          <w:type w:val="continuous"/>
          <w:pgSz w:w="11906" w:h="16838"/>
          <w:pgMar w:top="1134" w:right="1416" w:bottom="1134" w:left="1418" w:header="709" w:footer="709" w:gutter="0"/>
          <w:cols w:num="2" w:space="567"/>
          <w:docGrid w:linePitch="360"/>
        </w:sectPr>
      </w:pPr>
    </w:p>
    <w:p w:rsidR="006404B4" w:rsidRPr="008B5F70" w:rsidRDefault="006404B4" w:rsidP="00E40E89">
      <w:pPr>
        <w:autoSpaceDE w:val="0"/>
        <w:autoSpaceDN w:val="0"/>
        <w:adjustRightInd w:val="0"/>
        <w:jc w:val="center"/>
        <w:rPr>
          <w:b/>
          <w:bCs/>
          <w:sz w:val="16"/>
          <w:szCs w:val="16"/>
        </w:rPr>
      </w:pPr>
    </w:p>
    <w:p w:rsidR="00E40E89" w:rsidRPr="008B5F70" w:rsidRDefault="00E40E89" w:rsidP="00E40E89">
      <w:pPr>
        <w:autoSpaceDE w:val="0"/>
        <w:autoSpaceDN w:val="0"/>
        <w:adjustRightInd w:val="0"/>
        <w:jc w:val="center"/>
        <w:rPr>
          <w:b/>
          <w:bCs/>
        </w:rPr>
      </w:pPr>
      <w:r w:rsidRPr="008B5F70">
        <w:rPr>
          <w:b/>
          <w:bCs/>
        </w:rPr>
        <w:t>Литература</w:t>
      </w:r>
      <w:r w:rsidR="00F256BD" w:rsidRPr="008B5F70">
        <w:rPr>
          <w:b/>
          <w:bCs/>
        </w:rPr>
        <w:t>:</w:t>
      </w:r>
    </w:p>
    <w:p w:rsidR="00E40E89" w:rsidRPr="008B5F70" w:rsidRDefault="00E40E89" w:rsidP="008523C8">
      <w:pPr>
        <w:pStyle w:val="ab"/>
        <w:numPr>
          <w:ilvl w:val="0"/>
          <w:numId w:val="7"/>
        </w:numPr>
        <w:autoSpaceDE w:val="0"/>
        <w:autoSpaceDN w:val="0"/>
        <w:adjustRightInd w:val="0"/>
        <w:spacing w:after="0" w:line="240" w:lineRule="auto"/>
        <w:ind w:left="1135" w:right="992" w:hanging="284"/>
        <w:jc w:val="both"/>
        <w:rPr>
          <w:rFonts w:ascii="Times New Roman" w:hAnsi="Times New Roman"/>
          <w:sz w:val="20"/>
          <w:szCs w:val="20"/>
        </w:rPr>
      </w:pPr>
      <w:r w:rsidRPr="008B5F70">
        <w:rPr>
          <w:rFonts w:ascii="Times New Roman" w:hAnsi="Times New Roman"/>
          <w:sz w:val="20"/>
          <w:szCs w:val="20"/>
        </w:rPr>
        <w:t>Алироев И.Ю. Язык, история и культура вайнахов. Суровый: Чечено-Ингушское издательско-полиграфическое объединение «Книга», 1990. С. 347.</w:t>
      </w:r>
    </w:p>
    <w:p w:rsidR="00E40E89" w:rsidRPr="008B5F70" w:rsidRDefault="00E40E89" w:rsidP="008523C8">
      <w:pPr>
        <w:pStyle w:val="ab"/>
        <w:numPr>
          <w:ilvl w:val="0"/>
          <w:numId w:val="7"/>
        </w:numPr>
        <w:autoSpaceDE w:val="0"/>
        <w:autoSpaceDN w:val="0"/>
        <w:adjustRightInd w:val="0"/>
        <w:spacing w:after="0" w:line="240" w:lineRule="auto"/>
        <w:ind w:left="1135" w:right="992" w:hanging="284"/>
        <w:jc w:val="both"/>
        <w:rPr>
          <w:rFonts w:ascii="Times New Roman" w:hAnsi="Times New Roman"/>
          <w:sz w:val="20"/>
          <w:szCs w:val="20"/>
        </w:rPr>
      </w:pPr>
      <w:r w:rsidRPr="008B5F70">
        <w:rPr>
          <w:rFonts w:ascii="Times New Roman" w:hAnsi="Times New Roman"/>
          <w:sz w:val="20"/>
          <w:szCs w:val="20"/>
        </w:rPr>
        <w:t>Алироев И.Ю., Сайдулаев М.М. Чеченцы. Кто они? М., 1999. С. 56–57.</w:t>
      </w:r>
    </w:p>
    <w:p w:rsidR="00E40E89" w:rsidRPr="008B5F70" w:rsidRDefault="00E40E89" w:rsidP="008523C8">
      <w:pPr>
        <w:pStyle w:val="ab"/>
        <w:numPr>
          <w:ilvl w:val="0"/>
          <w:numId w:val="7"/>
        </w:numPr>
        <w:autoSpaceDE w:val="0"/>
        <w:autoSpaceDN w:val="0"/>
        <w:adjustRightInd w:val="0"/>
        <w:spacing w:after="0" w:line="240" w:lineRule="auto"/>
        <w:ind w:left="1135" w:right="992" w:hanging="284"/>
        <w:jc w:val="both"/>
        <w:rPr>
          <w:rFonts w:ascii="Times New Roman" w:hAnsi="Times New Roman"/>
          <w:sz w:val="20"/>
          <w:szCs w:val="20"/>
        </w:rPr>
      </w:pPr>
      <w:r w:rsidRPr="008B5F70">
        <w:rPr>
          <w:rFonts w:ascii="Times New Roman" w:hAnsi="Times New Roman"/>
          <w:sz w:val="20"/>
          <w:szCs w:val="20"/>
        </w:rPr>
        <w:t>Яндарбиев Х.Ш. Методология постижения произведений огромных эпических стилей на уроках русской литературы в национальной школе. Суровый, 2011. С. 70–71.</w:t>
      </w:r>
    </w:p>
    <w:p w:rsidR="00E40E89" w:rsidRPr="008B5F70" w:rsidRDefault="00E40E89" w:rsidP="00524403">
      <w:pPr>
        <w:pStyle w:val="ab"/>
        <w:numPr>
          <w:ilvl w:val="0"/>
          <w:numId w:val="7"/>
        </w:numPr>
        <w:autoSpaceDE w:val="0"/>
        <w:autoSpaceDN w:val="0"/>
        <w:adjustRightInd w:val="0"/>
        <w:spacing w:after="0" w:line="240" w:lineRule="auto"/>
        <w:ind w:left="1135" w:right="850" w:hanging="284"/>
        <w:rPr>
          <w:rFonts w:ascii="Times New Roman" w:hAnsi="Times New Roman"/>
          <w:sz w:val="20"/>
          <w:szCs w:val="20"/>
        </w:rPr>
      </w:pPr>
      <w:r w:rsidRPr="008B5F70">
        <w:rPr>
          <w:rFonts w:ascii="Times New Roman" w:hAnsi="Times New Roman"/>
          <w:sz w:val="20"/>
          <w:szCs w:val="20"/>
        </w:rPr>
        <w:t xml:space="preserve">Лермонтов М.Ю. Собр. Соч. В </w:t>
      </w:r>
      <w:r w:rsidRPr="008B5F70">
        <w:rPr>
          <w:rFonts w:ascii="Times New Roman" w:hAnsi="Times New Roman"/>
          <w:sz w:val="20"/>
          <w:szCs w:val="20"/>
          <w:lang w:val="en-US"/>
        </w:rPr>
        <w:t>IV</w:t>
      </w:r>
      <w:r w:rsidRPr="008B5F70">
        <w:rPr>
          <w:rFonts w:ascii="Times New Roman" w:hAnsi="Times New Roman"/>
          <w:sz w:val="20"/>
          <w:szCs w:val="20"/>
        </w:rPr>
        <w:t xml:space="preserve"> т. Т. </w:t>
      </w:r>
      <w:r w:rsidRPr="008B5F70">
        <w:rPr>
          <w:rFonts w:ascii="Times New Roman" w:hAnsi="Times New Roman"/>
          <w:sz w:val="20"/>
          <w:szCs w:val="20"/>
          <w:lang w:val="en-US"/>
        </w:rPr>
        <w:t>IV</w:t>
      </w:r>
      <w:r w:rsidRPr="008B5F70">
        <w:rPr>
          <w:rFonts w:ascii="Times New Roman" w:hAnsi="Times New Roman"/>
          <w:sz w:val="20"/>
          <w:szCs w:val="20"/>
        </w:rPr>
        <w:t>/ М.: Худож. письменность, 1984. С. 16.</w:t>
      </w:r>
    </w:p>
    <w:p w:rsidR="00E40E89" w:rsidRPr="008B5F70" w:rsidRDefault="00E40E89" w:rsidP="008523C8">
      <w:pPr>
        <w:pStyle w:val="ab"/>
        <w:numPr>
          <w:ilvl w:val="0"/>
          <w:numId w:val="7"/>
        </w:numPr>
        <w:autoSpaceDE w:val="0"/>
        <w:autoSpaceDN w:val="0"/>
        <w:adjustRightInd w:val="0"/>
        <w:spacing w:after="0" w:line="240" w:lineRule="auto"/>
        <w:ind w:left="1135" w:right="992" w:hanging="284"/>
        <w:jc w:val="both"/>
        <w:rPr>
          <w:rFonts w:ascii="Times New Roman" w:hAnsi="Times New Roman"/>
          <w:sz w:val="20"/>
          <w:szCs w:val="20"/>
        </w:rPr>
      </w:pPr>
      <w:r w:rsidRPr="008B5F70">
        <w:rPr>
          <w:rFonts w:ascii="Times New Roman" w:hAnsi="Times New Roman"/>
          <w:sz w:val="20"/>
          <w:szCs w:val="20"/>
        </w:rPr>
        <w:t>Лермонтов М.Ю. Там же. С. 17.</w:t>
      </w:r>
    </w:p>
    <w:p w:rsidR="00E40E89" w:rsidRPr="008B5F70" w:rsidRDefault="00E40E89" w:rsidP="008523C8">
      <w:pPr>
        <w:pStyle w:val="ab"/>
        <w:numPr>
          <w:ilvl w:val="0"/>
          <w:numId w:val="7"/>
        </w:numPr>
        <w:autoSpaceDE w:val="0"/>
        <w:autoSpaceDN w:val="0"/>
        <w:adjustRightInd w:val="0"/>
        <w:spacing w:after="0" w:line="240" w:lineRule="auto"/>
        <w:ind w:left="1135" w:right="992" w:hanging="284"/>
        <w:jc w:val="both"/>
        <w:rPr>
          <w:rFonts w:ascii="Times New Roman" w:hAnsi="Times New Roman"/>
          <w:sz w:val="20"/>
          <w:szCs w:val="20"/>
        </w:rPr>
      </w:pPr>
      <w:r w:rsidRPr="008B5F70">
        <w:rPr>
          <w:rFonts w:ascii="Times New Roman" w:hAnsi="Times New Roman"/>
          <w:sz w:val="20"/>
          <w:szCs w:val="20"/>
        </w:rPr>
        <w:t xml:space="preserve">Нунуев С.-Х. М. Чеченцы. Издательство «Голос-Пресс». М.: 2008. </w:t>
      </w:r>
    </w:p>
    <w:p w:rsidR="00E40E89" w:rsidRPr="008B5F70" w:rsidRDefault="00E40E89" w:rsidP="008523C8">
      <w:pPr>
        <w:pStyle w:val="ab"/>
        <w:numPr>
          <w:ilvl w:val="0"/>
          <w:numId w:val="7"/>
        </w:numPr>
        <w:autoSpaceDE w:val="0"/>
        <w:autoSpaceDN w:val="0"/>
        <w:adjustRightInd w:val="0"/>
        <w:spacing w:after="0" w:line="240" w:lineRule="auto"/>
        <w:ind w:left="1135" w:right="992" w:hanging="284"/>
        <w:jc w:val="both"/>
        <w:rPr>
          <w:rFonts w:ascii="Times New Roman" w:hAnsi="Times New Roman"/>
          <w:sz w:val="20"/>
          <w:szCs w:val="20"/>
        </w:rPr>
      </w:pPr>
      <w:r w:rsidRPr="008B5F70">
        <w:rPr>
          <w:rFonts w:ascii="Times New Roman" w:hAnsi="Times New Roman"/>
          <w:sz w:val="20"/>
          <w:szCs w:val="20"/>
        </w:rPr>
        <w:t>Там же. С. 82–84.</w:t>
      </w:r>
    </w:p>
    <w:p w:rsidR="00E40E89" w:rsidRPr="008B5F70" w:rsidRDefault="00E40E89" w:rsidP="008523C8">
      <w:pPr>
        <w:pStyle w:val="ab"/>
        <w:numPr>
          <w:ilvl w:val="0"/>
          <w:numId w:val="7"/>
        </w:numPr>
        <w:autoSpaceDE w:val="0"/>
        <w:autoSpaceDN w:val="0"/>
        <w:adjustRightInd w:val="0"/>
        <w:spacing w:after="0" w:line="240" w:lineRule="auto"/>
        <w:ind w:left="1135" w:right="992" w:hanging="284"/>
        <w:jc w:val="both"/>
        <w:rPr>
          <w:rFonts w:ascii="Times New Roman" w:hAnsi="Times New Roman"/>
          <w:sz w:val="20"/>
          <w:szCs w:val="20"/>
        </w:rPr>
      </w:pPr>
      <w:r w:rsidRPr="008B5F70">
        <w:rPr>
          <w:rFonts w:ascii="Times New Roman" w:hAnsi="Times New Roman"/>
          <w:sz w:val="20"/>
          <w:szCs w:val="20"/>
        </w:rPr>
        <w:t>И.А. Асхабов. «Чеченское оружие». С. 14–22.</w:t>
      </w:r>
    </w:p>
    <w:p w:rsidR="00E40E89" w:rsidRPr="008B5F70" w:rsidRDefault="00E40E89" w:rsidP="008523C8">
      <w:pPr>
        <w:pStyle w:val="ab"/>
        <w:numPr>
          <w:ilvl w:val="0"/>
          <w:numId w:val="7"/>
        </w:numPr>
        <w:autoSpaceDE w:val="0"/>
        <w:autoSpaceDN w:val="0"/>
        <w:adjustRightInd w:val="0"/>
        <w:spacing w:after="0" w:line="240" w:lineRule="auto"/>
        <w:ind w:left="1135" w:right="992" w:hanging="284"/>
        <w:jc w:val="both"/>
        <w:rPr>
          <w:rFonts w:ascii="Times New Roman" w:hAnsi="Times New Roman"/>
          <w:sz w:val="20"/>
          <w:szCs w:val="20"/>
        </w:rPr>
      </w:pPr>
      <w:r w:rsidRPr="008B5F70">
        <w:rPr>
          <w:rFonts w:ascii="Times New Roman" w:hAnsi="Times New Roman"/>
          <w:sz w:val="20"/>
          <w:szCs w:val="20"/>
        </w:rPr>
        <w:t>Вопросы поэтики и жанровой систематизации чеченских героико-исторических илли. Я.З. Ахмадов. Мир пророческий и «Хонс» в героико-исторических илли. Суровый, 1984.  С. 56.</w:t>
      </w:r>
    </w:p>
    <w:p w:rsidR="00E40E89" w:rsidRPr="008B5F70" w:rsidRDefault="00E40E89" w:rsidP="00E40E89">
      <w:pPr>
        <w:autoSpaceDE w:val="0"/>
        <w:autoSpaceDN w:val="0"/>
        <w:adjustRightInd w:val="0"/>
        <w:jc w:val="both"/>
      </w:pPr>
    </w:p>
    <w:p w:rsidR="00E40E89" w:rsidRPr="008B5F70" w:rsidRDefault="00E40E89" w:rsidP="00E40E89">
      <w:pPr>
        <w:autoSpaceDE w:val="0"/>
        <w:autoSpaceDN w:val="0"/>
        <w:adjustRightInd w:val="0"/>
        <w:jc w:val="both"/>
      </w:pPr>
    </w:p>
    <w:p w:rsidR="00D74CFC" w:rsidRPr="008B5F70" w:rsidRDefault="00D74CFC" w:rsidP="00D74CFC">
      <w:pPr>
        <w:widowControl w:val="0"/>
        <w:rPr>
          <w:b/>
        </w:rPr>
      </w:pPr>
      <w:r w:rsidRPr="008B5F70">
        <w:rPr>
          <w:b/>
        </w:rPr>
        <w:t>УДК 82</w:t>
      </w:r>
    </w:p>
    <w:p w:rsidR="00D74CFC" w:rsidRPr="008B5F70" w:rsidRDefault="00D74CFC" w:rsidP="00D74CFC">
      <w:pPr>
        <w:widowControl w:val="0"/>
        <w:rPr>
          <w:b/>
        </w:rPr>
      </w:pPr>
    </w:p>
    <w:p w:rsidR="00D74CFC" w:rsidRPr="008B5F70" w:rsidRDefault="00D74CFC" w:rsidP="00D74CFC">
      <w:pPr>
        <w:widowControl w:val="0"/>
        <w:jc w:val="center"/>
        <w:rPr>
          <w:b/>
        </w:rPr>
      </w:pPr>
      <w:r w:rsidRPr="008B5F70">
        <w:rPr>
          <w:b/>
        </w:rPr>
        <w:t xml:space="preserve">ГЕРМЕНЕВТИКА КАК КЛЮЧ К ПОСТИЖЕНИЮ ХУДОЖЕСТВЕННОЙ </w:t>
      </w:r>
    </w:p>
    <w:p w:rsidR="00D74CFC" w:rsidRPr="008B5F70" w:rsidRDefault="00D74CFC" w:rsidP="00D74CFC">
      <w:pPr>
        <w:widowControl w:val="0"/>
        <w:jc w:val="center"/>
      </w:pPr>
      <w:r w:rsidRPr="008B5F70">
        <w:rPr>
          <w:b/>
        </w:rPr>
        <w:t>РЕАЛЬНОСТИ ПИСАТЕЛЯ В «МАЛОЙ» ПРОЗЕ Л.Н. АНДРЕЕВА</w:t>
      </w:r>
      <w:r w:rsidRPr="008B5F70">
        <w:t xml:space="preserve"> </w:t>
      </w:r>
    </w:p>
    <w:p w:rsidR="00D74CFC" w:rsidRPr="008B5F70" w:rsidRDefault="00D74CFC" w:rsidP="00D74CFC">
      <w:pPr>
        <w:widowControl w:val="0"/>
        <w:jc w:val="right"/>
        <w:rPr>
          <w:b/>
          <w:i/>
        </w:rPr>
      </w:pPr>
    </w:p>
    <w:p w:rsidR="00D74CFC" w:rsidRPr="008B5F70" w:rsidRDefault="00D74CFC" w:rsidP="00D74CFC">
      <w:pPr>
        <w:widowControl w:val="0"/>
        <w:jc w:val="center"/>
        <w:rPr>
          <w:i/>
        </w:rPr>
      </w:pPr>
      <w:r w:rsidRPr="008B5F70">
        <w:rPr>
          <w:b/>
          <w:i/>
        </w:rPr>
        <w:t>А.М. Хусиханов</w:t>
      </w:r>
    </w:p>
    <w:p w:rsidR="00D74CFC" w:rsidRPr="008B5F70" w:rsidRDefault="00D74CFC" w:rsidP="00D74CFC">
      <w:pPr>
        <w:widowControl w:val="0"/>
        <w:jc w:val="center"/>
        <w:rPr>
          <w:i/>
        </w:rPr>
      </w:pPr>
    </w:p>
    <w:p w:rsidR="00D74CFC" w:rsidRPr="008B5F70" w:rsidRDefault="00D74CFC" w:rsidP="00D74CFC">
      <w:pPr>
        <w:widowControl w:val="0"/>
        <w:jc w:val="center"/>
        <w:rPr>
          <w:i/>
        </w:rPr>
      </w:pPr>
      <w:r w:rsidRPr="008B5F70">
        <w:rPr>
          <w:i/>
        </w:rPr>
        <w:t>Чеченский государственный университет</w:t>
      </w:r>
    </w:p>
    <w:p w:rsidR="00D74CFC" w:rsidRPr="008B5F70" w:rsidRDefault="00D74CFC" w:rsidP="00D74CFC">
      <w:pPr>
        <w:widowControl w:val="0"/>
        <w:jc w:val="center"/>
        <w:rPr>
          <w:b/>
        </w:rPr>
      </w:pPr>
    </w:p>
    <w:p w:rsidR="00D74CFC" w:rsidRPr="008B5F70" w:rsidRDefault="00D74CFC" w:rsidP="00D74CFC">
      <w:pPr>
        <w:widowControl w:val="0"/>
        <w:ind w:left="993" w:right="992"/>
        <w:jc w:val="both"/>
        <w:rPr>
          <w:i/>
          <w:sz w:val="20"/>
          <w:szCs w:val="20"/>
          <w:shd w:val="clear" w:color="auto" w:fill="FFFFFF"/>
        </w:rPr>
      </w:pPr>
      <w:r w:rsidRPr="008B5F70">
        <w:rPr>
          <w:b/>
          <w:i/>
          <w:sz w:val="20"/>
          <w:szCs w:val="20"/>
        </w:rPr>
        <w:t xml:space="preserve">Аннотация. </w:t>
      </w:r>
      <w:r w:rsidRPr="008B5F70">
        <w:rPr>
          <w:i/>
          <w:sz w:val="20"/>
          <w:szCs w:val="20"/>
        </w:rPr>
        <w:t>В статье рассматривается герменевтика как наиболее полный ан</w:t>
      </w:r>
      <w:r w:rsidRPr="008B5F70">
        <w:rPr>
          <w:i/>
          <w:sz w:val="20"/>
          <w:szCs w:val="20"/>
        </w:rPr>
        <w:t>а</w:t>
      </w:r>
      <w:r w:rsidRPr="008B5F70">
        <w:rPr>
          <w:i/>
          <w:sz w:val="20"/>
          <w:szCs w:val="20"/>
        </w:rPr>
        <w:t>лиз художественного текста. В связи с этим раскрывается понятие «гермене</w:t>
      </w:r>
      <w:r w:rsidRPr="008B5F70">
        <w:rPr>
          <w:i/>
          <w:sz w:val="20"/>
          <w:szCs w:val="20"/>
        </w:rPr>
        <w:t>в</w:t>
      </w:r>
      <w:r w:rsidRPr="008B5F70">
        <w:rPr>
          <w:i/>
          <w:sz w:val="20"/>
          <w:szCs w:val="20"/>
        </w:rPr>
        <w:t xml:space="preserve">тический круг», </w:t>
      </w:r>
      <w:r w:rsidRPr="008B5F70">
        <w:rPr>
          <w:i/>
          <w:sz w:val="20"/>
          <w:szCs w:val="20"/>
          <w:shd w:val="clear" w:color="auto" w:fill="FFFFFF"/>
        </w:rPr>
        <w:t>то есть невозможность выхода из круга понимания худож</w:t>
      </w:r>
      <w:r w:rsidRPr="008B5F70">
        <w:rPr>
          <w:i/>
          <w:sz w:val="20"/>
          <w:szCs w:val="20"/>
          <w:shd w:val="clear" w:color="auto" w:fill="FFFFFF"/>
        </w:rPr>
        <w:t>е</w:t>
      </w:r>
      <w:r w:rsidRPr="008B5F70">
        <w:rPr>
          <w:i/>
          <w:sz w:val="20"/>
          <w:szCs w:val="20"/>
          <w:shd w:val="clear" w:color="auto" w:fill="FFFFFF"/>
        </w:rPr>
        <w:t>ственной реалии. Прослежена линия «автор-читатель» как важная составля</w:t>
      </w:r>
      <w:r w:rsidRPr="008B5F70">
        <w:rPr>
          <w:i/>
          <w:sz w:val="20"/>
          <w:szCs w:val="20"/>
          <w:shd w:val="clear" w:color="auto" w:fill="FFFFFF"/>
        </w:rPr>
        <w:t>ю</w:t>
      </w:r>
      <w:r w:rsidRPr="008B5F70">
        <w:rPr>
          <w:i/>
          <w:sz w:val="20"/>
          <w:szCs w:val="20"/>
          <w:shd w:val="clear" w:color="auto" w:fill="FFFFFF"/>
        </w:rPr>
        <w:t>щая герменевтического анализа любого произведения.</w:t>
      </w:r>
    </w:p>
    <w:p w:rsidR="00D74CFC" w:rsidRPr="008B5F70" w:rsidRDefault="00D74CFC" w:rsidP="00D74CFC">
      <w:pPr>
        <w:widowControl w:val="0"/>
        <w:ind w:left="993" w:right="992"/>
        <w:jc w:val="both"/>
        <w:rPr>
          <w:i/>
          <w:sz w:val="20"/>
          <w:szCs w:val="20"/>
          <w:shd w:val="clear" w:color="auto" w:fill="FFFFFF"/>
        </w:rPr>
      </w:pPr>
      <w:r w:rsidRPr="008B5F70">
        <w:rPr>
          <w:b/>
          <w:i/>
          <w:sz w:val="20"/>
          <w:szCs w:val="20"/>
          <w:shd w:val="clear" w:color="auto" w:fill="FFFFFF"/>
        </w:rPr>
        <w:t xml:space="preserve">Ключевые слова: </w:t>
      </w:r>
      <w:r w:rsidRPr="008B5F70">
        <w:rPr>
          <w:i/>
          <w:sz w:val="20"/>
          <w:szCs w:val="20"/>
          <w:shd w:val="clear" w:color="auto" w:fill="FFFFFF"/>
        </w:rPr>
        <w:t>герменевтика, герменевтический анализ, метатекст, инте</w:t>
      </w:r>
      <w:r w:rsidRPr="008B5F70">
        <w:rPr>
          <w:i/>
          <w:sz w:val="20"/>
          <w:szCs w:val="20"/>
          <w:shd w:val="clear" w:color="auto" w:fill="FFFFFF"/>
        </w:rPr>
        <w:t>р</w:t>
      </w:r>
      <w:r w:rsidRPr="008B5F70">
        <w:rPr>
          <w:i/>
          <w:sz w:val="20"/>
          <w:szCs w:val="20"/>
          <w:shd w:val="clear" w:color="auto" w:fill="FFFFFF"/>
        </w:rPr>
        <w:t>текст, новеллистика.</w:t>
      </w:r>
    </w:p>
    <w:p w:rsidR="00D74CFC" w:rsidRPr="008B5F70" w:rsidRDefault="00D74CFC" w:rsidP="00D74CFC">
      <w:pPr>
        <w:widowControl w:val="0"/>
        <w:ind w:left="993" w:right="992"/>
        <w:jc w:val="both"/>
        <w:rPr>
          <w:i/>
          <w:sz w:val="20"/>
          <w:szCs w:val="20"/>
          <w:shd w:val="clear" w:color="auto" w:fill="FFFFFF"/>
        </w:rPr>
      </w:pPr>
    </w:p>
    <w:p w:rsidR="00D74CFC" w:rsidRPr="008B5F70" w:rsidRDefault="00D74CFC" w:rsidP="00D74CFC">
      <w:pPr>
        <w:widowControl w:val="0"/>
        <w:ind w:left="993" w:right="992"/>
        <w:jc w:val="both"/>
        <w:rPr>
          <w:i/>
          <w:sz w:val="20"/>
          <w:szCs w:val="20"/>
          <w:shd w:val="clear" w:color="auto" w:fill="FFFFFF"/>
          <w:lang w:val="en-US"/>
        </w:rPr>
      </w:pPr>
      <w:r w:rsidRPr="008B5F70">
        <w:rPr>
          <w:b/>
          <w:i/>
          <w:sz w:val="20"/>
          <w:szCs w:val="20"/>
          <w:shd w:val="clear" w:color="auto" w:fill="FFFFFF"/>
          <w:lang w:val="en-US"/>
        </w:rPr>
        <w:t xml:space="preserve">Annotation. </w:t>
      </w:r>
      <w:r w:rsidRPr="008B5F70">
        <w:rPr>
          <w:i/>
          <w:sz w:val="20"/>
          <w:szCs w:val="20"/>
          <w:shd w:val="clear" w:color="auto" w:fill="FFFFFF"/>
          <w:lang w:val="en-US"/>
        </w:rPr>
        <w:t>In article the hermeneutics as the fullest analysis of the art text is consi</w:t>
      </w:r>
      <w:r w:rsidRPr="008B5F70">
        <w:rPr>
          <w:i/>
          <w:sz w:val="20"/>
          <w:szCs w:val="20"/>
          <w:shd w:val="clear" w:color="auto" w:fill="FFFFFF"/>
          <w:lang w:val="en-US"/>
        </w:rPr>
        <w:t>d</w:t>
      </w:r>
      <w:r w:rsidRPr="008B5F70">
        <w:rPr>
          <w:i/>
          <w:sz w:val="20"/>
          <w:szCs w:val="20"/>
          <w:shd w:val="clear" w:color="auto" w:fill="FFFFFF"/>
          <w:lang w:val="en-US"/>
        </w:rPr>
        <w:t>ered. In this regard the concept "hermeneutical circle", that is impossibility of an exit from a circle of understanding of art reality reveals. The author-reader line as an i</w:t>
      </w:r>
      <w:r w:rsidRPr="008B5F70">
        <w:rPr>
          <w:i/>
          <w:sz w:val="20"/>
          <w:szCs w:val="20"/>
          <w:shd w:val="clear" w:color="auto" w:fill="FFFFFF"/>
          <w:lang w:val="en-US"/>
        </w:rPr>
        <w:t>m</w:t>
      </w:r>
      <w:r w:rsidRPr="008B5F70">
        <w:rPr>
          <w:i/>
          <w:sz w:val="20"/>
          <w:szCs w:val="20"/>
          <w:shd w:val="clear" w:color="auto" w:fill="FFFFFF"/>
          <w:lang w:val="en-US"/>
        </w:rPr>
        <w:t>portant component of the hermeneutical analysis of any work is tracked.</w:t>
      </w:r>
    </w:p>
    <w:p w:rsidR="00D74CFC" w:rsidRPr="008B5F70" w:rsidRDefault="00D74CFC" w:rsidP="00D74CFC">
      <w:pPr>
        <w:widowControl w:val="0"/>
        <w:ind w:left="993" w:right="992"/>
        <w:jc w:val="both"/>
        <w:rPr>
          <w:i/>
          <w:sz w:val="20"/>
          <w:szCs w:val="20"/>
          <w:shd w:val="clear" w:color="auto" w:fill="FFFFFF"/>
          <w:lang w:val="en-US"/>
        </w:rPr>
      </w:pPr>
      <w:r w:rsidRPr="008B5F70">
        <w:rPr>
          <w:b/>
          <w:i/>
          <w:sz w:val="20"/>
          <w:szCs w:val="20"/>
          <w:shd w:val="clear" w:color="auto" w:fill="FFFFFF"/>
          <w:lang w:val="en-US"/>
        </w:rPr>
        <w:t xml:space="preserve">Key words: </w:t>
      </w:r>
      <w:r w:rsidRPr="008B5F70">
        <w:rPr>
          <w:i/>
          <w:sz w:val="20"/>
          <w:szCs w:val="20"/>
          <w:shd w:val="clear" w:color="auto" w:fill="FFFFFF"/>
          <w:lang w:val="en-US"/>
        </w:rPr>
        <w:t>hermeneutics, hermeneutical analysis, metatext, intertext, novellistik.</w:t>
      </w:r>
    </w:p>
    <w:p w:rsidR="00D74CFC" w:rsidRPr="008B5F70" w:rsidRDefault="00D74CFC" w:rsidP="00D74CFC">
      <w:pPr>
        <w:widowControl w:val="0"/>
        <w:jc w:val="both"/>
        <w:rPr>
          <w:i/>
          <w:shd w:val="clear" w:color="auto" w:fill="FFFFFF"/>
          <w:lang w:val="en-US"/>
        </w:rPr>
      </w:pPr>
    </w:p>
    <w:p w:rsidR="00D74CFC" w:rsidRPr="008B5F70" w:rsidRDefault="00D74CFC" w:rsidP="00D74CFC">
      <w:pPr>
        <w:widowControl w:val="0"/>
        <w:ind w:firstLine="567"/>
        <w:jc w:val="both"/>
        <w:rPr>
          <w:lang w:val="en-US"/>
        </w:rPr>
        <w:sectPr w:rsidR="00D74CFC" w:rsidRPr="008B5F70" w:rsidSect="00211995">
          <w:type w:val="continuous"/>
          <w:pgSz w:w="11906" w:h="16838"/>
          <w:pgMar w:top="1134" w:right="1416" w:bottom="1134" w:left="1418" w:header="709" w:footer="709" w:gutter="0"/>
          <w:cols w:space="708"/>
          <w:docGrid w:linePitch="360"/>
        </w:sectPr>
      </w:pPr>
    </w:p>
    <w:p w:rsidR="00D74CFC" w:rsidRPr="008B5F70" w:rsidRDefault="00D74CFC" w:rsidP="00D74CFC">
      <w:pPr>
        <w:widowControl w:val="0"/>
        <w:ind w:firstLine="426"/>
        <w:jc w:val="both"/>
      </w:pPr>
      <w:r w:rsidRPr="008B5F70">
        <w:lastRenderedPageBreak/>
        <w:t>Интерес к интерпретации худож</w:t>
      </w:r>
      <w:r w:rsidRPr="008B5F70">
        <w:t>е</w:t>
      </w:r>
      <w:r w:rsidRPr="008B5F70">
        <w:t>ственного текста существует с момента возникновения целостного текста. Дв</w:t>
      </w:r>
      <w:r w:rsidRPr="008B5F70">
        <w:t>и</w:t>
      </w:r>
      <w:r w:rsidRPr="008B5F70">
        <w:t>жение авторской мысли и структура а</w:t>
      </w:r>
      <w:r w:rsidRPr="008B5F70">
        <w:t>в</w:t>
      </w:r>
      <w:r w:rsidRPr="008B5F70">
        <w:t>торского слова были изучены еще Ар</w:t>
      </w:r>
      <w:r w:rsidRPr="008B5F70">
        <w:t>и</w:t>
      </w:r>
      <w:r w:rsidRPr="008B5F70">
        <w:t>стотелем. Часто в момент анализа худ</w:t>
      </w:r>
      <w:r w:rsidRPr="008B5F70">
        <w:t>о</w:t>
      </w:r>
      <w:r w:rsidRPr="008B5F70">
        <w:t>жественного произведения мы склоняе</w:t>
      </w:r>
      <w:r w:rsidRPr="008B5F70">
        <w:t>м</w:t>
      </w:r>
      <w:r w:rsidRPr="008B5F70">
        <w:t>ся к изучению поэтики и делаем опред</w:t>
      </w:r>
      <w:r w:rsidRPr="008B5F70">
        <w:t>е</w:t>
      </w:r>
      <w:r w:rsidRPr="008B5F70">
        <w:t>ленные выводы на основе художестве</w:t>
      </w:r>
      <w:r w:rsidRPr="008B5F70">
        <w:t>н</w:t>
      </w:r>
      <w:r w:rsidRPr="008B5F70">
        <w:lastRenderedPageBreak/>
        <w:t>ных особенностей текста.</w:t>
      </w:r>
    </w:p>
    <w:p w:rsidR="00D74CFC" w:rsidRPr="008B5F70" w:rsidRDefault="00D74CFC" w:rsidP="00D74CFC">
      <w:pPr>
        <w:widowControl w:val="0"/>
        <w:ind w:firstLine="426"/>
        <w:jc w:val="both"/>
      </w:pPr>
      <w:r w:rsidRPr="008B5F70">
        <w:t>Однако в ХХ веке произошел коре</w:t>
      </w:r>
      <w:r w:rsidRPr="008B5F70">
        <w:t>н</w:t>
      </w:r>
      <w:r w:rsidRPr="008B5F70">
        <w:t>ной перелом в исследовательском по</w:t>
      </w:r>
      <w:r w:rsidRPr="008B5F70">
        <w:t>д</w:t>
      </w:r>
      <w:r w:rsidRPr="008B5F70">
        <w:t>ходе, и авторское слово стало рассматр</w:t>
      </w:r>
      <w:r w:rsidRPr="008B5F70">
        <w:t>и</w:t>
      </w:r>
      <w:r w:rsidRPr="008B5F70">
        <w:t>ваться с учетом подтекста и метатекста. И здесь уже вопрос стоит не только о «смерти автора» по Р. Барту, но и ра</w:t>
      </w:r>
      <w:r w:rsidRPr="008B5F70">
        <w:t>с</w:t>
      </w:r>
      <w:r w:rsidRPr="008B5F70">
        <w:t>творении читателя (ближе к интерпрет</w:t>
      </w:r>
      <w:r w:rsidRPr="008B5F70">
        <w:t>а</w:t>
      </w:r>
      <w:r w:rsidRPr="008B5F70">
        <w:t>циям Ж. Деррида). Все увлеклись изуч</w:t>
      </w:r>
      <w:r w:rsidRPr="008B5F70">
        <w:t>е</w:t>
      </w:r>
      <w:r w:rsidRPr="008B5F70">
        <w:lastRenderedPageBreak/>
        <w:t xml:space="preserve">нием глубинных смыслов, скрытых структур и авторских или культурных посланий через текст. Как бы они не назывались (архетипы К. Юнга, </w:t>
      </w:r>
      <w:r w:rsidRPr="008B5F70">
        <w:rPr>
          <w:shd w:val="clear" w:color="auto" w:fill="FFFFFF"/>
        </w:rPr>
        <w:t>«пучки отношений» К. Леви-Стросса, невид</w:t>
      </w:r>
      <w:r w:rsidRPr="008B5F70">
        <w:rPr>
          <w:shd w:val="clear" w:color="auto" w:fill="FFFFFF"/>
        </w:rPr>
        <w:t>и</w:t>
      </w:r>
      <w:r w:rsidRPr="008B5F70">
        <w:rPr>
          <w:shd w:val="clear" w:color="auto" w:fill="FFFFFF"/>
        </w:rPr>
        <w:t>мые "корни" К. Брукса, повествовател</w:t>
      </w:r>
      <w:r w:rsidRPr="008B5F70">
        <w:rPr>
          <w:shd w:val="clear" w:color="auto" w:fill="FFFFFF"/>
        </w:rPr>
        <w:t>ь</w:t>
      </w:r>
      <w:r w:rsidRPr="008B5F70">
        <w:rPr>
          <w:shd w:val="clear" w:color="auto" w:fill="FFFFFF"/>
        </w:rPr>
        <w:t>ные функции В.Л. Проппа или мифопо</w:t>
      </w:r>
      <w:r w:rsidRPr="008B5F70">
        <w:rPr>
          <w:shd w:val="clear" w:color="auto" w:fill="FFFFFF"/>
        </w:rPr>
        <w:t>э</w:t>
      </w:r>
      <w:r w:rsidRPr="008B5F70">
        <w:rPr>
          <w:shd w:val="clear" w:color="auto" w:fill="FFFFFF"/>
        </w:rPr>
        <w:t>тические схемы В.Н. Топорова), искл</w:t>
      </w:r>
      <w:r w:rsidRPr="008B5F70">
        <w:rPr>
          <w:shd w:val="clear" w:color="auto" w:fill="FFFFFF"/>
        </w:rPr>
        <w:t>ю</w:t>
      </w:r>
      <w:r w:rsidRPr="008B5F70">
        <w:rPr>
          <w:shd w:val="clear" w:color="auto" w:fill="FFFFFF"/>
        </w:rPr>
        <w:t>чить полностью автора из текста нельзя (хотя можно допустить растворение а</w:t>
      </w:r>
      <w:r w:rsidRPr="008B5F70">
        <w:rPr>
          <w:shd w:val="clear" w:color="auto" w:fill="FFFFFF"/>
        </w:rPr>
        <w:t>в</w:t>
      </w:r>
      <w:r w:rsidRPr="008B5F70">
        <w:rPr>
          <w:shd w:val="clear" w:color="auto" w:fill="FFFFFF"/>
        </w:rPr>
        <w:t>тора в культурологическом наполнении). Сам же момент послания (от автора к ч</w:t>
      </w:r>
      <w:r w:rsidRPr="008B5F70">
        <w:rPr>
          <w:shd w:val="clear" w:color="auto" w:fill="FFFFFF"/>
        </w:rPr>
        <w:t>и</w:t>
      </w:r>
      <w:r w:rsidRPr="008B5F70">
        <w:rPr>
          <w:shd w:val="clear" w:color="auto" w:fill="FFFFFF"/>
        </w:rPr>
        <w:t>тателю), диалоговость любого текста безусловна.</w:t>
      </w:r>
    </w:p>
    <w:p w:rsidR="00D74CFC" w:rsidRPr="008B5F70" w:rsidRDefault="00D74CFC" w:rsidP="00D74CFC">
      <w:pPr>
        <w:widowControl w:val="0"/>
        <w:tabs>
          <w:tab w:val="left" w:pos="1647"/>
        </w:tabs>
        <w:ind w:firstLine="426"/>
        <w:jc w:val="both"/>
        <w:rPr>
          <w:shd w:val="clear" w:color="auto" w:fill="FFFFFF"/>
        </w:rPr>
      </w:pPr>
      <w:r w:rsidRPr="008B5F70">
        <w:rPr>
          <w:shd w:val="clear" w:color="auto" w:fill="FFFFFF"/>
        </w:rPr>
        <w:t>В этой связи наиболее интерпрети</w:t>
      </w:r>
      <w:r w:rsidRPr="008B5F70">
        <w:rPr>
          <w:shd w:val="clear" w:color="auto" w:fill="FFFFFF"/>
        </w:rPr>
        <w:t>в</w:t>
      </w:r>
      <w:r w:rsidRPr="008B5F70">
        <w:rPr>
          <w:shd w:val="clear" w:color="auto" w:fill="FFFFFF"/>
        </w:rPr>
        <w:t>но полным анализом художественного текста является герменевтика (начатки были обозначены еще Августином Авр</w:t>
      </w:r>
      <w:r w:rsidRPr="008B5F70">
        <w:rPr>
          <w:shd w:val="clear" w:color="auto" w:fill="FFFFFF"/>
        </w:rPr>
        <w:t>е</w:t>
      </w:r>
      <w:r w:rsidRPr="008B5F70">
        <w:rPr>
          <w:shd w:val="clear" w:color="auto" w:fill="FFFFFF"/>
        </w:rPr>
        <w:t>лием в книге</w:t>
      </w:r>
      <w:r w:rsidRPr="008B5F70">
        <w:t xml:space="preserve"> </w:t>
      </w:r>
      <w:r w:rsidRPr="008B5F70">
        <w:rPr>
          <w:shd w:val="clear" w:color="auto" w:fill="FFFFFF"/>
        </w:rPr>
        <w:t>«Христианская наука, или Основания священной герменевтики и искусства церковного красноречия»), к</w:t>
      </w:r>
      <w:r w:rsidRPr="008B5F70">
        <w:rPr>
          <w:shd w:val="clear" w:color="auto" w:fill="FFFFFF"/>
        </w:rPr>
        <w:t>о</w:t>
      </w:r>
      <w:r w:rsidRPr="008B5F70">
        <w:rPr>
          <w:shd w:val="clear" w:color="auto" w:fill="FFFFFF"/>
        </w:rPr>
        <w:t>торая разрешилась у философов ХХ века (</w:t>
      </w:r>
      <w:r w:rsidRPr="008B5F70">
        <w:t xml:space="preserve">Шлейермахера, Дильтея, Хайдегерра) </w:t>
      </w:r>
      <w:r w:rsidRPr="008B5F70">
        <w:rPr>
          <w:shd w:val="clear" w:color="auto" w:fill="FFFFFF"/>
        </w:rPr>
        <w:t>определением герменевтического круга, то есть невозможности выхода из круга понимания художественной реалии, так как с приобретением опыта круг расш</w:t>
      </w:r>
      <w:r w:rsidRPr="008B5F70">
        <w:rPr>
          <w:shd w:val="clear" w:color="auto" w:fill="FFFFFF"/>
        </w:rPr>
        <w:t>и</w:t>
      </w:r>
      <w:r w:rsidRPr="008B5F70">
        <w:rPr>
          <w:shd w:val="clear" w:color="auto" w:fill="FFFFFF"/>
        </w:rPr>
        <w:t>ряется и в него включаются новые смы</w:t>
      </w:r>
      <w:r w:rsidRPr="008B5F70">
        <w:rPr>
          <w:shd w:val="clear" w:color="auto" w:fill="FFFFFF"/>
        </w:rPr>
        <w:t>с</w:t>
      </w:r>
      <w:r w:rsidRPr="008B5F70">
        <w:rPr>
          <w:shd w:val="clear" w:color="auto" w:fill="FFFFFF"/>
        </w:rPr>
        <w:t>лы.</w:t>
      </w:r>
    </w:p>
    <w:p w:rsidR="00D74CFC" w:rsidRPr="008B5F70" w:rsidRDefault="00D74CFC" w:rsidP="00D74CFC">
      <w:pPr>
        <w:pStyle w:val="3"/>
        <w:keepNext w:val="0"/>
        <w:widowControl w:val="0"/>
        <w:spacing w:line="240" w:lineRule="auto"/>
        <w:ind w:left="0" w:firstLine="426"/>
        <w:jc w:val="both"/>
        <w:rPr>
          <w:b/>
          <w:spacing w:val="0"/>
          <w:sz w:val="24"/>
          <w:szCs w:val="24"/>
          <w:shd w:val="clear" w:color="auto" w:fill="FFFFFF"/>
        </w:rPr>
      </w:pPr>
      <w:r w:rsidRPr="008B5F70">
        <w:rPr>
          <w:spacing w:val="0"/>
          <w:sz w:val="24"/>
          <w:szCs w:val="24"/>
          <w:shd w:val="clear" w:color="auto" w:fill="FFFFFF"/>
        </w:rPr>
        <w:t>Только Гадамер предложил рассмо</w:t>
      </w:r>
      <w:r w:rsidRPr="008B5F70">
        <w:rPr>
          <w:spacing w:val="0"/>
          <w:sz w:val="24"/>
          <w:szCs w:val="24"/>
          <w:shd w:val="clear" w:color="auto" w:fill="FFFFFF"/>
        </w:rPr>
        <w:t>т</w:t>
      </w:r>
      <w:r w:rsidRPr="008B5F70">
        <w:rPr>
          <w:spacing w:val="0"/>
          <w:sz w:val="24"/>
          <w:szCs w:val="24"/>
          <w:shd w:val="clear" w:color="auto" w:fill="FFFFFF"/>
        </w:rPr>
        <w:t>реть проблему герменевтического круга и бесконечности интерпретации текста с другой стороны: как войти в круг пон</w:t>
      </w:r>
      <w:r w:rsidRPr="008B5F70">
        <w:rPr>
          <w:spacing w:val="0"/>
          <w:sz w:val="24"/>
          <w:szCs w:val="24"/>
          <w:shd w:val="clear" w:color="auto" w:fill="FFFFFF"/>
        </w:rPr>
        <w:t>и</w:t>
      </w:r>
      <w:r w:rsidRPr="008B5F70">
        <w:rPr>
          <w:spacing w:val="0"/>
          <w:sz w:val="24"/>
          <w:szCs w:val="24"/>
          <w:shd w:val="clear" w:color="auto" w:fill="FFFFFF"/>
        </w:rPr>
        <w:t>мания художественной реалии.</w:t>
      </w:r>
    </w:p>
    <w:p w:rsidR="00D74CFC" w:rsidRPr="008B5F70" w:rsidRDefault="00D74CFC" w:rsidP="00D74CFC">
      <w:pPr>
        <w:pStyle w:val="3"/>
        <w:keepNext w:val="0"/>
        <w:widowControl w:val="0"/>
        <w:spacing w:line="240" w:lineRule="auto"/>
        <w:ind w:left="0" w:firstLine="426"/>
        <w:jc w:val="both"/>
        <w:rPr>
          <w:b/>
          <w:spacing w:val="0"/>
          <w:sz w:val="24"/>
          <w:szCs w:val="24"/>
          <w:shd w:val="clear" w:color="auto" w:fill="FFFFFF"/>
        </w:rPr>
      </w:pPr>
      <w:r w:rsidRPr="008B5F70">
        <w:rPr>
          <w:spacing w:val="0"/>
          <w:sz w:val="24"/>
          <w:szCs w:val="24"/>
          <w:shd w:val="clear" w:color="auto" w:fill="FFFFFF"/>
        </w:rPr>
        <w:t>В связи с такой ориентацией пр</w:t>
      </w:r>
      <w:r w:rsidRPr="008B5F70">
        <w:rPr>
          <w:spacing w:val="0"/>
          <w:sz w:val="24"/>
          <w:szCs w:val="24"/>
          <w:shd w:val="clear" w:color="auto" w:fill="FFFFFF"/>
        </w:rPr>
        <w:t>о</w:t>
      </w:r>
      <w:r w:rsidRPr="008B5F70">
        <w:rPr>
          <w:spacing w:val="0"/>
          <w:sz w:val="24"/>
          <w:szCs w:val="24"/>
          <w:shd w:val="clear" w:color="auto" w:fill="FFFFFF"/>
        </w:rPr>
        <w:t>блемы перед исследователями встает аналогичный вопрос: с чего начинается понимание текста и тем более соучастие в авторском замысле?</w:t>
      </w:r>
    </w:p>
    <w:p w:rsidR="00D74CFC" w:rsidRPr="008B5F70" w:rsidRDefault="00D74CFC" w:rsidP="00D74CFC">
      <w:pPr>
        <w:pStyle w:val="3"/>
        <w:keepNext w:val="0"/>
        <w:widowControl w:val="0"/>
        <w:spacing w:line="240" w:lineRule="auto"/>
        <w:ind w:left="0" w:firstLine="426"/>
        <w:jc w:val="both"/>
        <w:rPr>
          <w:b/>
          <w:spacing w:val="0"/>
          <w:sz w:val="24"/>
          <w:szCs w:val="24"/>
          <w:shd w:val="clear" w:color="auto" w:fill="FFFFFF"/>
        </w:rPr>
      </w:pPr>
      <w:r w:rsidRPr="008B5F70">
        <w:rPr>
          <w:spacing w:val="0"/>
          <w:sz w:val="24"/>
          <w:szCs w:val="24"/>
          <w:shd w:val="clear" w:color="auto" w:fill="FFFFFF"/>
        </w:rPr>
        <w:t>Как мы уже определили ранее, ва</w:t>
      </w:r>
      <w:r w:rsidRPr="008B5F70">
        <w:rPr>
          <w:spacing w:val="0"/>
          <w:sz w:val="24"/>
          <w:szCs w:val="24"/>
          <w:shd w:val="clear" w:color="auto" w:fill="FFFFFF"/>
        </w:rPr>
        <w:t>ж</w:t>
      </w:r>
      <w:r w:rsidRPr="008B5F70">
        <w:rPr>
          <w:spacing w:val="0"/>
          <w:sz w:val="24"/>
          <w:szCs w:val="24"/>
          <w:shd w:val="clear" w:color="auto" w:fill="FFFFFF"/>
        </w:rPr>
        <w:t>ным в отношениях автор-читатель явл</w:t>
      </w:r>
      <w:r w:rsidRPr="008B5F70">
        <w:rPr>
          <w:spacing w:val="0"/>
          <w:sz w:val="24"/>
          <w:szCs w:val="24"/>
          <w:shd w:val="clear" w:color="auto" w:fill="FFFFFF"/>
        </w:rPr>
        <w:t>я</w:t>
      </w:r>
      <w:r w:rsidRPr="008B5F70">
        <w:rPr>
          <w:spacing w:val="0"/>
          <w:sz w:val="24"/>
          <w:szCs w:val="24"/>
          <w:shd w:val="clear" w:color="auto" w:fill="FFFFFF"/>
        </w:rPr>
        <w:t>ются сами отношения. Для того чтобы диалог произошел, раскрылись врата взаимодействия культурных опытов, ч</w:t>
      </w:r>
      <w:r w:rsidRPr="008B5F70">
        <w:rPr>
          <w:spacing w:val="0"/>
          <w:sz w:val="24"/>
          <w:szCs w:val="24"/>
          <w:shd w:val="clear" w:color="auto" w:fill="FFFFFF"/>
        </w:rPr>
        <w:t>и</w:t>
      </w:r>
      <w:r w:rsidRPr="008B5F70">
        <w:rPr>
          <w:spacing w:val="0"/>
          <w:sz w:val="24"/>
          <w:szCs w:val="24"/>
          <w:shd w:val="clear" w:color="auto" w:fill="FFFFFF"/>
        </w:rPr>
        <w:t>тателем и исследователем текста должны быть определены авторские посылы, к</w:t>
      </w:r>
      <w:r w:rsidRPr="008B5F70">
        <w:rPr>
          <w:spacing w:val="0"/>
          <w:sz w:val="24"/>
          <w:szCs w:val="24"/>
          <w:shd w:val="clear" w:color="auto" w:fill="FFFFFF"/>
        </w:rPr>
        <w:t>о</w:t>
      </w:r>
      <w:r w:rsidRPr="008B5F70">
        <w:rPr>
          <w:spacing w:val="0"/>
          <w:sz w:val="24"/>
          <w:szCs w:val="24"/>
          <w:shd w:val="clear" w:color="auto" w:fill="FFFFFF"/>
        </w:rPr>
        <w:t>торые могут быть одномоментными (в одном конкретном произведении) или повторяющимися в ряде текстов или во всем творчестве. Безусловна герменевт</w:t>
      </w:r>
      <w:r w:rsidRPr="008B5F70">
        <w:rPr>
          <w:spacing w:val="0"/>
          <w:sz w:val="24"/>
          <w:szCs w:val="24"/>
          <w:shd w:val="clear" w:color="auto" w:fill="FFFFFF"/>
        </w:rPr>
        <w:t>и</w:t>
      </w:r>
      <w:r w:rsidRPr="008B5F70">
        <w:rPr>
          <w:spacing w:val="0"/>
          <w:sz w:val="24"/>
          <w:szCs w:val="24"/>
          <w:shd w:val="clear" w:color="auto" w:fill="FFFFFF"/>
        </w:rPr>
        <w:t xml:space="preserve">ческая схема осознания текста в виде: </w:t>
      </w:r>
      <w:r w:rsidRPr="008B5F70">
        <w:rPr>
          <w:spacing w:val="0"/>
          <w:sz w:val="24"/>
          <w:szCs w:val="24"/>
          <w:shd w:val="clear" w:color="auto" w:fill="FFFFFF"/>
        </w:rPr>
        <w:lastRenderedPageBreak/>
        <w:t>предпонимание – интерпретация – и</w:t>
      </w:r>
      <w:r w:rsidRPr="008B5F70">
        <w:rPr>
          <w:spacing w:val="0"/>
          <w:sz w:val="24"/>
          <w:szCs w:val="24"/>
          <w:shd w:val="clear" w:color="auto" w:fill="FFFFFF"/>
        </w:rPr>
        <w:t>н</w:t>
      </w:r>
      <w:r w:rsidRPr="008B5F70">
        <w:rPr>
          <w:spacing w:val="0"/>
          <w:sz w:val="24"/>
          <w:szCs w:val="24"/>
          <w:shd w:val="clear" w:color="auto" w:fill="FFFFFF"/>
        </w:rPr>
        <w:t>тенциальность, однако начало момента диалога художественной реальности и читателя содержится в аллюзивных а</w:t>
      </w:r>
      <w:r w:rsidRPr="008B5F70">
        <w:rPr>
          <w:spacing w:val="0"/>
          <w:sz w:val="24"/>
          <w:szCs w:val="24"/>
          <w:shd w:val="clear" w:color="auto" w:fill="FFFFFF"/>
        </w:rPr>
        <w:t>в</w:t>
      </w:r>
      <w:r w:rsidRPr="008B5F70">
        <w:rPr>
          <w:spacing w:val="0"/>
          <w:sz w:val="24"/>
          <w:szCs w:val="24"/>
          <w:shd w:val="clear" w:color="auto" w:fill="FFFFFF"/>
        </w:rPr>
        <w:t>торских знаках, общих в культуролог</w:t>
      </w:r>
      <w:r w:rsidRPr="008B5F70">
        <w:rPr>
          <w:spacing w:val="0"/>
          <w:sz w:val="24"/>
          <w:szCs w:val="24"/>
          <w:shd w:val="clear" w:color="auto" w:fill="FFFFFF"/>
        </w:rPr>
        <w:t>и</w:t>
      </w:r>
      <w:r w:rsidRPr="008B5F70">
        <w:rPr>
          <w:spacing w:val="0"/>
          <w:sz w:val="24"/>
          <w:szCs w:val="24"/>
          <w:shd w:val="clear" w:color="auto" w:fill="FFFFFF"/>
        </w:rPr>
        <w:t>ческом понимании и для автора и для читателя. Такие знаки суггестивны по своей природе и становятся мостиком вхождения читателя в герменевтический круг.</w:t>
      </w:r>
    </w:p>
    <w:p w:rsidR="00D74CFC" w:rsidRPr="008B5F70" w:rsidRDefault="00D74CFC" w:rsidP="00D74CFC">
      <w:pPr>
        <w:pStyle w:val="3"/>
        <w:keepNext w:val="0"/>
        <w:widowControl w:val="0"/>
        <w:spacing w:line="240" w:lineRule="auto"/>
        <w:ind w:left="0" w:firstLine="426"/>
        <w:jc w:val="both"/>
        <w:rPr>
          <w:b/>
          <w:spacing w:val="0"/>
          <w:sz w:val="24"/>
          <w:szCs w:val="24"/>
          <w:shd w:val="clear" w:color="auto" w:fill="FFFFFF"/>
        </w:rPr>
      </w:pPr>
      <w:r w:rsidRPr="008B5F70">
        <w:rPr>
          <w:spacing w:val="0"/>
          <w:sz w:val="24"/>
          <w:szCs w:val="24"/>
          <w:shd w:val="clear" w:color="auto" w:fill="FFFFFF"/>
        </w:rPr>
        <w:t>Наиболее продуктивными в этой связи являются «символические схемы» (понятие, введенное Карасевым Л.В.), которые реализуются в произведениях помимо воли автора. Символические схемы, как черта эстетического объекта, в русской литературе проявляются, по нашему мнению, особенно ярко в тво</w:t>
      </w:r>
      <w:r w:rsidRPr="008B5F70">
        <w:rPr>
          <w:spacing w:val="0"/>
          <w:sz w:val="24"/>
          <w:szCs w:val="24"/>
          <w:shd w:val="clear" w:color="auto" w:fill="FFFFFF"/>
        </w:rPr>
        <w:t>р</w:t>
      </w:r>
      <w:r w:rsidRPr="008B5F70">
        <w:rPr>
          <w:spacing w:val="0"/>
          <w:sz w:val="24"/>
          <w:szCs w:val="24"/>
          <w:shd w:val="clear" w:color="auto" w:fill="FFFFFF"/>
        </w:rPr>
        <w:t>честве писателей экспрессионистов (Л. Андреева, А. Белого, Б. Лапина, В. На</w:t>
      </w:r>
      <w:r w:rsidRPr="008B5F70">
        <w:rPr>
          <w:spacing w:val="0"/>
          <w:sz w:val="24"/>
          <w:szCs w:val="24"/>
          <w:shd w:val="clear" w:color="auto" w:fill="FFFFFF"/>
        </w:rPr>
        <w:t>р</w:t>
      </w:r>
      <w:r w:rsidRPr="008B5F70">
        <w:rPr>
          <w:spacing w:val="0"/>
          <w:sz w:val="24"/>
          <w:szCs w:val="24"/>
          <w:shd w:val="clear" w:color="auto" w:fill="FFFFFF"/>
        </w:rPr>
        <w:t>бута, В. Хлебникова, М. Зенкевича). Экспрессионизм, по сути, представляет эмоциональные проявления, сновидения, жизнь души.</w:t>
      </w:r>
    </w:p>
    <w:p w:rsidR="00D74CFC" w:rsidRPr="008B5F70" w:rsidRDefault="00D74CFC" w:rsidP="00D74CFC">
      <w:pPr>
        <w:pStyle w:val="3"/>
        <w:keepNext w:val="0"/>
        <w:widowControl w:val="0"/>
        <w:spacing w:line="240" w:lineRule="auto"/>
        <w:ind w:left="0" w:firstLine="426"/>
        <w:jc w:val="both"/>
        <w:rPr>
          <w:b/>
          <w:spacing w:val="0"/>
          <w:sz w:val="24"/>
          <w:szCs w:val="24"/>
          <w:shd w:val="clear" w:color="auto" w:fill="FFFFFF"/>
        </w:rPr>
      </w:pPr>
      <w:r w:rsidRPr="008B5F70">
        <w:rPr>
          <w:spacing w:val="0"/>
          <w:sz w:val="24"/>
          <w:szCs w:val="24"/>
          <w:shd w:val="clear" w:color="auto" w:fill="FFFFFF"/>
        </w:rPr>
        <w:t>Анализ творчества Леонида Андр</w:t>
      </w:r>
      <w:r w:rsidRPr="008B5F70">
        <w:rPr>
          <w:spacing w:val="0"/>
          <w:sz w:val="24"/>
          <w:szCs w:val="24"/>
          <w:shd w:val="clear" w:color="auto" w:fill="FFFFFF"/>
        </w:rPr>
        <w:t>е</w:t>
      </w:r>
      <w:r w:rsidRPr="008B5F70">
        <w:rPr>
          <w:spacing w:val="0"/>
          <w:sz w:val="24"/>
          <w:szCs w:val="24"/>
          <w:shd w:val="clear" w:color="auto" w:fill="FFFFFF"/>
        </w:rPr>
        <w:t>ева – родоначальника русского экспре</w:t>
      </w:r>
      <w:r w:rsidRPr="008B5F70">
        <w:rPr>
          <w:spacing w:val="0"/>
          <w:sz w:val="24"/>
          <w:szCs w:val="24"/>
          <w:shd w:val="clear" w:color="auto" w:fill="FFFFFF"/>
        </w:rPr>
        <w:t>с</w:t>
      </w:r>
      <w:r w:rsidRPr="008B5F70">
        <w:rPr>
          <w:spacing w:val="0"/>
          <w:sz w:val="24"/>
          <w:szCs w:val="24"/>
          <w:shd w:val="clear" w:color="auto" w:fill="FFFFFF"/>
        </w:rPr>
        <w:t>сионизма – проводился в различных направлениях: оценка поэтики (</w:t>
      </w:r>
      <w:r w:rsidRPr="008B5F70">
        <w:rPr>
          <w:spacing w:val="0"/>
          <w:sz w:val="24"/>
          <w:szCs w:val="24"/>
        </w:rPr>
        <w:t>Моско</w:t>
      </w:r>
      <w:r w:rsidRPr="008B5F70">
        <w:rPr>
          <w:spacing w:val="0"/>
          <w:sz w:val="24"/>
          <w:szCs w:val="24"/>
        </w:rPr>
        <w:t>в</w:t>
      </w:r>
      <w:r w:rsidRPr="008B5F70">
        <w:rPr>
          <w:spacing w:val="0"/>
          <w:sz w:val="24"/>
          <w:szCs w:val="24"/>
        </w:rPr>
        <w:t>кина И.И., Петрова Е.И.), философии (Демидова С.А., Козлов Н.П.), жанровой природы (Каманина Е.В.)</w:t>
      </w:r>
      <w:r w:rsidRPr="008B5F70">
        <w:rPr>
          <w:spacing w:val="0"/>
          <w:sz w:val="24"/>
          <w:szCs w:val="24"/>
          <w:shd w:val="clear" w:color="auto" w:fill="FFFFFF"/>
        </w:rPr>
        <w:t xml:space="preserve"> на основе би</w:t>
      </w:r>
      <w:r w:rsidRPr="008B5F70">
        <w:rPr>
          <w:spacing w:val="0"/>
          <w:sz w:val="24"/>
          <w:szCs w:val="24"/>
          <w:shd w:val="clear" w:color="auto" w:fill="FFFFFF"/>
        </w:rPr>
        <w:t>о</w:t>
      </w:r>
      <w:r w:rsidRPr="008B5F70">
        <w:rPr>
          <w:spacing w:val="0"/>
          <w:sz w:val="24"/>
          <w:szCs w:val="24"/>
          <w:shd w:val="clear" w:color="auto" w:fill="FFFFFF"/>
        </w:rPr>
        <w:t>графического и сравнительно-исторического анализа с произведениями других писателей и философов. Работ, посвященных герменевтическому подх</w:t>
      </w:r>
      <w:r w:rsidRPr="008B5F70">
        <w:rPr>
          <w:spacing w:val="0"/>
          <w:sz w:val="24"/>
          <w:szCs w:val="24"/>
          <w:shd w:val="clear" w:color="auto" w:fill="FFFFFF"/>
        </w:rPr>
        <w:t>о</w:t>
      </w:r>
      <w:r w:rsidRPr="008B5F70">
        <w:rPr>
          <w:spacing w:val="0"/>
          <w:sz w:val="24"/>
          <w:szCs w:val="24"/>
          <w:shd w:val="clear" w:color="auto" w:fill="FFFFFF"/>
        </w:rPr>
        <w:t>ду к эстетике художественного мира Л. Андреева, ограниченное количество (К</w:t>
      </w:r>
      <w:r w:rsidRPr="008B5F70">
        <w:rPr>
          <w:spacing w:val="0"/>
          <w:sz w:val="24"/>
          <w:szCs w:val="24"/>
          <w:shd w:val="clear" w:color="auto" w:fill="FFFFFF"/>
        </w:rPr>
        <w:t>а</w:t>
      </w:r>
      <w:r w:rsidRPr="008B5F70">
        <w:rPr>
          <w:spacing w:val="0"/>
          <w:sz w:val="24"/>
          <w:szCs w:val="24"/>
          <w:shd w:val="clear" w:color="auto" w:fill="FFFFFF"/>
        </w:rPr>
        <w:t>расев Л.В. в рамках эстетики), несмотря на то, что экспрессионистский характер прозы писателя очевиден и может быть понят исключительно в целостной и</w:t>
      </w:r>
      <w:r w:rsidRPr="008B5F70">
        <w:rPr>
          <w:spacing w:val="0"/>
          <w:sz w:val="24"/>
          <w:szCs w:val="24"/>
          <w:shd w:val="clear" w:color="auto" w:fill="FFFFFF"/>
        </w:rPr>
        <w:t>н</w:t>
      </w:r>
      <w:r w:rsidRPr="008B5F70">
        <w:rPr>
          <w:spacing w:val="0"/>
          <w:sz w:val="24"/>
          <w:szCs w:val="24"/>
          <w:shd w:val="clear" w:color="auto" w:fill="FFFFFF"/>
        </w:rPr>
        <w:t>терпретации текстов, без выделения к</w:t>
      </w:r>
      <w:r w:rsidRPr="008B5F70">
        <w:rPr>
          <w:spacing w:val="0"/>
          <w:sz w:val="24"/>
          <w:szCs w:val="24"/>
          <w:shd w:val="clear" w:color="auto" w:fill="FFFFFF"/>
        </w:rPr>
        <w:t>а</w:t>
      </w:r>
      <w:r w:rsidRPr="008B5F70">
        <w:rPr>
          <w:spacing w:val="0"/>
          <w:sz w:val="24"/>
          <w:szCs w:val="24"/>
          <w:shd w:val="clear" w:color="auto" w:fill="FFFFFF"/>
        </w:rPr>
        <w:t>кой-либо отдельной черты.</w:t>
      </w:r>
    </w:p>
    <w:p w:rsidR="00D74CFC" w:rsidRPr="008B5F70" w:rsidRDefault="00D74CFC" w:rsidP="00D74CFC">
      <w:pPr>
        <w:pStyle w:val="3"/>
        <w:keepNext w:val="0"/>
        <w:widowControl w:val="0"/>
        <w:spacing w:line="240" w:lineRule="auto"/>
        <w:ind w:left="0" w:firstLine="426"/>
        <w:jc w:val="both"/>
        <w:rPr>
          <w:b/>
          <w:spacing w:val="0"/>
          <w:sz w:val="24"/>
          <w:szCs w:val="24"/>
          <w:shd w:val="clear" w:color="auto" w:fill="FFFFFF"/>
        </w:rPr>
      </w:pPr>
      <w:r w:rsidRPr="008B5F70">
        <w:rPr>
          <w:spacing w:val="0"/>
          <w:sz w:val="24"/>
          <w:szCs w:val="24"/>
          <w:shd w:val="clear" w:color="auto" w:fill="FFFFFF"/>
        </w:rPr>
        <w:t>Целью работы, с чем связана и ее а</w:t>
      </w:r>
      <w:r w:rsidRPr="008B5F70">
        <w:rPr>
          <w:spacing w:val="0"/>
          <w:sz w:val="24"/>
          <w:szCs w:val="24"/>
          <w:shd w:val="clear" w:color="auto" w:fill="FFFFFF"/>
        </w:rPr>
        <w:t>к</w:t>
      </w:r>
      <w:r w:rsidRPr="008B5F70">
        <w:rPr>
          <w:spacing w:val="0"/>
          <w:sz w:val="24"/>
          <w:szCs w:val="24"/>
          <w:shd w:val="clear" w:color="auto" w:fill="FFFFFF"/>
        </w:rPr>
        <w:t>туальность, является попытка выявления герменевтически значимых «символич</w:t>
      </w:r>
      <w:r w:rsidRPr="008B5F70">
        <w:rPr>
          <w:spacing w:val="0"/>
          <w:sz w:val="24"/>
          <w:szCs w:val="24"/>
          <w:shd w:val="clear" w:color="auto" w:fill="FFFFFF"/>
        </w:rPr>
        <w:t>е</w:t>
      </w:r>
      <w:r w:rsidRPr="008B5F70">
        <w:rPr>
          <w:spacing w:val="0"/>
          <w:sz w:val="24"/>
          <w:szCs w:val="24"/>
          <w:shd w:val="clear" w:color="auto" w:fill="FFFFFF"/>
        </w:rPr>
        <w:t>ских схем» в рассказах Л.Н. Андреева и их последующая формулировка исходн</w:t>
      </w:r>
      <w:r w:rsidRPr="008B5F70">
        <w:rPr>
          <w:spacing w:val="0"/>
          <w:sz w:val="24"/>
          <w:szCs w:val="24"/>
          <w:shd w:val="clear" w:color="auto" w:fill="FFFFFF"/>
        </w:rPr>
        <w:t>о</w:t>
      </w:r>
      <w:r w:rsidRPr="008B5F70">
        <w:rPr>
          <w:spacing w:val="0"/>
          <w:sz w:val="24"/>
          <w:szCs w:val="24"/>
          <w:shd w:val="clear" w:color="auto" w:fill="FFFFFF"/>
        </w:rPr>
        <w:t>го смысла всего художественного цел</w:t>
      </w:r>
      <w:r w:rsidRPr="008B5F70">
        <w:rPr>
          <w:spacing w:val="0"/>
          <w:sz w:val="24"/>
          <w:szCs w:val="24"/>
          <w:shd w:val="clear" w:color="auto" w:fill="FFFFFF"/>
        </w:rPr>
        <w:t>о</w:t>
      </w:r>
      <w:r w:rsidRPr="008B5F70">
        <w:rPr>
          <w:spacing w:val="0"/>
          <w:sz w:val="24"/>
          <w:szCs w:val="24"/>
          <w:shd w:val="clear" w:color="auto" w:fill="FFFFFF"/>
        </w:rPr>
        <w:t>го.</w:t>
      </w:r>
    </w:p>
    <w:p w:rsidR="00D74CFC" w:rsidRPr="008B5F70" w:rsidRDefault="00D74CFC" w:rsidP="00D74CFC">
      <w:pPr>
        <w:pStyle w:val="af"/>
        <w:widowControl w:val="0"/>
        <w:spacing w:before="0" w:beforeAutospacing="0" w:after="0" w:afterAutospacing="0"/>
        <w:ind w:firstLine="426"/>
        <w:jc w:val="both"/>
      </w:pPr>
      <w:r w:rsidRPr="008B5F70">
        <w:rPr>
          <w:shd w:val="clear" w:color="auto" w:fill="FFFFFF"/>
        </w:rPr>
        <w:t xml:space="preserve">Принимая позицию Карасева Л.В., </w:t>
      </w:r>
      <w:r w:rsidRPr="008B5F70">
        <w:rPr>
          <w:shd w:val="clear" w:color="auto" w:fill="FFFFFF"/>
        </w:rPr>
        <w:lastRenderedPageBreak/>
        <w:t>под «символической схемой» мы пон</w:t>
      </w:r>
      <w:r w:rsidRPr="008B5F70">
        <w:rPr>
          <w:shd w:val="clear" w:color="auto" w:fill="FFFFFF"/>
        </w:rPr>
        <w:t>и</w:t>
      </w:r>
      <w:r w:rsidRPr="008B5F70">
        <w:rPr>
          <w:shd w:val="clear" w:color="auto" w:fill="FFFFFF"/>
        </w:rPr>
        <w:t>маем «</w:t>
      </w:r>
      <w:r w:rsidRPr="008B5F70">
        <w:t>некие «макеты», «формулы» или параметры ситуаций, в которых сове</w:t>
      </w:r>
      <w:r w:rsidRPr="008B5F70">
        <w:t>р</w:t>
      </w:r>
      <w:r w:rsidRPr="008B5F70">
        <w:t>шаются те или иные события &lt;…&gt; Они не задумывались, не измышлялись авт</w:t>
      </w:r>
      <w:r w:rsidRPr="008B5F70">
        <w:t>о</w:t>
      </w:r>
      <w:r w:rsidRPr="008B5F70">
        <w:t>ром, но тем не менее, вошли в текст, став одной из его важнейших формо- и смы</w:t>
      </w:r>
      <w:r w:rsidRPr="008B5F70">
        <w:t>с</w:t>
      </w:r>
      <w:r w:rsidRPr="008B5F70">
        <w:t>лообразующих составляющих, сказа</w:t>
      </w:r>
      <w:r w:rsidRPr="008B5F70">
        <w:t>в</w:t>
      </w:r>
      <w:r w:rsidRPr="008B5F70">
        <w:t>шихся на устройстве сюжета, идеи и вс</w:t>
      </w:r>
      <w:r w:rsidRPr="008B5F70">
        <w:t>е</w:t>
      </w:r>
      <w:r w:rsidRPr="008B5F70">
        <w:t>го мира художественных подробностей, составляющих эстетическое целое те</w:t>
      </w:r>
      <w:r w:rsidRPr="008B5F70">
        <w:t>к</w:t>
      </w:r>
      <w:r w:rsidRPr="008B5F70">
        <w:t>ста» [</w:t>
      </w:r>
      <w:r w:rsidR="00F256BD" w:rsidRPr="008B5F70">
        <w:t>4</w:t>
      </w:r>
      <w:r w:rsidRPr="008B5F70">
        <w:t>]. Данный элемент текста воспр</w:t>
      </w:r>
      <w:r w:rsidRPr="008B5F70">
        <w:t>и</w:t>
      </w:r>
      <w:r w:rsidRPr="008B5F70">
        <w:t>нимается скорее не как полноценный элемент, а аллюзивное опосредованное через текст явление. Это своеобразный текстовый прогноз на развитие событий, которое будет строить фабулу или с</w:t>
      </w:r>
      <w:r w:rsidRPr="008B5F70">
        <w:t>ю</w:t>
      </w:r>
      <w:r w:rsidRPr="008B5F70">
        <w:t>жет, это стартовая точка для формиров</w:t>
      </w:r>
      <w:r w:rsidRPr="008B5F70">
        <w:t>а</w:t>
      </w:r>
      <w:r w:rsidRPr="008B5F70">
        <w:t>ния идеи, эстетической целостности х</w:t>
      </w:r>
      <w:r w:rsidRPr="008B5F70">
        <w:t>у</w:t>
      </w:r>
      <w:r w:rsidRPr="008B5F70">
        <w:t xml:space="preserve">дожественного произведения. </w:t>
      </w:r>
      <w:r w:rsidRPr="008B5F70">
        <w:rPr>
          <w:shd w:val="clear" w:color="auto" w:fill="FFFFFF"/>
        </w:rPr>
        <w:t>Карасев Л.В. конкретизирует, что символические схемы «имеют вполне устоявшуюся м</w:t>
      </w:r>
      <w:r w:rsidRPr="008B5F70">
        <w:rPr>
          <w:shd w:val="clear" w:color="auto" w:fill="FFFFFF"/>
        </w:rPr>
        <w:t>и</w:t>
      </w:r>
      <w:r w:rsidRPr="008B5F70">
        <w:rPr>
          <w:shd w:val="clear" w:color="auto" w:fill="FFFFFF"/>
        </w:rPr>
        <w:t>фопоэтическую и символическую нагрузку»</w:t>
      </w:r>
      <w:r w:rsidRPr="008B5F70">
        <w:t xml:space="preserve"> [</w:t>
      </w:r>
      <w:r w:rsidR="00F256BD" w:rsidRPr="008B5F70">
        <w:t>4</w:t>
      </w:r>
      <w:r w:rsidRPr="008B5F70">
        <w:t>]</w:t>
      </w:r>
      <w:r w:rsidRPr="008B5F70">
        <w:rPr>
          <w:shd w:val="clear" w:color="auto" w:fill="FFFFFF"/>
        </w:rPr>
        <w:t xml:space="preserve"> и поэтому реминисцентны и понятны </w:t>
      </w:r>
      <w:r w:rsidRPr="008B5F70">
        <w:t>читателю. Ученый указывает на особенность герменевтического по</w:t>
      </w:r>
      <w:r w:rsidRPr="008B5F70">
        <w:t>д</w:t>
      </w:r>
      <w:r w:rsidRPr="008B5F70">
        <w:t>хода к анализу текста с опорой на симв</w:t>
      </w:r>
      <w:r w:rsidRPr="008B5F70">
        <w:t>о</w:t>
      </w:r>
      <w:r w:rsidRPr="008B5F70">
        <w:t>лические схемы: «</w:t>
      </w:r>
      <w:r w:rsidRPr="008B5F70">
        <w:rPr>
          <w:shd w:val="clear" w:color="auto" w:fill="FFFFFF"/>
        </w:rPr>
        <w:t>предметом рассмотр</w:t>
      </w:r>
      <w:r w:rsidRPr="008B5F70">
        <w:rPr>
          <w:shd w:val="clear" w:color="auto" w:fill="FFFFFF"/>
        </w:rPr>
        <w:t>е</w:t>
      </w:r>
      <w:r w:rsidRPr="008B5F70">
        <w:rPr>
          <w:shd w:val="clear" w:color="auto" w:fill="FFFFFF"/>
        </w:rPr>
        <w:t>ния становятся сами обстоятельства, в которых происходит то или иное соб</w:t>
      </w:r>
      <w:r w:rsidRPr="008B5F70">
        <w:rPr>
          <w:shd w:val="clear" w:color="auto" w:fill="FFFFFF"/>
        </w:rPr>
        <w:t>ы</w:t>
      </w:r>
      <w:r w:rsidRPr="008B5F70">
        <w:rPr>
          <w:shd w:val="clear" w:color="auto" w:fill="FFFFFF"/>
        </w:rPr>
        <w:t>тие»</w:t>
      </w:r>
      <w:r w:rsidRPr="008B5F70">
        <w:t xml:space="preserve"> [</w:t>
      </w:r>
      <w:r w:rsidR="00F256BD" w:rsidRPr="008B5F70">
        <w:t>4</w:t>
      </w:r>
      <w:r w:rsidRPr="008B5F70">
        <w:t>].</w:t>
      </w:r>
    </w:p>
    <w:p w:rsidR="00D74CFC" w:rsidRPr="008B5F70" w:rsidRDefault="00D74CFC" w:rsidP="00D74CFC">
      <w:pPr>
        <w:pStyle w:val="af"/>
        <w:widowControl w:val="0"/>
        <w:spacing w:before="0" w:beforeAutospacing="0" w:after="0" w:afterAutospacing="0"/>
        <w:ind w:firstLine="426"/>
        <w:jc w:val="both"/>
      </w:pPr>
      <w:r w:rsidRPr="008B5F70">
        <w:t>В этой связи произведения Л. А</w:t>
      </w:r>
      <w:r w:rsidRPr="008B5F70">
        <w:t>н</w:t>
      </w:r>
      <w:r w:rsidRPr="008B5F70">
        <w:t>дреева кажутся нам наиболее продукти</w:t>
      </w:r>
      <w:r w:rsidRPr="008B5F70">
        <w:t>в</w:t>
      </w:r>
      <w:r w:rsidRPr="008B5F70">
        <w:t>ными в плане поиска символических подтекстовых (иногда архетипических) схем. Хотя, по мнению Карасева Л.В., схемы могут существовать и проецир</w:t>
      </w:r>
      <w:r w:rsidRPr="008B5F70">
        <w:t>о</w:t>
      </w:r>
      <w:r w:rsidRPr="008B5F70">
        <w:t>ваться на сюжет в формально-пространственной организации текста, то нам кажется, что символические схемы могут проявляться и в отдельных деталях художественно-эстетического поля пр</w:t>
      </w:r>
      <w:r w:rsidRPr="008B5F70">
        <w:t>о</w:t>
      </w:r>
      <w:r w:rsidRPr="008B5F70">
        <w:t>изведения. Так, например, фамилия, имя и отчество центрального героя могут дать толчок для предпонимания текста. Наиболее характерной эпохой говорящих фамилий был 19 век русской литературы и имя героя Ф.М. Достоевского – Ра</w:t>
      </w:r>
      <w:r w:rsidRPr="008B5F70">
        <w:t>с</w:t>
      </w:r>
      <w:r w:rsidRPr="008B5F70">
        <w:t>кольников Родион Романович – дает старт для понимания всего романа в ц</w:t>
      </w:r>
      <w:r w:rsidRPr="008B5F70">
        <w:t>е</w:t>
      </w:r>
      <w:r w:rsidRPr="008B5F70">
        <w:t>лом («расколол род», отчество Роман</w:t>
      </w:r>
      <w:r w:rsidRPr="008B5F70">
        <w:t>о</w:t>
      </w:r>
      <w:r w:rsidRPr="008B5F70">
        <w:lastRenderedPageBreak/>
        <w:t>вич может аллюзивно воздействовать на восприятие истории рода Романовых, которая проецируется символично на и</w:t>
      </w:r>
      <w:r w:rsidRPr="008B5F70">
        <w:t>с</w:t>
      </w:r>
      <w:r w:rsidRPr="008B5F70">
        <w:t>торию всей России). В рассказе «Жили-были» мы встречаем Лаврентия Петр</w:t>
      </w:r>
      <w:r w:rsidRPr="008B5F70">
        <w:t>о</w:t>
      </w:r>
      <w:r w:rsidRPr="008B5F70">
        <w:t>вича Кошеверова. Какое же культурное наполнение, важное для понимания те</w:t>
      </w:r>
      <w:r w:rsidRPr="008B5F70">
        <w:t>к</w:t>
      </w:r>
      <w:r w:rsidRPr="008B5F70">
        <w:t>ста, несет это имя? Фамилия Кошеверов подтверждает социальный статус – такая фамилия чаще всего принадлежала ку</w:t>
      </w:r>
      <w:r w:rsidRPr="008B5F70">
        <w:t>п</w:t>
      </w:r>
      <w:r w:rsidRPr="008B5F70">
        <w:t>цам. Имя Лаврентий дословно обознач</w:t>
      </w:r>
      <w:r w:rsidRPr="008B5F70">
        <w:t>а</w:t>
      </w:r>
      <w:r w:rsidRPr="008B5F70">
        <w:t>ет «украшенный лавром», что ассоци</w:t>
      </w:r>
      <w:r w:rsidRPr="008B5F70">
        <w:t>а</w:t>
      </w:r>
      <w:r w:rsidRPr="008B5F70">
        <w:t>тивно понимается, как греческий поб</w:t>
      </w:r>
      <w:r w:rsidRPr="008B5F70">
        <w:t>е</w:t>
      </w:r>
      <w:r w:rsidRPr="008B5F70">
        <w:t>дитель, самоуверенный, волевой. Отч</w:t>
      </w:r>
      <w:r w:rsidRPr="008B5F70">
        <w:t>е</w:t>
      </w:r>
      <w:r w:rsidRPr="008B5F70">
        <w:t>ство – производное от имени Петр, кот</w:t>
      </w:r>
      <w:r w:rsidRPr="008B5F70">
        <w:t>о</w:t>
      </w:r>
      <w:r w:rsidRPr="008B5F70">
        <w:t>рое с греческого переводится «камень» и ассоциируется с апостолом Петром, чья история о троекратном отречении от Христа известна всем. Соответственно считывается уже ставшая архитипичной «символическая схема» – изменения св</w:t>
      </w:r>
      <w:r w:rsidRPr="008B5F70">
        <w:t>о</w:t>
      </w:r>
      <w:r w:rsidRPr="008B5F70">
        <w:t>ему слову, природе и стойкости. Перс</w:t>
      </w:r>
      <w:r w:rsidRPr="008B5F70">
        <w:t>о</w:t>
      </w:r>
      <w:r w:rsidRPr="008B5F70">
        <w:t>наж рассказа Андреева в имени и отч</w:t>
      </w:r>
      <w:r w:rsidRPr="008B5F70">
        <w:t>е</w:t>
      </w:r>
      <w:r w:rsidRPr="008B5F70">
        <w:t>стве как бы удваивает свои основные к</w:t>
      </w:r>
      <w:r w:rsidRPr="008B5F70">
        <w:t>а</w:t>
      </w:r>
      <w:r w:rsidRPr="008B5F70">
        <w:t>чества, которые подтверждаются на пр</w:t>
      </w:r>
      <w:r w:rsidRPr="008B5F70">
        <w:t>о</w:t>
      </w:r>
      <w:r w:rsidRPr="008B5F70">
        <w:t>тяжении всего повествования («суровый взгляд», «тяжелый», «</w:t>
      </w:r>
      <w:r w:rsidRPr="008B5F70">
        <w:rPr>
          <w:shd w:val="clear" w:color="auto" w:fill="FFFFFF"/>
        </w:rPr>
        <w:t>массивные скулы, поросшие редкой седоватой бородой, были стиснуты, как железные»). И, тем не менее, этот человек отрекается от себя трижды. Во-первых, Л. Андреев подче</w:t>
      </w:r>
      <w:r w:rsidRPr="008B5F70">
        <w:rPr>
          <w:shd w:val="clear" w:color="auto" w:fill="FFFFFF"/>
        </w:rPr>
        <w:t>р</w:t>
      </w:r>
      <w:r w:rsidRPr="008B5F70">
        <w:rPr>
          <w:shd w:val="clear" w:color="auto" w:fill="FFFFFF"/>
        </w:rPr>
        <w:t>кивает этот факт посредством столкн</w:t>
      </w:r>
      <w:r w:rsidRPr="008B5F70">
        <w:rPr>
          <w:shd w:val="clear" w:color="auto" w:fill="FFFFFF"/>
        </w:rPr>
        <w:t>о</w:t>
      </w:r>
      <w:r w:rsidRPr="008B5F70">
        <w:rPr>
          <w:shd w:val="clear" w:color="auto" w:fill="FFFFFF"/>
        </w:rPr>
        <w:t>вения антитетичной пары (волевой х</w:t>
      </w:r>
      <w:r w:rsidRPr="008B5F70">
        <w:rPr>
          <w:shd w:val="clear" w:color="auto" w:fill="FFFFFF"/>
        </w:rPr>
        <w:t>а</w:t>
      </w:r>
      <w:r w:rsidRPr="008B5F70">
        <w:rPr>
          <w:shd w:val="clear" w:color="auto" w:fill="FFFFFF"/>
        </w:rPr>
        <w:t>рактер главного героя – болезненное бе</w:t>
      </w:r>
      <w:r w:rsidRPr="008B5F70">
        <w:rPr>
          <w:shd w:val="clear" w:color="auto" w:fill="FFFFFF"/>
        </w:rPr>
        <w:t>з</w:t>
      </w:r>
      <w:r w:rsidRPr="008B5F70">
        <w:rPr>
          <w:shd w:val="clear" w:color="auto" w:fill="FFFFFF"/>
        </w:rPr>
        <w:t>волие, проявляющееся в отсутствии и</w:t>
      </w:r>
      <w:r w:rsidRPr="008B5F70">
        <w:rPr>
          <w:shd w:val="clear" w:color="auto" w:fill="FFFFFF"/>
        </w:rPr>
        <w:t>н</w:t>
      </w:r>
      <w:r w:rsidRPr="008B5F70">
        <w:rPr>
          <w:shd w:val="clear" w:color="auto" w:fill="FFFFFF"/>
        </w:rPr>
        <w:t>тереса к самому себе), которое дублир</w:t>
      </w:r>
      <w:r w:rsidRPr="008B5F70">
        <w:rPr>
          <w:shd w:val="clear" w:color="auto" w:fill="FFFFFF"/>
        </w:rPr>
        <w:t>у</w:t>
      </w:r>
      <w:r w:rsidRPr="008B5F70">
        <w:rPr>
          <w:shd w:val="clear" w:color="auto" w:fill="FFFFFF"/>
        </w:rPr>
        <w:t>ется в созданном писателем худож</w:t>
      </w:r>
      <w:r w:rsidRPr="008B5F70">
        <w:rPr>
          <w:shd w:val="clear" w:color="auto" w:fill="FFFFFF"/>
        </w:rPr>
        <w:t>е</w:t>
      </w:r>
      <w:r w:rsidRPr="008B5F70">
        <w:rPr>
          <w:shd w:val="clear" w:color="auto" w:fill="FFFFFF"/>
        </w:rPr>
        <w:t>ственном двоемирии: главный герой ос</w:t>
      </w:r>
      <w:r w:rsidRPr="008B5F70">
        <w:rPr>
          <w:shd w:val="clear" w:color="auto" w:fill="FFFFFF"/>
        </w:rPr>
        <w:t>о</w:t>
      </w:r>
      <w:r w:rsidRPr="008B5F70">
        <w:rPr>
          <w:shd w:val="clear" w:color="auto" w:fill="FFFFFF"/>
        </w:rPr>
        <w:t>знает свое тело отдельно от своей души («С каждым днем он все менее прина</w:t>
      </w:r>
      <w:r w:rsidRPr="008B5F70">
        <w:rPr>
          <w:shd w:val="clear" w:color="auto" w:fill="FFFFFF"/>
        </w:rPr>
        <w:t>д</w:t>
      </w:r>
      <w:r w:rsidRPr="008B5F70">
        <w:rPr>
          <w:shd w:val="clear" w:color="auto" w:fill="FFFFFF"/>
        </w:rPr>
        <w:t>лежал себе, и в течение целого почти дня тело его было раскрыто для всех и всем подчинено», «он тяжело носил это тело в ванную или сажал его за стол»). Этот с</w:t>
      </w:r>
      <w:r w:rsidRPr="008B5F70">
        <w:rPr>
          <w:shd w:val="clear" w:color="auto" w:fill="FFFFFF"/>
        </w:rPr>
        <w:t>е</w:t>
      </w:r>
      <w:r w:rsidRPr="008B5F70">
        <w:rPr>
          <w:shd w:val="clear" w:color="auto" w:fill="FFFFFF"/>
        </w:rPr>
        <w:t>мантический посыл формирует новую символически сцепленную схему: отд</w:t>
      </w:r>
      <w:r w:rsidRPr="008B5F70">
        <w:rPr>
          <w:shd w:val="clear" w:color="auto" w:fill="FFFFFF"/>
        </w:rPr>
        <w:t>е</w:t>
      </w:r>
      <w:r w:rsidRPr="008B5F70">
        <w:rPr>
          <w:shd w:val="clear" w:color="auto" w:fill="FFFFFF"/>
        </w:rPr>
        <w:t>ление души от тела в момент смерти.</w:t>
      </w:r>
    </w:p>
    <w:p w:rsidR="00D74CFC" w:rsidRPr="008B5F70" w:rsidRDefault="00D74CFC" w:rsidP="00D74CFC">
      <w:pPr>
        <w:pStyle w:val="af"/>
        <w:widowControl w:val="0"/>
        <w:spacing w:before="0" w:beforeAutospacing="0" w:after="0" w:afterAutospacing="0"/>
        <w:ind w:firstLine="426"/>
        <w:jc w:val="both"/>
        <w:rPr>
          <w:shd w:val="clear" w:color="auto" w:fill="FFFFFF"/>
        </w:rPr>
      </w:pPr>
      <w:r w:rsidRPr="008B5F70">
        <w:t>Данная структурирующая христиа</w:t>
      </w:r>
      <w:r w:rsidRPr="008B5F70">
        <w:t>н</w:t>
      </w:r>
      <w:r w:rsidRPr="008B5F70">
        <w:t>ская аллюзия на пребывание души в ч</w:t>
      </w:r>
      <w:r w:rsidRPr="008B5F70">
        <w:t>и</w:t>
      </w:r>
      <w:r w:rsidRPr="008B5F70">
        <w:t>стилище также формирует очевидные текстологические структуры. Душа п</w:t>
      </w:r>
      <w:r w:rsidRPr="008B5F70">
        <w:t>е</w:t>
      </w:r>
      <w:r w:rsidRPr="008B5F70">
        <w:lastRenderedPageBreak/>
        <w:t>ред отправкой в рай или ад оставляется в чистилище, чтобы искупить по возмо</w:t>
      </w:r>
      <w:r w:rsidRPr="008B5F70">
        <w:t>ж</w:t>
      </w:r>
      <w:r w:rsidRPr="008B5F70">
        <w:t>ности свои грехи. Чистилище пусто – в больнице больному купцу казалось все пустым, несмотря на насыщенность больничного дня визитами, анализами, посетителями: «</w:t>
      </w:r>
      <w:r w:rsidRPr="008B5F70">
        <w:rPr>
          <w:shd w:val="clear" w:color="auto" w:fill="FFFFFF"/>
        </w:rPr>
        <w:t>День в палате начинался рано, когда еще только мутно серело от первых лучей рассвета, и был длинный, светлый и пустой»,</w:t>
      </w:r>
      <w:r w:rsidRPr="008B5F70">
        <w:t xml:space="preserve"> «</w:t>
      </w:r>
      <w:r w:rsidRPr="008B5F70">
        <w:rPr>
          <w:shd w:val="clear" w:color="auto" w:fill="FFFFFF"/>
        </w:rPr>
        <w:t>начиналась такая же длинная и пустая ночь», «звонкая, сло</w:t>
      </w:r>
      <w:r w:rsidRPr="008B5F70">
        <w:rPr>
          <w:shd w:val="clear" w:color="auto" w:fill="FFFFFF"/>
        </w:rPr>
        <w:t>в</w:t>
      </w:r>
      <w:r w:rsidRPr="008B5F70">
        <w:rPr>
          <w:shd w:val="clear" w:color="auto" w:fill="FFFFFF"/>
        </w:rPr>
        <w:t xml:space="preserve">но стеклянная, тишина». </w:t>
      </w:r>
      <w:r w:rsidRPr="008B5F70">
        <w:t>В этом месте душа одинока и этот мотив намеренно подчеркнут во всем тексте: «</w:t>
      </w:r>
      <w:r w:rsidRPr="008B5F70">
        <w:rPr>
          <w:shd w:val="clear" w:color="auto" w:fill="FFFFFF"/>
        </w:rPr>
        <w:t>И чем больше занимались они телом, тем глу</w:t>
      </w:r>
      <w:r w:rsidRPr="008B5F70">
        <w:rPr>
          <w:shd w:val="clear" w:color="auto" w:fill="FFFFFF"/>
        </w:rPr>
        <w:t>б</w:t>
      </w:r>
      <w:r w:rsidRPr="008B5F70">
        <w:rPr>
          <w:shd w:val="clear" w:color="auto" w:fill="FFFFFF"/>
        </w:rPr>
        <w:t>же и страшнее становилось одиночество души». Автор объясняет причины такого бесчувствия и ужаса одиночества: герой провел жизнь по принципу: как с ним поступали («без пощады били»), так и он поступал с другими (</w:t>
      </w:r>
      <w:r w:rsidRPr="008B5F70">
        <w:rPr>
          <w:rStyle w:val="apple-converted-space"/>
          <w:rFonts w:eastAsia="Bookman Old Style"/>
        </w:rPr>
        <w:t>«</w:t>
      </w:r>
      <w:r w:rsidRPr="008B5F70">
        <w:rPr>
          <w:shd w:val="clear" w:color="auto" w:fill="FFFFFF"/>
        </w:rPr>
        <w:t>он ловил неост</w:t>
      </w:r>
      <w:r w:rsidRPr="008B5F70">
        <w:rPr>
          <w:shd w:val="clear" w:color="auto" w:fill="FFFFFF"/>
        </w:rPr>
        <w:t>о</w:t>
      </w:r>
      <w:r w:rsidRPr="008B5F70">
        <w:rPr>
          <w:shd w:val="clear" w:color="auto" w:fill="FFFFFF"/>
        </w:rPr>
        <w:t>рожных и жестоко, без пощады бил их»). Это отношение сохранилось в нем и к соседям по палате. Ночами Кошеверов не спал и старался понять и оценить свою жизнь, дьякона и студента – душа его искала путь покаяния. «А днем душа его замирала».</w:t>
      </w:r>
    </w:p>
    <w:p w:rsidR="00D74CFC" w:rsidRPr="008B5F70" w:rsidRDefault="00D74CFC" w:rsidP="00D74CFC">
      <w:pPr>
        <w:pStyle w:val="af"/>
        <w:widowControl w:val="0"/>
        <w:spacing w:before="0" w:beforeAutospacing="0" w:after="0" w:afterAutospacing="0"/>
        <w:ind w:firstLine="426"/>
        <w:jc w:val="both"/>
        <w:rPr>
          <w:shd w:val="clear" w:color="auto" w:fill="FFFFFF"/>
        </w:rPr>
      </w:pPr>
      <w:r w:rsidRPr="008B5F70">
        <w:rPr>
          <w:shd w:val="clear" w:color="auto" w:fill="FFFFFF"/>
        </w:rPr>
        <w:t>Момент отречения от самого себя (от убежденности в своей твердости, воле, правоте) во второй раз отчетливо проя</w:t>
      </w:r>
      <w:r w:rsidRPr="008B5F70">
        <w:rPr>
          <w:shd w:val="clear" w:color="auto" w:fill="FFFFFF"/>
        </w:rPr>
        <w:t>в</w:t>
      </w:r>
      <w:r w:rsidRPr="008B5F70">
        <w:rPr>
          <w:shd w:val="clear" w:color="auto" w:fill="FFFFFF"/>
        </w:rPr>
        <w:t>ляется в ощущении приближения смерти. Кошеверов изменился: стал неспокоен, «изменив своей неподвижности, он с</w:t>
      </w:r>
      <w:r w:rsidRPr="008B5F70">
        <w:rPr>
          <w:shd w:val="clear" w:color="auto" w:fill="FFFFFF"/>
        </w:rPr>
        <w:t>у</w:t>
      </w:r>
      <w:r w:rsidRPr="008B5F70">
        <w:rPr>
          <w:shd w:val="clear" w:color="auto" w:fill="FFFFFF"/>
        </w:rPr>
        <w:t>дорожно ворочался на постели», он «непрестанно повертывал голову по направлению к сиявшему сквозь окно голубому небу». Купец подошел к м</w:t>
      </w:r>
      <w:r w:rsidRPr="008B5F70">
        <w:rPr>
          <w:shd w:val="clear" w:color="auto" w:fill="FFFFFF"/>
        </w:rPr>
        <w:t>о</w:t>
      </w:r>
      <w:r w:rsidRPr="008B5F70">
        <w:rPr>
          <w:shd w:val="clear" w:color="auto" w:fill="FFFFFF"/>
        </w:rPr>
        <w:t>менту выбора – раскаяния, отречения от греха гордости, который мучил его все бессонные ночи. Герой подошел к ситу</w:t>
      </w:r>
      <w:r w:rsidRPr="008B5F70">
        <w:rPr>
          <w:shd w:val="clear" w:color="auto" w:fill="FFFFFF"/>
        </w:rPr>
        <w:t>а</w:t>
      </w:r>
      <w:r w:rsidRPr="008B5F70">
        <w:rPr>
          <w:shd w:val="clear" w:color="auto" w:fill="FFFFFF"/>
        </w:rPr>
        <w:t>ции «порога» (по Карасеву Л.В.), которая «применима к тем эпизодам, где герой принимает решение или делает что-то такое, что определяет характер его де</w:t>
      </w:r>
      <w:r w:rsidRPr="008B5F70">
        <w:rPr>
          <w:shd w:val="clear" w:color="auto" w:fill="FFFFFF"/>
        </w:rPr>
        <w:t>й</w:t>
      </w:r>
      <w:r w:rsidRPr="008B5F70">
        <w:rPr>
          <w:shd w:val="clear" w:color="auto" w:fill="FFFFFF"/>
        </w:rPr>
        <w:t>ствий»</w:t>
      </w:r>
      <w:r w:rsidRPr="008B5F70">
        <w:t xml:space="preserve"> [</w:t>
      </w:r>
      <w:r w:rsidR="00F256BD" w:rsidRPr="008B5F70">
        <w:t>4</w:t>
      </w:r>
      <w:r w:rsidRPr="008B5F70">
        <w:t>]. Исследователь объясняет: «</w:t>
      </w:r>
      <w:r w:rsidRPr="008B5F70">
        <w:rPr>
          <w:shd w:val="clear" w:color="auto" w:fill="FFFFFF"/>
        </w:rPr>
        <w:t xml:space="preserve">Конструктивная позиция «порога» – это ситуации сюжетной неопределенности и многовозможности» </w:t>
      </w:r>
      <w:r w:rsidRPr="008B5F70">
        <w:t>[</w:t>
      </w:r>
      <w:r w:rsidR="00F256BD" w:rsidRPr="008B5F70">
        <w:t>4</w:t>
      </w:r>
      <w:r w:rsidRPr="008B5F70">
        <w:t>]</w:t>
      </w:r>
      <w:r w:rsidRPr="008B5F70">
        <w:rPr>
          <w:shd w:val="clear" w:color="auto" w:fill="FFFFFF"/>
        </w:rPr>
        <w:t>. Действительно, момент выбора всегда предполагает н</w:t>
      </w:r>
      <w:r w:rsidRPr="008B5F70">
        <w:rPr>
          <w:shd w:val="clear" w:color="auto" w:fill="FFFFFF"/>
        </w:rPr>
        <w:t>е</w:t>
      </w:r>
      <w:r w:rsidRPr="008B5F70">
        <w:rPr>
          <w:shd w:val="clear" w:color="auto" w:fill="FFFFFF"/>
        </w:rPr>
        <w:t xml:space="preserve">сколько вариантов развития событий. В </w:t>
      </w:r>
      <w:r w:rsidRPr="008B5F70">
        <w:rPr>
          <w:shd w:val="clear" w:color="auto" w:fill="FFFFFF"/>
        </w:rPr>
        <w:lastRenderedPageBreak/>
        <w:t>рассказе Л. Андреева купец не смог пр</w:t>
      </w:r>
      <w:r w:rsidRPr="008B5F70">
        <w:rPr>
          <w:shd w:val="clear" w:color="auto" w:fill="FFFFFF"/>
        </w:rPr>
        <w:t>о</w:t>
      </w:r>
      <w:r w:rsidRPr="008B5F70">
        <w:rPr>
          <w:shd w:val="clear" w:color="auto" w:fill="FFFFFF"/>
        </w:rPr>
        <w:t>стить дьякону жизнерадостности и в</w:t>
      </w:r>
      <w:r w:rsidRPr="008B5F70">
        <w:rPr>
          <w:shd w:val="clear" w:color="auto" w:fill="FFFFFF"/>
        </w:rPr>
        <w:t>ы</w:t>
      </w:r>
      <w:r w:rsidRPr="008B5F70">
        <w:rPr>
          <w:shd w:val="clear" w:color="auto" w:fill="FFFFFF"/>
        </w:rPr>
        <w:t>здоровления студенту. Он изменяет св</w:t>
      </w:r>
      <w:r w:rsidRPr="008B5F70">
        <w:rPr>
          <w:shd w:val="clear" w:color="auto" w:fill="FFFFFF"/>
        </w:rPr>
        <w:t>о</w:t>
      </w:r>
      <w:r w:rsidRPr="008B5F70">
        <w:rPr>
          <w:shd w:val="clear" w:color="auto" w:fill="FFFFFF"/>
        </w:rPr>
        <w:t>ей душе, желавшей измениться и пр</w:t>
      </w:r>
      <w:r w:rsidRPr="008B5F70">
        <w:rPr>
          <w:shd w:val="clear" w:color="auto" w:fill="FFFFFF"/>
        </w:rPr>
        <w:t>о</w:t>
      </w:r>
      <w:r w:rsidRPr="008B5F70">
        <w:rPr>
          <w:shd w:val="clear" w:color="auto" w:fill="FFFFFF"/>
        </w:rPr>
        <w:t>стить всех, в третий раз. Он зло и ужасно мстит окружающим: дьякону пророчит близкую смерть именно тогда, когда дьячок собрался выздороветь оконч</w:t>
      </w:r>
      <w:r w:rsidRPr="008B5F70">
        <w:rPr>
          <w:shd w:val="clear" w:color="auto" w:fill="FFFFFF"/>
        </w:rPr>
        <w:t>а</w:t>
      </w:r>
      <w:r w:rsidRPr="008B5F70">
        <w:rPr>
          <w:shd w:val="clear" w:color="auto" w:fill="FFFFFF"/>
        </w:rPr>
        <w:t>тельно, студенту намекает на измены его подруги, которая не приходила уже три дня. Но момент раскаяния настигает и самого купца: он сочувствует плачущему ночью дьякону, которому жалко не себя умирающего, а солнышко, которое он больше не увидит. Этот близкий купцу момент, хотя слезы вызывают не состр</w:t>
      </w:r>
      <w:r w:rsidRPr="008B5F70">
        <w:rPr>
          <w:shd w:val="clear" w:color="auto" w:fill="FFFFFF"/>
        </w:rPr>
        <w:t>а</w:t>
      </w:r>
      <w:r w:rsidRPr="008B5F70">
        <w:rPr>
          <w:shd w:val="clear" w:color="auto" w:fill="FFFFFF"/>
        </w:rPr>
        <w:t>дание, а недоумение, раздражение и злость, заставляет его плакать тоже. К</w:t>
      </w:r>
      <w:r w:rsidRPr="008B5F70">
        <w:rPr>
          <w:shd w:val="clear" w:color="auto" w:fill="FFFFFF"/>
        </w:rPr>
        <w:t>у</w:t>
      </w:r>
      <w:r w:rsidRPr="008B5F70">
        <w:rPr>
          <w:shd w:val="clear" w:color="auto" w:fill="FFFFFF"/>
        </w:rPr>
        <w:t>пец через день умирает.</w:t>
      </w:r>
    </w:p>
    <w:p w:rsidR="00D74CFC" w:rsidRPr="008B5F70" w:rsidRDefault="00D74CFC" w:rsidP="00D74CFC">
      <w:pPr>
        <w:pStyle w:val="af"/>
        <w:widowControl w:val="0"/>
        <w:spacing w:before="0" w:beforeAutospacing="0" w:after="0" w:afterAutospacing="0"/>
        <w:ind w:firstLine="426"/>
        <w:jc w:val="both"/>
        <w:rPr>
          <w:shd w:val="clear" w:color="auto" w:fill="FFFFFF"/>
        </w:rPr>
      </w:pPr>
      <w:r w:rsidRPr="008B5F70">
        <w:rPr>
          <w:shd w:val="clear" w:color="auto" w:fill="FFFFFF"/>
        </w:rPr>
        <w:t>Этот момент многовозможности о</w:t>
      </w:r>
      <w:r w:rsidRPr="008B5F70">
        <w:rPr>
          <w:shd w:val="clear" w:color="auto" w:fill="FFFFFF"/>
        </w:rPr>
        <w:t>т</w:t>
      </w:r>
      <w:r w:rsidRPr="008B5F70">
        <w:rPr>
          <w:shd w:val="clear" w:color="auto" w:fill="FFFFFF"/>
        </w:rPr>
        <w:t>ражен и в восприятии читателями андр</w:t>
      </w:r>
      <w:r w:rsidRPr="008B5F70">
        <w:rPr>
          <w:shd w:val="clear" w:color="auto" w:fill="FFFFFF"/>
        </w:rPr>
        <w:t>е</w:t>
      </w:r>
      <w:r w:rsidRPr="008B5F70">
        <w:rPr>
          <w:shd w:val="clear" w:color="auto" w:fill="FFFFFF"/>
        </w:rPr>
        <w:t>евского «Жили-были», что как раз илл</w:t>
      </w:r>
      <w:r w:rsidRPr="008B5F70">
        <w:rPr>
          <w:shd w:val="clear" w:color="auto" w:fill="FFFFFF"/>
        </w:rPr>
        <w:t>ю</w:t>
      </w:r>
      <w:r w:rsidRPr="008B5F70">
        <w:rPr>
          <w:shd w:val="clear" w:color="auto" w:fill="FFFFFF"/>
        </w:rPr>
        <w:t>стрирует главную задачу герменевтич</w:t>
      </w:r>
      <w:r w:rsidRPr="008B5F70">
        <w:rPr>
          <w:shd w:val="clear" w:color="auto" w:fill="FFFFFF"/>
        </w:rPr>
        <w:t>е</w:t>
      </w:r>
      <w:r w:rsidRPr="008B5F70">
        <w:rPr>
          <w:shd w:val="clear" w:color="auto" w:fill="FFFFFF"/>
        </w:rPr>
        <w:t>ского круга – вовлечение читателя в ди</w:t>
      </w:r>
      <w:r w:rsidRPr="008B5F70">
        <w:rPr>
          <w:shd w:val="clear" w:color="auto" w:fill="FFFFFF"/>
        </w:rPr>
        <w:t>а</w:t>
      </w:r>
      <w:r w:rsidRPr="008B5F70">
        <w:rPr>
          <w:shd w:val="clear" w:color="auto" w:fill="FFFFFF"/>
        </w:rPr>
        <w:t>лог. Многие современники и критики (М. Горький, А.А. Измайлов) на ура приняли рассказ, считая его наиболее законче</w:t>
      </w:r>
      <w:r w:rsidRPr="008B5F70">
        <w:rPr>
          <w:shd w:val="clear" w:color="auto" w:fill="FFFFFF"/>
        </w:rPr>
        <w:t>н</w:t>
      </w:r>
      <w:r w:rsidRPr="008B5F70">
        <w:rPr>
          <w:shd w:val="clear" w:color="auto" w:fill="FFFFFF"/>
        </w:rPr>
        <w:t>ным и целостным. Однако Л.Н. Толстой, чьим мнением особенно дорожил Л. А</w:t>
      </w:r>
      <w:r w:rsidRPr="008B5F70">
        <w:rPr>
          <w:shd w:val="clear" w:color="auto" w:fill="FFFFFF"/>
        </w:rPr>
        <w:t>н</w:t>
      </w:r>
      <w:r w:rsidRPr="008B5F70">
        <w:rPr>
          <w:shd w:val="clear" w:color="auto" w:fill="FFFFFF"/>
        </w:rPr>
        <w:t>дреев, написал автору: «Больше всех мне понравился рассказ «Жили-были», но конец, плач обоих, мне кажется неест</w:t>
      </w:r>
      <w:r w:rsidRPr="008B5F70">
        <w:rPr>
          <w:shd w:val="clear" w:color="auto" w:fill="FFFFFF"/>
        </w:rPr>
        <w:t>е</w:t>
      </w:r>
      <w:r w:rsidRPr="008B5F70">
        <w:rPr>
          <w:shd w:val="clear" w:color="auto" w:fill="FFFFFF"/>
        </w:rPr>
        <w:t>ственным и ненужным» [</w:t>
      </w:r>
      <w:r w:rsidR="00F256BD" w:rsidRPr="008B5F70">
        <w:rPr>
          <w:shd w:val="clear" w:color="auto" w:fill="FFFFFF"/>
        </w:rPr>
        <w:t>6</w:t>
      </w:r>
      <w:r w:rsidRPr="008B5F70">
        <w:rPr>
          <w:shd w:val="clear" w:color="auto" w:fill="FFFFFF"/>
        </w:rPr>
        <w:t>]. (Толстой Л.Н. Переписка с русскими писателями в 2-х томах, т. 2. М.: Художественная л</w:t>
      </w:r>
      <w:r w:rsidRPr="008B5F70">
        <w:rPr>
          <w:shd w:val="clear" w:color="auto" w:fill="FFFFFF"/>
        </w:rPr>
        <w:t>и</w:t>
      </w:r>
      <w:r w:rsidRPr="008B5F70">
        <w:rPr>
          <w:shd w:val="clear" w:color="auto" w:fill="FFFFFF"/>
        </w:rPr>
        <w:t>тература, 1978).</w:t>
      </w:r>
    </w:p>
    <w:p w:rsidR="00D74CFC" w:rsidRPr="008B5F70" w:rsidRDefault="00D74CFC" w:rsidP="00D74CFC">
      <w:pPr>
        <w:pStyle w:val="af"/>
        <w:widowControl w:val="0"/>
        <w:spacing w:before="0" w:beforeAutospacing="0" w:after="0" w:afterAutospacing="0"/>
        <w:ind w:firstLine="426"/>
        <w:jc w:val="both"/>
        <w:rPr>
          <w:shd w:val="clear" w:color="auto" w:fill="FFFFFF"/>
        </w:rPr>
      </w:pPr>
      <w:r w:rsidRPr="008B5F70">
        <w:rPr>
          <w:shd w:val="clear" w:color="auto" w:fill="FFFFFF"/>
        </w:rPr>
        <w:t>Автор в концовке отодвигает эм</w:t>
      </w:r>
      <w:r w:rsidRPr="008B5F70">
        <w:rPr>
          <w:shd w:val="clear" w:color="auto" w:fill="FFFFFF"/>
        </w:rPr>
        <w:t>о</w:t>
      </w:r>
      <w:r w:rsidRPr="008B5F70">
        <w:rPr>
          <w:shd w:val="clear" w:color="auto" w:fill="FFFFFF"/>
        </w:rPr>
        <w:t>тивную сферу главного героя, которая формировала хронотоп всего рассказа на задний план, выводит ее вне поля п</w:t>
      </w:r>
      <w:r w:rsidRPr="008B5F70">
        <w:rPr>
          <w:shd w:val="clear" w:color="auto" w:fill="FFFFFF"/>
        </w:rPr>
        <w:t>о</w:t>
      </w:r>
      <w:r w:rsidRPr="008B5F70">
        <w:rPr>
          <w:shd w:val="clear" w:color="auto" w:fill="FFFFFF"/>
        </w:rPr>
        <w:t>вествования: купец умер, и все, хотя и дьякон, и студент в этот день были абс</w:t>
      </w:r>
      <w:r w:rsidRPr="008B5F70">
        <w:rPr>
          <w:shd w:val="clear" w:color="auto" w:fill="FFFFFF"/>
        </w:rPr>
        <w:t>о</w:t>
      </w:r>
      <w:r w:rsidRPr="008B5F70">
        <w:rPr>
          <w:shd w:val="clear" w:color="auto" w:fill="FFFFFF"/>
        </w:rPr>
        <w:t>лютно счастливы. Таким образом, фо</w:t>
      </w:r>
      <w:r w:rsidRPr="008B5F70">
        <w:rPr>
          <w:shd w:val="clear" w:color="auto" w:fill="FFFFFF"/>
        </w:rPr>
        <w:t>р</w:t>
      </w:r>
      <w:r w:rsidRPr="008B5F70">
        <w:rPr>
          <w:shd w:val="clear" w:color="auto" w:fill="FFFFFF"/>
        </w:rPr>
        <w:t>мируется открытость, диалоговость х</w:t>
      </w:r>
      <w:r w:rsidRPr="008B5F70">
        <w:rPr>
          <w:shd w:val="clear" w:color="auto" w:fill="FFFFFF"/>
        </w:rPr>
        <w:t>у</w:t>
      </w:r>
      <w:r w:rsidRPr="008B5F70">
        <w:rPr>
          <w:shd w:val="clear" w:color="auto" w:fill="FFFFFF"/>
        </w:rPr>
        <w:t>дожественно-эстетического целого для читателя.</w:t>
      </w:r>
    </w:p>
    <w:p w:rsidR="00D74CFC" w:rsidRPr="008B5F70" w:rsidRDefault="00D74CFC" w:rsidP="00D74CFC">
      <w:pPr>
        <w:pStyle w:val="af"/>
        <w:widowControl w:val="0"/>
        <w:spacing w:before="0" w:beforeAutospacing="0" w:after="0" w:afterAutospacing="0"/>
        <w:ind w:firstLine="426"/>
        <w:jc w:val="both"/>
        <w:rPr>
          <w:shd w:val="clear" w:color="auto" w:fill="FFFFFF"/>
        </w:rPr>
      </w:pPr>
      <w:r w:rsidRPr="008B5F70">
        <w:rPr>
          <w:shd w:val="clear" w:color="auto" w:fill="FFFFFF"/>
        </w:rPr>
        <w:t>Ценно с точки зрения воздействия художественного произведения на чит</w:t>
      </w:r>
      <w:r w:rsidRPr="008B5F70">
        <w:rPr>
          <w:shd w:val="clear" w:color="auto" w:fill="FFFFFF"/>
        </w:rPr>
        <w:t>а</w:t>
      </w:r>
      <w:r w:rsidRPr="008B5F70">
        <w:rPr>
          <w:shd w:val="clear" w:color="auto" w:fill="FFFFFF"/>
        </w:rPr>
        <w:t xml:space="preserve">теля и интенциальности именно первое прочтение. Но с приобретением опыта, как отмечено Хайдеггером и Рикером, </w:t>
      </w:r>
      <w:r w:rsidRPr="008B5F70">
        <w:rPr>
          <w:shd w:val="clear" w:color="auto" w:fill="FFFFFF"/>
        </w:rPr>
        <w:lastRenderedPageBreak/>
        <w:t>герменевтический круг расширяется, в него начинают входить иные факты, п</w:t>
      </w:r>
      <w:r w:rsidRPr="008B5F70">
        <w:rPr>
          <w:shd w:val="clear" w:color="auto" w:fill="FFFFFF"/>
        </w:rPr>
        <w:t>о</w:t>
      </w:r>
      <w:r w:rsidRPr="008B5F70">
        <w:rPr>
          <w:shd w:val="clear" w:color="auto" w:fill="FFFFFF"/>
        </w:rPr>
        <w:t>являются дополнительные смыслы, фо</w:t>
      </w:r>
      <w:r w:rsidRPr="008B5F70">
        <w:rPr>
          <w:shd w:val="clear" w:color="auto" w:fill="FFFFFF"/>
        </w:rPr>
        <w:t>р</w:t>
      </w:r>
      <w:r w:rsidRPr="008B5F70">
        <w:rPr>
          <w:shd w:val="clear" w:color="auto" w:fill="FFFFFF"/>
        </w:rPr>
        <w:t>мирующие целостное эстетическое п</w:t>
      </w:r>
      <w:r w:rsidRPr="008B5F70">
        <w:rPr>
          <w:shd w:val="clear" w:color="auto" w:fill="FFFFFF"/>
        </w:rPr>
        <w:t>о</w:t>
      </w:r>
      <w:r w:rsidRPr="008B5F70">
        <w:rPr>
          <w:shd w:val="clear" w:color="auto" w:fill="FFFFFF"/>
        </w:rPr>
        <w:t>нимание художественного объекта.</w:t>
      </w:r>
    </w:p>
    <w:p w:rsidR="00D74CFC" w:rsidRPr="008B5F70" w:rsidRDefault="00D74CFC" w:rsidP="00D74CFC">
      <w:pPr>
        <w:pStyle w:val="af"/>
        <w:widowControl w:val="0"/>
        <w:spacing w:before="0" w:beforeAutospacing="0" w:after="0" w:afterAutospacing="0"/>
        <w:ind w:firstLine="426"/>
        <w:jc w:val="both"/>
        <w:rPr>
          <w:shd w:val="clear" w:color="auto" w:fill="FFFFFF"/>
        </w:rPr>
      </w:pPr>
      <w:r w:rsidRPr="008B5F70">
        <w:rPr>
          <w:shd w:val="clear" w:color="auto" w:fill="FFFFFF"/>
        </w:rPr>
        <w:t>Так достоверно известно, что «Ж</w:t>
      </w:r>
      <w:r w:rsidRPr="008B5F70">
        <w:rPr>
          <w:shd w:val="clear" w:color="auto" w:fill="FFFFFF"/>
        </w:rPr>
        <w:t>и</w:t>
      </w:r>
      <w:r w:rsidRPr="008B5F70">
        <w:rPr>
          <w:shd w:val="clear" w:color="auto" w:fill="FFFFFF"/>
        </w:rPr>
        <w:t>ли-были» – рассказ автобиографичный. Леонид Андреев создал эту новеллу, списывая героев с реальных людей, о</w:t>
      </w:r>
      <w:r w:rsidRPr="008B5F70">
        <w:rPr>
          <w:shd w:val="clear" w:color="auto" w:fill="FFFFFF"/>
        </w:rPr>
        <w:t>д</w:t>
      </w:r>
      <w:r w:rsidRPr="008B5F70">
        <w:rPr>
          <w:shd w:val="clear" w:color="auto" w:fill="FFFFFF"/>
        </w:rPr>
        <w:t>ним из которых был он сам. Молодой писатель лежал в клинике профессора Московского университета М.П. Чер</w:t>
      </w:r>
      <w:r w:rsidRPr="008B5F70">
        <w:rPr>
          <w:shd w:val="clear" w:color="auto" w:fill="FFFFFF"/>
        </w:rPr>
        <w:t>и</w:t>
      </w:r>
      <w:r w:rsidRPr="008B5F70">
        <w:rPr>
          <w:shd w:val="clear" w:color="auto" w:fill="FFFFFF"/>
        </w:rPr>
        <w:t>нова с 25 января по 22 марта 1901 года из-за неврастении. Сохранился снимок, на котором можно узнать прототип а</w:t>
      </w:r>
      <w:r w:rsidRPr="008B5F70">
        <w:rPr>
          <w:shd w:val="clear" w:color="auto" w:fill="FFFFFF"/>
        </w:rPr>
        <w:t>н</w:t>
      </w:r>
      <w:r w:rsidRPr="008B5F70">
        <w:rPr>
          <w:shd w:val="clear" w:color="auto" w:fill="FFFFFF"/>
        </w:rPr>
        <w:t>дреевского дьячка Филиппа Сперанского и самого Леонида Андреева в образе ст</w:t>
      </w:r>
      <w:r w:rsidRPr="008B5F70">
        <w:rPr>
          <w:shd w:val="clear" w:color="auto" w:fill="FFFFFF"/>
        </w:rPr>
        <w:t>у</w:t>
      </w:r>
      <w:r w:rsidRPr="008B5F70">
        <w:rPr>
          <w:shd w:val="clear" w:color="auto" w:fill="FFFFFF"/>
        </w:rPr>
        <w:t>дента Константина Торбецкого.</w:t>
      </w:r>
    </w:p>
    <w:p w:rsidR="00D74CFC" w:rsidRPr="008B5F70" w:rsidRDefault="00D74CFC" w:rsidP="00D74CFC">
      <w:pPr>
        <w:pStyle w:val="af"/>
        <w:widowControl w:val="0"/>
        <w:spacing w:before="0" w:beforeAutospacing="0" w:after="0" w:afterAutospacing="0"/>
        <w:ind w:firstLine="426"/>
        <w:jc w:val="both"/>
        <w:rPr>
          <w:shd w:val="clear" w:color="auto" w:fill="FFFFFF"/>
        </w:rPr>
      </w:pPr>
      <w:r w:rsidRPr="008B5F70">
        <w:rPr>
          <w:shd w:val="clear" w:color="auto" w:fill="FFFFFF"/>
        </w:rPr>
        <w:t>Эмоциональная составляющая обр</w:t>
      </w:r>
      <w:r w:rsidRPr="008B5F70">
        <w:rPr>
          <w:shd w:val="clear" w:color="auto" w:fill="FFFFFF"/>
        </w:rPr>
        <w:t>а</w:t>
      </w:r>
      <w:r w:rsidRPr="008B5F70">
        <w:rPr>
          <w:shd w:val="clear" w:color="auto" w:fill="FFFFFF"/>
        </w:rPr>
        <w:t>за студента сходна с настроением пис</w:t>
      </w:r>
      <w:r w:rsidRPr="008B5F70">
        <w:rPr>
          <w:shd w:val="clear" w:color="auto" w:fill="FFFFFF"/>
        </w:rPr>
        <w:t>а</w:t>
      </w:r>
      <w:r w:rsidRPr="008B5F70">
        <w:rPr>
          <w:shd w:val="clear" w:color="auto" w:fill="FFFFFF"/>
        </w:rPr>
        <w:t>теля. 7 марта М. Горький вместе с пол</w:t>
      </w:r>
      <w:r w:rsidRPr="008B5F70">
        <w:rPr>
          <w:shd w:val="clear" w:color="auto" w:fill="FFFFFF"/>
        </w:rPr>
        <w:t>о</w:t>
      </w:r>
      <w:r w:rsidRPr="008B5F70">
        <w:rPr>
          <w:shd w:val="clear" w:color="auto" w:fill="FFFFFF"/>
        </w:rPr>
        <w:t>жительным отзывом о рассказе пишет Андрееву: «У вас поднимается настро</w:t>
      </w:r>
      <w:r w:rsidRPr="008B5F70">
        <w:rPr>
          <w:shd w:val="clear" w:color="auto" w:fill="FFFFFF"/>
        </w:rPr>
        <w:t>е</w:t>
      </w:r>
      <w:r w:rsidRPr="008B5F70">
        <w:rPr>
          <w:shd w:val="clear" w:color="auto" w:fill="FFFFFF"/>
        </w:rPr>
        <w:t>ние!»</w:t>
      </w:r>
    </w:p>
    <w:p w:rsidR="00D74CFC" w:rsidRPr="008B5F70" w:rsidRDefault="00D74CFC" w:rsidP="00D74CFC">
      <w:pPr>
        <w:pStyle w:val="af"/>
        <w:widowControl w:val="0"/>
        <w:spacing w:before="0" w:beforeAutospacing="0" w:after="0" w:afterAutospacing="0"/>
        <w:ind w:firstLine="426"/>
        <w:jc w:val="both"/>
        <w:rPr>
          <w:shd w:val="clear" w:color="auto" w:fill="FFFFFF"/>
        </w:rPr>
      </w:pPr>
      <w:r w:rsidRPr="008B5F70">
        <w:rPr>
          <w:shd w:val="clear" w:color="auto" w:fill="FFFFFF"/>
        </w:rPr>
        <w:t>Причиной хандры Леонида Андреева было отсутствие любви, в которой он всегда нуждался. Еще в студенческие г</w:t>
      </w:r>
      <w:r w:rsidRPr="008B5F70">
        <w:rPr>
          <w:shd w:val="clear" w:color="auto" w:fill="FFFFFF"/>
        </w:rPr>
        <w:t>о</w:t>
      </w:r>
      <w:r w:rsidRPr="008B5F70">
        <w:rPr>
          <w:shd w:val="clear" w:color="auto" w:fill="FFFFFF"/>
        </w:rPr>
        <w:t>ды в своем дневнике писатель отметил: "Как для одних необходимы слова, как для других необходим труд или борьба, так для меня необходима любовь. Как воздух, как еда, как сон – любовь соста</w:t>
      </w:r>
      <w:r w:rsidRPr="008B5F70">
        <w:rPr>
          <w:shd w:val="clear" w:color="auto" w:fill="FFFFFF"/>
        </w:rPr>
        <w:t>в</w:t>
      </w:r>
      <w:r w:rsidRPr="008B5F70">
        <w:rPr>
          <w:shd w:val="clear" w:color="auto" w:fill="FFFFFF"/>
        </w:rPr>
        <w:t>ляет необходимое условие моего челов</w:t>
      </w:r>
      <w:r w:rsidRPr="008B5F70">
        <w:rPr>
          <w:shd w:val="clear" w:color="auto" w:fill="FFFFFF"/>
        </w:rPr>
        <w:t>е</w:t>
      </w:r>
      <w:r w:rsidRPr="008B5F70">
        <w:rPr>
          <w:shd w:val="clear" w:color="auto" w:fill="FFFFFF"/>
        </w:rPr>
        <w:t>ческого существования». Андреев тр</w:t>
      </w:r>
      <w:r w:rsidRPr="008B5F70">
        <w:rPr>
          <w:shd w:val="clear" w:color="auto" w:fill="FFFFFF"/>
        </w:rPr>
        <w:t>и</w:t>
      </w:r>
      <w:r w:rsidRPr="008B5F70">
        <w:rPr>
          <w:shd w:val="clear" w:color="auto" w:fill="FFFFFF"/>
        </w:rPr>
        <w:t>жды пытался совершить самоубийство, трижды пытался отречься от самого себя, от своей жизни: дважды из-за неразд</w:t>
      </w:r>
      <w:r w:rsidRPr="008B5F70">
        <w:rPr>
          <w:shd w:val="clear" w:color="auto" w:fill="FFFFFF"/>
        </w:rPr>
        <w:t>е</w:t>
      </w:r>
      <w:r w:rsidRPr="008B5F70">
        <w:rPr>
          <w:shd w:val="clear" w:color="auto" w:fill="FFFFFF"/>
        </w:rPr>
        <w:t>ленной любви и один раз из-за сложне</w:t>
      </w:r>
      <w:r w:rsidRPr="008B5F70">
        <w:rPr>
          <w:shd w:val="clear" w:color="auto" w:fill="FFFFFF"/>
        </w:rPr>
        <w:t>й</w:t>
      </w:r>
      <w:r w:rsidRPr="008B5F70">
        <w:rPr>
          <w:shd w:val="clear" w:color="auto" w:fill="FFFFFF"/>
        </w:rPr>
        <w:t>шей материальной ситуации, чрезмерной ответственности за мать, братьев и с</w:t>
      </w:r>
      <w:r w:rsidRPr="008B5F70">
        <w:rPr>
          <w:shd w:val="clear" w:color="auto" w:fill="FFFFFF"/>
        </w:rPr>
        <w:t>е</w:t>
      </w:r>
      <w:r w:rsidRPr="008B5F70">
        <w:rPr>
          <w:shd w:val="clear" w:color="auto" w:fill="FFFFFF"/>
        </w:rPr>
        <w:t>стер, свалившуюся на него. Этот эмоц</w:t>
      </w:r>
      <w:r w:rsidRPr="008B5F70">
        <w:rPr>
          <w:shd w:val="clear" w:color="auto" w:fill="FFFFFF"/>
        </w:rPr>
        <w:t>и</w:t>
      </w:r>
      <w:r w:rsidRPr="008B5F70">
        <w:rPr>
          <w:shd w:val="clear" w:color="auto" w:fill="FFFFFF"/>
        </w:rPr>
        <w:t>ональный груз разъясняет смыслофо</w:t>
      </w:r>
      <w:r w:rsidRPr="008B5F70">
        <w:rPr>
          <w:shd w:val="clear" w:color="auto" w:fill="FFFFFF"/>
        </w:rPr>
        <w:t>р</w:t>
      </w:r>
      <w:r w:rsidRPr="008B5F70">
        <w:rPr>
          <w:shd w:val="clear" w:color="auto" w:fill="FFFFFF"/>
        </w:rPr>
        <w:t>мирующие посылы образа студента в рассказе.</w:t>
      </w:r>
    </w:p>
    <w:p w:rsidR="00D74CFC" w:rsidRPr="008B5F70" w:rsidRDefault="00D74CFC" w:rsidP="00D74CFC">
      <w:pPr>
        <w:pStyle w:val="af"/>
        <w:widowControl w:val="0"/>
        <w:spacing w:before="0" w:beforeAutospacing="0" w:after="0" w:afterAutospacing="0"/>
        <w:ind w:firstLine="426"/>
        <w:jc w:val="both"/>
        <w:rPr>
          <w:shd w:val="clear" w:color="auto" w:fill="FFFFFF"/>
        </w:rPr>
      </w:pPr>
      <w:r w:rsidRPr="008B5F70">
        <w:rPr>
          <w:shd w:val="clear" w:color="auto" w:fill="FFFFFF"/>
        </w:rPr>
        <w:t>Прежде всего, студент назван «че</w:t>
      </w:r>
      <w:r w:rsidRPr="008B5F70">
        <w:rPr>
          <w:shd w:val="clear" w:color="auto" w:fill="FFFFFF"/>
        </w:rPr>
        <w:t>р</w:t>
      </w:r>
      <w:r w:rsidRPr="008B5F70">
        <w:rPr>
          <w:shd w:val="clear" w:color="auto" w:fill="FFFFFF"/>
        </w:rPr>
        <w:t>ным», что характеризует образ симв</w:t>
      </w:r>
      <w:r w:rsidRPr="008B5F70">
        <w:rPr>
          <w:shd w:val="clear" w:color="auto" w:fill="FFFFFF"/>
        </w:rPr>
        <w:t>о</w:t>
      </w:r>
      <w:r w:rsidRPr="008B5F70">
        <w:rPr>
          <w:shd w:val="clear" w:color="auto" w:fill="FFFFFF"/>
        </w:rPr>
        <w:t>лично как больной (у больных невраст</w:t>
      </w:r>
      <w:r w:rsidRPr="008B5F70">
        <w:rPr>
          <w:shd w:val="clear" w:color="auto" w:fill="FFFFFF"/>
        </w:rPr>
        <w:t>е</w:t>
      </w:r>
      <w:r w:rsidRPr="008B5F70">
        <w:rPr>
          <w:shd w:val="clear" w:color="auto" w:fill="FFFFFF"/>
        </w:rPr>
        <w:t>нией, как говорят, черный цвет лица) или эмоционально сломленный. Также здесь может просматриваться аллюзия на че</w:t>
      </w:r>
      <w:r w:rsidRPr="008B5F70">
        <w:rPr>
          <w:shd w:val="clear" w:color="auto" w:fill="FFFFFF"/>
        </w:rPr>
        <w:t>р</w:t>
      </w:r>
      <w:r w:rsidRPr="008B5F70">
        <w:rPr>
          <w:shd w:val="clear" w:color="auto" w:fill="FFFFFF"/>
        </w:rPr>
        <w:t>ный цвет волос (как у Андреева).</w:t>
      </w:r>
    </w:p>
    <w:p w:rsidR="00D74CFC" w:rsidRPr="008B5F70" w:rsidRDefault="00D74CFC" w:rsidP="00D74CFC">
      <w:pPr>
        <w:pStyle w:val="af"/>
        <w:widowControl w:val="0"/>
        <w:spacing w:before="0" w:beforeAutospacing="0" w:after="0" w:afterAutospacing="0"/>
        <w:ind w:firstLine="426"/>
        <w:jc w:val="both"/>
        <w:rPr>
          <w:shd w:val="clear" w:color="auto" w:fill="FFFFFF"/>
        </w:rPr>
      </w:pPr>
      <w:r w:rsidRPr="008B5F70">
        <w:rPr>
          <w:shd w:val="clear" w:color="auto" w:fill="FFFFFF"/>
        </w:rPr>
        <w:lastRenderedPageBreak/>
        <w:t>Эмоциональную ослабленность, ра</w:t>
      </w:r>
      <w:r w:rsidRPr="008B5F70">
        <w:rPr>
          <w:shd w:val="clear" w:color="auto" w:fill="FFFFFF"/>
        </w:rPr>
        <w:t>в</w:t>
      </w:r>
      <w:r w:rsidRPr="008B5F70">
        <w:rPr>
          <w:shd w:val="clear" w:color="auto" w:fill="FFFFFF"/>
        </w:rPr>
        <w:t>нодушие студента к жизни иллюстрир</w:t>
      </w:r>
      <w:r w:rsidRPr="008B5F70">
        <w:rPr>
          <w:shd w:val="clear" w:color="auto" w:fill="FFFFFF"/>
        </w:rPr>
        <w:t>у</w:t>
      </w:r>
      <w:r w:rsidRPr="008B5F70">
        <w:rPr>
          <w:shd w:val="clear" w:color="auto" w:fill="FFFFFF"/>
        </w:rPr>
        <w:t>ют ряд деталей. Он ежедневно получал газету, которую даже не читал. Еди</w:t>
      </w:r>
      <w:r w:rsidRPr="008B5F70">
        <w:rPr>
          <w:shd w:val="clear" w:color="auto" w:fill="FFFFFF"/>
        </w:rPr>
        <w:t>н</w:t>
      </w:r>
      <w:r w:rsidRPr="008B5F70">
        <w:rPr>
          <w:shd w:val="clear" w:color="auto" w:fill="FFFFFF"/>
        </w:rPr>
        <w:t>ственного из больных студента посещала возлюбленная («случайно вырывались отдельные громкие слова, как раз те, к</w:t>
      </w:r>
      <w:r w:rsidRPr="008B5F70">
        <w:rPr>
          <w:shd w:val="clear" w:color="auto" w:fill="FFFFFF"/>
        </w:rPr>
        <w:t>о</w:t>
      </w:r>
      <w:r w:rsidRPr="008B5F70">
        <w:rPr>
          <w:shd w:val="clear" w:color="auto" w:fill="FFFFFF"/>
        </w:rPr>
        <w:t>торые нужно было сказать шепотом: "Радость моя!" – "Я люблю тебя"), что реализует в тексте потребность самого Андреева в состоянии быть любимым. Когда девушка не пришла в течение трех дней, студент не мог спать, ворочался, пытался укрыться, хмуро отвечал на поддевки Лаврентия Петровича, а чаще всего не замечал ничего вокруг.</w:t>
      </w:r>
    </w:p>
    <w:p w:rsidR="00D74CFC" w:rsidRPr="008B5F70" w:rsidRDefault="00D74CFC" w:rsidP="00D74CFC">
      <w:pPr>
        <w:pStyle w:val="HTML"/>
        <w:widowControl w:val="0"/>
        <w:ind w:firstLine="426"/>
        <w:jc w:val="both"/>
        <w:rPr>
          <w:rFonts w:ascii="Times New Roman" w:hAnsi="Times New Roman" w:cs="Times New Roman"/>
          <w:sz w:val="24"/>
          <w:szCs w:val="24"/>
        </w:rPr>
      </w:pPr>
      <w:r w:rsidRPr="008B5F70">
        <w:rPr>
          <w:rFonts w:ascii="Times New Roman" w:hAnsi="Times New Roman" w:cs="Times New Roman"/>
          <w:sz w:val="24"/>
          <w:szCs w:val="24"/>
          <w:shd w:val="clear" w:color="auto" w:fill="FFFFFF"/>
        </w:rPr>
        <w:t>Прогнозирование собственной жи</w:t>
      </w:r>
      <w:r w:rsidRPr="008B5F70">
        <w:rPr>
          <w:rFonts w:ascii="Times New Roman" w:hAnsi="Times New Roman" w:cs="Times New Roman"/>
          <w:sz w:val="24"/>
          <w:szCs w:val="24"/>
          <w:shd w:val="clear" w:color="auto" w:fill="FFFFFF"/>
        </w:rPr>
        <w:t>з</w:t>
      </w:r>
      <w:r w:rsidRPr="008B5F70">
        <w:rPr>
          <w:rFonts w:ascii="Times New Roman" w:hAnsi="Times New Roman" w:cs="Times New Roman"/>
          <w:sz w:val="24"/>
          <w:szCs w:val="24"/>
          <w:shd w:val="clear" w:color="auto" w:fill="FFFFFF"/>
        </w:rPr>
        <w:t>ни в своих произведениях, предсказание близкого конца часто присуще талантл</w:t>
      </w:r>
      <w:r w:rsidRPr="008B5F70">
        <w:rPr>
          <w:rFonts w:ascii="Times New Roman" w:hAnsi="Times New Roman" w:cs="Times New Roman"/>
          <w:sz w:val="24"/>
          <w:szCs w:val="24"/>
          <w:shd w:val="clear" w:color="auto" w:fill="FFFFFF"/>
        </w:rPr>
        <w:t>и</w:t>
      </w:r>
      <w:r w:rsidRPr="008B5F70">
        <w:rPr>
          <w:rFonts w:ascii="Times New Roman" w:hAnsi="Times New Roman" w:cs="Times New Roman"/>
          <w:sz w:val="24"/>
          <w:szCs w:val="24"/>
          <w:shd w:val="clear" w:color="auto" w:fill="FFFFFF"/>
        </w:rPr>
        <w:t>вым писателям. Так и у Андреева р</w:t>
      </w:r>
      <w:r w:rsidRPr="008B5F70">
        <w:rPr>
          <w:rFonts w:ascii="Times New Roman" w:hAnsi="Times New Roman" w:cs="Times New Roman"/>
          <w:sz w:val="24"/>
          <w:szCs w:val="24"/>
          <w:shd w:val="clear" w:color="auto" w:fill="FFFFFF"/>
        </w:rPr>
        <w:t>а</w:t>
      </w:r>
      <w:r w:rsidRPr="008B5F70">
        <w:rPr>
          <w:rFonts w:ascii="Times New Roman" w:hAnsi="Times New Roman" w:cs="Times New Roman"/>
          <w:sz w:val="24"/>
          <w:szCs w:val="24"/>
          <w:shd w:val="clear" w:color="auto" w:fill="FFFFFF"/>
        </w:rPr>
        <w:t>дость спящего студента сменилась ос</w:t>
      </w:r>
      <w:r w:rsidRPr="008B5F70">
        <w:rPr>
          <w:rFonts w:ascii="Times New Roman" w:hAnsi="Times New Roman" w:cs="Times New Roman"/>
          <w:sz w:val="24"/>
          <w:szCs w:val="24"/>
          <w:shd w:val="clear" w:color="auto" w:fill="FFFFFF"/>
        </w:rPr>
        <w:t>о</w:t>
      </w:r>
      <w:r w:rsidRPr="008B5F70">
        <w:rPr>
          <w:rFonts w:ascii="Times New Roman" w:hAnsi="Times New Roman" w:cs="Times New Roman"/>
          <w:sz w:val="24"/>
          <w:szCs w:val="24"/>
          <w:shd w:val="clear" w:color="auto" w:fill="FFFFFF"/>
        </w:rPr>
        <w:t>знанием неизбежной победы болезни (что впоследствии и произошло с пис</w:t>
      </w:r>
      <w:r w:rsidRPr="008B5F70">
        <w:rPr>
          <w:rFonts w:ascii="Times New Roman" w:hAnsi="Times New Roman" w:cs="Times New Roman"/>
          <w:sz w:val="24"/>
          <w:szCs w:val="24"/>
          <w:shd w:val="clear" w:color="auto" w:fill="FFFFFF"/>
        </w:rPr>
        <w:t>а</w:t>
      </w:r>
      <w:r w:rsidRPr="008B5F70">
        <w:rPr>
          <w:rFonts w:ascii="Times New Roman" w:hAnsi="Times New Roman" w:cs="Times New Roman"/>
          <w:sz w:val="24"/>
          <w:szCs w:val="24"/>
          <w:shd w:val="clear" w:color="auto" w:fill="FFFFFF"/>
        </w:rPr>
        <w:t xml:space="preserve">телем): </w:t>
      </w:r>
      <w:r w:rsidRPr="008B5F70">
        <w:rPr>
          <w:rFonts w:ascii="Times New Roman" w:hAnsi="Times New Roman" w:cs="Times New Roman"/>
          <w:sz w:val="24"/>
          <w:szCs w:val="24"/>
        </w:rPr>
        <w:t>«улыбка исчезла с его уст, и с</w:t>
      </w:r>
      <w:r w:rsidRPr="008B5F70">
        <w:rPr>
          <w:rFonts w:ascii="Times New Roman" w:hAnsi="Times New Roman" w:cs="Times New Roman"/>
          <w:sz w:val="24"/>
          <w:szCs w:val="24"/>
        </w:rPr>
        <w:t>и</w:t>
      </w:r>
      <w:r w:rsidRPr="008B5F70">
        <w:rPr>
          <w:rFonts w:ascii="Times New Roman" w:hAnsi="Times New Roman" w:cs="Times New Roman"/>
          <w:sz w:val="24"/>
          <w:szCs w:val="24"/>
        </w:rPr>
        <w:t>ние мертвенные тени лежали на его лице, неподвижном и в неподвижности своей грустном и страдающем».</w:t>
      </w:r>
    </w:p>
    <w:p w:rsidR="00D74CFC" w:rsidRPr="008B5F70" w:rsidRDefault="00D74CFC" w:rsidP="00D74CFC">
      <w:pPr>
        <w:pStyle w:val="HTML"/>
        <w:widowControl w:val="0"/>
        <w:ind w:firstLine="426"/>
        <w:jc w:val="both"/>
        <w:rPr>
          <w:rFonts w:ascii="Times New Roman" w:hAnsi="Times New Roman" w:cs="Times New Roman"/>
          <w:sz w:val="24"/>
          <w:szCs w:val="24"/>
          <w:shd w:val="clear" w:color="auto" w:fill="FFFFFF"/>
        </w:rPr>
      </w:pPr>
      <w:r w:rsidRPr="008B5F70">
        <w:rPr>
          <w:rFonts w:ascii="Times New Roman" w:hAnsi="Times New Roman" w:cs="Times New Roman"/>
          <w:sz w:val="24"/>
          <w:szCs w:val="24"/>
        </w:rPr>
        <w:t>Особой чертой андреевской прозы является и</w:t>
      </w:r>
      <w:r w:rsidRPr="008B5F70">
        <w:rPr>
          <w:rFonts w:ascii="Times New Roman" w:hAnsi="Times New Roman" w:cs="Times New Roman"/>
          <w:sz w:val="24"/>
          <w:szCs w:val="24"/>
          <w:shd w:val="clear" w:color="auto" w:fill="FFFFFF"/>
        </w:rPr>
        <w:t>нтертекстуальность. Исслед</w:t>
      </w:r>
      <w:r w:rsidRPr="008B5F70">
        <w:rPr>
          <w:rFonts w:ascii="Times New Roman" w:hAnsi="Times New Roman" w:cs="Times New Roman"/>
          <w:sz w:val="24"/>
          <w:szCs w:val="24"/>
          <w:shd w:val="clear" w:color="auto" w:fill="FFFFFF"/>
        </w:rPr>
        <w:t>о</w:t>
      </w:r>
      <w:r w:rsidRPr="008B5F70">
        <w:rPr>
          <w:rFonts w:ascii="Times New Roman" w:hAnsi="Times New Roman" w:cs="Times New Roman"/>
          <w:sz w:val="24"/>
          <w:szCs w:val="24"/>
          <w:shd w:val="clear" w:color="auto" w:fill="FFFFFF"/>
        </w:rPr>
        <w:t>вателями его творчества уже было отм</w:t>
      </w:r>
      <w:r w:rsidRPr="008B5F70">
        <w:rPr>
          <w:rFonts w:ascii="Times New Roman" w:hAnsi="Times New Roman" w:cs="Times New Roman"/>
          <w:sz w:val="24"/>
          <w:szCs w:val="24"/>
          <w:shd w:val="clear" w:color="auto" w:fill="FFFFFF"/>
        </w:rPr>
        <w:t>е</w:t>
      </w:r>
      <w:r w:rsidRPr="008B5F70">
        <w:rPr>
          <w:rFonts w:ascii="Times New Roman" w:hAnsi="Times New Roman" w:cs="Times New Roman"/>
          <w:sz w:val="24"/>
          <w:szCs w:val="24"/>
          <w:shd w:val="clear" w:color="auto" w:fill="FFFFFF"/>
        </w:rPr>
        <w:t>чено, что Леонид Андреев любил вовл</w:t>
      </w:r>
      <w:r w:rsidRPr="008B5F70">
        <w:rPr>
          <w:rFonts w:ascii="Times New Roman" w:hAnsi="Times New Roman" w:cs="Times New Roman"/>
          <w:sz w:val="24"/>
          <w:szCs w:val="24"/>
          <w:shd w:val="clear" w:color="auto" w:fill="FFFFFF"/>
        </w:rPr>
        <w:t>е</w:t>
      </w:r>
      <w:r w:rsidRPr="008B5F70">
        <w:rPr>
          <w:rFonts w:ascii="Times New Roman" w:hAnsi="Times New Roman" w:cs="Times New Roman"/>
          <w:sz w:val="24"/>
          <w:szCs w:val="24"/>
          <w:shd w:val="clear" w:color="auto" w:fill="FFFFFF"/>
        </w:rPr>
        <w:t>кать в свои тексты то ли стилизации л</w:t>
      </w:r>
      <w:r w:rsidRPr="008B5F70">
        <w:rPr>
          <w:rFonts w:ascii="Times New Roman" w:hAnsi="Times New Roman" w:cs="Times New Roman"/>
          <w:sz w:val="24"/>
          <w:szCs w:val="24"/>
          <w:shd w:val="clear" w:color="auto" w:fill="FFFFFF"/>
        </w:rPr>
        <w:t>ю</w:t>
      </w:r>
      <w:r w:rsidRPr="008B5F70">
        <w:rPr>
          <w:rFonts w:ascii="Times New Roman" w:hAnsi="Times New Roman" w:cs="Times New Roman"/>
          <w:sz w:val="24"/>
          <w:szCs w:val="24"/>
          <w:shd w:val="clear" w:color="auto" w:fill="FFFFFF"/>
        </w:rPr>
        <w:t>бимых им писателей, то ли совершенно прозрачные намеки на определенные произведения. И.И. Московина пишет: «</w:t>
      </w:r>
      <w:r w:rsidRPr="008B5F70">
        <w:rPr>
          <w:rFonts w:ascii="Times New Roman" w:hAnsi="Times New Roman" w:cs="Times New Roman"/>
          <w:sz w:val="24"/>
          <w:szCs w:val="24"/>
        </w:rPr>
        <w:t>Андреев, видимо, развивал и модиф</w:t>
      </w:r>
      <w:r w:rsidRPr="008B5F70">
        <w:rPr>
          <w:rFonts w:ascii="Times New Roman" w:hAnsi="Times New Roman" w:cs="Times New Roman"/>
          <w:sz w:val="24"/>
          <w:szCs w:val="24"/>
        </w:rPr>
        <w:t>и</w:t>
      </w:r>
      <w:r w:rsidRPr="008B5F70">
        <w:rPr>
          <w:rFonts w:ascii="Times New Roman" w:hAnsi="Times New Roman" w:cs="Times New Roman"/>
          <w:sz w:val="24"/>
          <w:szCs w:val="24"/>
        </w:rPr>
        <w:t>цировал созданные им жанровые формы, но при этом не столько следовал их х</w:t>
      </w:r>
      <w:r w:rsidRPr="008B5F70">
        <w:rPr>
          <w:rFonts w:ascii="Times New Roman" w:hAnsi="Times New Roman" w:cs="Times New Roman"/>
          <w:sz w:val="24"/>
          <w:szCs w:val="24"/>
        </w:rPr>
        <w:t>у</w:t>
      </w:r>
      <w:r w:rsidRPr="008B5F70">
        <w:rPr>
          <w:rFonts w:ascii="Times New Roman" w:hAnsi="Times New Roman" w:cs="Times New Roman"/>
          <w:sz w:val="24"/>
          <w:szCs w:val="24"/>
        </w:rPr>
        <w:t>дожественным принципам, сколько вполне осознанно вводил в свою нове</w:t>
      </w:r>
      <w:r w:rsidRPr="008B5F70">
        <w:rPr>
          <w:rFonts w:ascii="Times New Roman" w:hAnsi="Times New Roman" w:cs="Times New Roman"/>
          <w:sz w:val="24"/>
          <w:szCs w:val="24"/>
        </w:rPr>
        <w:t>л</w:t>
      </w:r>
      <w:r w:rsidRPr="008B5F70">
        <w:rPr>
          <w:rFonts w:ascii="Times New Roman" w:hAnsi="Times New Roman" w:cs="Times New Roman"/>
          <w:sz w:val="24"/>
          <w:szCs w:val="24"/>
        </w:rPr>
        <w:t>листику хорошо известный читателям интертекст их произведений» [5].</w:t>
      </w:r>
    </w:p>
    <w:p w:rsidR="00D74CFC" w:rsidRPr="008B5F70" w:rsidRDefault="00D74CFC" w:rsidP="00D74CFC">
      <w:pPr>
        <w:pStyle w:val="HTML"/>
        <w:widowControl w:val="0"/>
        <w:ind w:firstLine="426"/>
        <w:jc w:val="both"/>
        <w:rPr>
          <w:rFonts w:ascii="Times New Roman" w:hAnsi="Times New Roman" w:cs="Times New Roman"/>
          <w:sz w:val="24"/>
          <w:szCs w:val="24"/>
        </w:rPr>
      </w:pPr>
      <w:r w:rsidRPr="008B5F70">
        <w:rPr>
          <w:rFonts w:ascii="Times New Roman" w:hAnsi="Times New Roman" w:cs="Times New Roman"/>
          <w:sz w:val="24"/>
          <w:szCs w:val="24"/>
          <w:shd w:val="clear" w:color="auto" w:fill="FFFFFF"/>
        </w:rPr>
        <w:t>Так и в этом рассказе подобную в</w:t>
      </w:r>
      <w:r w:rsidRPr="008B5F70">
        <w:rPr>
          <w:rFonts w:ascii="Times New Roman" w:hAnsi="Times New Roman" w:cs="Times New Roman"/>
          <w:sz w:val="24"/>
          <w:szCs w:val="24"/>
          <w:shd w:val="clear" w:color="auto" w:fill="FFFFFF"/>
        </w:rPr>
        <w:t>о</w:t>
      </w:r>
      <w:r w:rsidRPr="008B5F70">
        <w:rPr>
          <w:rFonts w:ascii="Times New Roman" w:hAnsi="Times New Roman" w:cs="Times New Roman"/>
          <w:sz w:val="24"/>
          <w:szCs w:val="24"/>
          <w:shd w:val="clear" w:color="auto" w:fill="FFFFFF"/>
        </w:rPr>
        <w:t>влеченность в интертекстуальную игру выдают аллюзии на чеховскую «Палату №6» и «Человек в футляре». В рассказе Андреева у его героев была палата №8, которая так и была прописана на черной табличке около кровати. И.И. Московина отмечает, что символичный образ чехо</w:t>
      </w:r>
      <w:r w:rsidRPr="008B5F70">
        <w:rPr>
          <w:rFonts w:ascii="Times New Roman" w:hAnsi="Times New Roman" w:cs="Times New Roman"/>
          <w:sz w:val="24"/>
          <w:szCs w:val="24"/>
          <w:shd w:val="clear" w:color="auto" w:fill="FFFFFF"/>
        </w:rPr>
        <w:t>в</w:t>
      </w:r>
      <w:r w:rsidRPr="008B5F70">
        <w:rPr>
          <w:rFonts w:ascii="Times New Roman" w:hAnsi="Times New Roman" w:cs="Times New Roman"/>
          <w:sz w:val="24"/>
          <w:szCs w:val="24"/>
          <w:shd w:val="clear" w:color="auto" w:fill="FFFFFF"/>
        </w:rPr>
        <w:t xml:space="preserve">ской «футлярности» перекликается у </w:t>
      </w:r>
      <w:r w:rsidRPr="008B5F70">
        <w:rPr>
          <w:rFonts w:ascii="Times New Roman" w:hAnsi="Times New Roman" w:cs="Times New Roman"/>
          <w:sz w:val="24"/>
          <w:szCs w:val="24"/>
          <w:shd w:val="clear" w:color="auto" w:fill="FFFFFF"/>
        </w:rPr>
        <w:lastRenderedPageBreak/>
        <w:t>Леонида Андреева с центральным обр</w:t>
      </w:r>
      <w:r w:rsidRPr="008B5F70">
        <w:rPr>
          <w:rFonts w:ascii="Times New Roman" w:hAnsi="Times New Roman" w:cs="Times New Roman"/>
          <w:sz w:val="24"/>
          <w:szCs w:val="24"/>
          <w:shd w:val="clear" w:color="auto" w:fill="FFFFFF"/>
        </w:rPr>
        <w:t>а</w:t>
      </w:r>
      <w:r w:rsidRPr="008B5F70">
        <w:rPr>
          <w:rFonts w:ascii="Times New Roman" w:hAnsi="Times New Roman" w:cs="Times New Roman"/>
          <w:sz w:val="24"/>
          <w:szCs w:val="24"/>
          <w:shd w:val="clear" w:color="auto" w:fill="FFFFFF"/>
        </w:rPr>
        <w:t>зом «окна», который приобретает миф</w:t>
      </w:r>
      <w:r w:rsidRPr="008B5F70">
        <w:rPr>
          <w:rFonts w:ascii="Times New Roman" w:hAnsi="Times New Roman" w:cs="Times New Roman"/>
          <w:sz w:val="24"/>
          <w:szCs w:val="24"/>
          <w:shd w:val="clear" w:color="auto" w:fill="FFFFFF"/>
        </w:rPr>
        <w:t>о</w:t>
      </w:r>
      <w:r w:rsidRPr="008B5F70">
        <w:rPr>
          <w:rFonts w:ascii="Times New Roman" w:hAnsi="Times New Roman" w:cs="Times New Roman"/>
          <w:sz w:val="24"/>
          <w:szCs w:val="24"/>
          <w:shd w:val="clear" w:color="auto" w:fill="FFFFFF"/>
        </w:rPr>
        <w:t>логические черты и обозначает «</w:t>
      </w:r>
      <w:r w:rsidRPr="008B5F70">
        <w:rPr>
          <w:rFonts w:ascii="Times New Roman" w:hAnsi="Times New Roman" w:cs="Times New Roman"/>
          <w:sz w:val="24"/>
          <w:szCs w:val="24"/>
        </w:rPr>
        <w:t>границы между малым пространством человеч</w:t>
      </w:r>
      <w:r w:rsidRPr="008B5F70">
        <w:rPr>
          <w:rFonts w:ascii="Times New Roman" w:hAnsi="Times New Roman" w:cs="Times New Roman"/>
          <w:sz w:val="24"/>
          <w:szCs w:val="24"/>
        </w:rPr>
        <w:t>е</w:t>
      </w:r>
      <w:r w:rsidRPr="008B5F70">
        <w:rPr>
          <w:rFonts w:ascii="Times New Roman" w:hAnsi="Times New Roman" w:cs="Times New Roman"/>
          <w:sz w:val="24"/>
          <w:szCs w:val="24"/>
        </w:rPr>
        <w:t>ского быта и безграничными просторами вселенского бытия» [</w:t>
      </w:r>
      <w:r w:rsidR="00F256BD" w:rsidRPr="008B5F70">
        <w:rPr>
          <w:rFonts w:ascii="Times New Roman" w:hAnsi="Times New Roman" w:cs="Times New Roman"/>
          <w:sz w:val="24"/>
          <w:szCs w:val="24"/>
        </w:rPr>
        <w:t>5</w:t>
      </w:r>
      <w:r w:rsidRPr="008B5F70">
        <w:rPr>
          <w:rFonts w:ascii="Times New Roman" w:hAnsi="Times New Roman" w:cs="Times New Roman"/>
          <w:sz w:val="24"/>
          <w:szCs w:val="24"/>
        </w:rPr>
        <w:t>].</w:t>
      </w:r>
    </w:p>
    <w:p w:rsidR="00D74CFC" w:rsidRPr="008B5F70" w:rsidRDefault="00D74CFC" w:rsidP="00D74CFC">
      <w:pPr>
        <w:pStyle w:val="HTML"/>
        <w:widowControl w:val="0"/>
        <w:ind w:firstLine="426"/>
        <w:jc w:val="both"/>
        <w:rPr>
          <w:rFonts w:ascii="Times New Roman" w:hAnsi="Times New Roman" w:cs="Times New Roman"/>
          <w:sz w:val="24"/>
          <w:szCs w:val="24"/>
        </w:rPr>
      </w:pPr>
      <w:r w:rsidRPr="008B5F70">
        <w:rPr>
          <w:rFonts w:ascii="Times New Roman" w:hAnsi="Times New Roman" w:cs="Times New Roman"/>
          <w:sz w:val="24"/>
          <w:szCs w:val="24"/>
        </w:rPr>
        <w:t>Действительно, в рассказе «Жили-были» мы видим, что героев не интер</w:t>
      </w:r>
      <w:r w:rsidRPr="008B5F70">
        <w:rPr>
          <w:rFonts w:ascii="Times New Roman" w:hAnsi="Times New Roman" w:cs="Times New Roman"/>
          <w:sz w:val="24"/>
          <w:szCs w:val="24"/>
        </w:rPr>
        <w:t>е</w:t>
      </w:r>
      <w:r w:rsidRPr="008B5F70">
        <w:rPr>
          <w:rFonts w:ascii="Times New Roman" w:hAnsi="Times New Roman" w:cs="Times New Roman"/>
          <w:sz w:val="24"/>
          <w:szCs w:val="24"/>
        </w:rPr>
        <w:t>сует жизнь вне больницы, они замкн</w:t>
      </w:r>
      <w:r w:rsidRPr="008B5F70">
        <w:rPr>
          <w:rFonts w:ascii="Times New Roman" w:hAnsi="Times New Roman" w:cs="Times New Roman"/>
          <w:sz w:val="24"/>
          <w:szCs w:val="24"/>
        </w:rPr>
        <w:t>у</w:t>
      </w:r>
      <w:r w:rsidRPr="008B5F70">
        <w:rPr>
          <w:rFonts w:ascii="Times New Roman" w:hAnsi="Times New Roman" w:cs="Times New Roman"/>
          <w:sz w:val="24"/>
          <w:szCs w:val="24"/>
        </w:rPr>
        <w:t>лись в своем футляре болезни. И только студент смотрит в окно в ожидании св</w:t>
      </w:r>
      <w:r w:rsidRPr="008B5F70">
        <w:rPr>
          <w:rFonts w:ascii="Times New Roman" w:hAnsi="Times New Roman" w:cs="Times New Roman"/>
          <w:sz w:val="24"/>
          <w:szCs w:val="24"/>
        </w:rPr>
        <w:t>о</w:t>
      </w:r>
      <w:r w:rsidRPr="008B5F70">
        <w:rPr>
          <w:rFonts w:ascii="Times New Roman" w:hAnsi="Times New Roman" w:cs="Times New Roman"/>
          <w:sz w:val="24"/>
          <w:szCs w:val="24"/>
        </w:rPr>
        <w:t>ей возлюбленной. Изменения в полож</w:t>
      </w:r>
      <w:r w:rsidRPr="008B5F70">
        <w:rPr>
          <w:rFonts w:ascii="Times New Roman" w:hAnsi="Times New Roman" w:cs="Times New Roman"/>
          <w:sz w:val="24"/>
          <w:szCs w:val="24"/>
        </w:rPr>
        <w:t>е</w:t>
      </w:r>
      <w:r w:rsidRPr="008B5F70">
        <w:rPr>
          <w:rFonts w:ascii="Times New Roman" w:hAnsi="Times New Roman" w:cs="Times New Roman"/>
          <w:sz w:val="24"/>
          <w:szCs w:val="24"/>
        </w:rPr>
        <w:t>нии героев также приходят весной из раскрытого окна: кто-то чувствует себя лучше, а кто-то отправляется в после</w:t>
      </w:r>
      <w:r w:rsidRPr="008B5F70">
        <w:rPr>
          <w:rFonts w:ascii="Times New Roman" w:hAnsi="Times New Roman" w:cs="Times New Roman"/>
          <w:sz w:val="24"/>
          <w:szCs w:val="24"/>
        </w:rPr>
        <w:t>д</w:t>
      </w:r>
      <w:r w:rsidRPr="008B5F70">
        <w:rPr>
          <w:rFonts w:ascii="Times New Roman" w:hAnsi="Times New Roman" w:cs="Times New Roman"/>
          <w:sz w:val="24"/>
          <w:szCs w:val="24"/>
        </w:rPr>
        <w:t>ний путь.</w:t>
      </w:r>
    </w:p>
    <w:p w:rsidR="00D74CFC" w:rsidRPr="008B5F70" w:rsidRDefault="00D74CFC" w:rsidP="00D74CFC">
      <w:pPr>
        <w:pStyle w:val="HTML"/>
        <w:widowControl w:val="0"/>
        <w:ind w:firstLine="426"/>
        <w:jc w:val="both"/>
        <w:rPr>
          <w:rFonts w:ascii="Times New Roman" w:hAnsi="Times New Roman" w:cs="Times New Roman"/>
          <w:sz w:val="24"/>
          <w:szCs w:val="24"/>
        </w:rPr>
      </w:pPr>
      <w:r w:rsidRPr="008B5F70">
        <w:rPr>
          <w:rFonts w:ascii="Times New Roman" w:hAnsi="Times New Roman" w:cs="Times New Roman"/>
          <w:sz w:val="24"/>
          <w:szCs w:val="24"/>
        </w:rPr>
        <w:t>В больнице в открытое окно весною услышали крик воробьев. С точки зрения символики разных культур и народов в</w:t>
      </w:r>
      <w:r w:rsidRPr="008B5F70">
        <w:rPr>
          <w:rFonts w:ascii="Times New Roman" w:hAnsi="Times New Roman" w:cs="Times New Roman"/>
          <w:sz w:val="24"/>
          <w:szCs w:val="24"/>
        </w:rPr>
        <w:t>о</w:t>
      </w:r>
      <w:r w:rsidRPr="008B5F70">
        <w:rPr>
          <w:rFonts w:ascii="Times New Roman" w:hAnsi="Times New Roman" w:cs="Times New Roman"/>
          <w:sz w:val="24"/>
          <w:szCs w:val="24"/>
        </w:rPr>
        <w:t>робей трактуется по-разному. Однако мы примем за основу христианское толков</w:t>
      </w:r>
      <w:r w:rsidRPr="008B5F70">
        <w:rPr>
          <w:rFonts w:ascii="Times New Roman" w:hAnsi="Times New Roman" w:cs="Times New Roman"/>
          <w:sz w:val="24"/>
          <w:szCs w:val="24"/>
        </w:rPr>
        <w:t>а</w:t>
      </w:r>
      <w:r w:rsidRPr="008B5F70">
        <w:rPr>
          <w:rFonts w:ascii="Times New Roman" w:hAnsi="Times New Roman" w:cs="Times New Roman"/>
          <w:sz w:val="24"/>
          <w:szCs w:val="24"/>
        </w:rPr>
        <w:t>ние, которое близко к символической схеме троекратного отречения. В совр</w:t>
      </w:r>
      <w:r w:rsidRPr="008B5F70">
        <w:rPr>
          <w:rFonts w:ascii="Times New Roman" w:hAnsi="Times New Roman" w:cs="Times New Roman"/>
          <w:sz w:val="24"/>
          <w:szCs w:val="24"/>
        </w:rPr>
        <w:t>е</w:t>
      </w:r>
      <w:r w:rsidRPr="008B5F70">
        <w:rPr>
          <w:rFonts w:ascii="Times New Roman" w:hAnsi="Times New Roman" w:cs="Times New Roman"/>
          <w:sz w:val="24"/>
          <w:szCs w:val="24"/>
        </w:rPr>
        <w:t>менном понимании христианская миф</w:t>
      </w:r>
      <w:r w:rsidRPr="008B5F70">
        <w:rPr>
          <w:rFonts w:ascii="Times New Roman" w:hAnsi="Times New Roman" w:cs="Times New Roman"/>
          <w:sz w:val="24"/>
          <w:szCs w:val="24"/>
        </w:rPr>
        <w:t>о</w:t>
      </w:r>
      <w:r w:rsidRPr="008B5F70">
        <w:rPr>
          <w:rFonts w:ascii="Times New Roman" w:hAnsi="Times New Roman" w:cs="Times New Roman"/>
          <w:sz w:val="24"/>
          <w:szCs w:val="24"/>
        </w:rPr>
        <w:t>логия порождена не только библейскими текстами (кстати, в Библии воробей уп</w:t>
      </w:r>
      <w:r w:rsidRPr="008B5F70">
        <w:rPr>
          <w:rFonts w:ascii="Times New Roman" w:hAnsi="Times New Roman" w:cs="Times New Roman"/>
          <w:sz w:val="24"/>
          <w:szCs w:val="24"/>
        </w:rPr>
        <w:t>о</w:t>
      </w:r>
      <w:r w:rsidRPr="008B5F70">
        <w:rPr>
          <w:rFonts w:ascii="Times New Roman" w:hAnsi="Times New Roman" w:cs="Times New Roman"/>
          <w:sz w:val="24"/>
          <w:szCs w:val="24"/>
        </w:rPr>
        <w:t>минается единожды), но суевериями и толкованиями, которые были хорошо и</w:t>
      </w:r>
      <w:r w:rsidRPr="008B5F70">
        <w:rPr>
          <w:rFonts w:ascii="Times New Roman" w:hAnsi="Times New Roman" w:cs="Times New Roman"/>
          <w:sz w:val="24"/>
          <w:szCs w:val="24"/>
        </w:rPr>
        <w:t>з</w:t>
      </w:r>
      <w:r w:rsidRPr="008B5F70">
        <w:rPr>
          <w:rFonts w:ascii="Times New Roman" w:hAnsi="Times New Roman" w:cs="Times New Roman"/>
          <w:sz w:val="24"/>
          <w:szCs w:val="24"/>
        </w:rPr>
        <w:t>вестны русским писателям. Так, согласно народной примете, птица – символ пр</w:t>
      </w:r>
      <w:r w:rsidRPr="008B5F70">
        <w:rPr>
          <w:rFonts w:ascii="Times New Roman" w:hAnsi="Times New Roman" w:cs="Times New Roman"/>
          <w:sz w:val="24"/>
          <w:szCs w:val="24"/>
        </w:rPr>
        <w:t>и</w:t>
      </w:r>
      <w:r w:rsidRPr="008B5F70">
        <w:rPr>
          <w:rFonts w:ascii="Times New Roman" w:hAnsi="Times New Roman" w:cs="Times New Roman"/>
          <w:sz w:val="24"/>
          <w:szCs w:val="24"/>
        </w:rPr>
        <w:t>ближающейся смерти. Но так как это в</w:t>
      </w:r>
      <w:r w:rsidRPr="008B5F70">
        <w:rPr>
          <w:rFonts w:ascii="Times New Roman" w:hAnsi="Times New Roman" w:cs="Times New Roman"/>
          <w:sz w:val="24"/>
          <w:szCs w:val="24"/>
        </w:rPr>
        <w:t>о</w:t>
      </w:r>
      <w:r w:rsidRPr="008B5F70">
        <w:rPr>
          <w:rFonts w:ascii="Times New Roman" w:hAnsi="Times New Roman" w:cs="Times New Roman"/>
          <w:sz w:val="24"/>
          <w:szCs w:val="24"/>
        </w:rPr>
        <w:t>робей, который в христианском поним</w:t>
      </w:r>
      <w:r w:rsidRPr="008B5F70">
        <w:rPr>
          <w:rFonts w:ascii="Times New Roman" w:hAnsi="Times New Roman" w:cs="Times New Roman"/>
          <w:sz w:val="24"/>
          <w:szCs w:val="24"/>
        </w:rPr>
        <w:t>а</w:t>
      </w:r>
      <w:r w:rsidRPr="008B5F70">
        <w:rPr>
          <w:rFonts w:ascii="Times New Roman" w:hAnsi="Times New Roman" w:cs="Times New Roman"/>
          <w:sz w:val="24"/>
          <w:szCs w:val="24"/>
        </w:rPr>
        <w:lastRenderedPageBreak/>
        <w:t>нии неприметнейшая птичка, находящ</w:t>
      </w:r>
      <w:r w:rsidRPr="008B5F70">
        <w:rPr>
          <w:rFonts w:ascii="Times New Roman" w:hAnsi="Times New Roman" w:cs="Times New Roman"/>
          <w:sz w:val="24"/>
          <w:szCs w:val="24"/>
        </w:rPr>
        <w:t>а</w:t>
      </w:r>
      <w:r w:rsidRPr="008B5F70">
        <w:rPr>
          <w:rFonts w:ascii="Times New Roman" w:hAnsi="Times New Roman" w:cs="Times New Roman"/>
          <w:sz w:val="24"/>
          <w:szCs w:val="24"/>
        </w:rPr>
        <w:t>яся под покровительством Божьим, то значение этого образа имеет многоме</w:t>
      </w:r>
      <w:r w:rsidRPr="008B5F70">
        <w:rPr>
          <w:rFonts w:ascii="Times New Roman" w:hAnsi="Times New Roman" w:cs="Times New Roman"/>
          <w:sz w:val="24"/>
          <w:szCs w:val="24"/>
        </w:rPr>
        <w:t>р</w:t>
      </w:r>
      <w:r w:rsidRPr="008B5F70">
        <w:rPr>
          <w:rFonts w:ascii="Times New Roman" w:hAnsi="Times New Roman" w:cs="Times New Roman"/>
          <w:sz w:val="24"/>
          <w:szCs w:val="24"/>
        </w:rPr>
        <w:t>ную природу. Для одних она – предвес</w:t>
      </w:r>
      <w:r w:rsidRPr="008B5F70">
        <w:rPr>
          <w:rFonts w:ascii="Times New Roman" w:hAnsi="Times New Roman" w:cs="Times New Roman"/>
          <w:sz w:val="24"/>
          <w:szCs w:val="24"/>
        </w:rPr>
        <w:t>т</w:t>
      </w:r>
      <w:r w:rsidRPr="008B5F70">
        <w:rPr>
          <w:rFonts w:ascii="Times New Roman" w:hAnsi="Times New Roman" w:cs="Times New Roman"/>
          <w:sz w:val="24"/>
          <w:szCs w:val="24"/>
        </w:rPr>
        <w:t>ник смерти, для тех же, кто осознал себя таким же ничтожнейшим как воробей, она – путь к покаянию и спасению.</w:t>
      </w:r>
    </w:p>
    <w:p w:rsidR="00D74CFC" w:rsidRPr="008B5F70" w:rsidRDefault="00D74CFC" w:rsidP="00D74CFC">
      <w:pPr>
        <w:pStyle w:val="HTML"/>
        <w:widowControl w:val="0"/>
        <w:ind w:firstLine="426"/>
        <w:jc w:val="both"/>
        <w:rPr>
          <w:rFonts w:ascii="Times New Roman" w:hAnsi="Times New Roman" w:cs="Times New Roman"/>
          <w:sz w:val="24"/>
          <w:szCs w:val="24"/>
        </w:rPr>
      </w:pPr>
      <w:r w:rsidRPr="008B5F70">
        <w:rPr>
          <w:rFonts w:ascii="Times New Roman" w:hAnsi="Times New Roman" w:cs="Times New Roman"/>
          <w:sz w:val="24"/>
          <w:szCs w:val="24"/>
        </w:rPr>
        <w:t>Многообразие символических вкл</w:t>
      </w:r>
      <w:r w:rsidRPr="008B5F70">
        <w:rPr>
          <w:rFonts w:ascii="Times New Roman" w:hAnsi="Times New Roman" w:cs="Times New Roman"/>
          <w:sz w:val="24"/>
          <w:szCs w:val="24"/>
        </w:rPr>
        <w:t>ю</w:t>
      </w:r>
      <w:r w:rsidRPr="008B5F70">
        <w:rPr>
          <w:rFonts w:ascii="Times New Roman" w:hAnsi="Times New Roman" w:cs="Times New Roman"/>
          <w:sz w:val="24"/>
          <w:szCs w:val="24"/>
        </w:rPr>
        <w:t>чений, схем, интертекстуальной игры писателя, автобиографических подро</w:t>
      </w:r>
      <w:r w:rsidRPr="008B5F70">
        <w:rPr>
          <w:rFonts w:ascii="Times New Roman" w:hAnsi="Times New Roman" w:cs="Times New Roman"/>
          <w:sz w:val="24"/>
          <w:szCs w:val="24"/>
        </w:rPr>
        <w:t>б</w:t>
      </w:r>
      <w:r w:rsidRPr="008B5F70">
        <w:rPr>
          <w:rFonts w:ascii="Times New Roman" w:hAnsi="Times New Roman" w:cs="Times New Roman"/>
          <w:sz w:val="24"/>
          <w:szCs w:val="24"/>
        </w:rPr>
        <w:t>ностей, формирующих герменевтический круг рассказа «Жили-были», позволяет с достоверной точностью говорить как о наличие понятных интенциальных а</w:t>
      </w:r>
      <w:r w:rsidRPr="008B5F70">
        <w:rPr>
          <w:rFonts w:ascii="Times New Roman" w:hAnsi="Times New Roman" w:cs="Times New Roman"/>
          <w:sz w:val="24"/>
          <w:szCs w:val="24"/>
        </w:rPr>
        <w:t>в</w:t>
      </w:r>
      <w:r w:rsidRPr="008B5F70">
        <w:rPr>
          <w:rFonts w:ascii="Times New Roman" w:hAnsi="Times New Roman" w:cs="Times New Roman"/>
          <w:sz w:val="24"/>
          <w:szCs w:val="24"/>
        </w:rPr>
        <w:t>торских посылах читателю, так и о нея</w:t>
      </w:r>
      <w:r w:rsidRPr="008B5F70">
        <w:rPr>
          <w:rFonts w:ascii="Times New Roman" w:hAnsi="Times New Roman" w:cs="Times New Roman"/>
          <w:sz w:val="24"/>
          <w:szCs w:val="24"/>
        </w:rPr>
        <w:t>в</w:t>
      </w:r>
      <w:r w:rsidRPr="008B5F70">
        <w:rPr>
          <w:rFonts w:ascii="Times New Roman" w:hAnsi="Times New Roman" w:cs="Times New Roman"/>
          <w:sz w:val="24"/>
          <w:szCs w:val="24"/>
        </w:rPr>
        <w:t>ных, скрытых элементах, символических схемах, которые встроены в худож</w:t>
      </w:r>
      <w:r w:rsidRPr="008B5F70">
        <w:rPr>
          <w:rFonts w:ascii="Times New Roman" w:hAnsi="Times New Roman" w:cs="Times New Roman"/>
          <w:sz w:val="24"/>
          <w:szCs w:val="24"/>
        </w:rPr>
        <w:t>е</w:t>
      </w:r>
      <w:r w:rsidRPr="008B5F70">
        <w:rPr>
          <w:rFonts w:ascii="Times New Roman" w:hAnsi="Times New Roman" w:cs="Times New Roman"/>
          <w:sz w:val="24"/>
          <w:szCs w:val="24"/>
        </w:rPr>
        <w:t>ственно-эстетический образ новеллы. Выявленная нами символическая арх</w:t>
      </w:r>
      <w:r w:rsidRPr="008B5F70">
        <w:rPr>
          <w:rFonts w:ascii="Times New Roman" w:hAnsi="Times New Roman" w:cs="Times New Roman"/>
          <w:sz w:val="24"/>
          <w:szCs w:val="24"/>
        </w:rPr>
        <w:t>и</w:t>
      </w:r>
      <w:r w:rsidRPr="008B5F70">
        <w:rPr>
          <w:rFonts w:ascii="Times New Roman" w:hAnsi="Times New Roman" w:cs="Times New Roman"/>
          <w:sz w:val="24"/>
          <w:szCs w:val="24"/>
        </w:rPr>
        <w:t>типичная схема троекратного отречения от самого себя и своей жизненной поз</w:t>
      </w:r>
      <w:r w:rsidRPr="008B5F70">
        <w:rPr>
          <w:rFonts w:ascii="Times New Roman" w:hAnsi="Times New Roman" w:cs="Times New Roman"/>
          <w:sz w:val="24"/>
          <w:szCs w:val="24"/>
        </w:rPr>
        <w:t>и</w:t>
      </w:r>
      <w:r w:rsidRPr="008B5F70">
        <w:rPr>
          <w:rFonts w:ascii="Times New Roman" w:hAnsi="Times New Roman" w:cs="Times New Roman"/>
          <w:sz w:val="24"/>
          <w:szCs w:val="24"/>
        </w:rPr>
        <w:t>ции, а также «пороговая» ситуация перед дальнейшим развитием сюжета отсыл</w:t>
      </w:r>
      <w:r w:rsidRPr="008B5F70">
        <w:rPr>
          <w:rFonts w:ascii="Times New Roman" w:hAnsi="Times New Roman" w:cs="Times New Roman"/>
          <w:sz w:val="24"/>
          <w:szCs w:val="24"/>
        </w:rPr>
        <w:t>а</w:t>
      </w:r>
      <w:r w:rsidRPr="008B5F70">
        <w:rPr>
          <w:rFonts w:ascii="Times New Roman" w:hAnsi="Times New Roman" w:cs="Times New Roman"/>
          <w:sz w:val="24"/>
          <w:szCs w:val="24"/>
        </w:rPr>
        <w:t>ют нас к автопсихологической бессозн</w:t>
      </w:r>
      <w:r w:rsidRPr="008B5F70">
        <w:rPr>
          <w:rFonts w:ascii="Times New Roman" w:hAnsi="Times New Roman" w:cs="Times New Roman"/>
          <w:sz w:val="24"/>
          <w:szCs w:val="24"/>
        </w:rPr>
        <w:t>а</w:t>
      </w:r>
      <w:r w:rsidRPr="008B5F70">
        <w:rPr>
          <w:rFonts w:ascii="Times New Roman" w:hAnsi="Times New Roman" w:cs="Times New Roman"/>
          <w:sz w:val="24"/>
          <w:szCs w:val="24"/>
        </w:rPr>
        <w:t>тельной проекции собственной жизни. Это позволяет утверждать, что диалог</w:t>
      </w:r>
      <w:r w:rsidRPr="008B5F70">
        <w:rPr>
          <w:rFonts w:ascii="Times New Roman" w:hAnsi="Times New Roman" w:cs="Times New Roman"/>
          <w:sz w:val="24"/>
          <w:szCs w:val="24"/>
        </w:rPr>
        <w:t>о</w:t>
      </w:r>
      <w:r w:rsidRPr="008B5F70">
        <w:rPr>
          <w:rFonts w:ascii="Times New Roman" w:hAnsi="Times New Roman" w:cs="Times New Roman"/>
          <w:sz w:val="24"/>
          <w:szCs w:val="24"/>
        </w:rPr>
        <w:t>вость и момент вовлечения в гермене</w:t>
      </w:r>
      <w:r w:rsidRPr="008B5F70">
        <w:rPr>
          <w:rFonts w:ascii="Times New Roman" w:hAnsi="Times New Roman" w:cs="Times New Roman"/>
          <w:sz w:val="24"/>
          <w:szCs w:val="24"/>
        </w:rPr>
        <w:t>в</w:t>
      </w:r>
      <w:r w:rsidRPr="008B5F70">
        <w:rPr>
          <w:rFonts w:ascii="Times New Roman" w:hAnsi="Times New Roman" w:cs="Times New Roman"/>
          <w:sz w:val="24"/>
          <w:szCs w:val="24"/>
        </w:rPr>
        <w:t>тический круг познания текста включает не только очевидные и доступные для интерпретации детали и посылы, но и скрытые подтекстом и глубинным эм</w:t>
      </w:r>
      <w:r w:rsidRPr="008B5F70">
        <w:rPr>
          <w:rFonts w:ascii="Times New Roman" w:hAnsi="Times New Roman" w:cs="Times New Roman"/>
          <w:sz w:val="24"/>
          <w:szCs w:val="24"/>
        </w:rPr>
        <w:t>о</w:t>
      </w:r>
      <w:r w:rsidRPr="008B5F70">
        <w:rPr>
          <w:rFonts w:ascii="Times New Roman" w:hAnsi="Times New Roman" w:cs="Times New Roman"/>
          <w:sz w:val="24"/>
          <w:szCs w:val="24"/>
        </w:rPr>
        <w:t>циональным авторским полем.</w:t>
      </w:r>
    </w:p>
    <w:p w:rsidR="00D74CFC" w:rsidRPr="008B5F70" w:rsidRDefault="00D74CFC" w:rsidP="00D74CFC">
      <w:pPr>
        <w:pStyle w:val="af"/>
        <w:widowControl w:val="0"/>
        <w:spacing w:before="0" w:beforeAutospacing="0" w:after="0" w:afterAutospacing="0"/>
        <w:ind w:firstLine="708"/>
        <w:jc w:val="center"/>
        <w:rPr>
          <w:b/>
        </w:rPr>
        <w:sectPr w:rsidR="00D74CFC" w:rsidRPr="008B5F70" w:rsidSect="00F36DB6">
          <w:type w:val="continuous"/>
          <w:pgSz w:w="11906" w:h="16838"/>
          <w:pgMar w:top="1134" w:right="1416" w:bottom="1134" w:left="1418" w:header="709" w:footer="709" w:gutter="0"/>
          <w:cols w:num="2" w:space="510"/>
          <w:docGrid w:linePitch="360"/>
        </w:sectPr>
      </w:pPr>
    </w:p>
    <w:p w:rsidR="00D74CFC" w:rsidRPr="008B5F70" w:rsidRDefault="00D74CFC" w:rsidP="00D74CFC">
      <w:pPr>
        <w:pStyle w:val="af"/>
        <w:widowControl w:val="0"/>
        <w:spacing w:before="0" w:beforeAutospacing="0" w:after="0" w:afterAutospacing="0"/>
        <w:ind w:firstLine="708"/>
        <w:jc w:val="center"/>
        <w:rPr>
          <w:b/>
          <w:sz w:val="16"/>
          <w:szCs w:val="16"/>
        </w:rPr>
      </w:pPr>
    </w:p>
    <w:p w:rsidR="00D74CFC" w:rsidRPr="008B5F70" w:rsidRDefault="00D74CFC" w:rsidP="00D74CFC">
      <w:pPr>
        <w:pStyle w:val="af"/>
        <w:widowControl w:val="0"/>
        <w:spacing w:before="0" w:beforeAutospacing="0" w:after="0" w:afterAutospacing="0"/>
        <w:jc w:val="center"/>
        <w:rPr>
          <w:b/>
        </w:rPr>
      </w:pPr>
      <w:r w:rsidRPr="008B5F70">
        <w:rPr>
          <w:b/>
        </w:rPr>
        <w:t>Литература:</w:t>
      </w:r>
    </w:p>
    <w:p w:rsidR="00D74CFC" w:rsidRPr="008B5F70" w:rsidRDefault="00D74CFC" w:rsidP="00D74CFC">
      <w:pPr>
        <w:pStyle w:val="af"/>
        <w:widowControl w:val="0"/>
        <w:numPr>
          <w:ilvl w:val="0"/>
          <w:numId w:val="35"/>
        </w:numPr>
        <w:spacing w:before="0" w:beforeAutospacing="0" w:after="0" w:afterAutospacing="0"/>
        <w:ind w:left="1134" w:right="992" w:hanging="294"/>
        <w:jc w:val="both"/>
        <w:rPr>
          <w:sz w:val="20"/>
          <w:szCs w:val="20"/>
        </w:rPr>
      </w:pPr>
      <w:r w:rsidRPr="008B5F70">
        <w:rPr>
          <w:sz w:val="20"/>
          <w:szCs w:val="20"/>
        </w:rPr>
        <w:t>Андреев Л.Н. Рассказы и повести. М.: "Недра", 1980. 288 с.</w:t>
      </w:r>
    </w:p>
    <w:p w:rsidR="00D74CFC" w:rsidRPr="008B5F70" w:rsidRDefault="00D74CFC" w:rsidP="00D74CFC">
      <w:pPr>
        <w:pStyle w:val="af"/>
        <w:widowControl w:val="0"/>
        <w:numPr>
          <w:ilvl w:val="0"/>
          <w:numId w:val="35"/>
        </w:numPr>
        <w:spacing w:before="0" w:beforeAutospacing="0" w:after="0" w:afterAutospacing="0"/>
        <w:ind w:left="1134" w:right="992" w:hanging="294"/>
        <w:jc w:val="both"/>
        <w:rPr>
          <w:sz w:val="20"/>
          <w:szCs w:val="20"/>
        </w:rPr>
      </w:pPr>
      <w:r w:rsidRPr="008B5F70">
        <w:rPr>
          <w:kern w:val="36"/>
          <w:sz w:val="20"/>
          <w:szCs w:val="20"/>
        </w:rPr>
        <w:t>Карасев Л.В. Символические схемы в художественном тексте. Эстетико-герменевтический анализ//</w:t>
      </w:r>
      <w:r w:rsidRPr="008B5F70">
        <w:rPr>
          <w:sz w:val="20"/>
          <w:szCs w:val="20"/>
        </w:rPr>
        <w:t xml:space="preserve"> Автореф. диссер. М.: РАНИФ, 2007. С. 260.</w:t>
      </w:r>
    </w:p>
    <w:p w:rsidR="00D74CFC" w:rsidRPr="008B5F70" w:rsidRDefault="00D74CFC" w:rsidP="00D74CFC">
      <w:pPr>
        <w:pStyle w:val="af"/>
        <w:widowControl w:val="0"/>
        <w:numPr>
          <w:ilvl w:val="0"/>
          <w:numId w:val="35"/>
        </w:numPr>
        <w:spacing w:before="0" w:beforeAutospacing="0" w:after="0" w:afterAutospacing="0"/>
        <w:ind w:left="1134" w:right="992" w:hanging="294"/>
        <w:jc w:val="both"/>
        <w:rPr>
          <w:sz w:val="20"/>
          <w:szCs w:val="20"/>
        </w:rPr>
      </w:pPr>
      <w:r w:rsidRPr="008B5F70">
        <w:rPr>
          <w:sz w:val="20"/>
          <w:szCs w:val="20"/>
        </w:rPr>
        <w:t>Московкина И.И. Между «pro» и «contra»: координаты художественного мира Леонида Андреева: Монография. Х.: ХНУ имени В.Н. Каразина, 2005. 88 с.</w:t>
      </w:r>
    </w:p>
    <w:p w:rsidR="00D74CFC" w:rsidRPr="008B5F70" w:rsidRDefault="00D74CFC" w:rsidP="00D74CFC">
      <w:pPr>
        <w:pStyle w:val="af"/>
        <w:widowControl w:val="0"/>
        <w:numPr>
          <w:ilvl w:val="0"/>
          <w:numId w:val="35"/>
        </w:numPr>
        <w:spacing w:before="0" w:beforeAutospacing="0" w:after="0" w:afterAutospacing="0"/>
        <w:ind w:left="1134" w:right="992" w:hanging="294"/>
        <w:jc w:val="both"/>
        <w:rPr>
          <w:sz w:val="20"/>
          <w:szCs w:val="20"/>
        </w:rPr>
      </w:pPr>
      <w:r w:rsidRPr="008B5F70">
        <w:rPr>
          <w:sz w:val="20"/>
          <w:szCs w:val="20"/>
          <w:shd w:val="clear" w:color="auto" w:fill="FFFFFF"/>
        </w:rPr>
        <w:t>Толстой Л.Н. Переписка с русскими писателями в 2-х томах. Т. 2. М.: Худож</w:t>
      </w:r>
      <w:r w:rsidRPr="008B5F70">
        <w:rPr>
          <w:sz w:val="20"/>
          <w:szCs w:val="20"/>
          <w:shd w:val="clear" w:color="auto" w:fill="FFFFFF"/>
        </w:rPr>
        <w:t>е</w:t>
      </w:r>
      <w:r w:rsidRPr="008B5F70">
        <w:rPr>
          <w:sz w:val="20"/>
          <w:szCs w:val="20"/>
          <w:shd w:val="clear" w:color="auto" w:fill="FFFFFF"/>
        </w:rPr>
        <w:t>ственная литература, 1978.</w:t>
      </w:r>
    </w:p>
    <w:p w:rsidR="00D74CFC" w:rsidRPr="008B5F70" w:rsidRDefault="00D74CFC" w:rsidP="00E40E89">
      <w:pPr>
        <w:autoSpaceDE w:val="0"/>
        <w:autoSpaceDN w:val="0"/>
        <w:adjustRightInd w:val="0"/>
        <w:jc w:val="both"/>
      </w:pPr>
    </w:p>
    <w:p w:rsidR="00904D94" w:rsidRPr="008B5F70" w:rsidRDefault="00904D94" w:rsidP="00E40E89">
      <w:pPr>
        <w:pStyle w:val="af1"/>
        <w:jc w:val="both"/>
        <w:outlineLvl w:val="1"/>
        <w:rPr>
          <w:rFonts w:ascii="Times New Roman" w:hAnsi="Times New Roman" w:cs="Times New Roman"/>
          <w:b/>
          <w:sz w:val="24"/>
          <w:szCs w:val="24"/>
          <w:lang w:val="ru-RU"/>
        </w:rPr>
      </w:pPr>
    </w:p>
    <w:p w:rsidR="00446D8F" w:rsidRPr="008B5F70" w:rsidRDefault="00446D8F" w:rsidP="00E40E89">
      <w:pPr>
        <w:pStyle w:val="af1"/>
        <w:jc w:val="both"/>
        <w:outlineLvl w:val="1"/>
        <w:rPr>
          <w:rFonts w:ascii="Times New Roman" w:hAnsi="Times New Roman" w:cs="Times New Roman"/>
          <w:b/>
          <w:sz w:val="24"/>
          <w:szCs w:val="24"/>
          <w:lang w:val="ru-RU"/>
        </w:rPr>
      </w:pPr>
    </w:p>
    <w:p w:rsidR="00446D8F" w:rsidRPr="008B5F70" w:rsidRDefault="00446D8F" w:rsidP="00E40E89">
      <w:pPr>
        <w:pStyle w:val="af1"/>
        <w:jc w:val="both"/>
        <w:outlineLvl w:val="1"/>
        <w:rPr>
          <w:rFonts w:ascii="Times New Roman" w:hAnsi="Times New Roman" w:cs="Times New Roman"/>
          <w:b/>
          <w:sz w:val="24"/>
          <w:szCs w:val="24"/>
          <w:lang w:val="ru-RU"/>
        </w:rPr>
      </w:pPr>
    </w:p>
    <w:p w:rsidR="00446D8F" w:rsidRPr="008B5F70" w:rsidRDefault="00446D8F" w:rsidP="00E40E89">
      <w:pPr>
        <w:pStyle w:val="af1"/>
        <w:jc w:val="both"/>
        <w:outlineLvl w:val="1"/>
        <w:rPr>
          <w:rFonts w:ascii="Times New Roman" w:hAnsi="Times New Roman" w:cs="Times New Roman"/>
          <w:b/>
          <w:sz w:val="24"/>
          <w:szCs w:val="24"/>
          <w:lang w:val="ru-RU"/>
        </w:rPr>
      </w:pPr>
    </w:p>
    <w:p w:rsidR="00446D8F" w:rsidRPr="008B5F70" w:rsidRDefault="00446D8F" w:rsidP="00E40E89">
      <w:pPr>
        <w:pStyle w:val="af1"/>
        <w:jc w:val="both"/>
        <w:outlineLvl w:val="1"/>
        <w:rPr>
          <w:rFonts w:ascii="Times New Roman" w:hAnsi="Times New Roman" w:cs="Times New Roman"/>
          <w:b/>
          <w:sz w:val="24"/>
          <w:szCs w:val="24"/>
          <w:lang w:val="ru-RU"/>
        </w:rPr>
      </w:pPr>
    </w:p>
    <w:p w:rsidR="00446D8F" w:rsidRPr="008B5F70" w:rsidRDefault="00446D8F" w:rsidP="00E40E89">
      <w:pPr>
        <w:pStyle w:val="af1"/>
        <w:jc w:val="both"/>
        <w:outlineLvl w:val="1"/>
        <w:rPr>
          <w:rFonts w:ascii="Times New Roman" w:hAnsi="Times New Roman" w:cs="Times New Roman"/>
          <w:b/>
          <w:sz w:val="24"/>
          <w:szCs w:val="24"/>
          <w:lang w:val="ru-RU"/>
        </w:rPr>
      </w:pPr>
    </w:p>
    <w:p w:rsidR="00446D8F" w:rsidRPr="008B5F70" w:rsidRDefault="00446D8F" w:rsidP="00E40E89">
      <w:pPr>
        <w:pStyle w:val="af1"/>
        <w:jc w:val="both"/>
        <w:outlineLvl w:val="1"/>
        <w:rPr>
          <w:rFonts w:ascii="Times New Roman" w:hAnsi="Times New Roman" w:cs="Times New Roman"/>
          <w:b/>
          <w:sz w:val="24"/>
          <w:szCs w:val="24"/>
          <w:lang w:val="ru-RU"/>
        </w:rPr>
      </w:pPr>
    </w:p>
    <w:p w:rsidR="00446D8F" w:rsidRPr="008B5F70" w:rsidRDefault="00446D8F" w:rsidP="00E40E89">
      <w:pPr>
        <w:pStyle w:val="af1"/>
        <w:jc w:val="both"/>
        <w:outlineLvl w:val="1"/>
        <w:rPr>
          <w:rFonts w:ascii="Times New Roman" w:hAnsi="Times New Roman" w:cs="Times New Roman"/>
          <w:b/>
          <w:sz w:val="24"/>
          <w:szCs w:val="24"/>
          <w:lang w:val="ru-RU"/>
        </w:rPr>
      </w:pPr>
    </w:p>
    <w:p w:rsidR="00446D8F" w:rsidRPr="008B5F70" w:rsidRDefault="00446D8F" w:rsidP="00E40E89">
      <w:pPr>
        <w:pStyle w:val="af1"/>
        <w:jc w:val="both"/>
        <w:outlineLvl w:val="1"/>
        <w:rPr>
          <w:rFonts w:ascii="Times New Roman" w:hAnsi="Times New Roman" w:cs="Times New Roman"/>
          <w:b/>
          <w:sz w:val="24"/>
          <w:szCs w:val="24"/>
          <w:lang w:val="ru-RU"/>
        </w:rPr>
      </w:pPr>
    </w:p>
    <w:p w:rsidR="00446D8F" w:rsidRPr="008B5F70" w:rsidRDefault="00446D8F" w:rsidP="00E40E89">
      <w:pPr>
        <w:pStyle w:val="af1"/>
        <w:jc w:val="both"/>
        <w:outlineLvl w:val="1"/>
        <w:rPr>
          <w:rFonts w:ascii="Times New Roman" w:hAnsi="Times New Roman" w:cs="Times New Roman"/>
          <w:b/>
          <w:sz w:val="24"/>
          <w:szCs w:val="24"/>
          <w:lang w:val="ru-RU"/>
        </w:rPr>
      </w:pPr>
    </w:p>
    <w:p w:rsidR="00446D8F" w:rsidRPr="008B5F70" w:rsidRDefault="00446D8F" w:rsidP="00E40E89">
      <w:pPr>
        <w:pStyle w:val="af1"/>
        <w:jc w:val="both"/>
        <w:outlineLvl w:val="1"/>
        <w:rPr>
          <w:rFonts w:ascii="Times New Roman" w:hAnsi="Times New Roman" w:cs="Times New Roman"/>
          <w:b/>
          <w:sz w:val="24"/>
          <w:szCs w:val="24"/>
          <w:lang w:val="ru-RU"/>
        </w:rPr>
      </w:pPr>
    </w:p>
    <w:p w:rsidR="001B110C" w:rsidRPr="008B5F70" w:rsidRDefault="001B110C" w:rsidP="00E40E89">
      <w:pPr>
        <w:pStyle w:val="af1"/>
        <w:jc w:val="both"/>
        <w:outlineLvl w:val="1"/>
        <w:rPr>
          <w:rFonts w:ascii="Times New Roman" w:hAnsi="Times New Roman" w:cs="Times New Roman"/>
          <w:b/>
          <w:sz w:val="24"/>
          <w:szCs w:val="24"/>
          <w:lang w:val="ru-RU"/>
        </w:rPr>
      </w:pPr>
    </w:p>
    <w:p w:rsidR="00E40E89" w:rsidRPr="008B5F70" w:rsidRDefault="00E40E89" w:rsidP="00E40E89">
      <w:pPr>
        <w:pStyle w:val="af1"/>
        <w:jc w:val="both"/>
        <w:outlineLvl w:val="1"/>
        <w:rPr>
          <w:rFonts w:ascii="Times New Roman" w:hAnsi="Times New Roman" w:cs="Times New Roman"/>
          <w:b/>
          <w:sz w:val="24"/>
          <w:szCs w:val="24"/>
          <w:lang w:val="ru-RU"/>
        </w:rPr>
      </w:pPr>
      <w:r w:rsidRPr="008B5F70">
        <w:rPr>
          <w:rFonts w:ascii="Times New Roman" w:hAnsi="Times New Roman" w:cs="Times New Roman"/>
          <w:b/>
          <w:sz w:val="24"/>
          <w:szCs w:val="24"/>
          <w:lang w:val="ru-RU"/>
        </w:rPr>
        <w:t>УДК: 81.373.422</w:t>
      </w:r>
    </w:p>
    <w:p w:rsidR="00E40E89" w:rsidRPr="008B5F70" w:rsidRDefault="00E40E89" w:rsidP="00E40E89">
      <w:pPr>
        <w:pStyle w:val="af1"/>
        <w:jc w:val="both"/>
        <w:outlineLvl w:val="1"/>
        <w:rPr>
          <w:rFonts w:ascii="Times New Roman" w:hAnsi="Times New Roman" w:cs="Times New Roman"/>
          <w:b/>
          <w:sz w:val="24"/>
          <w:szCs w:val="24"/>
          <w:lang w:val="ru-RU"/>
        </w:rPr>
      </w:pPr>
    </w:p>
    <w:p w:rsidR="00E40E89" w:rsidRPr="008B5F70" w:rsidRDefault="00E40E89" w:rsidP="00E40E89">
      <w:pPr>
        <w:pStyle w:val="1"/>
        <w:keepNext w:val="0"/>
        <w:widowControl w:val="0"/>
        <w:spacing w:after="0" w:line="240" w:lineRule="auto"/>
        <w:ind w:firstLine="0"/>
        <w:jc w:val="center"/>
        <w:rPr>
          <w:rFonts w:ascii="Times New Roman" w:hAnsi="Times New Roman"/>
          <w:b/>
          <w:bCs/>
          <w:caps/>
          <w:sz w:val="24"/>
          <w:szCs w:val="24"/>
        </w:rPr>
      </w:pPr>
      <w:r w:rsidRPr="008B5F70">
        <w:rPr>
          <w:rFonts w:ascii="Times New Roman" w:hAnsi="Times New Roman"/>
          <w:b/>
          <w:bCs/>
          <w:caps/>
          <w:sz w:val="24"/>
          <w:szCs w:val="24"/>
        </w:rPr>
        <w:t>Композиты с антонимичными отношениями компонентов в чеченском языке</w:t>
      </w:r>
    </w:p>
    <w:p w:rsidR="00904D94" w:rsidRPr="008B5F70" w:rsidRDefault="00904D94" w:rsidP="00E40E89">
      <w:pPr>
        <w:pStyle w:val="af1"/>
        <w:jc w:val="right"/>
        <w:outlineLvl w:val="1"/>
        <w:rPr>
          <w:rFonts w:ascii="Times New Roman" w:hAnsi="Times New Roman" w:cs="Times New Roman"/>
          <w:b/>
          <w:i/>
          <w:sz w:val="24"/>
          <w:szCs w:val="24"/>
          <w:lang w:val="ru-RU"/>
        </w:rPr>
      </w:pPr>
    </w:p>
    <w:p w:rsidR="00E40E89" w:rsidRPr="008B5F70" w:rsidRDefault="00E40E89" w:rsidP="00904D94">
      <w:pPr>
        <w:pStyle w:val="af1"/>
        <w:jc w:val="center"/>
        <w:outlineLvl w:val="1"/>
        <w:rPr>
          <w:rFonts w:ascii="Times New Roman" w:hAnsi="Times New Roman" w:cs="Times New Roman"/>
          <w:b/>
          <w:i/>
          <w:sz w:val="24"/>
          <w:szCs w:val="24"/>
          <w:lang w:val="ru-RU"/>
        </w:rPr>
      </w:pPr>
      <w:r w:rsidRPr="008B5F70">
        <w:rPr>
          <w:rFonts w:ascii="Times New Roman" w:hAnsi="Times New Roman" w:cs="Times New Roman"/>
          <w:b/>
          <w:i/>
          <w:sz w:val="24"/>
          <w:szCs w:val="24"/>
          <w:lang w:val="ru-RU"/>
        </w:rPr>
        <w:t>Р.С. Ильясова</w:t>
      </w:r>
    </w:p>
    <w:p w:rsidR="00904D94" w:rsidRPr="008B5F70" w:rsidRDefault="00904D94" w:rsidP="00904D94">
      <w:pPr>
        <w:pStyle w:val="af1"/>
        <w:jc w:val="center"/>
        <w:outlineLvl w:val="1"/>
        <w:rPr>
          <w:rFonts w:ascii="Times New Roman" w:hAnsi="Times New Roman" w:cs="Times New Roman"/>
          <w:b/>
          <w:sz w:val="16"/>
          <w:szCs w:val="16"/>
          <w:lang w:val="ru-RU"/>
        </w:rPr>
      </w:pPr>
    </w:p>
    <w:p w:rsidR="00E40E89" w:rsidRPr="008B5F70" w:rsidRDefault="00E40E89" w:rsidP="00904D94">
      <w:pPr>
        <w:jc w:val="center"/>
        <w:rPr>
          <w:i/>
        </w:rPr>
      </w:pPr>
      <w:r w:rsidRPr="008B5F70">
        <w:rPr>
          <w:i/>
        </w:rPr>
        <w:t>Чеченского государственн</w:t>
      </w:r>
      <w:r w:rsidR="00904D94" w:rsidRPr="008B5F70">
        <w:rPr>
          <w:i/>
        </w:rPr>
        <w:t xml:space="preserve">ый </w:t>
      </w:r>
      <w:r w:rsidRPr="008B5F70">
        <w:rPr>
          <w:i/>
        </w:rPr>
        <w:t xml:space="preserve"> университет</w:t>
      </w:r>
    </w:p>
    <w:p w:rsidR="00E40E89" w:rsidRPr="008B5F70" w:rsidRDefault="00E40E89" w:rsidP="00E40E89"/>
    <w:p w:rsidR="00E40E89" w:rsidRPr="008B5F70" w:rsidRDefault="00E40E89" w:rsidP="00904D94">
      <w:pPr>
        <w:ind w:left="993" w:right="992"/>
        <w:jc w:val="both"/>
        <w:outlineLvl w:val="8"/>
        <w:rPr>
          <w:i/>
          <w:sz w:val="20"/>
          <w:szCs w:val="20"/>
        </w:rPr>
      </w:pPr>
      <w:r w:rsidRPr="008B5F70">
        <w:rPr>
          <w:b/>
          <w:i/>
          <w:sz w:val="20"/>
          <w:szCs w:val="20"/>
          <w:shd w:val="clear" w:color="auto" w:fill="FFFFFF"/>
        </w:rPr>
        <w:t xml:space="preserve">Аннотация. </w:t>
      </w:r>
      <w:r w:rsidRPr="008B5F70">
        <w:rPr>
          <w:i/>
          <w:sz w:val="20"/>
          <w:szCs w:val="20"/>
        </w:rPr>
        <w:t>В статье рассматривается одна из разновидностей сложных слов (композитов) чеченского языка, в которых компоненты имеют противополо</w:t>
      </w:r>
      <w:r w:rsidRPr="008B5F70">
        <w:rPr>
          <w:i/>
          <w:sz w:val="20"/>
          <w:szCs w:val="20"/>
        </w:rPr>
        <w:t>ж</w:t>
      </w:r>
      <w:r w:rsidRPr="008B5F70">
        <w:rPr>
          <w:i/>
          <w:sz w:val="20"/>
          <w:szCs w:val="20"/>
        </w:rPr>
        <w:t>ное значение – антонимичны. Устанавливается, что образования с антоними</w:t>
      </w:r>
      <w:r w:rsidRPr="008B5F70">
        <w:rPr>
          <w:i/>
          <w:sz w:val="20"/>
          <w:szCs w:val="20"/>
        </w:rPr>
        <w:t>ч</w:t>
      </w:r>
      <w:r w:rsidRPr="008B5F70">
        <w:rPr>
          <w:i/>
          <w:sz w:val="20"/>
          <w:szCs w:val="20"/>
        </w:rPr>
        <w:t>ными отношениями компонентов занимают в системе композитов чеченского языка значительно меньше места, чем композиты с синонимичными и иными отношениями. Выделяются группы антонимичных композитов. Отмечаются композиты-антонимы, пополнившие фразеологический фонд чеченского языка.</w:t>
      </w:r>
    </w:p>
    <w:p w:rsidR="00E40E89" w:rsidRPr="008B5F70" w:rsidRDefault="00E40E89" w:rsidP="00904D94">
      <w:pPr>
        <w:ind w:left="993" w:right="992"/>
        <w:outlineLvl w:val="8"/>
        <w:rPr>
          <w:i/>
          <w:sz w:val="20"/>
          <w:szCs w:val="20"/>
          <w:shd w:val="clear" w:color="auto" w:fill="FFFFFF"/>
        </w:rPr>
      </w:pPr>
      <w:r w:rsidRPr="008B5F70">
        <w:rPr>
          <w:b/>
          <w:i/>
          <w:sz w:val="20"/>
          <w:szCs w:val="20"/>
          <w:shd w:val="clear" w:color="auto" w:fill="FFFFFF"/>
        </w:rPr>
        <w:t xml:space="preserve">Ключевые слова: </w:t>
      </w:r>
      <w:r w:rsidRPr="008B5F70">
        <w:rPr>
          <w:i/>
          <w:sz w:val="20"/>
          <w:szCs w:val="20"/>
          <w:shd w:val="clear" w:color="auto" w:fill="FFFFFF"/>
        </w:rPr>
        <w:t>словообразование, сложные слова (композиты), антонимия, классификация композитов, фразеологизация «композитов-антонимов».</w:t>
      </w:r>
    </w:p>
    <w:p w:rsidR="00E40E89" w:rsidRPr="008B5F70" w:rsidRDefault="00E40E89" w:rsidP="00904D94">
      <w:pPr>
        <w:ind w:left="993" w:right="992"/>
        <w:outlineLvl w:val="8"/>
        <w:rPr>
          <w:b/>
          <w:sz w:val="20"/>
          <w:szCs w:val="20"/>
          <w:shd w:val="clear" w:color="auto" w:fill="FFFFFF"/>
        </w:rPr>
      </w:pPr>
    </w:p>
    <w:p w:rsidR="00E40E89" w:rsidRPr="008B5F70" w:rsidRDefault="00E40E89" w:rsidP="00904D94">
      <w:pPr>
        <w:ind w:left="993" w:right="992"/>
        <w:jc w:val="both"/>
        <w:rPr>
          <w:i/>
          <w:sz w:val="20"/>
          <w:szCs w:val="20"/>
          <w:shd w:val="clear" w:color="auto" w:fill="FFFFFF"/>
          <w:lang w:val="en-US"/>
        </w:rPr>
      </w:pPr>
      <w:r w:rsidRPr="008B5F70">
        <w:rPr>
          <w:b/>
          <w:i/>
          <w:sz w:val="20"/>
          <w:szCs w:val="20"/>
          <w:shd w:val="clear" w:color="auto" w:fill="FFFFFF"/>
          <w:lang w:val="en-US"/>
        </w:rPr>
        <w:t>Annotation:</w:t>
      </w:r>
      <w:r w:rsidRPr="008B5F70">
        <w:rPr>
          <w:rStyle w:val="translation-chunk"/>
          <w:i/>
          <w:sz w:val="20"/>
          <w:szCs w:val="20"/>
          <w:lang w:val="en-US"/>
        </w:rPr>
        <w:t xml:space="preserve"> The article considers one of the varieties of compound words (composites) of the Chechen language in which the components have opposite meanings – anton</w:t>
      </w:r>
      <w:r w:rsidRPr="008B5F70">
        <w:rPr>
          <w:rStyle w:val="translation-chunk"/>
          <w:i/>
          <w:sz w:val="20"/>
          <w:szCs w:val="20"/>
          <w:lang w:val="en-US"/>
        </w:rPr>
        <w:t>y</w:t>
      </w:r>
      <w:r w:rsidRPr="008B5F70">
        <w:rPr>
          <w:rStyle w:val="translation-chunk"/>
          <w:i/>
          <w:sz w:val="20"/>
          <w:szCs w:val="20"/>
          <w:lang w:val="en-US"/>
        </w:rPr>
        <w:t>mous. It is discovered that the formations with antonymous relationship of the comp</w:t>
      </w:r>
      <w:r w:rsidRPr="008B5F70">
        <w:rPr>
          <w:rStyle w:val="translation-chunk"/>
          <w:i/>
          <w:sz w:val="20"/>
          <w:szCs w:val="20"/>
          <w:lang w:val="en-US"/>
        </w:rPr>
        <w:t>o</w:t>
      </w:r>
      <w:r w:rsidRPr="008B5F70">
        <w:rPr>
          <w:rStyle w:val="translation-chunk"/>
          <w:i/>
          <w:sz w:val="20"/>
          <w:szCs w:val="20"/>
          <w:lang w:val="en-US"/>
        </w:rPr>
        <w:t>nents occupy in the system of the Chechen language significantly smaller place than the composites with synonymous and other relationship. The groups of antonymic comp</w:t>
      </w:r>
      <w:r w:rsidRPr="008B5F70">
        <w:rPr>
          <w:rStyle w:val="translation-chunk"/>
          <w:i/>
          <w:sz w:val="20"/>
          <w:szCs w:val="20"/>
          <w:lang w:val="en-US"/>
        </w:rPr>
        <w:t>o</w:t>
      </w:r>
      <w:r w:rsidRPr="008B5F70">
        <w:rPr>
          <w:rStyle w:val="translation-chunk"/>
          <w:i/>
          <w:sz w:val="20"/>
          <w:szCs w:val="20"/>
          <w:lang w:val="en-US"/>
        </w:rPr>
        <w:t>sites are separated. The article observes composites-antonyms, enriching the phrase</w:t>
      </w:r>
      <w:r w:rsidRPr="008B5F70">
        <w:rPr>
          <w:rStyle w:val="translation-chunk"/>
          <w:i/>
          <w:sz w:val="20"/>
          <w:szCs w:val="20"/>
          <w:lang w:val="en-US"/>
        </w:rPr>
        <w:t>o</w:t>
      </w:r>
      <w:r w:rsidRPr="008B5F70">
        <w:rPr>
          <w:rStyle w:val="translation-chunk"/>
          <w:i/>
          <w:sz w:val="20"/>
          <w:szCs w:val="20"/>
          <w:lang w:val="en-US"/>
        </w:rPr>
        <w:t xml:space="preserve">logical fund of the Chechen language. </w:t>
      </w:r>
    </w:p>
    <w:p w:rsidR="00E40E89" w:rsidRPr="008B5F70" w:rsidRDefault="00E40E89" w:rsidP="00904D94">
      <w:pPr>
        <w:ind w:left="993" w:right="992"/>
        <w:jc w:val="both"/>
        <w:rPr>
          <w:rStyle w:val="translation-chunk"/>
          <w:i/>
          <w:sz w:val="20"/>
          <w:szCs w:val="20"/>
          <w:lang w:val="en-US"/>
        </w:rPr>
      </w:pPr>
      <w:r w:rsidRPr="008B5F70">
        <w:rPr>
          <w:b/>
          <w:i/>
          <w:sz w:val="20"/>
          <w:szCs w:val="20"/>
          <w:shd w:val="clear" w:color="auto" w:fill="FFFFFF"/>
          <w:lang w:val="en-US"/>
        </w:rPr>
        <w:t xml:space="preserve">Key words: </w:t>
      </w:r>
      <w:r w:rsidRPr="008B5F70">
        <w:rPr>
          <w:rStyle w:val="translation-chunk"/>
          <w:i/>
          <w:sz w:val="20"/>
          <w:szCs w:val="20"/>
          <w:lang w:val="en-US"/>
        </w:rPr>
        <w:t xml:space="preserve">word formation; compound words (composites); antonymy; classification of composites; phraseological "composites-antonyms". </w:t>
      </w:r>
    </w:p>
    <w:p w:rsidR="00E40E89" w:rsidRPr="008B5F70" w:rsidRDefault="00E40E89" w:rsidP="00E40E89">
      <w:pPr>
        <w:jc w:val="both"/>
        <w:rPr>
          <w:shd w:val="clear" w:color="auto" w:fill="FFFFFF"/>
          <w:lang w:val="en-US"/>
        </w:rPr>
      </w:pPr>
    </w:p>
    <w:p w:rsidR="00904D94" w:rsidRPr="008B5F70" w:rsidRDefault="00904D94" w:rsidP="00E40E89">
      <w:pPr>
        <w:widowControl w:val="0"/>
        <w:ind w:firstLine="851"/>
        <w:jc w:val="both"/>
        <w:rPr>
          <w:lang w:val="en-US"/>
        </w:rPr>
        <w:sectPr w:rsidR="00904D94" w:rsidRPr="008B5F70" w:rsidSect="00211995">
          <w:type w:val="continuous"/>
          <w:pgSz w:w="11906" w:h="16838"/>
          <w:pgMar w:top="1134" w:right="1416" w:bottom="1134" w:left="1418" w:header="709" w:footer="709" w:gutter="0"/>
          <w:cols w:space="708"/>
          <w:docGrid w:linePitch="360"/>
        </w:sectPr>
      </w:pPr>
    </w:p>
    <w:p w:rsidR="00E40E89" w:rsidRPr="008B5F70" w:rsidRDefault="00E40E89" w:rsidP="00904D94">
      <w:pPr>
        <w:widowControl w:val="0"/>
        <w:ind w:firstLine="426"/>
        <w:jc w:val="both"/>
      </w:pPr>
      <w:r w:rsidRPr="008B5F70">
        <w:lastRenderedPageBreak/>
        <w:t>Обычно, рассматривая антонимы в тех или иных аспектах, имеют в виду с</w:t>
      </w:r>
      <w:r w:rsidRPr="008B5F70">
        <w:t>о</w:t>
      </w:r>
      <w:r w:rsidRPr="008B5F70">
        <w:t>отношение отдельных самостоятельных слов, анализируя антонимичные отн</w:t>
      </w:r>
      <w:r w:rsidRPr="008B5F70">
        <w:t>о</w:t>
      </w:r>
      <w:r w:rsidRPr="008B5F70">
        <w:t>шения между ними в структуре словос</w:t>
      </w:r>
      <w:r w:rsidRPr="008B5F70">
        <w:t>о</w:t>
      </w:r>
      <w:r w:rsidRPr="008B5F70">
        <w:t>четаний, например, или вообще лексич</w:t>
      </w:r>
      <w:r w:rsidRPr="008B5F70">
        <w:t>е</w:t>
      </w:r>
      <w:r w:rsidRPr="008B5F70">
        <w:t>ские (семантические) противопоставл</w:t>
      </w:r>
      <w:r w:rsidRPr="008B5F70">
        <w:t>е</w:t>
      </w:r>
      <w:r w:rsidRPr="008B5F70">
        <w:t>ния между разными единицами словаря. Однако дело в том, что и в чеченском языке, и вообще во многих, если не всех, языках антонимы могут встречаться не только как отдельные самостоятельные слова, но и как компоненты, входящие в состав сложных слов – композитов. Г</w:t>
      </w:r>
      <w:r w:rsidRPr="008B5F70">
        <w:t>о</w:t>
      </w:r>
      <w:r w:rsidRPr="008B5F70">
        <w:t>воря другими словами, антонимичность может быть своего рода мотивирующей базой для словопроизводства.</w:t>
      </w:r>
    </w:p>
    <w:p w:rsidR="00E40E89" w:rsidRPr="008B5F70" w:rsidRDefault="00E40E89" w:rsidP="00904D94">
      <w:pPr>
        <w:widowControl w:val="0"/>
        <w:ind w:firstLine="426"/>
        <w:jc w:val="both"/>
      </w:pPr>
      <w:r w:rsidRPr="008B5F70">
        <w:t>Как отмечали многие исследователи чеченского языка (Н.Ф. Яковлев, Ю.Д. Дешериев, К.З. Чокаев, А.И. Халидов), основными способами словопроизво</w:t>
      </w:r>
      <w:r w:rsidRPr="008B5F70">
        <w:t>д</w:t>
      </w:r>
      <w:r w:rsidRPr="008B5F70">
        <w:t>ства в чеченском языке являются след</w:t>
      </w:r>
      <w:r w:rsidRPr="008B5F70">
        <w:t>у</w:t>
      </w:r>
      <w:r w:rsidRPr="008B5F70">
        <w:t>ющие два:</w:t>
      </w:r>
    </w:p>
    <w:p w:rsidR="00E40E89" w:rsidRPr="008B5F70" w:rsidRDefault="00E40E89" w:rsidP="00904D94">
      <w:pPr>
        <w:widowControl w:val="0"/>
        <w:ind w:firstLine="426"/>
        <w:jc w:val="both"/>
      </w:pPr>
      <w:r w:rsidRPr="008B5F70">
        <w:lastRenderedPageBreak/>
        <w:t xml:space="preserve">1) основосложение (композиция) </w:t>
      </w:r>
      <w:r w:rsidRPr="008B5F70">
        <w:rPr>
          <w:i/>
        </w:rPr>
        <w:t>–</w:t>
      </w:r>
      <w:r w:rsidRPr="008B5F70">
        <w:t xml:space="preserve"> лексико-морфологический способ сл</w:t>
      </w:r>
      <w:r w:rsidRPr="008B5F70">
        <w:t>о</w:t>
      </w:r>
      <w:r w:rsidRPr="008B5F70">
        <w:t>вообразования;</w:t>
      </w:r>
    </w:p>
    <w:p w:rsidR="00E40E89" w:rsidRPr="008B5F70" w:rsidRDefault="00E40E89" w:rsidP="00904D94">
      <w:pPr>
        <w:widowControl w:val="0"/>
        <w:ind w:firstLine="426"/>
        <w:jc w:val="both"/>
      </w:pPr>
      <w:r w:rsidRPr="008B5F70">
        <w:t xml:space="preserve">2) аффиксация </w:t>
      </w:r>
      <w:r w:rsidRPr="008B5F70">
        <w:rPr>
          <w:i/>
        </w:rPr>
        <w:t>–</w:t>
      </w:r>
      <w:r w:rsidRPr="008B5F70">
        <w:t xml:space="preserve"> морфологический способ словообразования [1].</w:t>
      </w:r>
    </w:p>
    <w:p w:rsidR="00E40E89" w:rsidRPr="008B5F70" w:rsidRDefault="00E40E89" w:rsidP="00904D94">
      <w:pPr>
        <w:widowControl w:val="0"/>
        <w:ind w:firstLine="426"/>
        <w:jc w:val="both"/>
      </w:pPr>
      <w:r w:rsidRPr="008B5F70">
        <w:t>При этом многие из них (пожалуй, кроме А.И. Халидова [2], [3] и др.), сч</w:t>
      </w:r>
      <w:r w:rsidRPr="008B5F70">
        <w:t>и</w:t>
      </w:r>
      <w:r w:rsidRPr="008B5F70">
        <w:t>тают, что основосложение в чеченском языке является не только основным, но даже чуть ли не единственным способом собственно словопроизводства в чече</w:t>
      </w:r>
      <w:r w:rsidRPr="008B5F70">
        <w:t>н</w:t>
      </w:r>
      <w:r w:rsidRPr="008B5F70">
        <w:t>ском языке.</w:t>
      </w:r>
    </w:p>
    <w:p w:rsidR="00E40E89" w:rsidRPr="008B5F70" w:rsidRDefault="00E40E89" w:rsidP="00904D94">
      <w:pPr>
        <w:widowControl w:val="0"/>
        <w:ind w:firstLine="426"/>
        <w:jc w:val="both"/>
      </w:pPr>
      <w:r w:rsidRPr="008B5F70">
        <w:t>Основосложение, как обычно наз</w:t>
      </w:r>
      <w:r w:rsidRPr="008B5F70">
        <w:t>ы</w:t>
      </w:r>
      <w:r w:rsidRPr="008B5F70">
        <w:t>вают этот способ в чеченском языкозн</w:t>
      </w:r>
      <w:r w:rsidRPr="008B5F70">
        <w:t>а</w:t>
      </w:r>
      <w:r w:rsidRPr="008B5F70">
        <w:t>нии, К.З. Чокаев и многие другие авторы считают основным, ведущим способом словопроизводства в чеченском языке, подчеркивая при этом ограниченность аффиксального словопроизводства. При основосложении образуются сложные слова, выражающие новое обобщенное и единое понятие. В зависимости от си</w:t>
      </w:r>
      <w:r w:rsidRPr="008B5F70">
        <w:t>н</w:t>
      </w:r>
      <w:r w:rsidRPr="008B5F70">
        <w:t>таксико-семантических взаимоотнош</w:t>
      </w:r>
      <w:r w:rsidRPr="008B5F70">
        <w:t>е</w:t>
      </w:r>
      <w:r w:rsidRPr="008B5F70">
        <w:lastRenderedPageBreak/>
        <w:t xml:space="preserve">ний между компонентами выделяется два типа основосложения: </w:t>
      </w:r>
    </w:p>
    <w:p w:rsidR="00E40E89" w:rsidRPr="008B5F70" w:rsidRDefault="00E40E89" w:rsidP="00904D94">
      <w:pPr>
        <w:widowControl w:val="0"/>
        <w:ind w:firstLine="426"/>
        <w:jc w:val="both"/>
      </w:pPr>
      <w:r w:rsidRPr="008B5F70">
        <w:t>1) основосложение сочинительного типа, в котором оба элемента равн</w:t>
      </w:r>
      <w:r w:rsidRPr="008B5F70">
        <w:t>о</w:t>
      </w:r>
      <w:r w:rsidRPr="008B5F70">
        <w:t>правны (копулятивные, соединительные композиты). Сюда же могут быть отн</w:t>
      </w:r>
      <w:r w:rsidRPr="008B5F70">
        <w:t>е</w:t>
      </w:r>
      <w:r w:rsidRPr="008B5F70">
        <w:t>сены и различного типа редупликации (повторы);</w:t>
      </w:r>
    </w:p>
    <w:p w:rsidR="00E40E89" w:rsidRPr="008B5F70" w:rsidRDefault="00E40E89" w:rsidP="00904D94">
      <w:pPr>
        <w:widowControl w:val="0"/>
        <w:ind w:firstLine="426"/>
        <w:jc w:val="both"/>
      </w:pPr>
      <w:r w:rsidRPr="008B5F70">
        <w:t>2) основосложение подчинительного типа, в котором один элемент зависит от другого, поясняет или дополняет его (определительные, детерминативные композиты) [4</w:t>
      </w:r>
      <w:r w:rsidR="00BE6540" w:rsidRPr="008B5F70">
        <w:t>-5</w:t>
      </w:r>
      <w:r w:rsidRPr="008B5F70">
        <w:t>].</w:t>
      </w:r>
    </w:p>
    <w:p w:rsidR="00E40E89" w:rsidRPr="008B5F70" w:rsidRDefault="00E40E89" w:rsidP="00904D94">
      <w:pPr>
        <w:widowControl w:val="0"/>
        <w:ind w:firstLine="426"/>
        <w:jc w:val="both"/>
      </w:pPr>
      <w:r w:rsidRPr="008B5F70">
        <w:t>По мнению И.П. Павлова, в языке встречается больше парных слов, обр</w:t>
      </w:r>
      <w:r w:rsidRPr="008B5F70">
        <w:t>а</w:t>
      </w:r>
      <w:r w:rsidRPr="008B5F70">
        <w:t>зованных при помощи антонимических основ, чем парных слов, образованных при помощи синонимических основ [6].</w:t>
      </w:r>
    </w:p>
    <w:p w:rsidR="00E40E89" w:rsidRPr="008B5F70" w:rsidRDefault="00E40E89" w:rsidP="00904D94">
      <w:pPr>
        <w:widowControl w:val="0"/>
        <w:ind w:firstLine="426"/>
        <w:jc w:val="both"/>
      </w:pPr>
      <w:r w:rsidRPr="008B5F70">
        <w:t>Возможно, в чувашском и других языках соотношение именно таково, но в чеченском языке, как будет показано ниже, оно другое – в пользу композитов с сочинительными отношениями частей.</w:t>
      </w:r>
    </w:p>
    <w:p w:rsidR="00E40E89" w:rsidRPr="008B5F70" w:rsidRDefault="00E40E89" w:rsidP="00904D94">
      <w:pPr>
        <w:widowControl w:val="0"/>
        <w:ind w:firstLine="426"/>
        <w:jc w:val="both"/>
      </w:pPr>
      <w:r w:rsidRPr="008B5F70">
        <w:t>Наши наблюдения показывают, что количество антонимичных пар сущ</w:t>
      </w:r>
      <w:r w:rsidRPr="008B5F70">
        <w:t>е</w:t>
      </w:r>
      <w:r w:rsidRPr="008B5F70">
        <w:t>ствительных по сравнению с синон</w:t>
      </w:r>
      <w:r w:rsidRPr="008B5F70">
        <w:t>и</w:t>
      </w:r>
      <w:r w:rsidRPr="008B5F70">
        <w:t>мичными и ассоциативными их разн</w:t>
      </w:r>
      <w:r w:rsidRPr="008B5F70">
        <w:t>о</w:t>
      </w:r>
      <w:r w:rsidRPr="008B5F70">
        <w:t>видностями в чеченском языке знач</w:t>
      </w:r>
      <w:r w:rsidRPr="008B5F70">
        <w:t>и</w:t>
      </w:r>
      <w:r w:rsidRPr="008B5F70">
        <w:t>тельно меньше. Это объясняется тем, что большинство слов не может иметь ант</w:t>
      </w:r>
      <w:r w:rsidRPr="008B5F70">
        <w:t>о</w:t>
      </w:r>
      <w:r w:rsidRPr="008B5F70">
        <w:t>нимов, так как соответствующие пон</w:t>
      </w:r>
      <w:r w:rsidRPr="008B5F70">
        <w:t>я</w:t>
      </w:r>
      <w:r w:rsidRPr="008B5F70">
        <w:t>тия не имеют логических противоп</w:t>
      </w:r>
      <w:r w:rsidRPr="008B5F70">
        <w:t>о</w:t>
      </w:r>
      <w:r w:rsidRPr="008B5F70">
        <w:t>ставлений [7].</w:t>
      </w:r>
    </w:p>
    <w:p w:rsidR="00E40E89" w:rsidRPr="008B5F70" w:rsidRDefault="00E40E89" w:rsidP="00904D94">
      <w:pPr>
        <w:widowControl w:val="0"/>
        <w:ind w:firstLine="426"/>
        <w:jc w:val="both"/>
      </w:pPr>
      <w:r w:rsidRPr="008B5F70">
        <w:t>Копулятивные композиты состоят из двух слов, которые синтаксически не з</w:t>
      </w:r>
      <w:r w:rsidRPr="008B5F70">
        <w:t>а</w:t>
      </w:r>
      <w:r w:rsidRPr="008B5F70">
        <w:t>висят друг от друга, но путем простого соединения образуют новую лексич</w:t>
      </w:r>
      <w:r w:rsidRPr="008B5F70">
        <w:t>е</w:t>
      </w:r>
      <w:r w:rsidRPr="008B5F70">
        <w:t>скую единицу, выражающую новое, б</w:t>
      </w:r>
      <w:r w:rsidRPr="008B5F70">
        <w:t>о</w:t>
      </w:r>
      <w:r w:rsidRPr="008B5F70">
        <w:t>лее обобщенное понятие. При образов</w:t>
      </w:r>
      <w:r w:rsidRPr="008B5F70">
        <w:t>а</w:t>
      </w:r>
      <w:r w:rsidRPr="008B5F70">
        <w:t>нии таких композитов в качестве комп</w:t>
      </w:r>
      <w:r w:rsidRPr="008B5F70">
        <w:t>о</w:t>
      </w:r>
      <w:r w:rsidRPr="008B5F70">
        <w:t>нентов могут выступать, как нами уже отмечалось в посвященной антонимам чеченского языка монографии [8], ант</w:t>
      </w:r>
      <w:r w:rsidRPr="008B5F70">
        <w:t>о</w:t>
      </w:r>
      <w:r w:rsidRPr="008B5F70">
        <w:t>нимы. Приведем примеры:</w:t>
      </w:r>
    </w:p>
    <w:p w:rsidR="00E40E89" w:rsidRPr="008B5F70" w:rsidRDefault="00E40E89" w:rsidP="00904D94">
      <w:pPr>
        <w:widowControl w:val="0"/>
        <w:ind w:firstLine="426"/>
        <w:jc w:val="both"/>
      </w:pPr>
      <w:r w:rsidRPr="008B5F70">
        <w:t xml:space="preserve">1. </w:t>
      </w:r>
      <w:r w:rsidRPr="008B5F70">
        <w:rPr>
          <w:b/>
          <w:i/>
        </w:rPr>
        <w:t>Йохка-иэцар</w:t>
      </w:r>
      <w:r w:rsidRPr="008B5F70">
        <w:rPr>
          <w:i/>
        </w:rPr>
        <w:t xml:space="preserve"> лелош дика аьттуо хуьлура цуьнан</w:t>
      </w:r>
      <w:r w:rsidRPr="008B5F70">
        <w:t xml:space="preserve">. / В </w:t>
      </w:r>
      <w:r w:rsidRPr="008B5F70">
        <w:rPr>
          <w:b/>
        </w:rPr>
        <w:t>купле-продаже</w:t>
      </w:r>
      <w:r w:rsidRPr="008B5F70">
        <w:t xml:space="preserve"> (то</w:t>
      </w:r>
      <w:r w:rsidRPr="008B5F70">
        <w:t>р</w:t>
      </w:r>
      <w:r w:rsidRPr="008B5F70">
        <w:t>говле) ему сопутствовала удача.</w:t>
      </w:r>
    </w:p>
    <w:p w:rsidR="00E40E89" w:rsidRPr="008B5F70" w:rsidRDefault="00E40E89" w:rsidP="00904D94">
      <w:pPr>
        <w:widowControl w:val="0"/>
        <w:ind w:firstLine="426"/>
        <w:jc w:val="both"/>
      </w:pPr>
      <w:r w:rsidRPr="008B5F70">
        <w:t>(Слово «</w:t>
      </w:r>
      <w:r w:rsidRPr="008B5F70">
        <w:rPr>
          <w:i/>
        </w:rPr>
        <w:t>йохка-иэцар</w:t>
      </w:r>
      <w:r w:rsidRPr="008B5F70">
        <w:t>» буквально п</w:t>
      </w:r>
      <w:r w:rsidRPr="008B5F70">
        <w:t>е</w:t>
      </w:r>
      <w:r w:rsidRPr="008B5F70">
        <w:t>реводится на русский язык как «</w:t>
      </w:r>
      <w:r w:rsidRPr="008B5F70">
        <w:rPr>
          <w:i/>
        </w:rPr>
        <w:t>прод</w:t>
      </w:r>
      <w:r w:rsidRPr="008B5F70">
        <w:rPr>
          <w:i/>
        </w:rPr>
        <w:t>а</w:t>
      </w:r>
      <w:r w:rsidRPr="008B5F70">
        <w:rPr>
          <w:i/>
        </w:rPr>
        <w:t>жа-покупка</w:t>
      </w:r>
      <w:r w:rsidRPr="008B5F70">
        <w:t>»)</w:t>
      </w:r>
    </w:p>
    <w:p w:rsidR="00E40E89" w:rsidRPr="008B5F70" w:rsidRDefault="00E40E89" w:rsidP="00904D94">
      <w:pPr>
        <w:widowControl w:val="0"/>
        <w:ind w:firstLine="426"/>
        <w:jc w:val="both"/>
        <w:rPr>
          <w:b/>
        </w:rPr>
      </w:pPr>
      <w:r w:rsidRPr="008B5F70">
        <w:t xml:space="preserve">2. </w:t>
      </w:r>
      <w:r w:rsidRPr="008B5F70">
        <w:rPr>
          <w:b/>
          <w:i/>
        </w:rPr>
        <w:t>Де-буьйса</w:t>
      </w:r>
      <w:r w:rsidRPr="008B5F70">
        <w:rPr>
          <w:i/>
        </w:rPr>
        <w:t xml:space="preserve"> ца лоруш къахьоьгуш </w:t>
      </w:r>
      <w:r w:rsidRPr="008B5F70">
        <w:rPr>
          <w:i/>
        </w:rPr>
        <w:lastRenderedPageBreak/>
        <w:t>бара уьш</w:t>
      </w:r>
      <w:r w:rsidRPr="008B5F70">
        <w:t xml:space="preserve">. / Они трудились и </w:t>
      </w:r>
      <w:r w:rsidRPr="008B5F70">
        <w:rPr>
          <w:b/>
        </w:rPr>
        <w:t xml:space="preserve">днем, </w:t>
      </w:r>
      <w:r w:rsidRPr="008B5F70">
        <w:t xml:space="preserve">и </w:t>
      </w:r>
      <w:r w:rsidRPr="008B5F70">
        <w:rPr>
          <w:b/>
        </w:rPr>
        <w:t>н</w:t>
      </w:r>
      <w:r w:rsidRPr="008B5F70">
        <w:rPr>
          <w:b/>
        </w:rPr>
        <w:t>о</w:t>
      </w:r>
      <w:r w:rsidRPr="008B5F70">
        <w:rPr>
          <w:b/>
        </w:rPr>
        <w:t>чью.</w:t>
      </w:r>
    </w:p>
    <w:p w:rsidR="00E40E89" w:rsidRPr="008B5F70" w:rsidRDefault="00E40E89" w:rsidP="00904D94">
      <w:pPr>
        <w:widowControl w:val="0"/>
        <w:ind w:firstLine="426"/>
        <w:jc w:val="both"/>
      </w:pPr>
      <w:r w:rsidRPr="008B5F70">
        <w:t>Нам представляется, что отлич</w:t>
      </w:r>
      <w:r w:rsidRPr="008B5F70">
        <w:t>и</w:t>
      </w:r>
      <w:r w:rsidRPr="008B5F70">
        <w:t>тельное свойство антонимов чеченского языка, являющихся компонентами сло</w:t>
      </w:r>
      <w:r w:rsidRPr="008B5F70">
        <w:t>ж</w:t>
      </w:r>
      <w:r w:rsidRPr="008B5F70">
        <w:t>ного слова, заключается в том, что они не являются однородными членами предложения, следовательно, не сопр</w:t>
      </w:r>
      <w:r w:rsidRPr="008B5F70">
        <w:t>о</w:t>
      </w:r>
      <w:r w:rsidRPr="008B5F70">
        <w:t>вождаются перечислительной интонац</w:t>
      </w:r>
      <w:r w:rsidRPr="008B5F70">
        <w:t>и</w:t>
      </w:r>
      <w:r w:rsidRPr="008B5F70">
        <w:t>ей, а произносятся ровным тоном, без паузы.</w:t>
      </w:r>
    </w:p>
    <w:p w:rsidR="00E40E89" w:rsidRPr="008B5F70" w:rsidRDefault="00E40E89" w:rsidP="00904D94">
      <w:pPr>
        <w:widowControl w:val="0"/>
        <w:ind w:firstLine="426"/>
        <w:jc w:val="both"/>
      </w:pPr>
      <w:r w:rsidRPr="008B5F70">
        <w:t>Необходимо отметить, что композ</w:t>
      </w:r>
      <w:r w:rsidRPr="008B5F70">
        <w:t>и</w:t>
      </w:r>
      <w:r w:rsidRPr="008B5F70">
        <w:t>ты, в состав которых входят антоними</w:t>
      </w:r>
      <w:r w:rsidRPr="008B5F70">
        <w:t>ч</w:t>
      </w:r>
      <w:r w:rsidRPr="008B5F70">
        <w:t>ные существительные, находятся на пе</w:t>
      </w:r>
      <w:r w:rsidRPr="008B5F70">
        <w:t>р</w:t>
      </w:r>
      <w:r w:rsidRPr="008B5F70">
        <w:t>вом месте по употребительности, хотя, как отмечено, численно они уступают другим. Их в плане содержания можно разбить на несколько групп:</w:t>
      </w:r>
    </w:p>
    <w:p w:rsidR="00E40E89" w:rsidRPr="008B5F70" w:rsidRDefault="00E40E89" w:rsidP="00904D94">
      <w:pPr>
        <w:widowControl w:val="0"/>
        <w:ind w:firstLine="426"/>
        <w:jc w:val="both"/>
      </w:pPr>
      <w:r w:rsidRPr="008B5F70">
        <w:t>1. Композиты, состоящие из разн</w:t>
      </w:r>
      <w:r w:rsidRPr="008B5F70">
        <w:t>о</w:t>
      </w:r>
      <w:r w:rsidRPr="008B5F70">
        <w:t>корневых существительных отглагол</w:t>
      </w:r>
      <w:r w:rsidRPr="008B5F70">
        <w:t>ь</w:t>
      </w:r>
      <w:r w:rsidRPr="008B5F70">
        <w:t>ного образования. Такие сложные слова выражают два противоположно напра</w:t>
      </w:r>
      <w:r w:rsidRPr="008B5F70">
        <w:t>в</w:t>
      </w:r>
      <w:r w:rsidRPr="008B5F70">
        <w:t xml:space="preserve">ленных процесса как единый процесс: </w:t>
      </w:r>
      <w:r w:rsidRPr="008B5F70">
        <w:rPr>
          <w:i/>
        </w:rPr>
        <w:t>вахар-лелар</w:t>
      </w:r>
      <w:r w:rsidRPr="008B5F70">
        <w:t xml:space="preserve"> «быт, образ жизни», </w:t>
      </w:r>
      <w:r w:rsidRPr="008B5F70">
        <w:rPr>
          <w:i/>
        </w:rPr>
        <w:t>даар-малар</w:t>
      </w:r>
      <w:r w:rsidRPr="008B5F70">
        <w:t xml:space="preserve"> «пища», букв. «еда-питье» и др.</w:t>
      </w:r>
    </w:p>
    <w:p w:rsidR="00E40E89" w:rsidRPr="008B5F70" w:rsidRDefault="00E40E89" w:rsidP="00904D94">
      <w:pPr>
        <w:widowControl w:val="0"/>
        <w:ind w:firstLine="426"/>
        <w:jc w:val="both"/>
      </w:pPr>
      <w:r w:rsidRPr="008B5F70">
        <w:t>2. Иногда в состав композитов вх</w:t>
      </w:r>
      <w:r w:rsidRPr="008B5F70">
        <w:t>о</w:t>
      </w:r>
      <w:r w:rsidRPr="008B5F70">
        <w:t>дят существительные-антонимы, обозн</w:t>
      </w:r>
      <w:r w:rsidRPr="008B5F70">
        <w:t>а</w:t>
      </w:r>
      <w:r w:rsidRPr="008B5F70">
        <w:t>чающие видовые понятия, для выраж</w:t>
      </w:r>
      <w:r w:rsidRPr="008B5F70">
        <w:t>е</w:t>
      </w:r>
      <w:r w:rsidRPr="008B5F70">
        <w:t xml:space="preserve">ния родового понятия: </w:t>
      </w:r>
      <w:r w:rsidRPr="008B5F70">
        <w:rPr>
          <w:i/>
        </w:rPr>
        <w:t>де-буьйса</w:t>
      </w:r>
      <w:r w:rsidRPr="008B5F70">
        <w:t xml:space="preserve"> «су</w:t>
      </w:r>
      <w:r w:rsidRPr="008B5F70">
        <w:t>т</w:t>
      </w:r>
      <w:r w:rsidRPr="008B5F70">
        <w:t>ки», букв. «</w:t>
      </w:r>
      <w:r w:rsidRPr="008B5F70">
        <w:rPr>
          <w:i/>
        </w:rPr>
        <w:t>день-ночь</w:t>
      </w:r>
      <w:r w:rsidRPr="008B5F70">
        <w:t xml:space="preserve">», </w:t>
      </w:r>
      <w:r w:rsidRPr="008B5F70">
        <w:rPr>
          <w:i/>
        </w:rPr>
        <w:t>йо</w:t>
      </w:r>
      <w:r w:rsidRPr="008B5F70">
        <w:rPr>
          <w:i/>
          <w:lang w:val="en-US"/>
        </w:rPr>
        <w:t>I</w:t>
      </w:r>
      <w:r w:rsidRPr="008B5F70">
        <w:rPr>
          <w:i/>
        </w:rPr>
        <w:t>-к</w:t>
      </w:r>
      <w:r w:rsidRPr="008B5F70">
        <w:rPr>
          <w:i/>
          <w:lang w:val="en-US"/>
        </w:rPr>
        <w:t>I</w:t>
      </w:r>
      <w:r w:rsidRPr="008B5F70">
        <w:rPr>
          <w:i/>
        </w:rPr>
        <w:t>ант</w:t>
      </w:r>
      <w:r w:rsidRPr="008B5F70">
        <w:t xml:space="preserve"> «</w:t>
      </w:r>
      <w:r w:rsidRPr="008B5F70">
        <w:rPr>
          <w:i/>
        </w:rPr>
        <w:t>д</w:t>
      </w:r>
      <w:r w:rsidRPr="008B5F70">
        <w:rPr>
          <w:i/>
        </w:rPr>
        <w:t>е</w:t>
      </w:r>
      <w:r w:rsidRPr="008B5F70">
        <w:rPr>
          <w:i/>
        </w:rPr>
        <w:t>ти</w:t>
      </w:r>
      <w:r w:rsidRPr="008B5F70">
        <w:t>», букв. «</w:t>
      </w:r>
      <w:r w:rsidRPr="008B5F70">
        <w:rPr>
          <w:i/>
        </w:rPr>
        <w:t xml:space="preserve">девочка-мальчик» </w:t>
      </w:r>
      <w:r w:rsidRPr="008B5F70">
        <w:t xml:space="preserve">и т.д. </w:t>
      </w:r>
    </w:p>
    <w:p w:rsidR="00E40E89" w:rsidRPr="008B5F70" w:rsidRDefault="00E40E89" w:rsidP="00904D94">
      <w:pPr>
        <w:widowControl w:val="0"/>
        <w:ind w:firstLine="426"/>
        <w:jc w:val="both"/>
      </w:pPr>
      <w:r w:rsidRPr="008B5F70">
        <w:t xml:space="preserve">Например: </w:t>
      </w:r>
    </w:p>
    <w:p w:rsidR="00E40E89" w:rsidRPr="008B5F70" w:rsidRDefault="00E40E89" w:rsidP="00904D94">
      <w:pPr>
        <w:widowControl w:val="0"/>
        <w:ind w:firstLine="426"/>
        <w:jc w:val="both"/>
      </w:pPr>
      <w:r w:rsidRPr="008B5F70">
        <w:rPr>
          <w:b/>
          <w:i/>
        </w:rPr>
        <w:t>Де-буьйса</w:t>
      </w:r>
      <w:r w:rsidRPr="008B5F70">
        <w:rPr>
          <w:i/>
        </w:rPr>
        <w:t xml:space="preserve"> ца лоруш къахьоьгуш вара иза</w:t>
      </w:r>
      <w:r w:rsidRPr="008B5F70">
        <w:t xml:space="preserve">. / Он работал целыми сутками (букв. «не зная ни </w:t>
      </w:r>
      <w:r w:rsidRPr="008B5F70">
        <w:rPr>
          <w:b/>
        </w:rPr>
        <w:t>дня</w:t>
      </w:r>
      <w:r w:rsidRPr="008B5F70">
        <w:t xml:space="preserve">, ни </w:t>
      </w:r>
      <w:r w:rsidRPr="008B5F70">
        <w:rPr>
          <w:b/>
        </w:rPr>
        <w:t>ночи</w:t>
      </w:r>
      <w:r w:rsidRPr="008B5F70">
        <w:t>»).</w:t>
      </w:r>
    </w:p>
    <w:p w:rsidR="00E40E89" w:rsidRPr="008B5F70" w:rsidRDefault="00E40E89" w:rsidP="00904D94">
      <w:pPr>
        <w:widowControl w:val="0"/>
        <w:ind w:firstLine="426"/>
        <w:jc w:val="both"/>
      </w:pPr>
      <w:r w:rsidRPr="008B5F70">
        <w:t>Второе место занимают композиты, компонентами которых являются де</w:t>
      </w:r>
      <w:r w:rsidRPr="008B5F70">
        <w:t>е</w:t>
      </w:r>
      <w:r w:rsidRPr="008B5F70">
        <w:t>причастия, выражающие единство двух противоположных качественных пр</w:t>
      </w:r>
      <w:r w:rsidRPr="008B5F70">
        <w:t>и</w:t>
      </w:r>
      <w:r w:rsidRPr="008B5F70">
        <w:t>знаков одного и того же процесса, пре</w:t>
      </w:r>
      <w:r w:rsidRPr="008B5F70">
        <w:t>д</w:t>
      </w:r>
      <w:r w:rsidRPr="008B5F70">
        <w:t>ставленного глаголом. При этом вряд ли есть основание считать, что это комп</w:t>
      </w:r>
      <w:r w:rsidRPr="008B5F70">
        <w:t>о</w:t>
      </w:r>
      <w:r w:rsidRPr="008B5F70">
        <w:t>зиты, производные от глагольных ко</w:t>
      </w:r>
      <w:r w:rsidRPr="008B5F70">
        <w:t>м</w:t>
      </w:r>
      <w:r w:rsidRPr="008B5F70">
        <w:t>позитов.</w:t>
      </w:r>
    </w:p>
    <w:p w:rsidR="00E40E89" w:rsidRPr="008B5F70" w:rsidRDefault="00E40E89" w:rsidP="00904D94">
      <w:pPr>
        <w:widowControl w:val="0"/>
        <w:ind w:firstLine="426"/>
        <w:jc w:val="both"/>
      </w:pPr>
      <w:r w:rsidRPr="008B5F70">
        <w:t>Например:</w:t>
      </w:r>
    </w:p>
    <w:p w:rsidR="00E40E89" w:rsidRPr="008B5F70" w:rsidRDefault="00E40E89" w:rsidP="00904D94">
      <w:pPr>
        <w:widowControl w:val="0"/>
        <w:ind w:firstLine="426"/>
        <w:jc w:val="both"/>
      </w:pPr>
      <w:r w:rsidRPr="008B5F70">
        <w:rPr>
          <w:b/>
          <w:i/>
        </w:rPr>
        <w:t>Хууш-цахууш</w:t>
      </w:r>
      <w:r w:rsidRPr="008B5F70">
        <w:rPr>
          <w:i/>
        </w:rPr>
        <w:t xml:space="preserve"> яьллачу ледарлонашна къинт</w:t>
      </w:r>
      <w:r w:rsidRPr="008B5F70">
        <w:rPr>
          <w:i/>
          <w:lang w:val="en-US"/>
        </w:rPr>
        <w:t>I</w:t>
      </w:r>
      <w:r w:rsidRPr="008B5F70">
        <w:rPr>
          <w:i/>
        </w:rPr>
        <w:t>ера довлар дийхира цуо</w:t>
      </w:r>
      <w:r w:rsidRPr="008B5F70">
        <w:t xml:space="preserve">. / За </w:t>
      </w:r>
      <w:r w:rsidRPr="008B5F70">
        <w:rPr>
          <w:b/>
        </w:rPr>
        <w:t>ос</w:t>
      </w:r>
      <w:r w:rsidRPr="008B5F70">
        <w:rPr>
          <w:b/>
        </w:rPr>
        <w:t>о</w:t>
      </w:r>
      <w:r w:rsidRPr="008B5F70">
        <w:rPr>
          <w:b/>
        </w:rPr>
        <w:t xml:space="preserve">знанно </w:t>
      </w:r>
      <w:r w:rsidRPr="008B5F70">
        <w:t xml:space="preserve">и </w:t>
      </w:r>
      <w:r w:rsidRPr="008B5F70">
        <w:rPr>
          <w:b/>
        </w:rPr>
        <w:t>неосознанно</w:t>
      </w:r>
      <w:r w:rsidRPr="008B5F70">
        <w:t xml:space="preserve"> совершенные ошибки прощения просил он (собстве</w:t>
      </w:r>
      <w:r w:rsidRPr="008B5F70">
        <w:t>н</w:t>
      </w:r>
      <w:r w:rsidRPr="008B5F70">
        <w:t xml:space="preserve">но глагольного композита </w:t>
      </w:r>
      <w:r w:rsidRPr="008B5F70">
        <w:rPr>
          <w:b/>
          <w:i/>
        </w:rPr>
        <w:t>хаа-ца хаа</w:t>
      </w:r>
      <w:r w:rsidRPr="008B5F70">
        <w:t xml:space="preserve"> в чеченском языке нет, следовательно, это </w:t>
      </w:r>
      <w:r w:rsidRPr="008B5F70">
        <w:lastRenderedPageBreak/>
        <w:t>композит модели «деепричастие + де</w:t>
      </w:r>
      <w:r w:rsidRPr="008B5F70">
        <w:t>е</w:t>
      </w:r>
      <w:r w:rsidRPr="008B5F70">
        <w:t>причастие»).</w:t>
      </w:r>
    </w:p>
    <w:p w:rsidR="00E40E89" w:rsidRPr="008B5F70" w:rsidRDefault="00E40E89" w:rsidP="00904D94">
      <w:pPr>
        <w:widowControl w:val="0"/>
        <w:ind w:firstLine="426"/>
        <w:jc w:val="both"/>
      </w:pPr>
      <w:r w:rsidRPr="008B5F70">
        <w:t>Третье место занимают композиты, включающие в себя антонимичные нар</w:t>
      </w:r>
      <w:r w:rsidRPr="008B5F70">
        <w:t>е</w:t>
      </w:r>
      <w:r w:rsidRPr="008B5F70">
        <w:t>чия при глаголах движения. Их сравн</w:t>
      </w:r>
      <w:r w:rsidRPr="008B5F70">
        <w:t>и</w:t>
      </w:r>
      <w:r w:rsidRPr="008B5F70">
        <w:t xml:space="preserve">тельно немного. Они, по сути дела, стали фразеологизмами или претерпевают процесс фразеологизации, например: </w:t>
      </w:r>
      <w:r w:rsidRPr="008B5F70">
        <w:rPr>
          <w:i/>
        </w:rPr>
        <w:t>чу-ара – вала / войти – выйти, хьалха – т</w:t>
      </w:r>
      <w:r w:rsidRPr="008B5F70">
        <w:rPr>
          <w:i/>
          <w:lang w:val="en-US"/>
        </w:rPr>
        <w:t>I</w:t>
      </w:r>
      <w:r w:rsidRPr="008B5F70">
        <w:rPr>
          <w:i/>
        </w:rPr>
        <w:t xml:space="preserve">аьхьа вала / встретить – проводить </w:t>
      </w:r>
      <w:r w:rsidRPr="008B5F70">
        <w:t>и др. Наречные композиты по своей с</w:t>
      </w:r>
      <w:r w:rsidRPr="008B5F70">
        <w:t>е</w:t>
      </w:r>
      <w:r w:rsidRPr="008B5F70">
        <w:t>мантике чаще всего относятся к группе слов с обстоятельственными – простра</w:t>
      </w:r>
      <w:r w:rsidRPr="008B5F70">
        <w:t>н</w:t>
      </w:r>
      <w:r w:rsidRPr="008B5F70">
        <w:t>ственными и временными значениями, и, как показывает А.И. Халидов, таких композитов в чеченском языке немало, хотя не все наречные композиты с этими значениями можно считать антоними</w:t>
      </w:r>
      <w:r w:rsidRPr="008B5F70">
        <w:t>ч</w:t>
      </w:r>
      <w:r w:rsidRPr="008B5F70">
        <w:t>ными. Но таких тоже немало, при этом среди них есть и такие, в которых ко</w:t>
      </w:r>
      <w:r w:rsidRPr="008B5F70">
        <w:t>м</w:t>
      </w:r>
      <w:r w:rsidRPr="008B5F70">
        <w:t>поненты «инверсируются», т.е. варианты одних и тех по составу композитов</w:t>
      </w:r>
      <w:r w:rsidRPr="008B5F70">
        <w:rPr>
          <w:i/>
        </w:rPr>
        <w:t>: ч</w:t>
      </w:r>
      <w:r w:rsidRPr="008B5F70">
        <w:rPr>
          <w:i/>
        </w:rPr>
        <w:t>у</w:t>
      </w:r>
      <w:r w:rsidRPr="008B5F70">
        <w:rPr>
          <w:i/>
        </w:rPr>
        <w:t>охь-арахь, арахь-чуохь, дукха-к</w:t>
      </w:r>
      <w:r w:rsidRPr="008B5F70">
        <w:rPr>
          <w:i/>
          <w:lang w:val="en-US"/>
        </w:rPr>
        <w:t>I</w:t>
      </w:r>
      <w:r w:rsidRPr="008B5F70">
        <w:rPr>
          <w:i/>
        </w:rPr>
        <w:t>езиг, к</w:t>
      </w:r>
      <w:r w:rsidRPr="008B5F70">
        <w:rPr>
          <w:i/>
          <w:lang w:val="en-US"/>
        </w:rPr>
        <w:t>I</w:t>
      </w:r>
      <w:r w:rsidRPr="008B5F70">
        <w:rPr>
          <w:i/>
        </w:rPr>
        <w:t>езиг-дукха, х</w:t>
      </w:r>
      <w:r w:rsidRPr="008B5F70">
        <w:rPr>
          <w:i/>
          <w:lang w:val="en-US"/>
        </w:rPr>
        <w:t>I</w:t>
      </w:r>
      <w:r w:rsidRPr="008B5F70">
        <w:rPr>
          <w:i/>
        </w:rPr>
        <w:t>инца-т</w:t>
      </w:r>
      <w:r w:rsidRPr="008B5F70">
        <w:rPr>
          <w:i/>
          <w:lang w:val="en-US"/>
        </w:rPr>
        <w:t>I</w:t>
      </w:r>
      <w:r w:rsidRPr="008B5F70">
        <w:rPr>
          <w:i/>
        </w:rPr>
        <w:t>аккха, т</w:t>
      </w:r>
      <w:r w:rsidRPr="008B5F70">
        <w:rPr>
          <w:i/>
          <w:lang w:val="en-US"/>
        </w:rPr>
        <w:t>I</w:t>
      </w:r>
      <w:r w:rsidRPr="008B5F70">
        <w:rPr>
          <w:i/>
        </w:rPr>
        <w:t>аккха-х</w:t>
      </w:r>
      <w:r w:rsidRPr="008B5F70">
        <w:rPr>
          <w:i/>
          <w:lang w:val="en-US"/>
        </w:rPr>
        <w:t>I</w:t>
      </w:r>
      <w:r w:rsidRPr="008B5F70">
        <w:rPr>
          <w:i/>
        </w:rPr>
        <w:t>инца, диехьа-сиехьа, хьала-уохьа, гена-юххие, цига-кхуза</w:t>
      </w:r>
      <w:r w:rsidRPr="008B5F70">
        <w:t xml:space="preserve"> и др. [9]</w:t>
      </w:r>
    </w:p>
    <w:p w:rsidR="00E40E89" w:rsidRPr="008B5F70" w:rsidRDefault="00E40E89" w:rsidP="00904D94">
      <w:pPr>
        <w:widowControl w:val="0"/>
        <w:ind w:firstLine="426"/>
        <w:jc w:val="both"/>
        <w:rPr>
          <w:b/>
        </w:rPr>
      </w:pPr>
      <w:r w:rsidRPr="008B5F70">
        <w:rPr>
          <w:b/>
          <w:i/>
        </w:rPr>
        <w:t xml:space="preserve">Чу-ара </w:t>
      </w:r>
      <w:r w:rsidRPr="008B5F70">
        <w:rPr>
          <w:i/>
        </w:rPr>
        <w:t>вала догдог</w:t>
      </w:r>
      <w:r w:rsidRPr="008B5F70">
        <w:rPr>
          <w:i/>
          <w:lang w:val="en-US"/>
        </w:rPr>
        <w:t>I</w:t>
      </w:r>
      <w:r w:rsidRPr="008B5F70">
        <w:rPr>
          <w:i/>
        </w:rPr>
        <w:t>уш вацара иза</w:t>
      </w:r>
      <w:r w:rsidRPr="008B5F70">
        <w:t xml:space="preserve">. / </w:t>
      </w:r>
      <w:r w:rsidRPr="008B5F70">
        <w:rPr>
          <w:b/>
        </w:rPr>
        <w:t>Ни</w:t>
      </w:r>
      <w:r w:rsidRPr="008B5F70">
        <w:t xml:space="preserve"> </w:t>
      </w:r>
      <w:r w:rsidRPr="008B5F70">
        <w:rPr>
          <w:b/>
        </w:rPr>
        <w:t>войти,</w:t>
      </w:r>
      <w:r w:rsidRPr="008B5F70">
        <w:t xml:space="preserve"> </w:t>
      </w:r>
      <w:r w:rsidRPr="008B5F70">
        <w:rPr>
          <w:b/>
        </w:rPr>
        <w:t>ни выйти у</w:t>
      </w:r>
      <w:r w:rsidRPr="008B5F70">
        <w:t xml:space="preserve"> него не было ж</w:t>
      </w:r>
      <w:r w:rsidRPr="008B5F70">
        <w:t>е</w:t>
      </w:r>
      <w:r w:rsidRPr="008B5F70">
        <w:t>лания.</w:t>
      </w:r>
    </w:p>
    <w:p w:rsidR="00E40E89" w:rsidRPr="008B5F70" w:rsidRDefault="00E40E89" w:rsidP="00904D94">
      <w:pPr>
        <w:widowControl w:val="0"/>
        <w:ind w:firstLine="426"/>
        <w:jc w:val="both"/>
      </w:pPr>
      <w:r w:rsidRPr="008B5F70">
        <w:t>Подобные композиты указывают на противоположную направленность или разнонаправленность движения какого-либо объекта. Многие из таких композ</w:t>
      </w:r>
      <w:r w:rsidRPr="008B5F70">
        <w:t>и</w:t>
      </w:r>
      <w:r w:rsidRPr="008B5F70">
        <w:t>тов, кроме того, выражают и повторя</w:t>
      </w:r>
      <w:r w:rsidRPr="008B5F70">
        <w:t>е</w:t>
      </w:r>
      <w:r w:rsidRPr="008B5F70">
        <w:t>мость процесса.</w:t>
      </w:r>
    </w:p>
    <w:p w:rsidR="00E40E89" w:rsidRPr="008B5F70" w:rsidRDefault="00E40E89" w:rsidP="00904D94">
      <w:pPr>
        <w:widowControl w:val="0"/>
        <w:ind w:firstLine="426"/>
        <w:jc w:val="both"/>
      </w:pPr>
      <w:r w:rsidRPr="008B5F70">
        <w:t>Таким образом, анализ образова</w:t>
      </w:r>
      <w:r w:rsidRPr="008B5F70">
        <w:t>н</w:t>
      </w:r>
      <w:r w:rsidRPr="008B5F70">
        <w:t>ных композитным способом слов чече</w:t>
      </w:r>
      <w:r w:rsidRPr="008B5F70">
        <w:t>н</w:t>
      </w:r>
      <w:r w:rsidRPr="008B5F70">
        <w:t>ского языка, в которых объединены сл</w:t>
      </w:r>
      <w:r w:rsidRPr="008B5F70">
        <w:t>о</w:t>
      </w:r>
      <w:r w:rsidRPr="008B5F70">
        <w:t>ва с антонимичными отношениями, по</w:t>
      </w:r>
      <w:r w:rsidRPr="008B5F70">
        <w:t>з</w:t>
      </w:r>
      <w:r w:rsidRPr="008B5F70">
        <w:t>воляет сделать следующие основные в</w:t>
      </w:r>
      <w:r w:rsidRPr="008B5F70">
        <w:t>ы</w:t>
      </w:r>
      <w:r w:rsidRPr="008B5F70">
        <w:lastRenderedPageBreak/>
        <w:t>воды:</w:t>
      </w:r>
    </w:p>
    <w:p w:rsidR="00E40E89" w:rsidRPr="008B5F70" w:rsidRDefault="00E40E89" w:rsidP="00904D94">
      <w:pPr>
        <w:widowControl w:val="0"/>
        <w:ind w:firstLine="426"/>
        <w:jc w:val="both"/>
      </w:pPr>
      <w:r w:rsidRPr="008B5F70">
        <w:t>1. В чеченском языке среди комп</w:t>
      </w:r>
      <w:r w:rsidRPr="008B5F70">
        <w:t>о</w:t>
      </w:r>
      <w:r w:rsidRPr="008B5F70">
        <w:t>зитов особо выделяются сложные слова с антонимичными по своей семантике компонентами.</w:t>
      </w:r>
    </w:p>
    <w:p w:rsidR="00E40E89" w:rsidRPr="008B5F70" w:rsidRDefault="00E40E89" w:rsidP="00904D94">
      <w:pPr>
        <w:widowControl w:val="0"/>
        <w:ind w:firstLine="426"/>
        <w:jc w:val="both"/>
      </w:pPr>
      <w:r w:rsidRPr="008B5F70">
        <w:t>2. Отношения между этими комп</w:t>
      </w:r>
      <w:r w:rsidRPr="008B5F70">
        <w:t>о</w:t>
      </w:r>
      <w:r w:rsidRPr="008B5F70">
        <w:t>нентами преимущественно сочинител</w:t>
      </w:r>
      <w:r w:rsidRPr="008B5F70">
        <w:t>ь</w:t>
      </w:r>
      <w:r w:rsidRPr="008B5F70">
        <w:t>ные, сложные слова с подобными (ант</w:t>
      </w:r>
      <w:r w:rsidRPr="008B5F70">
        <w:t>о</w:t>
      </w:r>
      <w:r w:rsidRPr="008B5F70">
        <w:t>нимическими) отношениями среди ко</w:t>
      </w:r>
      <w:r w:rsidRPr="008B5F70">
        <w:t>м</w:t>
      </w:r>
      <w:r w:rsidRPr="008B5F70">
        <w:t>позитов в чеченском языке практически не встречаются, в отличие от некоторых языков, в которых это, если верить авт</w:t>
      </w:r>
      <w:r w:rsidRPr="008B5F70">
        <w:t>о</w:t>
      </w:r>
      <w:r w:rsidRPr="008B5F70">
        <w:t>рам соответствующих исследований (В.И. Павлову, например), оказывается возможным.</w:t>
      </w:r>
    </w:p>
    <w:p w:rsidR="00E40E89" w:rsidRPr="008B5F70" w:rsidRDefault="00E40E89" w:rsidP="00904D94">
      <w:pPr>
        <w:widowControl w:val="0"/>
        <w:ind w:firstLine="426"/>
        <w:jc w:val="both"/>
      </w:pPr>
      <w:r w:rsidRPr="008B5F70">
        <w:t>3. В чеченском языке порядок сл</w:t>
      </w:r>
      <w:r w:rsidRPr="008B5F70">
        <w:t>е</w:t>
      </w:r>
      <w:r w:rsidRPr="008B5F70">
        <w:t>дования компонентов композитов с а</w:t>
      </w:r>
      <w:r w:rsidRPr="008B5F70">
        <w:t>н</w:t>
      </w:r>
      <w:r w:rsidRPr="008B5F70">
        <w:t>тонимичными отношениями если не свободный, то, во всяком случае, отн</w:t>
      </w:r>
      <w:r w:rsidRPr="008B5F70">
        <w:t>о</w:t>
      </w:r>
      <w:r w:rsidRPr="008B5F70">
        <w:t>сительно свободный, поэтому больши</w:t>
      </w:r>
      <w:r w:rsidRPr="008B5F70">
        <w:t>н</w:t>
      </w:r>
      <w:r w:rsidRPr="008B5F70">
        <w:t>ство компонентов этого типа в чече</w:t>
      </w:r>
      <w:r w:rsidRPr="008B5F70">
        <w:t>н</w:t>
      </w:r>
      <w:r w:rsidRPr="008B5F70">
        <w:t xml:space="preserve">ском языке имеют два варианта: </w:t>
      </w:r>
      <w:r w:rsidRPr="008B5F70">
        <w:rPr>
          <w:i/>
        </w:rPr>
        <w:t>йохкар-иэцар – иэцар-йохкар, валар-вахар – в</w:t>
      </w:r>
      <w:r w:rsidRPr="008B5F70">
        <w:rPr>
          <w:i/>
        </w:rPr>
        <w:t>а</w:t>
      </w:r>
      <w:r w:rsidRPr="008B5F70">
        <w:rPr>
          <w:i/>
        </w:rPr>
        <w:t>хар-валар, де-буьйса – буьйса-де, чуохь-арахь, арахь-чуохь, дукха-к</w:t>
      </w:r>
      <w:r w:rsidRPr="008B5F70">
        <w:rPr>
          <w:i/>
          <w:lang w:val="en-US"/>
        </w:rPr>
        <w:t>I</w:t>
      </w:r>
      <w:r w:rsidRPr="008B5F70">
        <w:rPr>
          <w:i/>
        </w:rPr>
        <w:t>езиг, к</w:t>
      </w:r>
      <w:r w:rsidRPr="008B5F70">
        <w:rPr>
          <w:i/>
          <w:lang w:val="en-US"/>
        </w:rPr>
        <w:t>I</w:t>
      </w:r>
      <w:r w:rsidRPr="008B5F70">
        <w:rPr>
          <w:i/>
        </w:rPr>
        <w:t>езиг-дукха</w:t>
      </w:r>
      <w:r w:rsidRPr="008B5F70">
        <w:t xml:space="preserve"> и др. </w:t>
      </w:r>
    </w:p>
    <w:p w:rsidR="00E40E89" w:rsidRPr="008B5F70" w:rsidRDefault="00E40E89" w:rsidP="00904D94">
      <w:pPr>
        <w:widowControl w:val="0"/>
        <w:ind w:firstLine="426"/>
        <w:jc w:val="both"/>
      </w:pPr>
      <w:r w:rsidRPr="008B5F70">
        <w:t>4. Наиболее широкое распростран</w:t>
      </w:r>
      <w:r w:rsidRPr="008B5F70">
        <w:t>е</w:t>
      </w:r>
      <w:r w:rsidRPr="008B5F70">
        <w:t>ние в чеченском языке получили, по всем признакам, композиты рассматр</w:t>
      </w:r>
      <w:r w:rsidRPr="008B5F70">
        <w:t>и</w:t>
      </w:r>
      <w:r w:rsidRPr="008B5F70">
        <w:t>ваемого типа, компонентами которых являются имена существительные [5] (многие из них – образованные от гл</w:t>
      </w:r>
      <w:r w:rsidRPr="008B5F70">
        <w:t>а</w:t>
      </w:r>
      <w:r w:rsidRPr="008B5F70">
        <w:t>гольных основ масдары), наречия; со</w:t>
      </w:r>
      <w:r w:rsidRPr="008B5F70">
        <w:t>б</w:t>
      </w:r>
      <w:r w:rsidRPr="008B5F70">
        <w:t>ственно глагольных композитов с ант</w:t>
      </w:r>
      <w:r w:rsidRPr="008B5F70">
        <w:t>о</w:t>
      </w:r>
      <w:r w:rsidRPr="008B5F70">
        <w:t>нимичными отношениями очень (</w:t>
      </w:r>
      <w:r w:rsidRPr="008B5F70">
        <w:rPr>
          <w:i/>
        </w:rPr>
        <w:t>ваха-ван</w:t>
      </w:r>
      <w:r w:rsidRPr="008B5F70">
        <w:t xml:space="preserve"> и нек. др.), но есть деепричастные (</w:t>
      </w:r>
      <w:r w:rsidRPr="008B5F70">
        <w:rPr>
          <w:i/>
        </w:rPr>
        <w:t>вог</w:t>
      </w:r>
      <w:r w:rsidRPr="008B5F70">
        <w:rPr>
          <w:i/>
          <w:lang w:val="en-US"/>
        </w:rPr>
        <w:t>I</w:t>
      </w:r>
      <w:r w:rsidRPr="008B5F70">
        <w:rPr>
          <w:i/>
        </w:rPr>
        <w:t xml:space="preserve">уш-воьдуш </w:t>
      </w:r>
      <w:r w:rsidRPr="008B5F70">
        <w:t>и др.), которые не всегда имеют соотносимые собственно гл</w:t>
      </w:r>
      <w:r w:rsidRPr="008B5F70">
        <w:t>а</w:t>
      </w:r>
      <w:r w:rsidRPr="008B5F70">
        <w:t>гольные варианты.</w:t>
      </w:r>
    </w:p>
    <w:p w:rsidR="00904D94" w:rsidRPr="008B5F70" w:rsidRDefault="00904D94" w:rsidP="00E40E89">
      <w:pPr>
        <w:widowControl w:val="0"/>
        <w:ind w:firstLine="851"/>
        <w:jc w:val="both"/>
        <w:sectPr w:rsidR="00904D94" w:rsidRPr="008B5F70" w:rsidSect="00904D94">
          <w:type w:val="continuous"/>
          <w:pgSz w:w="11906" w:h="16838"/>
          <w:pgMar w:top="1134" w:right="1416" w:bottom="1134" w:left="1418" w:header="709" w:footer="709" w:gutter="0"/>
          <w:cols w:num="2" w:space="567"/>
          <w:docGrid w:linePitch="360"/>
        </w:sectPr>
      </w:pPr>
    </w:p>
    <w:p w:rsidR="00E40E89" w:rsidRPr="008B5F70" w:rsidRDefault="00E40E89" w:rsidP="00E40E89">
      <w:pPr>
        <w:widowControl w:val="0"/>
        <w:ind w:firstLine="851"/>
        <w:jc w:val="both"/>
      </w:pPr>
    </w:p>
    <w:p w:rsidR="00E40E89" w:rsidRPr="008B5F70" w:rsidRDefault="00E40E89" w:rsidP="00E40E89">
      <w:pPr>
        <w:widowControl w:val="0"/>
        <w:jc w:val="center"/>
      </w:pPr>
      <w:r w:rsidRPr="008B5F70">
        <w:rPr>
          <w:b/>
        </w:rPr>
        <w:t>Литература</w:t>
      </w:r>
      <w:r w:rsidR="00904D94" w:rsidRPr="008B5F70">
        <w:rPr>
          <w:b/>
        </w:rPr>
        <w:t>:</w:t>
      </w:r>
    </w:p>
    <w:p w:rsidR="00E40E89" w:rsidRPr="008B5F70" w:rsidRDefault="00E40E89" w:rsidP="008523C8">
      <w:pPr>
        <w:pStyle w:val="ab"/>
        <w:widowControl w:val="0"/>
        <w:numPr>
          <w:ilvl w:val="0"/>
          <w:numId w:val="4"/>
        </w:numPr>
        <w:spacing w:after="0" w:line="240" w:lineRule="auto"/>
        <w:ind w:left="1134" w:right="992" w:hanging="294"/>
        <w:jc w:val="both"/>
        <w:rPr>
          <w:rFonts w:ascii="Times New Roman" w:hAnsi="Times New Roman"/>
          <w:sz w:val="20"/>
          <w:szCs w:val="20"/>
        </w:rPr>
      </w:pPr>
      <w:r w:rsidRPr="008B5F70">
        <w:rPr>
          <w:rFonts w:ascii="Times New Roman" w:hAnsi="Times New Roman"/>
          <w:sz w:val="20"/>
          <w:szCs w:val="20"/>
        </w:rPr>
        <w:t xml:space="preserve">Чокаев К.З. Морфология чеченского языка. Словообразование частей речи. Часть </w:t>
      </w:r>
      <w:r w:rsidRPr="008B5F70">
        <w:rPr>
          <w:rFonts w:ascii="Times New Roman" w:hAnsi="Times New Roman"/>
          <w:sz w:val="20"/>
          <w:szCs w:val="20"/>
          <w:lang w:val="en-US"/>
        </w:rPr>
        <w:t>II</w:t>
      </w:r>
      <w:r w:rsidRPr="008B5F70">
        <w:rPr>
          <w:rFonts w:ascii="Times New Roman" w:hAnsi="Times New Roman"/>
          <w:sz w:val="20"/>
          <w:szCs w:val="20"/>
        </w:rPr>
        <w:t>. Грозный. 1970.</w:t>
      </w:r>
    </w:p>
    <w:p w:rsidR="00E40E89" w:rsidRPr="008B5F70" w:rsidRDefault="00E40E89" w:rsidP="008523C8">
      <w:pPr>
        <w:pStyle w:val="ab"/>
        <w:numPr>
          <w:ilvl w:val="0"/>
          <w:numId w:val="4"/>
        </w:numPr>
        <w:spacing w:after="0" w:line="240" w:lineRule="auto"/>
        <w:ind w:left="1134" w:right="992" w:hanging="294"/>
        <w:rPr>
          <w:rFonts w:ascii="Times New Roman" w:hAnsi="Times New Roman"/>
          <w:bCs/>
          <w:sz w:val="20"/>
          <w:szCs w:val="20"/>
        </w:rPr>
      </w:pPr>
      <w:r w:rsidRPr="008B5F70">
        <w:rPr>
          <w:rFonts w:ascii="Times New Roman" w:hAnsi="Times New Roman"/>
          <w:sz w:val="20"/>
          <w:szCs w:val="20"/>
        </w:rPr>
        <w:t xml:space="preserve">Халидов А.И. </w:t>
      </w:r>
      <w:r w:rsidRPr="008B5F70">
        <w:rPr>
          <w:rFonts w:ascii="Times New Roman" w:eastAsia="Arial Unicode MS" w:hAnsi="Times New Roman"/>
          <w:sz w:val="20"/>
          <w:szCs w:val="20"/>
        </w:rPr>
        <w:t xml:space="preserve">Глагольные композиты в чеченском и других кавказских языках. // ж-л «Вестник АН ЧР». 2014, №3. </w:t>
      </w:r>
      <w:r w:rsidRPr="008B5F70">
        <w:rPr>
          <w:rFonts w:ascii="Times New Roman" w:hAnsi="Times New Roman"/>
          <w:bCs/>
          <w:sz w:val="20"/>
          <w:szCs w:val="20"/>
        </w:rPr>
        <w:t>Грозный, АН ЧР, 2014.</w:t>
      </w:r>
    </w:p>
    <w:p w:rsidR="00E40E89" w:rsidRPr="008B5F70" w:rsidRDefault="00E40E89" w:rsidP="008523C8">
      <w:pPr>
        <w:pStyle w:val="ab"/>
        <w:numPr>
          <w:ilvl w:val="0"/>
          <w:numId w:val="4"/>
        </w:numPr>
        <w:spacing w:after="0" w:line="240" w:lineRule="auto"/>
        <w:ind w:left="1134" w:right="992" w:hanging="294"/>
        <w:rPr>
          <w:rFonts w:ascii="Times New Roman" w:hAnsi="Times New Roman"/>
          <w:sz w:val="20"/>
          <w:szCs w:val="20"/>
        </w:rPr>
      </w:pPr>
      <w:r w:rsidRPr="008B5F70">
        <w:rPr>
          <w:rFonts w:ascii="Times New Roman" w:hAnsi="Times New Roman"/>
          <w:bCs/>
          <w:sz w:val="20"/>
          <w:szCs w:val="20"/>
        </w:rPr>
        <w:t xml:space="preserve">Халидов А.И. </w:t>
      </w:r>
      <w:r w:rsidRPr="008B5F70">
        <w:rPr>
          <w:rFonts w:ascii="Times New Roman" w:eastAsia="Arial Unicode MS" w:hAnsi="Times New Roman"/>
          <w:sz w:val="20"/>
          <w:szCs w:val="20"/>
        </w:rPr>
        <w:t>О недооценке роли словопроизводства в чеченском и других ка</w:t>
      </w:r>
      <w:r w:rsidRPr="008B5F70">
        <w:rPr>
          <w:rFonts w:ascii="Times New Roman" w:eastAsia="Arial Unicode MS" w:hAnsi="Times New Roman"/>
          <w:sz w:val="20"/>
          <w:szCs w:val="20"/>
        </w:rPr>
        <w:t>в</w:t>
      </w:r>
      <w:r w:rsidRPr="008B5F70">
        <w:rPr>
          <w:rFonts w:ascii="Times New Roman" w:eastAsia="Arial Unicode MS" w:hAnsi="Times New Roman"/>
          <w:sz w:val="20"/>
          <w:szCs w:val="20"/>
        </w:rPr>
        <w:t xml:space="preserve">казских языках. // Материалы </w:t>
      </w:r>
      <w:r w:rsidRPr="008B5F70">
        <w:rPr>
          <w:rFonts w:ascii="Times New Roman" w:eastAsia="Arial Unicode MS" w:hAnsi="Times New Roman"/>
          <w:sz w:val="20"/>
          <w:szCs w:val="20"/>
          <w:lang w:val="en-US"/>
        </w:rPr>
        <w:t>II</w:t>
      </w:r>
      <w:r w:rsidRPr="008B5F70">
        <w:rPr>
          <w:rFonts w:ascii="Times New Roman" w:eastAsia="Arial Unicode MS" w:hAnsi="Times New Roman"/>
          <w:sz w:val="20"/>
          <w:szCs w:val="20"/>
        </w:rPr>
        <w:t xml:space="preserve"> Международного конгресса кавказоведов (9–12 ноября 2010 г., г. Тбилиси). Тбилиси. Институт кавказоведения Тбилисского ГУ. Институт языкознания АН Грузии, 2010.</w:t>
      </w:r>
    </w:p>
    <w:p w:rsidR="00E40E89" w:rsidRPr="008B5F70" w:rsidRDefault="00E40E89" w:rsidP="008523C8">
      <w:pPr>
        <w:pStyle w:val="ab"/>
        <w:numPr>
          <w:ilvl w:val="0"/>
          <w:numId w:val="4"/>
        </w:numPr>
        <w:tabs>
          <w:tab w:val="left" w:pos="851"/>
        </w:tabs>
        <w:spacing w:after="0" w:line="240" w:lineRule="auto"/>
        <w:ind w:left="1134" w:right="992" w:hanging="294"/>
        <w:jc w:val="both"/>
        <w:rPr>
          <w:rFonts w:ascii="Times New Roman" w:hAnsi="Times New Roman"/>
          <w:i/>
          <w:sz w:val="20"/>
          <w:szCs w:val="20"/>
        </w:rPr>
      </w:pPr>
      <w:r w:rsidRPr="008B5F70">
        <w:rPr>
          <w:rFonts w:ascii="Times New Roman" w:hAnsi="Times New Roman"/>
          <w:sz w:val="20"/>
          <w:szCs w:val="20"/>
        </w:rPr>
        <w:t>Грамматика чеченского языка</w:t>
      </w:r>
      <w:r w:rsidRPr="008B5F70">
        <w:rPr>
          <w:rFonts w:ascii="Times New Roman" w:hAnsi="Times New Roman"/>
          <w:i/>
          <w:sz w:val="20"/>
          <w:szCs w:val="20"/>
        </w:rPr>
        <w:t xml:space="preserve"> / Халидов А.И</w:t>
      </w:r>
      <w:r w:rsidRPr="008B5F70">
        <w:rPr>
          <w:rFonts w:ascii="Times New Roman" w:hAnsi="Times New Roman"/>
          <w:sz w:val="20"/>
          <w:szCs w:val="20"/>
        </w:rPr>
        <w:t>. (Автор проекта и научный реда</w:t>
      </w:r>
      <w:r w:rsidRPr="008B5F70">
        <w:rPr>
          <w:rFonts w:ascii="Times New Roman" w:hAnsi="Times New Roman"/>
          <w:sz w:val="20"/>
          <w:szCs w:val="20"/>
        </w:rPr>
        <w:t>к</w:t>
      </w:r>
      <w:r w:rsidRPr="008B5F70">
        <w:rPr>
          <w:rFonts w:ascii="Times New Roman" w:hAnsi="Times New Roman"/>
          <w:sz w:val="20"/>
          <w:szCs w:val="20"/>
        </w:rPr>
        <w:t xml:space="preserve">тор). Т. </w:t>
      </w:r>
      <w:r w:rsidRPr="008B5F70">
        <w:rPr>
          <w:rFonts w:ascii="Times New Roman" w:hAnsi="Times New Roman"/>
          <w:sz w:val="20"/>
          <w:szCs w:val="20"/>
          <w:lang w:val="en-US"/>
        </w:rPr>
        <w:t>I</w:t>
      </w:r>
      <w:r w:rsidRPr="008B5F70">
        <w:rPr>
          <w:rFonts w:ascii="Times New Roman" w:hAnsi="Times New Roman"/>
          <w:sz w:val="20"/>
          <w:szCs w:val="20"/>
        </w:rPr>
        <w:t>. Грозный: ФГУП «Издательско-полиграфический комплекс «Грозне</w:t>
      </w:r>
      <w:r w:rsidRPr="008B5F70">
        <w:rPr>
          <w:rFonts w:ascii="Times New Roman" w:hAnsi="Times New Roman"/>
          <w:sz w:val="20"/>
          <w:szCs w:val="20"/>
        </w:rPr>
        <w:t>н</w:t>
      </w:r>
      <w:r w:rsidRPr="008B5F70">
        <w:rPr>
          <w:rFonts w:ascii="Times New Roman" w:hAnsi="Times New Roman"/>
          <w:sz w:val="20"/>
          <w:szCs w:val="20"/>
        </w:rPr>
        <w:t>ский рабочий», 2013</w:t>
      </w:r>
      <w:r w:rsidRPr="008B5F70">
        <w:rPr>
          <w:rFonts w:ascii="Times New Roman" w:hAnsi="Times New Roman"/>
          <w:i/>
          <w:sz w:val="20"/>
          <w:szCs w:val="20"/>
        </w:rPr>
        <w:t>.</w:t>
      </w:r>
    </w:p>
    <w:p w:rsidR="00E40E89" w:rsidRPr="008B5F70" w:rsidRDefault="00E40E89" w:rsidP="008523C8">
      <w:pPr>
        <w:pStyle w:val="af3"/>
        <w:numPr>
          <w:ilvl w:val="0"/>
          <w:numId w:val="4"/>
        </w:numPr>
        <w:ind w:left="1134" w:right="992" w:hanging="294"/>
        <w:rPr>
          <w:sz w:val="20"/>
        </w:rPr>
      </w:pPr>
      <w:r w:rsidRPr="008B5F70">
        <w:rPr>
          <w:i w:val="0"/>
          <w:sz w:val="20"/>
        </w:rPr>
        <w:lastRenderedPageBreak/>
        <w:t>Халидов А.И.</w:t>
      </w:r>
      <w:r w:rsidRPr="008B5F70">
        <w:rPr>
          <w:sz w:val="20"/>
        </w:rPr>
        <w:t xml:space="preserve"> </w:t>
      </w:r>
      <w:r w:rsidRPr="008B5F70">
        <w:rPr>
          <w:i w:val="0"/>
          <w:sz w:val="20"/>
        </w:rPr>
        <w:t>Нохчийн метта</w:t>
      </w:r>
      <w:r w:rsidRPr="008B5F70">
        <w:rPr>
          <w:i w:val="0"/>
          <w:sz w:val="20"/>
          <w:lang w:val="en-US"/>
        </w:rPr>
        <w:t>I</w:t>
      </w:r>
      <w:r w:rsidRPr="008B5F70">
        <w:rPr>
          <w:i w:val="0"/>
          <w:sz w:val="20"/>
        </w:rPr>
        <w:t>илманан терминийн луг</w:t>
      </w:r>
      <w:r w:rsidRPr="008B5F70">
        <w:rPr>
          <w:i w:val="0"/>
          <w:sz w:val="20"/>
          <w:lang w:val="en-US"/>
        </w:rPr>
        <w:t>I</w:t>
      </w:r>
      <w:r w:rsidRPr="008B5F70">
        <w:rPr>
          <w:i w:val="0"/>
          <w:sz w:val="20"/>
        </w:rPr>
        <w:t>ат. Грозный: Пачхьалкхан унитарни предприяти [</w:t>
      </w:r>
      <w:r w:rsidRPr="008B5F70">
        <w:rPr>
          <w:sz w:val="20"/>
        </w:rPr>
        <w:t>ГУП «Книжное издательство»</w:t>
      </w:r>
      <w:r w:rsidRPr="008B5F70">
        <w:rPr>
          <w:i w:val="0"/>
          <w:sz w:val="20"/>
        </w:rPr>
        <w:t>], 2012.</w:t>
      </w:r>
    </w:p>
    <w:p w:rsidR="00E40E89" w:rsidRPr="008B5F70" w:rsidRDefault="00E40E89" w:rsidP="008523C8">
      <w:pPr>
        <w:pStyle w:val="af3"/>
        <w:numPr>
          <w:ilvl w:val="0"/>
          <w:numId w:val="4"/>
        </w:numPr>
        <w:ind w:left="1134" w:right="992" w:hanging="294"/>
        <w:rPr>
          <w:i w:val="0"/>
          <w:sz w:val="20"/>
        </w:rPr>
      </w:pPr>
      <w:r w:rsidRPr="008B5F70">
        <w:rPr>
          <w:i w:val="0"/>
          <w:sz w:val="20"/>
        </w:rPr>
        <w:t xml:space="preserve">Павлов В.И. Парные слова в чувашском языке. // Исследования по этимологии и грамматике чувашского языка. Чебоксары, 1988.  </w:t>
      </w:r>
    </w:p>
    <w:p w:rsidR="00E40E89" w:rsidRPr="008B5F70" w:rsidRDefault="00E40E89" w:rsidP="008523C8">
      <w:pPr>
        <w:pStyle w:val="ab"/>
        <w:numPr>
          <w:ilvl w:val="0"/>
          <w:numId w:val="4"/>
        </w:numPr>
        <w:tabs>
          <w:tab w:val="left" w:pos="851"/>
        </w:tabs>
        <w:spacing w:after="0" w:line="240" w:lineRule="auto"/>
        <w:ind w:left="1134" w:right="992" w:hanging="294"/>
        <w:jc w:val="both"/>
        <w:rPr>
          <w:rFonts w:ascii="Times New Roman" w:hAnsi="Times New Roman"/>
          <w:sz w:val="20"/>
          <w:szCs w:val="20"/>
        </w:rPr>
      </w:pPr>
      <w:r w:rsidRPr="008B5F70">
        <w:rPr>
          <w:rFonts w:ascii="Times New Roman" w:hAnsi="Times New Roman"/>
          <w:sz w:val="20"/>
          <w:szCs w:val="20"/>
        </w:rPr>
        <w:t>Сулейбанова М.У. Композитное словообразование в нахских языках. Моногр</w:t>
      </w:r>
      <w:r w:rsidRPr="008B5F70">
        <w:rPr>
          <w:rFonts w:ascii="Times New Roman" w:hAnsi="Times New Roman"/>
          <w:sz w:val="20"/>
          <w:szCs w:val="20"/>
        </w:rPr>
        <w:t>а</w:t>
      </w:r>
      <w:r w:rsidRPr="008B5F70">
        <w:rPr>
          <w:rFonts w:ascii="Times New Roman" w:hAnsi="Times New Roman"/>
          <w:sz w:val="20"/>
          <w:szCs w:val="20"/>
        </w:rPr>
        <w:t>фия. Грозный, 2013. 222 с.</w:t>
      </w:r>
    </w:p>
    <w:p w:rsidR="00E40E89" w:rsidRPr="008B5F70" w:rsidRDefault="00E40E89" w:rsidP="008523C8">
      <w:pPr>
        <w:pStyle w:val="ab"/>
        <w:numPr>
          <w:ilvl w:val="0"/>
          <w:numId w:val="4"/>
        </w:numPr>
        <w:tabs>
          <w:tab w:val="left" w:pos="851"/>
        </w:tabs>
        <w:spacing w:after="0" w:line="240" w:lineRule="auto"/>
        <w:ind w:left="1134" w:right="992" w:hanging="294"/>
        <w:jc w:val="both"/>
        <w:rPr>
          <w:rFonts w:ascii="Times New Roman" w:hAnsi="Times New Roman"/>
          <w:sz w:val="20"/>
          <w:szCs w:val="20"/>
        </w:rPr>
      </w:pPr>
      <w:r w:rsidRPr="008B5F70">
        <w:rPr>
          <w:rFonts w:ascii="Times New Roman" w:hAnsi="Times New Roman"/>
          <w:sz w:val="20"/>
          <w:szCs w:val="20"/>
        </w:rPr>
        <w:t>Ильясова Р.С. Антонимические отношения в чеченском и русском языках: соп</w:t>
      </w:r>
      <w:r w:rsidRPr="008B5F70">
        <w:rPr>
          <w:rFonts w:ascii="Times New Roman" w:hAnsi="Times New Roman"/>
          <w:sz w:val="20"/>
          <w:szCs w:val="20"/>
        </w:rPr>
        <w:t>о</w:t>
      </w:r>
      <w:r w:rsidRPr="008B5F70">
        <w:rPr>
          <w:rFonts w:ascii="Times New Roman" w:hAnsi="Times New Roman"/>
          <w:sz w:val="20"/>
          <w:szCs w:val="20"/>
        </w:rPr>
        <w:t>ставительный аспект. Монография. Грозный, ЧГУ, 2013. 132 с.</w:t>
      </w:r>
    </w:p>
    <w:p w:rsidR="00E40E89" w:rsidRPr="008B5F70" w:rsidRDefault="00E40E89" w:rsidP="008523C8">
      <w:pPr>
        <w:pStyle w:val="ab"/>
        <w:numPr>
          <w:ilvl w:val="0"/>
          <w:numId w:val="4"/>
        </w:numPr>
        <w:tabs>
          <w:tab w:val="left" w:pos="851"/>
        </w:tabs>
        <w:spacing w:after="0" w:line="240" w:lineRule="auto"/>
        <w:ind w:left="1134" w:right="992" w:hanging="294"/>
        <w:jc w:val="both"/>
        <w:rPr>
          <w:rFonts w:ascii="Times New Roman" w:hAnsi="Times New Roman"/>
          <w:sz w:val="20"/>
          <w:szCs w:val="20"/>
        </w:rPr>
      </w:pPr>
      <w:r w:rsidRPr="008B5F70">
        <w:rPr>
          <w:rFonts w:ascii="Times New Roman" w:hAnsi="Times New Roman"/>
          <w:sz w:val="20"/>
          <w:szCs w:val="20"/>
        </w:rPr>
        <w:t xml:space="preserve"> Халидов А.И. Чеченский язык: Морфемика. Словообразование. Грозный: ГУП «Книжное издательство», 2010.</w:t>
      </w:r>
    </w:p>
    <w:p w:rsidR="00904D94" w:rsidRPr="008B5F70" w:rsidRDefault="00904D94" w:rsidP="00E40E89">
      <w:pPr>
        <w:rPr>
          <w:b/>
        </w:rPr>
      </w:pPr>
    </w:p>
    <w:p w:rsidR="00904D94" w:rsidRPr="008B5F70" w:rsidRDefault="00904D94" w:rsidP="00E40E89">
      <w:pPr>
        <w:rPr>
          <w:b/>
        </w:rPr>
      </w:pPr>
    </w:p>
    <w:p w:rsidR="00E40E89" w:rsidRPr="008B5F70" w:rsidRDefault="00E40E89" w:rsidP="00E40E89">
      <w:pPr>
        <w:rPr>
          <w:b/>
        </w:rPr>
      </w:pPr>
      <w:r w:rsidRPr="008B5F70">
        <w:rPr>
          <w:b/>
        </w:rPr>
        <w:t>УДК Т-86 81,0</w:t>
      </w:r>
    </w:p>
    <w:p w:rsidR="00E40E89" w:rsidRPr="008B5F70" w:rsidRDefault="00E40E89" w:rsidP="00E40E89"/>
    <w:p w:rsidR="00E40E89" w:rsidRPr="008B5F70" w:rsidRDefault="00E40E89" w:rsidP="00904D94">
      <w:pPr>
        <w:jc w:val="center"/>
        <w:rPr>
          <w:b/>
        </w:rPr>
      </w:pPr>
      <w:r w:rsidRPr="008B5F70">
        <w:rPr>
          <w:b/>
        </w:rPr>
        <w:t>РАЗВИТИЕ ЧЕЧЕНСКОГО ТЕРРИТОРИАЛЬНОГО ВАРИАНТА РУССКОГО</w:t>
      </w:r>
    </w:p>
    <w:p w:rsidR="00E40E89" w:rsidRPr="008B5F70" w:rsidRDefault="00E40E89" w:rsidP="00904D94">
      <w:pPr>
        <w:jc w:val="center"/>
        <w:rPr>
          <w:b/>
        </w:rPr>
      </w:pPr>
      <w:r w:rsidRPr="008B5F70">
        <w:rPr>
          <w:b/>
        </w:rPr>
        <w:t>ЭРГОНИМИЧЕСКОГО КОМПЛЕКСА</w:t>
      </w:r>
    </w:p>
    <w:p w:rsidR="00E40E89" w:rsidRPr="008B5F70" w:rsidRDefault="00E40E89" w:rsidP="00E40E89">
      <w:pPr>
        <w:jc w:val="both"/>
        <w:rPr>
          <w:b/>
          <w:i/>
        </w:rPr>
      </w:pPr>
    </w:p>
    <w:p w:rsidR="00E40E89" w:rsidRPr="008B5F70" w:rsidRDefault="00E40E89" w:rsidP="00904D94">
      <w:pPr>
        <w:jc w:val="center"/>
        <w:rPr>
          <w:b/>
          <w:i/>
        </w:rPr>
      </w:pPr>
      <w:r w:rsidRPr="008B5F70">
        <w:rPr>
          <w:b/>
          <w:i/>
        </w:rPr>
        <w:t>А.Р. Тураева</w:t>
      </w:r>
    </w:p>
    <w:p w:rsidR="00904D94" w:rsidRPr="008B5F70" w:rsidRDefault="00904D94" w:rsidP="00904D94">
      <w:pPr>
        <w:jc w:val="center"/>
        <w:rPr>
          <w:i/>
        </w:rPr>
      </w:pPr>
    </w:p>
    <w:p w:rsidR="00E40E89" w:rsidRPr="008B5F70" w:rsidRDefault="00E40E89" w:rsidP="00904D94">
      <w:pPr>
        <w:jc w:val="center"/>
        <w:rPr>
          <w:b/>
          <w:i/>
        </w:rPr>
      </w:pPr>
      <w:r w:rsidRPr="008B5F70">
        <w:rPr>
          <w:i/>
        </w:rPr>
        <w:t>Чеченск</w:t>
      </w:r>
      <w:r w:rsidR="00904D94" w:rsidRPr="008B5F70">
        <w:rPr>
          <w:i/>
        </w:rPr>
        <w:t>ий</w:t>
      </w:r>
      <w:r w:rsidRPr="008B5F70">
        <w:rPr>
          <w:i/>
        </w:rPr>
        <w:t xml:space="preserve"> государственн</w:t>
      </w:r>
      <w:r w:rsidR="00904D94" w:rsidRPr="008B5F70">
        <w:rPr>
          <w:i/>
        </w:rPr>
        <w:t>ый</w:t>
      </w:r>
      <w:r w:rsidRPr="008B5F70">
        <w:rPr>
          <w:i/>
        </w:rPr>
        <w:t xml:space="preserve"> университет</w:t>
      </w:r>
    </w:p>
    <w:p w:rsidR="00E40E89" w:rsidRPr="008B5F70" w:rsidRDefault="00E40E89" w:rsidP="00904D94">
      <w:pPr>
        <w:jc w:val="center"/>
        <w:rPr>
          <w:b/>
        </w:rPr>
      </w:pPr>
    </w:p>
    <w:p w:rsidR="00E40E89" w:rsidRPr="008B5F70" w:rsidRDefault="00E40E89" w:rsidP="00904D94">
      <w:pPr>
        <w:ind w:left="993" w:right="992"/>
        <w:contextualSpacing/>
        <w:jc w:val="both"/>
        <w:rPr>
          <w:b/>
          <w:i/>
          <w:sz w:val="20"/>
          <w:szCs w:val="20"/>
        </w:rPr>
      </w:pPr>
      <w:r w:rsidRPr="008B5F70">
        <w:rPr>
          <w:b/>
          <w:bCs/>
          <w:i/>
          <w:sz w:val="20"/>
          <w:szCs w:val="20"/>
        </w:rPr>
        <w:t xml:space="preserve">Аннотация. </w:t>
      </w:r>
      <w:r w:rsidRPr="008B5F70">
        <w:rPr>
          <w:i/>
          <w:sz w:val="20"/>
          <w:szCs w:val="20"/>
        </w:rPr>
        <w:t>Для начала обратимся к общему определению социолингвистики. Социолингвистика – это наука, изучающая язык в связи с его социальными усл</w:t>
      </w:r>
      <w:r w:rsidRPr="008B5F70">
        <w:rPr>
          <w:i/>
          <w:sz w:val="20"/>
          <w:szCs w:val="20"/>
        </w:rPr>
        <w:t>о</w:t>
      </w:r>
      <w:r w:rsidRPr="008B5F70">
        <w:rPr>
          <w:i/>
          <w:sz w:val="20"/>
          <w:szCs w:val="20"/>
        </w:rPr>
        <w:t>виями. Социальные условия – это комплекс всех обстоятельств, в которых да</w:t>
      </w:r>
      <w:r w:rsidRPr="008B5F70">
        <w:rPr>
          <w:i/>
          <w:sz w:val="20"/>
          <w:szCs w:val="20"/>
        </w:rPr>
        <w:t>н</w:t>
      </w:r>
      <w:r w:rsidRPr="008B5F70">
        <w:rPr>
          <w:i/>
          <w:sz w:val="20"/>
          <w:szCs w:val="20"/>
        </w:rPr>
        <w:t>ный язык функционирует: общество людей, использующих данный язык, социал</w:t>
      </w:r>
      <w:r w:rsidRPr="008B5F70">
        <w:rPr>
          <w:i/>
          <w:sz w:val="20"/>
          <w:szCs w:val="20"/>
        </w:rPr>
        <w:t>ь</w:t>
      </w:r>
      <w:r w:rsidRPr="008B5F70">
        <w:rPr>
          <w:i/>
          <w:sz w:val="20"/>
          <w:szCs w:val="20"/>
        </w:rPr>
        <w:t>ная структура данного языка, различие в национальной принадлежности носит</w:t>
      </w:r>
      <w:r w:rsidRPr="008B5F70">
        <w:rPr>
          <w:i/>
          <w:sz w:val="20"/>
          <w:szCs w:val="20"/>
        </w:rPr>
        <w:t>е</w:t>
      </w:r>
      <w:r w:rsidRPr="008B5F70">
        <w:rPr>
          <w:i/>
          <w:sz w:val="20"/>
          <w:szCs w:val="20"/>
        </w:rPr>
        <w:t>лей этого языка, различие в образовании и культуре, различие в степени взаим</w:t>
      </w:r>
      <w:r w:rsidRPr="008B5F70">
        <w:rPr>
          <w:i/>
          <w:sz w:val="20"/>
          <w:szCs w:val="20"/>
        </w:rPr>
        <w:t>о</w:t>
      </w:r>
      <w:r w:rsidRPr="008B5F70">
        <w:rPr>
          <w:i/>
          <w:sz w:val="20"/>
          <w:szCs w:val="20"/>
        </w:rPr>
        <w:t>действия, взаимовлияние разных языков в определенном социуме в границах опр</w:t>
      </w:r>
      <w:r w:rsidRPr="008B5F70">
        <w:rPr>
          <w:i/>
          <w:sz w:val="20"/>
          <w:szCs w:val="20"/>
        </w:rPr>
        <w:t>е</w:t>
      </w:r>
      <w:r w:rsidRPr="008B5F70">
        <w:rPr>
          <w:i/>
          <w:sz w:val="20"/>
          <w:szCs w:val="20"/>
        </w:rPr>
        <w:t>деленного региона или страны.</w:t>
      </w:r>
    </w:p>
    <w:p w:rsidR="00E40E89" w:rsidRPr="008B5F70" w:rsidRDefault="00E40E89" w:rsidP="00904D94">
      <w:pPr>
        <w:ind w:left="993" w:right="992"/>
        <w:contextualSpacing/>
        <w:jc w:val="both"/>
        <w:rPr>
          <w:i/>
          <w:sz w:val="20"/>
          <w:szCs w:val="20"/>
        </w:rPr>
      </w:pPr>
      <w:r w:rsidRPr="008B5F70">
        <w:rPr>
          <w:b/>
          <w:i/>
          <w:sz w:val="20"/>
          <w:szCs w:val="20"/>
        </w:rPr>
        <w:t>Ключевые слова:</w:t>
      </w:r>
      <w:r w:rsidRPr="008B5F70">
        <w:rPr>
          <w:i/>
          <w:sz w:val="20"/>
          <w:szCs w:val="20"/>
        </w:rPr>
        <w:t xml:space="preserve"> язык, условия, функция, степень, социальная структура, лин</w:t>
      </w:r>
      <w:r w:rsidRPr="008B5F70">
        <w:rPr>
          <w:i/>
          <w:sz w:val="20"/>
          <w:szCs w:val="20"/>
        </w:rPr>
        <w:t>г</w:t>
      </w:r>
      <w:r w:rsidRPr="008B5F70">
        <w:rPr>
          <w:i/>
          <w:sz w:val="20"/>
          <w:szCs w:val="20"/>
        </w:rPr>
        <w:t>вистика, социолингвистика.</w:t>
      </w:r>
    </w:p>
    <w:p w:rsidR="00E40E89" w:rsidRPr="008B5F70" w:rsidRDefault="00E40E89" w:rsidP="00904D94">
      <w:pPr>
        <w:ind w:left="993" w:right="992"/>
        <w:contextualSpacing/>
        <w:jc w:val="both"/>
        <w:rPr>
          <w:i/>
          <w:sz w:val="20"/>
          <w:szCs w:val="20"/>
          <w:lang w:val="en-US"/>
        </w:rPr>
      </w:pPr>
      <w:r w:rsidRPr="008B5F70">
        <w:rPr>
          <w:b/>
          <w:i/>
          <w:sz w:val="20"/>
          <w:szCs w:val="20"/>
          <w:lang w:val="en-US"/>
        </w:rPr>
        <w:t xml:space="preserve">Annotation. </w:t>
      </w:r>
      <w:r w:rsidRPr="008B5F70">
        <w:rPr>
          <w:i/>
          <w:sz w:val="20"/>
          <w:szCs w:val="20"/>
          <w:lang w:val="en-US"/>
        </w:rPr>
        <w:t>Firstly we will address to the definition of sociolinguistics. The socioli</w:t>
      </w:r>
      <w:r w:rsidRPr="008B5F70">
        <w:rPr>
          <w:i/>
          <w:sz w:val="20"/>
          <w:szCs w:val="20"/>
          <w:lang w:val="en-US"/>
        </w:rPr>
        <w:t>n</w:t>
      </w:r>
      <w:r w:rsidRPr="008B5F70">
        <w:rPr>
          <w:i/>
          <w:sz w:val="20"/>
          <w:szCs w:val="20"/>
          <w:lang w:val="en-US"/>
        </w:rPr>
        <w:t>guistics is the branch of linguistics which is engaged in studying of language in conne</w:t>
      </w:r>
      <w:r w:rsidRPr="008B5F70">
        <w:rPr>
          <w:i/>
          <w:sz w:val="20"/>
          <w:szCs w:val="20"/>
          <w:lang w:val="en-US"/>
        </w:rPr>
        <w:t>c</w:t>
      </w:r>
      <w:r w:rsidRPr="008B5F70">
        <w:rPr>
          <w:i/>
          <w:sz w:val="20"/>
          <w:szCs w:val="20"/>
          <w:lang w:val="en-US"/>
        </w:rPr>
        <w:t>tion with its social conditions. Social conditions are meant as a complex of all circu</w:t>
      </w:r>
      <w:r w:rsidRPr="008B5F70">
        <w:rPr>
          <w:i/>
          <w:sz w:val="20"/>
          <w:szCs w:val="20"/>
          <w:lang w:val="en-US"/>
        </w:rPr>
        <w:t>m</w:t>
      </w:r>
      <w:r w:rsidRPr="008B5F70">
        <w:rPr>
          <w:i/>
          <w:sz w:val="20"/>
          <w:szCs w:val="20"/>
          <w:lang w:val="en-US"/>
        </w:rPr>
        <w:t>stances in whom this language develops: society of people using this language, social structure of this language, different of national belonging language users, education and cultures, degree combinations, influences of different  languages  using in  society,  region or country.</w:t>
      </w:r>
    </w:p>
    <w:p w:rsidR="00E40E89" w:rsidRPr="008B5F70" w:rsidRDefault="00E40E89" w:rsidP="00904D94">
      <w:pPr>
        <w:ind w:left="993" w:right="992"/>
        <w:contextualSpacing/>
        <w:jc w:val="both"/>
        <w:rPr>
          <w:i/>
          <w:sz w:val="20"/>
          <w:szCs w:val="20"/>
          <w:lang w:val="en-US"/>
        </w:rPr>
      </w:pPr>
      <w:r w:rsidRPr="008B5F70">
        <w:rPr>
          <w:b/>
          <w:i/>
          <w:sz w:val="20"/>
          <w:szCs w:val="20"/>
          <w:lang w:val="en-US"/>
        </w:rPr>
        <w:t>Key</w:t>
      </w:r>
      <w:r w:rsidR="00904D94" w:rsidRPr="008B5F70">
        <w:rPr>
          <w:b/>
          <w:i/>
          <w:sz w:val="20"/>
          <w:szCs w:val="20"/>
          <w:lang w:val="en-US"/>
        </w:rPr>
        <w:t xml:space="preserve"> </w:t>
      </w:r>
      <w:r w:rsidRPr="008B5F70">
        <w:rPr>
          <w:b/>
          <w:i/>
          <w:sz w:val="20"/>
          <w:szCs w:val="20"/>
          <w:lang w:val="en-US"/>
        </w:rPr>
        <w:t>words:</w:t>
      </w:r>
      <w:r w:rsidRPr="008B5F70">
        <w:rPr>
          <w:i/>
          <w:sz w:val="20"/>
          <w:szCs w:val="20"/>
          <w:lang w:val="en-US"/>
        </w:rPr>
        <w:t xml:space="preserve"> language, linguistics, conditions, degree, social structure, sociolinguistics.</w:t>
      </w:r>
    </w:p>
    <w:p w:rsidR="00E40E89" w:rsidRPr="008B5F70" w:rsidRDefault="00E40E89" w:rsidP="00E40E89">
      <w:pPr>
        <w:contextualSpacing/>
        <w:jc w:val="both"/>
        <w:rPr>
          <w:lang w:val="en-US"/>
        </w:rPr>
      </w:pPr>
    </w:p>
    <w:p w:rsidR="00904D94" w:rsidRPr="008B5F70" w:rsidRDefault="00904D94" w:rsidP="00E40E89">
      <w:pPr>
        <w:ind w:firstLine="567"/>
        <w:contextualSpacing/>
        <w:jc w:val="both"/>
        <w:rPr>
          <w:bCs/>
          <w:lang w:val="en-US"/>
        </w:rPr>
        <w:sectPr w:rsidR="00904D94" w:rsidRPr="008B5F70" w:rsidSect="00211995">
          <w:type w:val="continuous"/>
          <w:pgSz w:w="11906" w:h="16838"/>
          <w:pgMar w:top="1134" w:right="1416" w:bottom="1134" w:left="1418" w:header="709" w:footer="709" w:gutter="0"/>
          <w:cols w:space="708"/>
          <w:docGrid w:linePitch="360"/>
        </w:sectPr>
      </w:pPr>
    </w:p>
    <w:p w:rsidR="00E40E89" w:rsidRPr="008B5F70" w:rsidRDefault="00E40E89" w:rsidP="00904D94">
      <w:pPr>
        <w:ind w:firstLine="426"/>
        <w:contextualSpacing/>
        <w:jc w:val="both"/>
        <w:rPr>
          <w:bCs/>
        </w:rPr>
      </w:pPr>
      <w:r w:rsidRPr="008B5F70">
        <w:rPr>
          <w:bCs/>
        </w:rPr>
        <w:lastRenderedPageBreak/>
        <w:t>Язык и лексика – элементы культу</w:t>
      </w:r>
      <w:r w:rsidRPr="008B5F70">
        <w:rPr>
          <w:bCs/>
        </w:rPr>
        <w:t>р</w:t>
      </w:r>
      <w:r w:rsidRPr="008B5F70">
        <w:rPr>
          <w:bCs/>
        </w:rPr>
        <w:t>ной среды, являющиеся одновременно и результатом развития цивилизации, и средством фиксации истории, и одним из средств формирования общества. Как мы не можем отрицать мир действительн</w:t>
      </w:r>
      <w:r w:rsidRPr="008B5F70">
        <w:rPr>
          <w:bCs/>
        </w:rPr>
        <w:t>о</w:t>
      </w:r>
      <w:r w:rsidRPr="008B5F70">
        <w:rPr>
          <w:bCs/>
        </w:rPr>
        <w:t>сти, так мы не можем отрицать и мир языка [1].</w:t>
      </w:r>
    </w:p>
    <w:p w:rsidR="00E40E89" w:rsidRPr="008B5F70" w:rsidRDefault="00E40E89" w:rsidP="00904D94">
      <w:pPr>
        <w:ind w:firstLine="426"/>
        <w:jc w:val="both"/>
      </w:pPr>
      <w:r w:rsidRPr="008B5F70">
        <w:t>Эргонимический комплекс и язык</w:t>
      </w:r>
      <w:r w:rsidRPr="008B5F70">
        <w:t>о</w:t>
      </w:r>
      <w:r w:rsidRPr="008B5F70">
        <w:t>вая ситуация Чечни имеют в своем ра</w:t>
      </w:r>
      <w:r w:rsidRPr="008B5F70">
        <w:t>з</w:t>
      </w:r>
      <w:r w:rsidRPr="008B5F70">
        <w:t>витии больше периодов по сравнению со Ставропольским вариантом в связи с п</w:t>
      </w:r>
      <w:r w:rsidRPr="008B5F70">
        <w:t>о</w:t>
      </w:r>
      <w:r w:rsidRPr="008B5F70">
        <w:t>литическими и военными вмешател</w:t>
      </w:r>
      <w:r w:rsidRPr="008B5F70">
        <w:t>ь</w:t>
      </w:r>
      <w:r w:rsidRPr="008B5F70">
        <w:t>ствами. Основными периодами развития чеченской эргонимики являются: 1) д</w:t>
      </w:r>
      <w:r w:rsidRPr="008B5F70">
        <w:t>о</w:t>
      </w:r>
      <w:r w:rsidRPr="008B5F70">
        <w:t xml:space="preserve">советский, 2) советский (до 1990 года); </w:t>
      </w:r>
      <w:r w:rsidRPr="008B5F70">
        <w:lastRenderedPageBreak/>
        <w:t>3) постсоветский: (а) период правления Дж. Дудаева, (б) военный, 4) совреме</w:t>
      </w:r>
      <w:r w:rsidRPr="008B5F70">
        <w:t>н</w:t>
      </w:r>
      <w:r w:rsidRPr="008B5F70">
        <w:t>ный, или поствоенный. Данные по эрг</w:t>
      </w:r>
      <w:r w:rsidRPr="008B5F70">
        <w:t>о</w:t>
      </w:r>
      <w:r w:rsidRPr="008B5F70">
        <w:t>нимике советского периода не сохран</w:t>
      </w:r>
      <w:r w:rsidRPr="008B5F70">
        <w:t>и</w:t>
      </w:r>
      <w:r w:rsidRPr="008B5F70">
        <w:t>лись в полной мере, эргонимика начала постсоветского периода представлена фрагментарно также в силу экстралин</w:t>
      </w:r>
      <w:r w:rsidRPr="008B5F70">
        <w:t>г</w:t>
      </w:r>
      <w:r w:rsidRPr="008B5F70">
        <w:t>вистических причин.</w:t>
      </w:r>
    </w:p>
    <w:p w:rsidR="00E40E89" w:rsidRPr="008B5F70" w:rsidRDefault="00E40E89" w:rsidP="00904D94">
      <w:pPr>
        <w:ind w:firstLine="426"/>
        <w:jc w:val="both"/>
      </w:pPr>
      <w:r w:rsidRPr="008B5F70">
        <w:t>Грозный досоветский был небол</w:t>
      </w:r>
      <w:r w:rsidRPr="008B5F70">
        <w:t>ь</w:t>
      </w:r>
      <w:r w:rsidRPr="008B5F70">
        <w:t>шим городом с большим количеством частных керосиновых заводов и нефт</w:t>
      </w:r>
      <w:r w:rsidRPr="008B5F70">
        <w:t>я</w:t>
      </w:r>
      <w:r w:rsidRPr="008B5F70">
        <w:t>ных предприятий, лишь немногие имели собственные названия: товарищество Ахвердов и К° (антропоним включен в эргоним). Однако гостиницы и кинот</w:t>
      </w:r>
      <w:r w:rsidRPr="008B5F70">
        <w:t>е</w:t>
      </w:r>
      <w:r w:rsidRPr="008B5F70">
        <w:t>атры (они тогда назывались синемат</w:t>
      </w:r>
      <w:r w:rsidRPr="008B5F70">
        <w:t>о</w:t>
      </w:r>
      <w:r w:rsidRPr="008B5F70">
        <w:lastRenderedPageBreak/>
        <w:t>графы или иллюзионы) выделялись как зданиями, так и названиями: две гост</w:t>
      </w:r>
      <w:r w:rsidRPr="008B5F70">
        <w:t>и</w:t>
      </w:r>
      <w:r w:rsidRPr="008B5F70">
        <w:t>ницы – Франция и Гранд-Отель, илл</w:t>
      </w:r>
      <w:r w:rsidRPr="008B5F70">
        <w:t>ю</w:t>
      </w:r>
      <w:r w:rsidRPr="008B5F70">
        <w:t>зион Модерн, кинотеатры Аквариум, Аполло, Солей, Арс и Гигант. Как в</w:t>
      </w:r>
      <w:r w:rsidRPr="008B5F70">
        <w:t>и</w:t>
      </w:r>
      <w:r w:rsidRPr="008B5F70">
        <w:t>дим, в этом ряду нет ни одного названия на чеченском языке, а эргонимы на ру</w:t>
      </w:r>
      <w:r w:rsidRPr="008B5F70">
        <w:t>с</w:t>
      </w:r>
      <w:r w:rsidRPr="008B5F70">
        <w:t>ском языке имеют иноязычное прои</w:t>
      </w:r>
      <w:r w:rsidRPr="008B5F70">
        <w:t>с</w:t>
      </w:r>
      <w:r w:rsidRPr="008B5F70">
        <w:t>хождение. Франция – это топоним, остальные онимы копируют такие же в Москве и Петербурге, подчеркивая зн</w:t>
      </w:r>
      <w:r w:rsidRPr="008B5F70">
        <w:t>а</w:t>
      </w:r>
      <w:r w:rsidRPr="008B5F70">
        <w:t>чимость объектов и привлекая посетит</w:t>
      </w:r>
      <w:r w:rsidRPr="008B5F70">
        <w:t>е</w:t>
      </w:r>
      <w:r w:rsidRPr="008B5F70">
        <w:t>лей экзотичностью имен.</w:t>
      </w:r>
    </w:p>
    <w:p w:rsidR="00E40E89" w:rsidRPr="008B5F70" w:rsidRDefault="00E40E89" w:rsidP="00904D94">
      <w:pPr>
        <w:ind w:firstLine="426"/>
        <w:jc w:val="both"/>
      </w:pPr>
      <w:r w:rsidRPr="008B5F70">
        <w:t>В советский период эргонимический комплекс Грозного бурно растет за счёт появления новых объектов – заводов, детских садов, стадионов и др. В эрг</w:t>
      </w:r>
      <w:r w:rsidRPr="008B5F70">
        <w:t>о</w:t>
      </w:r>
      <w:r w:rsidRPr="008B5F70">
        <w:t>нимике зафиксировано большое колич</w:t>
      </w:r>
      <w:r w:rsidRPr="008B5F70">
        <w:t>е</w:t>
      </w:r>
      <w:r w:rsidRPr="008B5F70">
        <w:t>ство единиц, сейчас именуемых идеол</w:t>
      </w:r>
      <w:r w:rsidRPr="008B5F70">
        <w:t>о</w:t>
      </w:r>
      <w:r w:rsidRPr="008B5F70">
        <w:t>гемами, советизмами. Эти эргонимы с</w:t>
      </w:r>
      <w:r w:rsidRPr="008B5F70">
        <w:t>у</w:t>
      </w:r>
      <w:r w:rsidRPr="008B5F70">
        <w:t>ществовали в языке практически кажд</w:t>
      </w:r>
      <w:r w:rsidRPr="008B5F70">
        <w:t>о</w:t>
      </w:r>
      <w:r w:rsidRPr="008B5F70">
        <w:t>го советского населенного пункта. Так</w:t>
      </w:r>
      <w:r w:rsidRPr="008B5F70">
        <w:t>о</w:t>
      </w:r>
      <w:r w:rsidRPr="008B5F70">
        <w:t>выми были стадионы: Динамо и Лок</w:t>
      </w:r>
      <w:r w:rsidRPr="008B5F70">
        <w:t>о</w:t>
      </w:r>
      <w:r w:rsidRPr="008B5F70">
        <w:t>мотив (по названиям спортивных о</w:t>
      </w:r>
      <w:r w:rsidRPr="008B5F70">
        <w:t>б</w:t>
      </w:r>
      <w:r w:rsidRPr="008B5F70">
        <w:t>ществ); спортивные общества: Буревес</w:t>
      </w:r>
      <w:r w:rsidRPr="008B5F70">
        <w:t>т</w:t>
      </w:r>
      <w:r w:rsidRPr="008B5F70">
        <w:t>ник, Труд, Спартак, Урожай, Трудовые резервы; кинотеатры: им. Челюскинцев, Космос, Октябрь, Родина, Россия, Юность и Юбилейный, магазины Бере</w:t>
      </w:r>
      <w:r w:rsidRPr="008B5F70">
        <w:t>з</w:t>
      </w:r>
      <w:r w:rsidRPr="008B5F70">
        <w:t>ка, Спутник, Рассвет, Мелодия, Юб</w:t>
      </w:r>
      <w:r w:rsidRPr="008B5F70">
        <w:t>и</w:t>
      </w:r>
      <w:r w:rsidRPr="008B5F70">
        <w:t>лейный.</w:t>
      </w:r>
    </w:p>
    <w:p w:rsidR="00E40E89" w:rsidRPr="008B5F70" w:rsidRDefault="00E40E89" w:rsidP="00904D94">
      <w:pPr>
        <w:ind w:firstLine="426"/>
        <w:jc w:val="both"/>
      </w:pPr>
      <w:r w:rsidRPr="008B5F70">
        <w:t>Эргонимами, созданными на основе антропонимов – имен деятелей сове</w:t>
      </w:r>
      <w:r w:rsidRPr="008B5F70">
        <w:t>т</w:t>
      </w:r>
      <w:r w:rsidRPr="008B5F70">
        <w:t>ской эпохи, были: им. Артема, им. Во</w:t>
      </w:r>
      <w:r w:rsidRPr="008B5F70">
        <w:t>й</w:t>
      </w:r>
      <w:r w:rsidRPr="008B5F70">
        <w:t>кова, им. Горького, им. КИМ (клубы); им. С.М. Кирова (парк); Грозненский нефтеперерабатывающий им. В.И.</w:t>
      </w:r>
      <w:r w:rsidR="006404B4" w:rsidRPr="008B5F70">
        <w:t xml:space="preserve"> </w:t>
      </w:r>
      <w:r w:rsidRPr="008B5F70">
        <w:t>Л</w:t>
      </w:r>
      <w:r w:rsidRPr="008B5F70">
        <w:t>е</w:t>
      </w:r>
      <w:r w:rsidRPr="008B5F70">
        <w:t>нина, Грозненский нефтеперерабатыв</w:t>
      </w:r>
      <w:r w:rsidRPr="008B5F70">
        <w:t>а</w:t>
      </w:r>
      <w:r w:rsidRPr="008B5F70">
        <w:t>ющий им А. Шерипова, Новогрозне</w:t>
      </w:r>
      <w:r w:rsidRPr="008B5F70">
        <w:t>н</w:t>
      </w:r>
      <w:r w:rsidRPr="008B5F70">
        <w:t>ский нефтеперерабатывающий им. Н.А. Анисимова (заводы).</w:t>
      </w:r>
    </w:p>
    <w:p w:rsidR="00E40E89" w:rsidRPr="008B5F70" w:rsidRDefault="00E40E89" w:rsidP="00904D94">
      <w:pPr>
        <w:ind w:firstLine="426"/>
        <w:jc w:val="both"/>
      </w:pPr>
      <w:r w:rsidRPr="008B5F70">
        <w:t>Характерологической особенностью эргонимов – названий заводов, прои</w:t>
      </w:r>
      <w:r w:rsidRPr="008B5F70">
        <w:t>з</w:t>
      </w:r>
      <w:r w:rsidRPr="008B5F70">
        <w:t>водственных объединений советского периода было обязательное присутствие двух компонентов одновременно – «чеч-/чечен-» и  «инг-/ингуш-» как маркеров титульных национальностей (однако р</w:t>
      </w:r>
      <w:r w:rsidRPr="008B5F70">
        <w:t>е</w:t>
      </w:r>
      <w:r w:rsidRPr="008B5F70">
        <w:t>презентированных на русском языке): Чечинггазстрой, Чечингушвино, Чеи</w:t>
      </w:r>
      <w:r w:rsidRPr="008B5F70">
        <w:t>н</w:t>
      </w:r>
      <w:r w:rsidRPr="008B5F70">
        <w:t>гушконсервпром, Чечинггаз, Чечин</w:t>
      </w:r>
      <w:r w:rsidRPr="008B5F70">
        <w:t>г</w:t>
      </w:r>
      <w:r w:rsidRPr="008B5F70">
        <w:lastRenderedPageBreak/>
        <w:t>коммунводоканал, Чечингушрыба, Ч</w:t>
      </w:r>
      <w:r w:rsidRPr="008B5F70">
        <w:t>е</w:t>
      </w:r>
      <w:r w:rsidRPr="008B5F70">
        <w:t>чингушснабсбыт, Чечингушпромстро</w:t>
      </w:r>
      <w:r w:rsidRPr="008B5F70">
        <w:t>й</w:t>
      </w:r>
      <w:r w:rsidRPr="008B5F70">
        <w:t xml:space="preserve">материалы. </w:t>
      </w:r>
    </w:p>
    <w:p w:rsidR="00E40E89" w:rsidRPr="008B5F70" w:rsidRDefault="00E40E89" w:rsidP="00904D94">
      <w:pPr>
        <w:ind w:firstLine="426"/>
        <w:jc w:val="both"/>
      </w:pPr>
      <w:r w:rsidRPr="008B5F70">
        <w:t>Многие эргонимы не содержали я</w:t>
      </w:r>
      <w:r w:rsidRPr="008B5F70">
        <w:t>в</w:t>
      </w:r>
      <w:r w:rsidRPr="008B5F70">
        <w:t>ного указания на советские реалии, но в силу частотности и связи с социокул</w:t>
      </w:r>
      <w:r w:rsidRPr="008B5F70">
        <w:t>ь</w:t>
      </w:r>
      <w:r w:rsidRPr="008B5F70">
        <w:t>турными концептами того времени м</w:t>
      </w:r>
      <w:r w:rsidRPr="008B5F70">
        <w:t>о</w:t>
      </w:r>
      <w:r w:rsidRPr="008B5F70">
        <w:t>гут считаться имплицитными совети</w:t>
      </w:r>
      <w:r w:rsidRPr="008B5F70">
        <w:t>з</w:t>
      </w:r>
      <w:r w:rsidRPr="008B5F70">
        <w:t>мами. В чеченском ЭК конца 80-х так</w:t>
      </w:r>
      <w:r w:rsidRPr="008B5F70">
        <w:t>о</w:t>
      </w:r>
      <w:r w:rsidRPr="008B5F70">
        <w:t>выми были: Радуга, Машиностроитель (кинотеатры); Сюрприз, Ландыш, Мел</w:t>
      </w:r>
      <w:r w:rsidRPr="008B5F70">
        <w:t>о</w:t>
      </w:r>
      <w:r w:rsidRPr="008B5F70">
        <w:t>дия, Сувениры, Малыш, Детский мир «Буратино», Богатырь, Башмачок, Орб</w:t>
      </w:r>
      <w:r w:rsidRPr="008B5F70">
        <w:t>и</w:t>
      </w:r>
      <w:r w:rsidRPr="008B5F70">
        <w:t>та, Юный техник, Глобус, Океан, Дары природы, Спутник, Алмаз (ювелирный), Ладога (магазины).</w:t>
      </w:r>
    </w:p>
    <w:p w:rsidR="00E40E89" w:rsidRPr="008B5F70" w:rsidRDefault="00E40E89" w:rsidP="00904D94">
      <w:pPr>
        <w:ind w:firstLine="426"/>
        <w:jc w:val="both"/>
      </w:pPr>
      <w:r w:rsidRPr="008B5F70">
        <w:t>Большая часть магазинов (и это та</w:t>
      </w:r>
      <w:r w:rsidRPr="008B5F70">
        <w:t>к</w:t>
      </w:r>
      <w:r w:rsidRPr="008B5F70">
        <w:t>же является проявлением эргонимич</w:t>
      </w:r>
      <w:r w:rsidRPr="008B5F70">
        <w:t>е</w:t>
      </w:r>
      <w:r w:rsidRPr="008B5F70">
        <w:t>ской тенденции советского времени) имела объектные названия: Обувь, Спортивный, Подарки, Мебель, Мебел</w:t>
      </w:r>
      <w:r w:rsidRPr="008B5F70">
        <w:t>ь</w:t>
      </w:r>
      <w:r w:rsidRPr="008B5F70">
        <w:t>ный, Автотовары, Ткани, Галантерея, Галантерейный, Синтетика, Техника в быту, Канцтовары, Хозяйственные тов</w:t>
      </w:r>
      <w:r w:rsidRPr="008B5F70">
        <w:t>а</w:t>
      </w:r>
      <w:r w:rsidRPr="008B5F70">
        <w:t>ры, Хозмаг, Хозтовары, Одежда, Башм</w:t>
      </w:r>
      <w:r w:rsidRPr="008B5F70">
        <w:t>а</w:t>
      </w:r>
      <w:r w:rsidRPr="008B5F70">
        <w:t>чок, Головные уборы, Зоомагазин, Ме</w:t>
      </w:r>
      <w:r w:rsidRPr="008B5F70">
        <w:t>д</w:t>
      </w:r>
      <w:r w:rsidRPr="008B5F70">
        <w:t>техника, Цветы, Плакат, Букинистич</w:t>
      </w:r>
      <w:r w:rsidRPr="008B5F70">
        <w:t>е</w:t>
      </w:r>
      <w:r w:rsidRPr="008B5F70">
        <w:t>ский, Политическая книга, Книга-почтой, Военная книга, Рыба, Мясо.</w:t>
      </w:r>
    </w:p>
    <w:p w:rsidR="00E40E89" w:rsidRPr="008B5F70" w:rsidRDefault="00E40E89" w:rsidP="00904D94">
      <w:pPr>
        <w:ind w:firstLine="426"/>
        <w:jc w:val="both"/>
      </w:pPr>
      <w:r w:rsidRPr="008B5F70">
        <w:t>Часть эргонимов – названий магаз</w:t>
      </w:r>
      <w:r w:rsidRPr="008B5F70">
        <w:t>и</w:t>
      </w:r>
      <w:r w:rsidRPr="008B5F70">
        <w:t>нов содержала указание на целевую аудиторию: Для женщин, Для мужчин, Детская обувь, №8 для инвалидов, К</w:t>
      </w:r>
      <w:r w:rsidRPr="008B5F70">
        <w:t>о</w:t>
      </w:r>
      <w:r w:rsidRPr="008B5F70">
        <w:t>оператор, Богатырь, Юный техник.</w:t>
      </w:r>
    </w:p>
    <w:p w:rsidR="00E40E89" w:rsidRPr="008B5F70" w:rsidRDefault="00E40E89" w:rsidP="00904D94">
      <w:pPr>
        <w:ind w:firstLine="426"/>
        <w:jc w:val="both"/>
      </w:pPr>
      <w:r w:rsidRPr="008B5F70">
        <w:t>Показателем смешанной торговли служили достаточно нелогичные комп</w:t>
      </w:r>
      <w:r w:rsidRPr="008B5F70">
        <w:t>о</w:t>
      </w:r>
      <w:r w:rsidRPr="008B5F70">
        <w:t>зиты типа: Мебель – культтовары, М</w:t>
      </w:r>
      <w:r w:rsidRPr="008B5F70">
        <w:t>е</w:t>
      </w:r>
      <w:r w:rsidRPr="008B5F70">
        <w:t>бель – обувь. Сравним со сходными э</w:t>
      </w:r>
      <w:r w:rsidRPr="008B5F70">
        <w:t>р</w:t>
      </w:r>
      <w:r w:rsidRPr="008B5F70">
        <w:t>гонимами из русского ЭК: Пиво-воды, Хлеб-булки. В силу религиозного и э</w:t>
      </w:r>
      <w:r w:rsidRPr="008B5F70">
        <w:t>т</w:t>
      </w:r>
      <w:r w:rsidRPr="008B5F70">
        <w:t>нического факторов (запрет на алкоголь, отсутствие в чеченской культуре хлеба, его заменяют лепешки) такие названия не имели права на существование в ч</w:t>
      </w:r>
      <w:r w:rsidRPr="008B5F70">
        <w:t>е</w:t>
      </w:r>
      <w:r w:rsidRPr="008B5F70">
        <w:t>ченском ЭК.</w:t>
      </w:r>
    </w:p>
    <w:p w:rsidR="00E40E89" w:rsidRPr="008B5F70" w:rsidRDefault="00E40E89" w:rsidP="00904D94">
      <w:pPr>
        <w:ind w:firstLine="426"/>
        <w:jc w:val="both"/>
      </w:pPr>
      <w:r w:rsidRPr="008B5F70">
        <w:t>Количество кафе и ресторанов в гор. Грозный в 80-е годы было значител</w:t>
      </w:r>
      <w:r w:rsidRPr="008B5F70">
        <w:t>ь</w:t>
      </w:r>
      <w:r w:rsidRPr="008B5F70">
        <w:t>ным. В их названиях репрезентированы такие концепты, как: Природа, Родина. Репрезентациями концепта Родина мо</w:t>
      </w:r>
      <w:r w:rsidRPr="008B5F70">
        <w:t>ж</w:t>
      </w:r>
      <w:r w:rsidRPr="008B5F70">
        <w:t xml:space="preserve">но считать: Аргун, Терек (гидронимы); </w:t>
      </w:r>
      <w:r w:rsidRPr="008B5F70">
        <w:lastRenderedPageBreak/>
        <w:t>Чепалгаш, Курзнаш, Сихха, Кавказ, Южное; концепт Природа усматривается в эргонимах: Дары моря, Восток, Го</w:t>
      </w:r>
      <w:r w:rsidRPr="008B5F70">
        <w:t>р</w:t>
      </w:r>
      <w:r w:rsidRPr="008B5F70">
        <w:t>ный родник, Золотой олень, Океан. Я</w:t>
      </w:r>
      <w:r w:rsidRPr="008B5F70">
        <w:t>в</w:t>
      </w:r>
      <w:r w:rsidRPr="008B5F70">
        <w:t>ными советизмами выступали: Доро</w:t>
      </w:r>
      <w:r w:rsidRPr="008B5F70">
        <w:t>ж</w:t>
      </w:r>
      <w:r w:rsidRPr="008B5F70">
        <w:t>ное, Дружба, Молодежное; остальные соответствовали нормам эргонимики т</w:t>
      </w:r>
      <w:r w:rsidRPr="008B5F70">
        <w:t>о</w:t>
      </w:r>
      <w:r w:rsidRPr="008B5F70">
        <w:t>го времени – быть краткими, не иметь ассоциаций с чем-то очень оригинал</w:t>
      </w:r>
      <w:r w:rsidRPr="008B5F70">
        <w:t>ь</w:t>
      </w:r>
      <w:r w:rsidRPr="008B5F70">
        <w:t>ным. Приведем примеры: Арфа, Арена, Лайнер, Лилия, Махачкала, Отдых, Ог</w:t>
      </w:r>
      <w:r w:rsidRPr="008B5F70">
        <w:t>о</w:t>
      </w:r>
      <w:r w:rsidRPr="008B5F70">
        <w:t>нек. Кроме того у этого разряда реф</w:t>
      </w:r>
      <w:r w:rsidRPr="008B5F70">
        <w:t>е</w:t>
      </w:r>
      <w:r w:rsidRPr="008B5F70">
        <w:t>рентов были имена – указания на объект (что подавалось, продавалось) в виде субстантивированного прилагательного (отметим гетерогенность родовой фо</w:t>
      </w:r>
      <w:r w:rsidRPr="008B5F70">
        <w:t>р</w:t>
      </w:r>
      <w:r w:rsidRPr="008B5F70">
        <w:t>мы): Бутербродная, Витаминный, Мор</w:t>
      </w:r>
      <w:r w:rsidRPr="008B5F70">
        <w:t>о</w:t>
      </w:r>
      <w:r w:rsidRPr="008B5F70">
        <w:t>женое, Молочное, Пельменная, Чеб</w:t>
      </w:r>
      <w:r w:rsidRPr="008B5F70">
        <w:t>у</w:t>
      </w:r>
      <w:r w:rsidRPr="008B5F70">
        <w:t>речная, Вечерний.</w:t>
      </w:r>
    </w:p>
    <w:p w:rsidR="00E40E89" w:rsidRPr="008B5F70" w:rsidRDefault="00E40E89" w:rsidP="00904D94">
      <w:pPr>
        <w:ind w:firstLine="426"/>
        <w:jc w:val="both"/>
      </w:pPr>
      <w:r w:rsidRPr="008B5F70">
        <w:t>Рестораны и кафе большей частью существовали при гостиницах, в назв</w:t>
      </w:r>
      <w:r w:rsidRPr="008B5F70">
        <w:t>а</w:t>
      </w:r>
      <w:r w:rsidRPr="008B5F70">
        <w:t>ниях которых были и репрезентации концепта Родина (Кавказ, Эрзи), и сов</w:t>
      </w:r>
      <w:r w:rsidRPr="008B5F70">
        <w:t>е</w:t>
      </w:r>
      <w:r w:rsidRPr="008B5F70">
        <w:t>тизмы (Чайка, Арена).</w:t>
      </w:r>
    </w:p>
    <w:p w:rsidR="00E40E89" w:rsidRPr="008B5F70" w:rsidRDefault="00E40E89" w:rsidP="00904D94">
      <w:pPr>
        <w:ind w:firstLine="426"/>
        <w:jc w:val="both"/>
      </w:pPr>
      <w:r w:rsidRPr="008B5F70">
        <w:t>В названиях детских садов, так же, как и в русском ЭК, репрезентировались концепты Сказка и Дети: Сказка, Тер</w:t>
      </w:r>
      <w:r w:rsidRPr="008B5F70">
        <w:t>е</w:t>
      </w:r>
      <w:r w:rsidRPr="008B5F70">
        <w:t>мок, Росинка, Звездочка, Аленка, Бело</w:t>
      </w:r>
      <w:r w:rsidRPr="008B5F70">
        <w:t>ч</w:t>
      </w:r>
      <w:r w:rsidRPr="008B5F70">
        <w:t>ка, Вишенка, Ласточка, Колобок, Со</w:t>
      </w:r>
      <w:r w:rsidRPr="008B5F70">
        <w:t>л</w:t>
      </w:r>
      <w:r w:rsidRPr="008B5F70">
        <w:t>нышко, Колокольчик, Кристалик, Иву</w:t>
      </w:r>
      <w:r w:rsidRPr="008B5F70">
        <w:t>ш</w:t>
      </w:r>
      <w:r w:rsidRPr="008B5F70">
        <w:t>ка.</w:t>
      </w:r>
    </w:p>
    <w:p w:rsidR="00E40E89" w:rsidRPr="008B5F70" w:rsidRDefault="00E40E89" w:rsidP="00904D94">
      <w:pPr>
        <w:ind w:firstLine="426"/>
        <w:jc w:val="both"/>
      </w:pPr>
      <w:r w:rsidRPr="008B5F70">
        <w:t>Санатории и профилактории имели сходные названия: Ласточка, Зорька, Р</w:t>
      </w:r>
      <w:r w:rsidRPr="008B5F70">
        <w:t>а</w:t>
      </w:r>
      <w:r w:rsidRPr="008B5F70">
        <w:t>дуга, Солнечный, Звездочка, Заря, Зд</w:t>
      </w:r>
      <w:r w:rsidRPr="008B5F70">
        <w:t>о</w:t>
      </w:r>
      <w:r w:rsidRPr="008B5F70">
        <w:t>ровье. Однако эти эргонимы репрезент</w:t>
      </w:r>
      <w:r w:rsidRPr="008B5F70">
        <w:t>и</w:t>
      </w:r>
      <w:r w:rsidRPr="008B5F70">
        <w:t>ровали также и концепт Природа: Зор</w:t>
      </w:r>
      <w:r w:rsidRPr="008B5F70">
        <w:t>ь</w:t>
      </w:r>
      <w:r w:rsidRPr="008B5F70">
        <w:t>ка, Радуга, Солнечный, Заря, Здоровье.</w:t>
      </w:r>
    </w:p>
    <w:p w:rsidR="00E40E89" w:rsidRPr="008B5F70" w:rsidRDefault="00E40E89" w:rsidP="00904D94">
      <w:pPr>
        <w:ind w:firstLine="426"/>
        <w:jc w:val="both"/>
      </w:pPr>
      <w:r w:rsidRPr="008B5F70">
        <w:t>Этот же концепт представлен и названиями ателье: Пушинка, Снежинка, Ромашка, Фиалка. Обувные ателье им</w:t>
      </w:r>
      <w:r w:rsidRPr="008B5F70">
        <w:t>е</w:t>
      </w:r>
      <w:r w:rsidRPr="008B5F70">
        <w:t>ли вывески, которые вполне могли быть и у магазинов: Башмачок, Светлана.</w:t>
      </w:r>
    </w:p>
    <w:p w:rsidR="00E40E89" w:rsidRPr="008B5F70" w:rsidRDefault="00E40E89" w:rsidP="00904D94">
      <w:pPr>
        <w:ind w:firstLine="426"/>
        <w:jc w:val="both"/>
      </w:pPr>
      <w:r w:rsidRPr="008B5F70">
        <w:t>Часть эргонимов – это результат процесса трансномизации – перехода онима из одного разряда в другой, наиболее частотным является топоним</w:t>
      </w:r>
      <w:r w:rsidRPr="008B5F70">
        <w:t>и</w:t>
      </w:r>
      <w:r w:rsidRPr="008B5F70">
        <w:t>ческое происхождение: гостиница Ка</w:t>
      </w:r>
      <w:r w:rsidRPr="008B5F70">
        <w:t>в</w:t>
      </w:r>
      <w:r w:rsidRPr="008B5F70">
        <w:t>каз (ороним), кафе Грозный (ойконим), рестораны Дарьял и Терек (гидронимы). Антропонимы включались в эргонимы как составляющие: стадион им. С. О</w:t>
      </w:r>
      <w:r w:rsidRPr="008B5F70">
        <w:t>р</w:t>
      </w:r>
      <w:r w:rsidRPr="008B5F70">
        <w:lastRenderedPageBreak/>
        <w:t>джоникидзе. Много ориентационных номинаций: Центральный, Южный, З</w:t>
      </w:r>
      <w:r w:rsidRPr="008B5F70">
        <w:t>а</w:t>
      </w:r>
      <w:r w:rsidRPr="008B5F70">
        <w:t>падный (автовокзалы); кафе Южное.</w:t>
      </w:r>
    </w:p>
    <w:p w:rsidR="00E40E89" w:rsidRPr="008B5F70" w:rsidRDefault="00E40E89" w:rsidP="00904D94">
      <w:pPr>
        <w:ind w:firstLine="426"/>
        <w:jc w:val="both"/>
      </w:pPr>
      <w:r w:rsidRPr="008B5F70">
        <w:t>Эргонимов на чеченском языке было незначительное количество, например, кафе: Чепалгаш, Курзнаш, Сихха, но в устной форме чеченские названия сущ</w:t>
      </w:r>
      <w:r w:rsidRPr="008B5F70">
        <w:t>е</w:t>
      </w:r>
      <w:r w:rsidRPr="008B5F70">
        <w:t>ствовали параллельно с русскими, слова на иностранных языках на вывесках б</w:t>
      </w:r>
      <w:r w:rsidRPr="008B5F70">
        <w:t>ы</w:t>
      </w:r>
      <w:r w:rsidRPr="008B5F70">
        <w:t>ли недопустимы.</w:t>
      </w:r>
    </w:p>
    <w:p w:rsidR="00E40E89" w:rsidRPr="008B5F70" w:rsidRDefault="00E40E89" w:rsidP="00904D94">
      <w:pPr>
        <w:ind w:firstLine="426"/>
        <w:jc w:val="both"/>
      </w:pPr>
      <w:r w:rsidRPr="008B5F70">
        <w:t>В постсоветский период (середина 90-х годов) в названия предприятий всё чаще включается компонент «чечен-» как именование нации-владельца пре</w:t>
      </w:r>
      <w:r w:rsidRPr="008B5F70">
        <w:t>д</w:t>
      </w:r>
      <w:r w:rsidRPr="008B5F70">
        <w:t>приятий, например, спецуправления Ч</w:t>
      </w:r>
      <w:r w:rsidRPr="008B5F70">
        <w:t>е</w:t>
      </w:r>
      <w:r w:rsidRPr="008B5F70">
        <w:t>ченгазстрой, Чеченспецстрой, Чеченса</w:t>
      </w:r>
      <w:r w:rsidRPr="008B5F70">
        <w:t>н</w:t>
      </w:r>
      <w:r w:rsidRPr="008B5F70">
        <w:t>техмонтаж, Чеченсвязьстрой, концерны: Чеченводстрой и Чеченцемент, ПМК Чеченагропроммехмонтаж и др., инст</w:t>
      </w:r>
      <w:r w:rsidRPr="008B5F70">
        <w:t>и</w:t>
      </w:r>
      <w:r w:rsidRPr="008B5F70">
        <w:t>туты: Чеченгражданпроект, Чеченагр</w:t>
      </w:r>
      <w:r w:rsidRPr="008B5F70">
        <w:t>о</w:t>
      </w:r>
      <w:r w:rsidRPr="008B5F70">
        <w:t>промпроект; сахарный завод Чеченский и др. Концерн по управлению автом</w:t>
      </w:r>
      <w:r w:rsidRPr="008B5F70">
        <w:t>о</w:t>
      </w:r>
      <w:r w:rsidRPr="008B5F70">
        <w:t>бильными дорогами получил название Ичкерия (данные по: [Деловая информ</w:t>
      </w:r>
      <w:r w:rsidRPr="008B5F70">
        <w:t>а</w:t>
      </w:r>
      <w:r w:rsidRPr="008B5F70">
        <w:t>ция, 1994]).</w:t>
      </w:r>
    </w:p>
    <w:p w:rsidR="00E40E89" w:rsidRPr="008B5F70" w:rsidRDefault="00E40E89" w:rsidP="00904D94">
      <w:pPr>
        <w:ind w:firstLine="426"/>
        <w:jc w:val="both"/>
        <w:rPr>
          <w:b/>
        </w:rPr>
      </w:pPr>
      <w:r w:rsidRPr="008B5F70">
        <w:t>Возникают производственные к</w:t>
      </w:r>
      <w:r w:rsidRPr="008B5F70">
        <w:t>о</w:t>
      </w:r>
      <w:r w:rsidRPr="008B5F70">
        <w:t>оперативы, различные производстве</w:t>
      </w:r>
      <w:r w:rsidRPr="008B5F70">
        <w:t>н</w:t>
      </w:r>
      <w:r w:rsidRPr="008B5F70">
        <w:t xml:space="preserve">ные и научно-технические комплексы, обретающие онимы на чеченском языке: </w:t>
      </w:r>
      <w:r w:rsidRPr="008B5F70">
        <w:rPr>
          <w:lang w:val="en-US"/>
        </w:rPr>
        <w:t>I</w:t>
      </w:r>
      <w:r w:rsidRPr="008B5F70">
        <w:t>илма (наука), Кхийра, Терго, Эрта, Си</w:t>
      </w:r>
      <w:r w:rsidRPr="008B5F70">
        <w:t>н</w:t>
      </w:r>
      <w:r w:rsidRPr="008B5F70">
        <w:t>тар, Ламанхо, Терк, Тивал, Юлдуз, Б</w:t>
      </w:r>
      <w:r w:rsidRPr="008B5F70">
        <w:t>а</w:t>
      </w:r>
      <w:r w:rsidRPr="008B5F70">
        <w:t>дик, Бетис, Моаз и К, Седа, Купчи, Ш</w:t>
      </w:r>
      <w:r w:rsidRPr="008B5F70">
        <w:t>е</w:t>
      </w:r>
      <w:r w:rsidRPr="008B5F70">
        <w:t>ма, Тиву, акционерное общество Межи, предприятия по заготовке и переработке древесины: Мартан, Орга, Ачхой, Ш</w:t>
      </w:r>
      <w:r w:rsidRPr="008B5F70">
        <w:t>а</w:t>
      </w:r>
      <w:r w:rsidRPr="008B5F70">
        <w:t xml:space="preserve">той, Чишки, Шовда, Терек. </w:t>
      </w:r>
    </w:p>
    <w:p w:rsidR="00E40E89" w:rsidRPr="008B5F70" w:rsidRDefault="00E40E89" w:rsidP="00904D94">
      <w:pPr>
        <w:ind w:firstLine="426"/>
        <w:jc w:val="both"/>
        <w:rPr>
          <w:b/>
        </w:rPr>
      </w:pPr>
      <w:r w:rsidRPr="008B5F70">
        <w:t xml:space="preserve">В списке кафе и гостиниц Грозного появились этнокультурные, написанные на чеченском языке: Вайнах, Горянка. </w:t>
      </w:r>
    </w:p>
    <w:p w:rsidR="00E40E89" w:rsidRPr="008B5F70" w:rsidRDefault="00E40E89" w:rsidP="00904D94">
      <w:pPr>
        <w:ind w:firstLine="426"/>
        <w:jc w:val="both"/>
      </w:pPr>
      <w:r w:rsidRPr="008B5F70">
        <w:t>Ведущие позиции занимает концепт Нефть: Старогрознефть, Горскнефть, Октябрьнефть, Грознефтемашремонт, Грознефтегеофизика, СевКавнефтема</w:t>
      </w:r>
      <w:r w:rsidRPr="008B5F70">
        <w:t>ш</w:t>
      </w:r>
      <w:r w:rsidRPr="008B5F70">
        <w:t>сервис, Нефтеавтоматика, Грознефтегаз, Грознефтехимремстрой, Оргэнергон</w:t>
      </w:r>
      <w:r w:rsidRPr="008B5F70">
        <w:t>е</w:t>
      </w:r>
      <w:r w:rsidRPr="008B5F70">
        <w:t>фть, Нефтепромсервис. Отметим также, что в большинстве эргонимов компонент «нефть» сочетается с компонентами «гроз-», «горск-», «СевКав-», репрезе</w:t>
      </w:r>
      <w:r w:rsidRPr="008B5F70">
        <w:t>н</w:t>
      </w:r>
      <w:r w:rsidRPr="008B5F70">
        <w:t>тирующими концепт Родина.</w:t>
      </w:r>
    </w:p>
    <w:p w:rsidR="00E40E89" w:rsidRPr="008B5F70" w:rsidRDefault="00E40E89" w:rsidP="00904D94">
      <w:pPr>
        <w:ind w:firstLine="426"/>
        <w:jc w:val="both"/>
      </w:pPr>
      <w:r w:rsidRPr="008B5F70">
        <w:lastRenderedPageBreak/>
        <w:t>Многие предприятия получают названия, состоящие из более 10 слов, что, по мнению имядателей, подчерк</w:t>
      </w:r>
      <w:r w:rsidRPr="008B5F70">
        <w:t>и</w:t>
      </w:r>
      <w:r w:rsidRPr="008B5F70">
        <w:t>вало социальную значимость объекта. Приведем пример: государственный концерн нефтеперерабатывающей и нефтехимической промышленности Ч</w:t>
      </w:r>
      <w:r w:rsidRPr="008B5F70">
        <w:t>е</w:t>
      </w:r>
      <w:r w:rsidRPr="008B5F70">
        <w:t>ченской республики Ичкерия им. Т. Чермоева.</w:t>
      </w:r>
    </w:p>
    <w:p w:rsidR="00E40E89" w:rsidRPr="008B5F70" w:rsidRDefault="00E40E89" w:rsidP="00904D94">
      <w:pPr>
        <w:ind w:firstLine="426"/>
        <w:jc w:val="both"/>
      </w:pPr>
      <w:r w:rsidRPr="008B5F70">
        <w:t>Владельческих эргонимов в постс</w:t>
      </w:r>
      <w:r w:rsidRPr="008B5F70">
        <w:t>о</w:t>
      </w:r>
      <w:r w:rsidRPr="008B5F70">
        <w:t>ветский период было единицы: Комп</w:t>
      </w:r>
      <w:r w:rsidRPr="008B5F70">
        <w:t>а</w:t>
      </w:r>
      <w:r w:rsidRPr="008B5F70">
        <w:t>ния Хильдихороевых, частное индив</w:t>
      </w:r>
      <w:r w:rsidRPr="008B5F70">
        <w:t>и</w:t>
      </w:r>
      <w:r w:rsidRPr="008B5F70">
        <w:t>дуальное предприятие «Амирова», Ру</w:t>
      </w:r>
      <w:r w:rsidRPr="008B5F70">
        <w:t>с</w:t>
      </w:r>
      <w:r w:rsidRPr="008B5F70">
        <w:t>ланов энтерпрасез лтд.</w:t>
      </w:r>
    </w:p>
    <w:p w:rsidR="00E40E89" w:rsidRPr="008B5F70" w:rsidRDefault="00E40E89" w:rsidP="00904D94">
      <w:pPr>
        <w:ind w:firstLine="426"/>
        <w:jc w:val="both"/>
      </w:pPr>
      <w:r w:rsidRPr="008B5F70">
        <w:t>Определенным образом искорен</w:t>
      </w:r>
      <w:r w:rsidRPr="008B5F70">
        <w:t>я</w:t>
      </w:r>
      <w:r w:rsidRPr="008B5F70">
        <w:t>лись советизмы: либо предприятие пер</w:t>
      </w:r>
      <w:r w:rsidRPr="008B5F70">
        <w:t>е</w:t>
      </w:r>
      <w:r w:rsidRPr="008B5F70">
        <w:t>именовывалось полностью, либо «отс</w:t>
      </w:r>
      <w:r w:rsidRPr="008B5F70">
        <w:t>е</w:t>
      </w:r>
      <w:r w:rsidRPr="008B5F70">
        <w:t>кались» лексемы с закрепленными с</w:t>
      </w:r>
      <w:r w:rsidRPr="008B5F70">
        <w:t>о</w:t>
      </w:r>
      <w:r w:rsidRPr="008B5F70">
        <w:t>ветскими коннотациями. Так, завод Красный Молот был переименован в Молот, Парк им. Кирова переименован в Парк Героев Кавказа. Однако в адресных книгах города, как не имеющие явных советских ассоциаций, остались такие названия, как: Березка (магазин и фи</w:t>
      </w:r>
      <w:r w:rsidRPr="008B5F70">
        <w:t>р</w:t>
      </w:r>
      <w:r w:rsidRPr="008B5F70">
        <w:t>ма), Ритм, Прогресс, Спорттовары, А</w:t>
      </w:r>
      <w:r w:rsidRPr="008B5F70">
        <w:t>в</w:t>
      </w:r>
      <w:r w:rsidRPr="008B5F70">
        <w:t>тотовары, Хозтовары, Спутник, Малю</w:t>
      </w:r>
      <w:r w:rsidRPr="008B5F70">
        <w:t>т</w:t>
      </w:r>
      <w:r w:rsidRPr="008B5F70">
        <w:t>ка, Малыш.</w:t>
      </w:r>
    </w:p>
    <w:p w:rsidR="00E40E89" w:rsidRPr="008B5F70" w:rsidRDefault="00E40E89" w:rsidP="00904D94">
      <w:pPr>
        <w:ind w:firstLine="426"/>
        <w:jc w:val="both"/>
      </w:pPr>
      <w:r w:rsidRPr="008B5F70">
        <w:t>Совершенно новыми референтами рассматриваемого периода были новые банки: Национальный банк Чеченской Республики, Внешэкономбанк Чече</w:t>
      </w:r>
      <w:r w:rsidRPr="008B5F70">
        <w:t>н</w:t>
      </w:r>
      <w:r w:rsidRPr="008B5F70">
        <w:t>ской Республики (по аналогии с сове</w:t>
      </w:r>
      <w:r w:rsidRPr="008B5F70">
        <w:t>т</w:t>
      </w:r>
      <w:r w:rsidRPr="008B5F70">
        <w:t>ским Внешэкономбанком), Коммерч</w:t>
      </w:r>
      <w:r w:rsidRPr="008B5F70">
        <w:t>е</w:t>
      </w:r>
      <w:r w:rsidRPr="008B5F70">
        <w:t>ский акционерный Приватбанк. Обращ</w:t>
      </w:r>
      <w:r w:rsidRPr="008B5F70">
        <w:t>а</w:t>
      </w:r>
      <w:r w:rsidRPr="008B5F70">
        <w:t>ет на себя внимание многокомпонен</w:t>
      </w:r>
      <w:r w:rsidRPr="008B5F70">
        <w:t>т</w:t>
      </w:r>
      <w:r w:rsidRPr="008B5F70">
        <w:t>ность этих эргонимов, использование компонента «чеченский» и заимствова</w:t>
      </w:r>
      <w:r w:rsidRPr="008B5F70">
        <w:t>н</w:t>
      </w:r>
      <w:r w:rsidRPr="008B5F70">
        <w:t>ной лексемы «приват».</w:t>
      </w:r>
    </w:p>
    <w:p w:rsidR="00E40E89" w:rsidRPr="008B5F70" w:rsidRDefault="00E40E89" w:rsidP="00904D94">
      <w:pPr>
        <w:ind w:firstLine="426"/>
        <w:jc w:val="both"/>
      </w:pPr>
      <w:r w:rsidRPr="008B5F70">
        <w:t>Новые предприятия и частные фи</w:t>
      </w:r>
      <w:r w:rsidRPr="008B5F70">
        <w:t>р</w:t>
      </w:r>
      <w:r w:rsidRPr="008B5F70">
        <w:t>мы использовали как традиционные, привычные названия, которые были уже в эргонимических комплексах других республик и городов, так и создавали свои, частично иноязычные (большей частью, английские), эргонимы. Прив</w:t>
      </w:r>
      <w:r w:rsidRPr="008B5F70">
        <w:t>е</w:t>
      </w:r>
      <w:r w:rsidRPr="008B5F70">
        <w:t>дем примеры онимов, заимствованные в чеченский ЭК из других эргонимик в постсоветский период: Импульс, Кр</w:t>
      </w:r>
      <w:r w:rsidRPr="008B5F70">
        <w:t>и</w:t>
      </w:r>
      <w:r w:rsidRPr="008B5F70">
        <w:t>сталл, Гранит (кооперативы по прои</w:t>
      </w:r>
      <w:r w:rsidRPr="008B5F70">
        <w:t>з</w:t>
      </w:r>
      <w:r w:rsidRPr="008B5F70">
        <w:t xml:space="preserve">водству кирпича), Нефтяник, Оптика, </w:t>
      </w:r>
      <w:r w:rsidRPr="008B5F70">
        <w:lastRenderedPageBreak/>
        <w:t>Калькулятор (кооператив), Керамика, Консул, Брокер, Виола, Мясопродукт, Труд (предприятия); Бистро, Сатурн, Соло. Основанными на английском яз</w:t>
      </w:r>
      <w:r w:rsidRPr="008B5F70">
        <w:t>ы</w:t>
      </w:r>
      <w:r w:rsidRPr="008B5F70">
        <w:t>ке являются эргонимы: Русланов энте</w:t>
      </w:r>
      <w:r w:rsidRPr="008B5F70">
        <w:t>р</w:t>
      </w:r>
      <w:r w:rsidRPr="008B5F70">
        <w:t xml:space="preserve">прасез лтд, Беас-кантри, </w:t>
      </w:r>
      <w:r w:rsidRPr="008B5F70">
        <w:rPr>
          <w:lang w:val="en-US"/>
        </w:rPr>
        <w:t>Sigma</w:t>
      </w:r>
      <w:r w:rsidRPr="008B5F70">
        <w:t xml:space="preserve"> 7 </w:t>
      </w:r>
      <w:r w:rsidRPr="008B5F70">
        <w:rPr>
          <w:lang w:val="en-US"/>
        </w:rPr>
        <w:t>R</w:t>
      </w:r>
      <w:r w:rsidRPr="008B5F70">
        <w:rPr>
          <w:lang w:val="en-US"/>
        </w:rPr>
        <w:t>e</w:t>
      </w:r>
      <w:r w:rsidRPr="008B5F70">
        <w:rPr>
          <w:lang w:val="en-US"/>
        </w:rPr>
        <w:t>search</w:t>
      </w:r>
      <w:r w:rsidRPr="008B5F70">
        <w:t xml:space="preserve">, </w:t>
      </w:r>
      <w:r w:rsidRPr="008B5F70">
        <w:rPr>
          <w:lang w:val="en-US"/>
        </w:rPr>
        <w:t>Lakton</w:t>
      </w:r>
      <w:r w:rsidRPr="008B5F70">
        <w:t>, Интер-Кавказ, Инте</w:t>
      </w:r>
      <w:r w:rsidRPr="008B5F70">
        <w:t>р</w:t>
      </w:r>
      <w:r w:rsidRPr="008B5F70">
        <w:t xml:space="preserve">фейс, Импекс; отмечен и эргоним на французском языке – </w:t>
      </w:r>
      <w:r w:rsidRPr="008B5F70">
        <w:rPr>
          <w:lang w:val="en-US"/>
        </w:rPr>
        <w:t>Silhouette</w:t>
      </w:r>
      <w:r w:rsidRPr="008B5F70">
        <w:t>.</w:t>
      </w:r>
    </w:p>
    <w:p w:rsidR="00E40E89" w:rsidRPr="008B5F70" w:rsidRDefault="00E40E89" w:rsidP="00904D94">
      <w:pPr>
        <w:ind w:firstLine="426"/>
        <w:jc w:val="both"/>
      </w:pPr>
      <w:r w:rsidRPr="008B5F70">
        <w:t>Период восстановления Чеченской Республики после военных действий очень быстро перешел в стадию расцв</w:t>
      </w:r>
      <w:r w:rsidRPr="008B5F70">
        <w:t>е</w:t>
      </w:r>
      <w:r w:rsidRPr="008B5F70">
        <w:t>та, что характеризуется ростом новых объектов, расширением сферы услуг и, соответственно, – скачкообразным ра</w:t>
      </w:r>
      <w:r w:rsidRPr="008B5F70">
        <w:t>з</w:t>
      </w:r>
      <w:r w:rsidRPr="008B5F70">
        <w:t xml:space="preserve">витием эргонимического комплекса. </w:t>
      </w:r>
    </w:p>
    <w:p w:rsidR="00E40E89" w:rsidRPr="008B5F70" w:rsidRDefault="00E40E89" w:rsidP="00904D94">
      <w:pPr>
        <w:ind w:firstLine="426"/>
        <w:jc w:val="both"/>
      </w:pPr>
      <w:r w:rsidRPr="008B5F70">
        <w:t>Среди новых объектов выделяются магазины исламской/мусульманской одежды, салоны красоты, бутики и кафе. Новым является и использование н</w:t>
      </w:r>
      <w:r w:rsidRPr="008B5F70">
        <w:t>е</w:t>
      </w:r>
      <w:r w:rsidRPr="008B5F70">
        <w:t>скольких языков в эргонимике (расп</w:t>
      </w:r>
      <w:r w:rsidRPr="008B5F70">
        <w:t>о</w:t>
      </w:r>
      <w:r w:rsidRPr="008B5F70">
        <w:t>ложены по убыванию единиц): русский, чеченский, английский, арабский, фра</w:t>
      </w:r>
      <w:r w:rsidRPr="008B5F70">
        <w:t>н</w:t>
      </w:r>
      <w:r w:rsidRPr="008B5F70">
        <w:t>цузский и итальянский. Как видим, э</w:t>
      </w:r>
      <w:r w:rsidRPr="008B5F70">
        <w:t>р</w:t>
      </w:r>
      <w:r w:rsidRPr="008B5F70">
        <w:t>гонимы на русском языке, как языке го</w:t>
      </w:r>
      <w:r w:rsidRPr="008B5F70">
        <w:t>с</w:t>
      </w:r>
      <w:r w:rsidRPr="008B5F70">
        <w:t>ударственном, занимают первое место, далее следуют онимы на чеченском и английском языках. Вместе они соста</w:t>
      </w:r>
      <w:r w:rsidRPr="008B5F70">
        <w:t>в</w:t>
      </w:r>
      <w:r w:rsidRPr="008B5F70">
        <w:t>ляют треть всех номинаций, тогда как остальные языки представлены 2–3% номинаций. Естественно, что такое ра</w:t>
      </w:r>
      <w:r w:rsidRPr="008B5F70">
        <w:t>с</w:t>
      </w:r>
      <w:r w:rsidRPr="008B5F70">
        <w:t>пределение языков стало возможно лишь в современных социополитических условиях.</w:t>
      </w:r>
    </w:p>
    <w:p w:rsidR="00E40E89" w:rsidRPr="008B5F70" w:rsidRDefault="00E40E89" w:rsidP="00904D94">
      <w:pPr>
        <w:ind w:firstLine="426"/>
        <w:jc w:val="both"/>
      </w:pPr>
      <w:r w:rsidRPr="008B5F70">
        <w:t>Среди эргонимов на чеченском яз</w:t>
      </w:r>
      <w:r w:rsidRPr="008B5F70">
        <w:t>ы</w:t>
      </w:r>
      <w:r w:rsidRPr="008B5F70">
        <w:t>ке много антропонимов, а также тейп</w:t>
      </w:r>
      <w:r w:rsidRPr="008B5F70">
        <w:t>о</w:t>
      </w:r>
      <w:r w:rsidRPr="008B5F70">
        <w:t xml:space="preserve">вых имен, например: Мадина, Амира, Мяхьси, Нихло. Английские названия даны в большинстве своём латиницей: </w:t>
      </w:r>
      <w:r w:rsidRPr="008B5F70">
        <w:rPr>
          <w:lang w:val="en-US"/>
        </w:rPr>
        <w:t>Kids</w:t>
      </w:r>
      <w:r w:rsidRPr="008B5F70">
        <w:t xml:space="preserve">, </w:t>
      </w:r>
      <w:r w:rsidRPr="008B5F70">
        <w:rPr>
          <w:lang w:val="en-US"/>
        </w:rPr>
        <w:t>Men</w:t>
      </w:r>
      <w:r w:rsidRPr="008B5F70">
        <w:t>’</w:t>
      </w:r>
      <w:r w:rsidRPr="008B5F70">
        <w:rPr>
          <w:lang w:val="en-US"/>
        </w:rPr>
        <w:t>s</w:t>
      </w:r>
      <w:r w:rsidRPr="008B5F70">
        <w:t xml:space="preserve"> </w:t>
      </w:r>
      <w:r w:rsidRPr="008B5F70">
        <w:rPr>
          <w:lang w:val="en-US"/>
        </w:rPr>
        <w:t>Boutique</w:t>
      </w:r>
      <w:r w:rsidRPr="008B5F70">
        <w:t xml:space="preserve"> и др. Но есть и транслитерации – Инсайт, контаминир</w:t>
      </w:r>
      <w:r w:rsidRPr="008B5F70">
        <w:t>о</w:t>
      </w:r>
      <w:r w:rsidRPr="008B5F70">
        <w:t>ванные эргонимы – Грозный-</w:t>
      </w:r>
      <w:r w:rsidRPr="008B5F70">
        <w:rPr>
          <w:lang w:val="en-US"/>
        </w:rPr>
        <w:t>City</w:t>
      </w:r>
      <w:r w:rsidRPr="008B5F70">
        <w:t>. Фра</w:t>
      </w:r>
      <w:r w:rsidRPr="008B5F70">
        <w:t>н</w:t>
      </w:r>
      <w:r w:rsidRPr="008B5F70">
        <w:t>цузский и итальянский языки прису</w:t>
      </w:r>
      <w:r w:rsidRPr="008B5F70">
        <w:t>т</w:t>
      </w:r>
      <w:r w:rsidRPr="008B5F70">
        <w:t>ствуют в чеченской эргонимике в осно</w:t>
      </w:r>
      <w:r w:rsidRPr="008B5F70">
        <w:t>в</w:t>
      </w:r>
      <w:r w:rsidRPr="008B5F70">
        <w:t xml:space="preserve">ном в виде брендовых имён: </w:t>
      </w:r>
      <w:r w:rsidRPr="008B5F70">
        <w:rPr>
          <w:lang w:val="en-US"/>
        </w:rPr>
        <w:t>L</w:t>
      </w:r>
      <w:r w:rsidRPr="008B5F70">
        <w:t>’</w:t>
      </w:r>
      <w:r w:rsidRPr="008B5F70">
        <w:rPr>
          <w:lang w:val="en-US"/>
        </w:rPr>
        <w:t>Oreal</w:t>
      </w:r>
      <w:r w:rsidRPr="008B5F70">
        <w:t xml:space="preserve">, </w:t>
      </w:r>
      <w:r w:rsidRPr="008B5F70">
        <w:rPr>
          <w:lang w:val="en-US"/>
        </w:rPr>
        <w:t>Tervolina</w:t>
      </w:r>
      <w:r w:rsidRPr="008B5F70">
        <w:t>, Армани, Пьер Карден.</w:t>
      </w:r>
    </w:p>
    <w:p w:rsidR="00E40E89" w:rsidRPr="008B5F70" w:rsidRDefault="00E40E89" w:rsidP="00904D94">
      <w:pPr>
        <w:ind w:firstLine="426"/>
        <w:jc w:val="both"/>
      </w:pPr>
      <w:r w:rsidRPr="008B5F70">
        <w:t>Эргонимы на арабском языке поя</w:t>
      </w:r>
      <w:r w:rsidRPr="008B5F70">
        <w:t>в</w:t>
      </w:r>
      <w:r w:rsidRPr="008B5F70">
        <w:t>ляются все чаще, соотносятся с разными референтами. Это преимущественно м</w:t>
      </w:r>
      <w:r w:rsidRPr="008B5F70">
        <w:t>а</w:t>
      </w:r>
      <w:r w:rsidRPr="008B5F70">
        <w:t>газины мусульманской одежды. Ара</w:t>
      </w:r>
      <w:r w:rsidRPr="008B5F70">
        <w:t>б</w:t>
      </w:r>
      <w:r w:rsidRPr="008B5F70">
        <w:t>ский язык манифестирован двумя тип</w:t>
      </w:r>
      <w:r w:rsidRPr="008B5F70">
        <w:t>а</w:t>
      </w:r>
      <w:r w:rsidRPr="008B5F70">
        <w:lastRenderedPageBreak/>
        <w:t>ми эргонимов, это отантропонимные Алифат, Рабия, Хадижат и апеллятивные лексемы, обладающие устойчивыми конфессионально-культурными ассоц</w:t>
      </w:r>
      <w:r w:rsidRPr="008B5F70">
        <w:t>и</w:t>
      </w:r>
      <w:r w:rsidRPr="008B5F70">
        <w:t>ациями: Джаннат, Халял, Текбир. Отм</w:t>
      </w:r>
      <w:r w:rsidRPr="008B5F70">
        <w:t>е</w:t>
      </w:r>
      <w:r w:rsidRPr="008B5F70">
        <w:t>тим, что арабские названия в Чеченской Республике даны на кириллице. Прич</w:t>
      </w:r>
      <w:r w:rsidRPr="008B5F70">
        <w:t>и</w:t>
      </w:r>
      <w:r w:rsidRPr="008B5F70">
        <w:t>ны этого явления, на наш взгляд, след</w:t>
      </w:r>
      <w:r w:rsidRPr="008B5F70">
        <w:t>у</w:t>
      </w:r>
      <w:r w:rsidRPr="008B5F70">
        <w:t>ющие: современный чеченский язык и</w:t>
      </w:r>
      <w:r w:rsidRPr="008B5F70">
        <w:t>с</w:t>
      </w:r>
      <w:r w:rsidRPr="008B5F70">
        <w:t>пользует кириллицу как основу для св</w:t>
      </w:r>
      <w:r w:rsidRPr="008B5F70">
        <w:t>о</w:t>
      </w:r>
      <w:r w:rsidRPr="008B5F70">
        <w:t>ей письменности, далеко не все жители умеют читать по-арабски. Поэтому чт</w:t>
      </w:r>
      <w:r w:rsidRPr="008B5F70">
        <w:t>о</w:t>
      </w:r>
      <w:r w:rsidRPr="008B5F70">
        <w:t>бы быть понятым, используется кири</w:t>
      </w:r>
      <w:r w:rsidRPr="008B5F70">
        <w:t>л</w:t>
      </w:r>
      <w:r w:rsidRPr="008B5F70">
        <w:t>лица. Тем не менее, полагаем, что под общим влиянием мусульманской кул</w:t>
      </w:r>
      <w:r w:rsidRPr="008B5F70">
        <w:t>ь</w:t>
      </w:r>
      <w:r w:rsidRPr="008B5F70">
        <w:t>туры и на немусульманское население количество эргонимов, связанных с арабским языком и арабской культурой, будет расти.</w:t>
      </w:r>
    </w:p>
    <w:p w:rsidR="00E40E89" w:rsidRPr="008B5F70" w:rsidRDefault="00E40E89" w:rsidP="00904D94">
      <w:pPr>
        <w:ind w:firstLine="426"/>
        <w:jc w:val="both"/>
      </w:pPr>
      <w:r w:rsidRPr="008B5F70">
        <w:t>Языковой портрет города показыв</w:t>
      </w:r>
      <w:r w:rsidRPr="008B5F70">
        <w:t>а</w:t>
      </w:r>
      <w:r w:rsidRPr="008B5F70">
        <w:t>ет, что эргонимы [10] занимают видное место, сквозь их призму формируется определенный фрагмент языковой ка</w:t>
      </w:r>
      <w:r w:rsidRPr="008B5F70">
        <w:t>р</w:t>
      </w:r>
      <w:r w:rsidRPr="008B5F70">
        <w:t>тины мира. Это – «исторический фра</w:t>
      </w:r>
      <w:r w:rsidRPr="008B5F70">
        <w:t>г</w:t>
      </w:r>
      <w:r w:rsidRPr="008B5F70">
        <w:t>мент» [7]. В нем в емкой прагматичной форме запечатлены время и политич</w:t>
      </w:r>
      <w:r w:rsidRPr="008B5F70">
        <w:t>е</w:t>
      </w:r>
      <w:r w:rsidRPr="008B5F70">
        <w:t>ские веяния, нормы именования соц</w:t>
      </w:r>
      <w:r w:rsidRPr="008B5F70">
        <w:t>и</w:t>
      </w:r>
      <w:r w:rsidRPr="008B5F70">
        <w:t>альных объектов, нормы лингвокульту</w:t>
      </w:r>
      <w:r w:rsidRPr="008B5F70">
        <w:t>р</w:t>
      </w:r>
      <w:r w:rsidRPr="008B5F70">
        <w:t>ные и конфессиональные. Можно ск</w:t>
      </w:r>
      <w:r w:rsidRPr="008B5F70">
        <w:t>а</w:t>
      </w:r>
      <w:r w:rsidRPr="008B5F70">
        <w:t>зать, что история эргонимики предста</w:t>
      </w:r>
      <w:r w:rsidRPr="008B5F70">
        <w:t>в</w:t>
      </w:r>
      <w:r w:rsidRPr="008B5F70">
        <w:t>ляет собой цепочку таких фрагментов, изучение которой не только расширяет представление человека о том или ином периоде развития общества, но и о те</w:t>
      </w:r>
      <w:r w:rsidRPr="008B5F70">
        <w:t>н</w:t>
      </w:r>
      <w:r w:rsidRPr="008B5F70">
        <w:t>денциях социальной номинации, её ко</w:t>
      </w:r>
      <w:r w:rsidRPr="008B5F70">
        <w:t>н</w:t>
      </w:r>
      <w:r w:rsidRPr="008B5F70">
        <w:t>стантах и переменных.</w:t>
      </w:r>
    </w:p>
    <w:p w:rsidR="00E40E89" w:rsidRPr="008B5F70" w:rsidRDefault="00E40E89" w:rsidP="00904D94">
      <w:pPr>
        <w:ind w:firstLine="426"/>
        <w:jc w:val="both"/>
      </w:pPr>
      <w:r w:rsidRPr="008B5F70">
        <w:t>Полагаем, что субъективность оп</w:t>
      </w:r>
      <w:r w:rsidRPr="008B5F70">
        <w:t>и</w:t>
      </w:r>
      <w:r w:rsidRPr="008B5F70">
        <w:t>сания истории эргонимики того или ин</w:t>
      </w:r>
      <w:r w:rsidRPr="008B5F70">
        <w:t>о</w:t>
      </w:r>
      <w:r w:rsidRPr="008B5F70">
        <w:t>го социума исключена, поскольку анал</w:t>
      </w:r>
      <w:r w:rsidRPr="008B5F70">
        <w:t>и</w:t>
      </w:r>
      <w:r w:rsidRPr="008B5F70">
        <w:t>зируется совершенно адекватный, реал</w:t>
      </w:r>
      <w:r w:rsidRPr="008B5F70">
        <w:t>ь</w:t>
      </w:r>
      <w:r w:rsidRPr="008B5F70">
        <w:t>но существующий (или существовавший – что подтверждается соответствующ</w:t>
      </w:r>
      <w:r w:rsidRPr="008B5F70">
        <w:t>и</w:t>
      </w:r>
      <w:r w:rsidRPr="008B5F70">
        <w:t>ми документами) речевой материал [10]. Этот материал объективен, а потому мы не согласны с утверждением о том, что «предмет исторического описания оп</w:t>
      </w:r>
      <w:r w:rsidRPr="008B5F70">
        <w:t>о</w:t>
      </w:r>
      <w:r w:rsidRPr="008B5F70">
        <w:t>средуется личностью ученого и потому нередко представляется субъективно» [11]. Представленные в главе данные опираются на надежные источники (П</w:t>
      </w:r>
      <w:r w:rsidRPr="008B5F70">
        <w:t>у</w:t>
      </w:r>
      <w:r w:rsidRPr="008B5F70">
        <w:t xml:space="preserve">тевые заметки, статьи в периодике, </w:t>
      </w:r>
      <w:r w:rsidRPr="008B5F70">
        <w:lastRenderedPageBreak/>
        <w:t>наконец, карты и телефонные справо</w:t>
      </w:r>
      <w:r w:rsidRPr="008B5F70">
        <w:t>ч</w:t>
      </w:r>
      <w:r w:rsidRPr="008B5F70">
        <w:t>ники – публикация которых осуществл</w:t>
      </w:r>
      <w:r w:rsidRPr="008B5F70">
        <w:t>я</w:t>
      </w:r>
      <w:r w:rsidRPr="008B5F70">
        <w:t>лась под строгим государственным ко</w:t>
      </w:r>
      <w:r w:rsidRPr="008B5F70">
        <w:t>н</w:t>
      </w:r>
      <w:r w:rsidRPr="008B5F70">
        <w:t>тролем).</w:t>
      </w:r>
    </w:p>
    <w:p w:rsidR="00E40E89" w:rsidRPr="008B5F70" w:rsidRDefault="00E40E89" w:rsidP="00904D94">
      <w:pPr>
        <w:ind w:firstLine="426"/>
        <w:jc w:val="both"/>
      </w:pPr>
      <w:r w:rsidRPr="008B5F70">
        <w:t>Изучение истории становления им</w:t>
      </w:r>
      <w:r w:rsidRPr="008B5F70">
        <w:t>е</w:t>
      </w:r>
      <w:r w:rsidRPr="008B5F70">
        <w:t>ни собственного как индивидуализир</w:t>
      </w:r>
      <w:r w:rsidRPr="008B5F70">
        <w:t>у</w:t>
      </w:r>
      <w:r w:rsidRPr="008B5F70">
        <w:t>ющего типа имени подтвердило наше предположение о том, что каждому п</w:t>
      </w:r>
      <w:r w:rsidRPr="008B5F70">
        <w:t>е</w:t>
      </w:r>
      <w:r w:rsidRPr="008B5F70">
        <w:t>риоду развития общества свойственны свои ономастические предпочтения, вместе с тем, на всем протяжении разв</w:t>
      </w:r>
      <w:r w:rsidRPr="008B5F70">
        <w:t>и</w:t>
      </w:r>
      <w:r w:rsidRPr="008B5F70">
        <w:t>тия ономастического пространства – и эргонимического как его части – отче</w:t>
      </w:r>
      <w:r w:rsidRPr="008B5F70">
        <w:t>т</w:t>
      </w:r>
      <w:r w:rsidRPr="008B5F70">
        <w:t>ливо фиксируются ономастические и э</w:t>
      </w:r>
      <w:r w:rsidRPr="008B5F70">
        <w:t>р</w:t>
      </w:r>
      <w:r w:rsidRPr="008B5F70">
        <w:t>гонимические константы, к которым можно отнести следующие:</w:t>
      </w:r>
    </w:p>
    <w:p w:rsidR="00E40E89" w:rsidRPr="008B5F70" w:rsidRDefault="00E40E89" w:rsidP="00904D94">
      <w:pPr>
        <w:ind w:firstLine="426"/>
        <w:jc w:val="both"/>
      </w:pPr>
      <w:r w:rsidRPr="008B5F70">
        <w:t>– разряд имени собственного имеет своим ядром существительное; прилаг</w:t>
      </w:r>
      <w:r w:rsidRPr="008B5F70">
        <w:t>а</w:t>
      </w:r>
      <w:r w:rsidRPr="008B5F70">
        <w:t>тельное, местоимение или числительное могут стать онимами в зависимости от ситуации именования: от того, какой признак выделяется номинатором в с</w:t>
      </w:r>
      <w:r w:rsidRPr="008B5F70">
        <w:t>и</w:t>
      </w:r>
      <w:r w:rsidRPr="008B5F70">
        <w:t>туации номинации (качество, количество или дейктические аспекты);</w:t>
      </w:r>
    </w:p>
    <w:p w:rsidR="00E40E89" w:rsidRPr="008B5F70" w:rsidRDefault="00E40E89" w:rsidP="00904D94">
      <w:pPr>
        <w:ind w:firstLine="426"/>
        <w:jc w:val="both"/>
      </w:pPr>
      <w:r w:rsidRPr="008B5F70">
        <w:t>– эргонимика является наиболее п</w:t>
      </w:r>
      <w:r w:rsidRPr="008B5F70">
        <w:t>о</w:t>
      </w:r>
      <w:r w:rsidRPr="008B5F70">
        <w:t>движной /динамичной частью ономаст</w:t>
      </w:r>
      <w:r w:rsidRPr="008B5F70">
        <w:t>и</w:t>
      </w:r>
      <w:r w:rsidRPr="008B5F70">
        <w:t>ки, хотя в системе языка находится, по мнению многих, на периферии;</w:t>
      </w:r>
    </w:p>
    <w:p w:rsidR="00E40E89" w:rsidRPr="008B5F70" w:rsidRDefault="00E40E89" w:rsidP="00904D94">
      <w:pPr>
        <w:ind w:firstLine="426"/>
        <w:jc w:val="both"/>
      </w:pPr>
      <w:r w:rsidRPr="008B5F70">
        <w:t>– в современной социальной и яз</w:t>
      </w:r>
      <w:r w:rsidRPr="008B5F70">
        <w:t>ы</w:t>
      </w:r>
      <w:r w:rsidRPr="008B5F70">
        <w:t>ковой ситуации (глобализация, влияние средств коммуникации, свобода общ</w:t>
      </w:r>
      <w:r w:rsidRPr="008B5F70">
        <w:t>е</w:t>
      </w:r>
      <w:r w:rsidRPr="008B5F70">
        <w:t>ния) эргонимы перемещаются с периф</w:t>
      </w:r>
      <w:r w:rsidRPr="008B5F70">
        <w:t>е</w:t>
      </w:r>
      <w:r w:rsidRPr="008B5F70">
        <w:t>рии к центру ономастикона, что ярче всего проявляется в деловой коммуник</w:t>
      </w:r>
      <w:r w:rsidRPr="008B5F70">
        <w:t>а</w:t>
      </w:r>
      <w:r w:rsidRPr="008B5F70">
        <w:t xml:space="preserve">ции; </w:t>
      </w:r>
    </w:p>
    <w:p w:rsidR="00E40E89" w:rsidRPr="008B5F70" w:rsidRDefault="00E40E89" w:rsidP="00904D94">
      <w:pPr>
        <w:ind w:firstLine="426"/>
        <w:jc w:val="both"/>
      </w:pPr>
      <w:r w:rsidRPr="008B5F70">
        <w:t>– эргоним имеет высокую степень социальной обусловленности, что пр</w:t>
      </w:r>
      <w:r w:rsidRPr="008B5F70">
        <w:t>о</w:t>
      </w:r>
      <w:r w:rsidRPr="008B5F70">
        <w:t>является в его общественной мотивир</w:t>
      </w:r>
      <w:r w:rsidRPr="008B5F70">
        <w:t>о</w:t>
      </w:r>
      <w:r w:rsidRPr="008B5F70">
        <w:t>ванности, политической, этнической и конфессиональной корректности [10].</w:t>
      </w:r>
    </w:p>
    <w:p w:rsidR="00E40E89" w:rsidRPr="008B5F70" w:rsidRDefault="00E40E89" w:rsidP="00904D94">
      <w:pPr>
        <w:ind w:firstLine="426"/>
        <w:jc w:val="both"/>
      </w:pPr>
      <w:r w:rsidRPr="008B5F70">
        <w:t>В изучении эргонимов условно в</w:t>
      </w:r>
      <w:r w:rsidRPr="008B5F70">
        <w:t>ы</w:t>
      </w:r>
      <w:r w:rsidRPr="008B5F70">
        <w:t>деляются три подхода: ономасиологич</w:t>
      </w:r>
      <w:r w:rsidRPr="008B5F70">
        <w:t>е</w:t>
      </w:r>
      <w:r w:rsidRPr="008B5F70">
        <w:t>ский, семасиологический и функци</w:t>
      </w:r>
      <w:r w:rsidRPr="008B5F70">
        <w:t>о</w:t>
      </w:r>
      <w:r w:rsidRPr="008B5F70">
        <w:t>нальный. Первый имеет в центре своего внимания называемый референт – апт</w:t>
      </w:r>
      <w:r w:rsidRPr="008B5F70">
        <w:t>е</w:t>
      </w:r>
      <w:r w:rsidRPr="008B5F70">
        <w:t>ка, кафе, магазин, завод и т.п., который получает имя собственное в соотве</w:t>
      </w:r>
      <w:r w:rsidRPr="008B5F70">
        <w:t>т</w:t>
      </w:r>
      <w:r w:rsidRPr="008B5F70">
        <w:t>ствии с социальным представлением о референте номинации и виде его де</w:t>
      </w:r>
      <w:r w:rsidRPr="008B5F70">
        <w:t>я</w:t>
      </w:r>
      <w:r w:rsidRPr="008B5F70">
        <w:t>тельности, что выражается в эргоним</w:t>
      </w:r>
      <w:r w:rsidRPr="008B5F70">
        <w:t>и</w:t>
      </w:r>
      <w:r w:rsidRPr="008B5F70">
        <w:t xml:space="preserve">ческих предпочтениях, запретах на имя и </w:t>
      </w:r>
      <w:r w:rsidRPr="008B5F70">
        <w:lastRenderedPageBreak/>
        <w:t>т.п. При этом все референты понимаю</w:t>
      </w:r>
      <w:r w:rsidRPr="008B5F70">
        <w:t>т</w:t>
      </w:r>
      <w:r w:rsidRPr="008B5F70">
        <w:t>ся как достойные «серьезного» имени (банки, заводы, крупные предприятия, стадионы и т.п.) и рядовые, название к</w:t>
      </w:r>
      <w:r w:rsidRPr="008B5F70">
        <w:t>о</w:t>
      </w:r>
      <w:r w:rsidRPr="008B5F70">
        <w:t>торых не вызовет ненужных ассоциаций и не будет мыслиться как несовместимое с референтом (мелкое предприятие, м</w:t>
      </w:r>
      <w:r w:rsidRPr="008B5F70">
        <w:t>а</w:t>
      </w:r>
      <w:r w:rsidRPr="008B5F70">
        <w:t>газин, парикмахерская, салон и т.п.). Ономасиологический подход лежит в основе всех традиционных классифик</w:t>
      </w:r>
      <w:r w:rsidRPr="008B5F70">
        <w:t>а</w:t>
      </w:r>
      <w:r w:rsidRPr="008B5F70">
        <w:t>ций имен собственных, применяется также и в эргонимической таксонимиз</w:t>
      </w:r>
      <w:r w:rsidRPr="008B5F70">
        <w:t>а</w:t>
      </w:r>
      <w:r w:rsidRPr="008B5F70">
        <w:t>ции: имена банков, имена аптек, имена детских адов, имена заводов и др. [10].</w:t>
      </w:r>
    </w:p>
    <w:p w:rsidR="00E40E89" w:rsidRPr="008B5F70" w:rsidRDefault="00E40E89" w:rsidP="00904D94">
      <w:pPr>
        <w:ind w:firstLine="426"/>
        <w:jc w:val="both"/>
      </w:pPr>
      <w:r w:rsidRPr="008B5F70">
        <w:t>Семасиологический подход к он</w:t>
      </w:r>
      <w:r w:rsidRPr="008B5F70">
        <w:t>и</w:t>
      </w:r>
      <w:r w:rsidRPr="008B5F70">
        <w:t>мам есть логическое продолжение он</w:t>
      </w:r>
      <w:r w:rsidRPr="008B5F70">
        <w:t>о</w:t>
      </w:r>
      <w:r w:rsidRPr="008B5F70">
        <w:t>масиологического подхода. Более того, большинство лингвистов, особенно представители русского языкознания, при описании форм имен собственных четко соотносят их с классами рефере</w:t>
      </w:r>
      <w:r w:rsidRPr="008B5F70">
        <w:t>н</w:t>
      </w:r>
      <w:r w:rsidRPr="008B5F70">
        <w:t>тов этих имен, иными словами, здесь в расчет принимаются грамматические формы, которыми могут/не могут обл</w:t>
      </w:r>
      <w:r w:rsidRPr="008B5F70">
        <w:t>а</w:t>
      </w:r>
      <w:r w:rsidRPr="008B5F70">
        <w:t>дать: «фамильные имена», имена отеч</w:t>
      </w:r>
      <w:r w:rsidRPr="008B5F70">
        <w:t>е</w:t>
      </w:r>
      <w:r w:rsidRPr="008B5F70">
        <w:t>ственные, производные собственные имена городов и селений русских [3]. Это формы единственного</w:t>
      </w:r>
      <w:r w:rsidR="00BE6540" w:rsidRPr="008B5F70">
        <w:t xml:space="preserve"> </w:t>
      </w:r>
      <w:r w:rsidRPr="008B5F70">
        <w:t>/множественного числа (А.А. Шахматов, Л.В. Щерба), различные словообразов</w:t>
      </w:r>
      <w:r w:rsidRPr="008B5F70">
        <w:t>а</w:t>
      </w:r>
      <w:r w:rsidRPr="008B5F70">
        <w:t>тельные парадигмы, что позволяло прийти к выводам об особой грамматике имен собственных [9]. С одной стороны утверждалось, что у онима нет сигниф</w:t>
      </w:r>
      <w:r w:rsidRPr="008B5F70">
        <w:t>и</w:t>
      </w:r>
      <w:r w:rsidRPr="008B5F70">
        <w:t>ката [12], с другой – подчеркивается особая отличительная функция онима. [А.Х. Востоков]</w:t>
      </w:r>
    </w:p>
    <w:p w:rsidR="00E40E89" w:rsidRPr="008B5F70" w:rsidRDefault="00E40E89" w:rsidP="00904D94">
      <w:pPr>
        <w:ind w:firstLine="426"/>
        <w:jc w:val="both"/>
      </w:pPr>
      <w:r w:rsidRPr="008B5F70">
        <w:t>Только в ХХ веке в рамках функц</w:t>
      </w:r>
      <w:r w:rsidRPr="008B5F70">
        <w:t>и</w:t>
      </w:r>
      <w:r w:rsidRPr="008B5F70">
        <w:t>онального подхода была раскрыта суть имен собственных как имен характер</w:t>
      </w:r>
      <w:r w:rsidRPr="008B5F70">
        <w:t>и</w:t>
      </w:r>
      <w:r w:rsidRPr="008B5F70">
        <w:t>зующих, увековечивающих, станов</w:t>
      </w:r>
      <w:r w:rsidRPr="008B5F70">
        <w:t>я</w:t>
      </w:r>
      <w:r w:rsidRPr="008B5F70">
        <w:t>щихся прецедентными [Дж. Лайонз, Д. Кристал, Е.А. Белозерова, И.В. Крюкова, Е.В. Ворошилова, И.С. Карабулатова, М.В. Емельянова, Г.Н. Скляревская, В.А. Ражина, Т.В. Шмелева] [10].</w:t>
      </w:r>
    </w:p>
    <w:p w:rsidR="00E40E89" w:rsidRPr="008B5F70" w:rsidRDefault="00E40E89" w:rsidP="00904D94">
      <w:pPr>
        <w:ind w:firstLine="426"/>
        <w:jc w:val="both"/>
      </w:pPr>
      <w:r w:rsidRPr="008B5F70">
        <w:t>Накопленный историей ономастики материал неизбежно привел к необход</w:t>
      </w:r>
      <w:r w:rsidRPr="008B5F70">
        <w:t>и</w:t>
      </w:r>
      <w:r w:rsidRPr="008B5F70">
        <w:t>мости описания имен собственных как особой полевой подсистемы языка, им</w:t>
      </w:r>
      <w:r w:rsidRPr="008B5F70">
        <w:t>е</w:t>
      </w:r>
      <w:r w:rsidRPr="008B5F70">
        <w:t>ющей свои центр и периферию. Эргон</w:t>
      </w:r>
      <w:r w:rsidRPr="008B5F70">
        <w:t>и</w:t>
      </w:r>
      <w:r w:rsidRPr="008B5F70">
        <w:lastRenderedPageBreak/>
        <w:t>мы, изначально выведенные на периф</w:t>
      </w:r>
      <w:r w:rsidRPr="008B5F70">
        <w:t>е</w:t>
      </w:r>
      <w:r w:rsidRPr="008B5F70">
        <w:t>рию ономастического поля, все мощнее перемещаются к центру поля, что об</w:t>
      </w:r>
      <w:r w:rsidRPr="008B5F70">
        <w:t>у</w:t>
      </w:r>
      <w:r w:rsidRPr="008B5F70">
        <w:t>словлено изменениями в социальной, экономической жизни людей. Совреме</w:t>
      </w:r>
      <w:r w:rsidRPr="008B5F70">
        <w:t>н</w:t>
      </w:r>
      <w:r w:rsidRPr="008B5F70">
        <w:t>ная деловая коммуникация, опериру</w:t>
      </w:r>
      <w:r w:rsidRPr="008B5F70">
        <w:t>ю</w:t>
      </w:r>
      <w:r w:rsidRPr="008B5F70">
        <w:t>щая многими типами онимов, во многих ситуациях насыщает дискурс эргоним</w:t>
      </w:r>
      <w:r w:rsidRPr="008B5F70">
        <w:t>а</w:t>
      </w:r>
      <w:r w:rsidRPr="008B5F70">
        <w:t>ми в соответствии с целями и устано</w:t>
      </w:r>
      <w:r w:rsidRPr="008B5F70">
        <w:t>в</w:t>
      </w:r>
      <w:r w:rsidRPr="008B5F70">
        <w:t>ками этой сферы общения [10].</w:t>
      </w:r>
    </w:p>
    <w:p w:rsidR="00E40E89" w:rsidRPr="008B5F70" w:rsidRDefault="00E40E89" w:rsidP="00904D94">
      <w:pPr>
        <w:ind w:firstLine="426"/>
        <w:jc w:val="both"/>
      </w:pPr>
      <w:r w:rsidRPr="008B5F70">
        <w:t>Для установления типологически значимых признаков сопоставляемых эргонимик были определены базовые параметры языковых ситуаций на терр</w:t>
      </w:r>
      <w:r w:rsidRPr="008B5F70">
        <w:t>и</w:t>
      </w:r>
      <w:r w:rsidRPr="008B5F70">
        <w:t>ториях функционирования эргонимич</w:t>
      </w:r>
      <w:r w:rsidRPr="008B5F70">
        <w:t>е</w:t>
      </w:r>
      <w:r w:rsidRPr="008B5F70">
        <w:t>ских комплексов. Было выявлено, что релевантными для эргонимики призн</w:t>
      </w:r>
      <w:r w:rsidRPr="008B5F70">
        <w:t>а</w:t>
      </w:r>
      <w:r w:rsidRPr="008B5F70">
        <w:t xml:space="preserve">ками </w:t>
      </w:r>
      <w:r w:rsidRPr="008B5F70">
        <w:rPr>
          <w:i/>
        </w:rPr>
        <w:t>языковой ситуации</w:t>
      </w:r>
      <w:r w:rsidRPr="008B5F70">
        <w:t xml:space="preserve"> в Великобрит</w:t>
      </w:r>
      <w:r w:rsidRPr="008B5F70">
        <w:t>а</w:t>
      </w:r>
      <w:r w:rsidRPr="008B5F70">
        <w:t>нии являются: многокомпонентность (с доминированием английского языка), неравновесность, несбалансированность, однополюсность и экзоглоссность. В русской эргонимике Ставропольского края и Чеченской Республики также о</w:t>
      </w:r>
      <w:r w:rsidRPr="008B5F70">
        <w:t>т</w:t>
      </w:r>
      <w:r w:rsidRPr="008B5F70">
        <w:t>ражены многокомпонентность, но дом</w:t>
      </w:r>
      <w:r w:rsidRPr="008B5F70">
        <w:t>и</w:t>
      </w:r>
      <w:r w:rsidRPr="008B5F70">
        <w:t>нирование русского языка в отличие от Великобритании установлено законод</w:t>
      </w:r>
      <w:r w:rsidRPr="008B5F70">
        <w:t>а</w:t>
      </w:r>
      <w:r w:rsidRPr="008B5F70">
        <w:t>тельно Конституциями РФ и ЧР [10]. Кроме того, несбалансированности ЯС в Великобритании противопоставлена сбалансированность ЯС в Российской Федерации. Исторически возникшее функциональное доминирование русск</w:t>
      </w:r>
      <w:r w:rsidRPr="008B5F70">
        <w:t>о</w:t>
      </w:r>
      <w:r w:rsidRPr="008B5F70">
        <w:t>го языка подкрепляется проводимой языковой политикой: «Русский народ – это полиэтническая цивилизация, скре</w:t>
      </w:r>
      <w:r w:rsidRPr="008B5F70">
        <w:t>п</w:t>
      </w:r>
      <w:r w:rsidRPr="008B5F70">
        <w:t>ленная русским культурным ядром» [Путин, 2012]. В результате ЯС в России оказывается неравновесной и одноп</w:t>
      </w:r>
      <w:r w:rsidRPr="008B5F70">
        <w:t>о</w:t>
      </w:r>
      <w:r w:rsidRPr="008B5F70">
        <w:t>люсной. Эти типологические признаки изоморфны для трех ЯС [10].</w:t>
      </w:r>
    </w:p>
    <w:p w:rsidR="00E40E89" w:rsidRPr="008B5F70" w:rsidRDefault="00E40E89" w:rsidP="00904D94">
      <w:pPr>
        <w:ind w:firstLine="426"/>
        <w:jc w:val="both"/>
      </w:pPr>
      <w:r w:rsidRPr="008B5F70">
        <w:t>Сопоставляемые эргонимики двух языков – английского и русского – пр</w:t>
      </w:r>
      <w:r w:rsidRPr="008B5F70">
        <w:t>о</w:t>
      </w:r>
      <w:r w:rsidRPr="008B5F70">
        <w:t>шли разные пути, что, тем не менее, по</w:t>
      </w:r>
      <w:r w:rsidRPr="008B5F70">
        <w:t>з</w:t>
      </w:r>
      <w:r w:rsidRPr="008B5F70">
        <w:t>воляет сделать выводы типологического свойства и наметить общие и различ</w:t>
      </w:r>
      <w:r w:rsidRPr="008B5F70">
        <w:t>и</w:t>
      </w:r>
      <w:r w:rsidRPr="008B5F70">
        <w:t>тельные тенденции, выявить характер</w:t>
      </w:r>
      <w:r w:rsidRPr="008B5F70">
        <w:t>о</w:t>
      </w:r>
      <w:r w:rsidRPr="008B5F70">
        <w:t>логические социально мотивированные признаки эргонимик. Неизменными на всем протяжении развития разных эрг</w:t>
      </w:r>
      <w:r w:rsidRPr="008B5F70">
        <w:t>о</w:t>
      </w:r>
      <w:r w:rsidRPr="008B5F70">
        <w:t>нимик были две непрерываемые тенде</w:t>
      </w:r>
      <w:r w:rsidRPr="008B5F70">
        <w:t>н</w:t>
      </w:r>
      <w:r w:rsidRPr="008B5F70">
        <w:lastRenderedPageBreak/>
        <w:t>ции – дифференциация и индивидуал</w:t>
      </w:r>
      <w:r w:rsidRPr="008B5F70">
        <w:t>и</w:t>
      </w:r>
      <w:r w:rsidRPr="008B5F70">
        <w:t>зация онимов, соотносимых с разными референтами, разными объектами де</w:t>
      </w:r>
      <w:r w:rsidRPr="008B5F70">
        <w:t>я</w:t>
      </w:r>
      <w:r w:rsidRPr="008B5F70">
        <w:t>тельности. Социальность эргонимов ра</w:t>
      </w:r>
      <w:r w:rsidRPr="008B5F70">
        <w:t>з</w:t>
      </w:r>
      <w:r w:rsidRPr="008B5F70">
        <w:t xml:space="preserve">вивалась от владельческих номинаций к оригинальным, от антропонимно-топонимических [10] имен к собственно эргонимическим. </w:t>
      </w:r>
    </w:p>
    <w:p w:rsidR="00E40E89" w:rsidRPr="008B5F70" w:rsidRDefault="00E40E89" w:rsidP="00904D94">
      <w:pPr>
        <w:ind w:firstLine="426"/>
        <w:jc w:val="both"/>
      </w:pPr>
      <w:r w:rsidRPr="008B5F70">
        <w:t>Английская эргонимика, как име</w:t>
      </w:r>
      <w:r w:rsidRPr="008B5F70">
        <w:t>ю</w:t>
      </w:r>
      <w:r w:rsidRPr="008B5F70">
        <w:t>щая более длительную и стабильную и</w:t>
      </w:r>
      <w:r w:rsidRPr="008B5F70">
        <w:t>с</w:t>
      </w:r>
      <w:r w:rsidRPr="008B5F70">
        <w:t>торию, имеет в своём арсенале целый набор традиционных (владельческих) имен и имен оригинальных (брендовых). На разных этапах развития эргонимики активизировались те или иные секторы эргонимического поля, что было неп</w:t>
      </w:r>
      <w:r w:rsidRPr="008B5F70">
        <w:t>о</w:t>
      </w:r>
      <w:r w:rsidRPr="008B5F70">
        <w:t>средственно связано с развитием экон</w:t>
      </w:r>
      <w:r w:rsidRPr="008B5F70">
        <w:t>о</w:t>
      </w:r>
      <w:r w:rsidRPr="008B5F70">
        <w:t>мики страны.</w:t>
      </w:r>
    </w:p>
    <w:p w:rsidR="00E40E89" w:rsidRPr="008B5F70" w:rsidRDefault="00E40E89" w:rsidP="00904D94">
      <w:pPr>
        <w:ind w:firstLine="426"/>
        <w:jc w:val="both"/>
      </w:pPr>
      <w:r w:rsidRPr="008B5F70">
        <w:t>В русской эргонимике на начальном этапе также были сильны владельческие имена, советский период обогатил эрг</w:t>
      </w:r>
      <w:r w:rsidRPr="008B5F70">
        <w:t>о</w:t>
      </w:r>
      <w:r w:rsidRPr="008B5F70">
        <w:t xml:space="preserve">нимику идеологически окрашенными </w:t>
      </w:r>
      <w:r w:rsidRPr="008B5F70">
        <w:lastRenderedPageBreak/>
        <w:t>именами, искоренив владельческие он</w:t>
      </w:r>
      <w:r w:rsidRPr="008B5F70">
        <w:t>и</w:t>
      </w:r>
      <w:r w:rsidRPr="008B5F70">
        <w:t>мы. В постсоветский период, особенно в последние два десятилетия, русская э</w:t>
      </w:r>
      <w:r w:rsidRPr="008B5F70">
        <w:t>р</w:t>
      </w:r>
      <w:r w:rsidRPr="008B5F70">
        <w:t>гонимика испытывает подъем, что в</w:t>
      </w:r>
      <w:r w:rsidRPr="008B5F70">
        <w:t>ы</w:t>
      </w:r>
      <w:r w:rsidRPr="008B5F70">
        <w:t>ражается в росте количества онимов и качественных изменениях: усиление владельческого компонента, эксплуат</w:t>
      </w:r>
      <w:r w:rsidRPr="008B5F70">
        <w:t>а</w:t>
      </w:r>
      <w:r w:rsidRPr="008B5F70">
        <w:t>ция иноязычных брендовых имен и ле</w:t>
      </w:r>
      <w:r w:rsidRPr="008B5F70">
        <w:t>к</w:t>
      </w:r>
      <w:r w:rsidRPr="008B5F70">
        <w:t>сем [10].</w:t>
      </w:r>
    </w:p>
    <w:p w:rsidR="00E40E89" w:rsidRPr="008B5F70" w:rsidRDefault="00E40E89" w:rsidP="00904D94">
      <w:pPr>
        <w:ind w:firstLine="426"/>
        <w:jc w:val="both"/>
      </w:pPr>
      <w:r w:rsidRPr="008B5F70">
        <w:t>Чеченский вариант русской эргон</w:t>
      </w:r>
      <w:r w:rsidRPr="008B5F70">
        <w:t>и</w:t>
      </w:r>
      <w:r w:rsidRPr="008B5F70">
        <w:t>мики развивался сначала в одном пр</w:t>
      </w:r>
      <w:r w:rsidRPr="008B5F70">
        <w:t>о</w:t>
      </w:r>
      <w:r w:rsidRPr="008B5F70">
        <w:t>странстве с общерусской эргонимикой досоветского и советского периодов, в постсоветский период зафиксированы: рост национальной составляющей (трансномизация антропонимов и топ</w:t>
      </w:r>
      <w:r w:rsidRPr="008B5F70">
        <w:t>о</w:t>
      </w:r>
      <w:r w:rsidRPr="008B5F70">
        <w:t>нимов) [10], усиление мусульманского сектора, а также использование ин</w:t>
      </w:r>
      <w:r w:rsidRPr="008B5F70">
        <w:t>о</w:t>
      </w:r>
      <w:r w:rsidRPr="008B5F70">
        <w:t>язычных лексем, среди которых особое место занимают онимы на арабском яз</w:t>
      </w:r>
      <w:r w:rsidRPr="008B5F70">
        <w:t>ы</w:t>
      </w:r>
      <w:r w:rsidRPr="008B5F70">
        <w:t>ке.</w:t>
      </w:r>
    </w:p>
    <w:p w:rsidR="00904D94" w:rsidRPr="008B5F70" w:rsidRDefault="00904D94" w:rsidP="00E40E89">
      <w:pPr>
        <w:ind w:firstLine="708"/>
        <w:jc w:val="both"/>
        <w:sectPr w:rsidR="00904D94" w:rsidRPr="008B5F70" w:rsidSect="00904D94">
          <w:type w:val="continuous"/>
          <w:pgSz w:w="11906" w:h="16838"/>
          <w:pgMar w:top="1134" w:right="1416" w:bottom="1134" w:left="1418" w:header="709" w:footer="709" w:gutter="0"/>
          <w:cols w:num="2" w:space="567"/>
          <w:docGrid w:linePitch="360"/>
        </w:sectPr>
      </w:pPr>
    </w:p>
    <w:p w:rsidR="00524403" w:rsidRPr="008B5F70" w:rsidRDefault="00524403" w:rsidP="00E40E89">
      <w:pPr>
        <w:jc w:val="center"/>
        <w:rPr>
          <w:b/>
          <w:sz w:val="16"/>
          <w:szCs w:val="16"/>
        </w:rPr>
      </w:pPr>
    </w:p>
    <w:p w:rsidR="00E40E89" w:rsidRPr="008B5F70" w:rsidRDefault="00E40E89" w:rsidP="00E40E89">
      <w:pPr>
        <w:jc w:val="center"/>
      </w:pPr>
      <w:r w:rsidRPr="008B5F70">
        <w:rPr>
          <w:b/>
        </w:rPr>
        <w:t>Литература</w:t>
      </w:r>
      <w:r w:rsidR="00904D94" w:rsidRPr="008B5F70">
        <w:rPr>
          <w:b/>
        </w:rPr>
        <w:t>:</w:t>
      </w:r>
    </w:p>
    <w:p w:rsidR="00E40E89" w:rsidRPr="008B5F70" w:rsidRDefault="00E40E89" w:rsidP="008523C8">
      <w:pPr>
        <w:pStyle w:val="ab"/>
        <w:numPr>
          <w:ilvl w:val="0"/>
          <w:numId w:val="10"/>
        </w:numPr>
        <w:spacing w:after="0" w:line="240" w:lineRule="auto"/>
        <w:ind w:left="1134" w:right="851" w:hanging="357"/>
        <w:jc w:val="both"/>
        <w:rPr>
          <w:rFonts w:ascii="Times New Roman" w:hAnsi="Times New Roman"/>
          <w:sz w:val="20"/>
          <w:szCs w:val="20"/>
        </w:rPr>
      </w:pPr>
      <w:r w:rsidRPr="008B5F70">
        <w:rPr>
          <w:rFonts w:ascii="Times New Roman" w:hAnsi="Times New Roman"/>
          <w:bCs/>
          <w:sz w:val="20"/>
          <w:szCs w:val="20"/>
        </w:rPr>
        <w:t>Будняк Данута (Польша) //Грань взаимодействия лексики и мира// вестник Чече</w:t>
      </w:r>
      <w:r w:rsidRPr="008B5F70">
        <w:rPr>
          <w:rFonts w:ascii="Times New Roman" w:hAnsi="Times New Roman"/>
          <w:bCs/>
          <w:sz w:val="20"/>
          <w:szCs w:val="20"/>
        </w:rPr>
        <w:t>н</w:t>
      </w:r>
      <w:r w:rsidRPr="008B5F70">
        <w:rPr>
          <w:rFonts w:ascii="Times New Roman" w:hAnsi="Times New Roman"/>
          <w:bCs/>
          <w:sz w:val="20"/>
          <w:szCs w:val="20"/>
        </w:rPr>
        <w:t>ского государственного университета. Грозный, 2015. С. 186–189.</w:t>
      </w:r>
    </w:p>
    <w:p w:rsidR="00E40E89" w:rsidRPr="008B5F70" w:rsidRDefault="00E40E89" w:rsidP="008523C8">
      <w:pPr>
        <w:pStyle w:val="ab"/>
        <w:numPr>
          <w:ilvl w:val="0"/>
          <w:numId w:val="10"/>
        </w:numPr>
        <w:tabs>
          <w:tab w:val="left" w:pos="240"/>
          <w:tab w:val="left" w:pos="540"/>
        </w:tabs>
        <w:spacing w:after="0" w:line="240" w:lineRule="auto"/>
        <w:ind w:left="1134" w:right="851" w:hanging="357"/>
        <w:jc w:val="both"/>
        <w:rPr>
          <w:rFonts w:ascii="Times New Roman" w:hAnsi="Times New Roman"/>
          <w:sz w:val="20"/>
          <w:szCs w:val="20"/>
        </w:rPr>
      </w:pPr>
      <w:r w:rsidRPr="008B5F70">
        <w:rPr>
          <w:rFonts w:ascii="Times New Roman" w:hAnsi="Times New Roman"/>
          <w:sz w:val="20"/>
          <w:szCs w:val="20"/>
        </w:rPr>
        <w:t>Виноградов В.В. // Учение акад. А.А. Шахматова о грамматических формах слов и о частях речи в современном русском языке [Текст]/В.В. Виногр</w:t>
      </w:r>
      <w:r w:rsidRPr="008B5F70">
        <w:rPr>
          <w:rFonts w:ascii="Times New Roman" w:hAnsi="Times New Roman"/>
          <w:sz w:val="20"/>
          <w:szCs w:val="20"/>
        </w:rPr>
        <w:t>а</w:t>
      </w:r>
      <w:r w:rsidRPr="008B5F70">
        <w:rPr>
          <w:rFonts w:ascii="Times New Roman" w:hAnsi="Times New Roman"/>
          <w:sz w:val="20"/>
          <w:szCs w:val="20"/>
        </w:rPr>
        <w:t>дов//Избранные труды. Исследования по русской грамматике. М.: Наука, 1975. С. 420–440.</w:t>
      </w:r>
    </w:p>
    <w:p w:rsidR="00E40E89" w:rsidRPr="008B5F70" w:rsidRDefault="00E40E89" w:rsidP="008523C8">
      <w:pPr>
        <w:pStyle w:val="ab"/>
        <w:numPr>
          <w:ilvl w:val="0"/>
          <w:numId w:val="10"/>
        </w:numPr>
        <w:tabs>
          <w:tab w:val="left" w:pos="240"/>
        </w:tabs>
        <w:spacing w:after="0" w:line="240" w:lineRule="auto"/>
        <w:ind w:left="1134" w:right="851" w:hanging="357"/>
        <w:jc w:val="both"/>
        <w:rPr>
          <w:rFonts w:ascii="Times New Roman" w:hAnsi="Times New Roman"/>
          <w:sz w:val="20"/>
          <w:szCs w:val="20"/>
        </w:rPr>
      </w:pPr>
      <w:r w:rsidRPr="008B5F70">
        <w:rPr>
          <w:rFonts w:ascii="Times New Roman" w:hAnsi="Times New Roman"/>
          <w:sz w:val="20"/>
          <w:szCs w:val="20"/>
        </w:rPr>
        <w:t>Греч Н.И. Практическая русская грамматика [Текст]. С.-Петербург, 1827: Тип</w:t>
      </w:r>
      <w:r w:rsidRPr="008B5F70">
        <w:rPr>
          <w:rFonts w:ascii="Times New Roman" w:hAnsi="Times New Roman"/>
          <w:sz w:val="20"/>
          <w:szCs w:val="20"/>
        </w:rPr>
        <w:t>о</w:t>
      </w:r>
      <w:r w:rsidRPr="008B5F70">
        <w:rPr>
          <w:rFonts w:ascii="Times New Roman" w:hAnsi="Times New Roman"/>
          <w:sz w:val="20"/>
          <w:szCs w:val="20"/>
        </w:rPr>
        <w:t>графия Императорского Санкт-Петербургского воспитательного дома, 1827. С. 588.</w:t>
      </w:r>
    </w:p>
    <w:p w:rsidR="00E40E89" w:rsidRPr="008B5F70" w:rsidRDefault="00E40E89" w:rsidP="008523C8">
      <w:pPr>
        <w:pStyle w:val="ab"/>
        <w:numPr>
          <w:ilvl w:val="0"/>
          <w:numId w:val="10"/>
        </w:numPr>
        <w:tabs>
          <w:tab w:val="left" w:pos="240"/>
          <w:tab w:val="left" w:pos="540"/>
          <w:tab w:val="left" w:pos="900"/>
        </w:tabs>
        <w:spacing w:after="0" w:line="240" w:lineRule="auto"/>
        <w:ind w:left="1134" w:right="851" w:hanging="357"/>
        <w:jc w:val="both"/>
        <w:rPr>
          <w:rFonts w:ascii="Times New Roman" w:hAnsi="Times New Roman"/>
          <w:sz w:val="20"/>
          <w:szCs w:val="20"/>
        </w:rPr>
      </w:pPr>
      <w:r w:rsidRPr="008B5F70">
        <w:rPr>
          <w:rFonts w:ascii="Times New Roman" w:hAnsi="Times New Roman"/>
          <w:sz w:val="20"/>
          <w:szCs w:val="20"/>
        </w:rPr>
        <w:t>Емельянова М.В. Культурно-историческая тематика в названиях коммерческих организаций современного города Иваново [Текст]/М.В. Емельянова//Вестник г</w:t>
      </w:r>
      <w:r w:rsidRPr="008B5F70">
        <w:rPr>
          <w:rFonts w:ascii="Times New Roman" w:hAnsi="Times New Roman"/>
          <w:sz w:val="20"/>
          <w:szCs w:val="20"/>
        </w:rPr>
        <w:t>у</w:t>
      </w:r>
      <w:r w:rsidRPr="008B5F70">
        <w:rPr>
          <w:rFonts w:ascii="Times New Roman" w:hAnsi="Times New Roman"/>
          <w:sz w:val="20"/>
          <w:szCs w:val="20"/>
        </w:rPr>
        <w:t>манитарного факультета ИГХТУ. Вып. 2. Иваново: ИГХТУ, 2007. С. 121–124.</w:t>
      </w:r>
    </w:p>
    <w:p w:rsidR="00E40E89" w:rsidRPr="008B5F70" w:rsidRDefault="00E40E89" w:rsidP="008523C8">
      <w:pPr>
        <w:pStyle w:val="ab"/>
        <w:numPr>
          <w:ilvl w:val="0"/>
          <w:numId w:val="10"/>
        </w:numPr>
        <w:tabs>
          <w:tab w:val="left" w:pos="240"/>
          <w:tab w:val="left" w:pos="540"/>
          <w:tab w:val="left" w:pos="900"/>
        </w:tabs>
        <w:spacing w:after="0" w:line="240" w:lineRule="auto"/>
        <w:ind w:left="1134" w:right="851" w:hanging="357"/>
        <w:jc w:val="both"/>
        <w:rPr>
          <w:rFonts w:ascii="Times New Roman" w:hAnsi="Times New Roman"/>
          <w:sz w:val="20"/>
          <w:szCs w:val="20"/>
        </w:rPr>
      </w:pPr>
      <w:r w:rsidRPr="008B5F70">
        <w:rPr>
          <w:rFonts w:ascii="Times New Roman" w:hAnsi="Times New Roman"/>
          <w:sz w:val="20"/>
          <w:szCs w:val="20"/>
        </w:rPr>
        <w:t>Крюкова И.В. Названия российских деловых объектов с точки зрения языковой моды // Этногр. обозрение. 2007. №1. С. 120–131.</w:t>
      </w:r>
    </w:p>
    <w:p w:rsidR="00E40E89" w:rsidRPr="008B5F70" w:rsidRDefault="00E40E89" w:rsidP="008523C8">
      <w:pPr>
        <w:pStyle w:val="ab"/>
        <w:numPr>
          <w:ilvl w:val="0"/>
          <w:numId w:val="10"/>
        </w:numPr>
        <w:tabs>
          <w:tab w:val="left" w:pos="240"/>
          <w:tab w:val="left" w:pos="540"/>
          <w:tab w:val="left" w:pos="900"/>
        </w:tabs>
        <w:spacing w:after="0" w:line="240" w:lineRule="auto"/>
        <w:ind w:left="1134" w:right="851" w:hanging="357"/>
        <w:jc w:val="both"/>
        <w:rPr>
          <w:rFonts w:ascii="Times New Roman" w:hAnsi="Times New Roman"/>
          <w:sz w:val="20"/>
          <w:szCs w:val="20"/>
        </w:rPr>
      </w:pPr>
      <w:r w:rsidRPr="008B5F70">
        <w:rPr>
          <w:rFonts w:ascii="Times New Roman" w:hAnsi="Times New Roman"/>
          <w:sz w:val="20"/>
          <w:szCs w:val="20"/>
        </w:rPr>
        <w:t>Карабулатова И.С. Прогностическая топонимика: трансформация топонимическ</w:t>
      </w:r>
      <w:r w:rsidRPr="008B5F70">
        <w:rPr>
          <w:rFonts w:ascii="Times New Roman" w:hAnsi="Times New Roman"/>
          <w:sz w:val="20"/>
          <w:szCs w:val="20"/>
        </w:rPr>
        <w:t>о</w:t>
      </w:r>
      <w:r w:rsidRPr="008B5F70">
        <w:rPr>
          <w:rFonts w:ascii="Times New Roman" w:hAnsi="Times New Roman"/>
          <w:sz w:val="20"/>
          <w:szCs w:val="20"/>
        </w:rPr>
        <w:t>го пространства в языковом сознании современных носителей русского языка. Тюмень: Печатник, 2008. С. 254.</w:t>
      </w:r>
    </w:p>
    <w:p w:rsidR="00E40E89" w:rsidRPr="008B5F70" w:rsidRDefault="00E40E89" w:rsidP="008523C8">
      <w:pPr>
        <w:pStyle w:val="ab"/>
        <w:numPr>
          <w:ilvl w:val="0"/>
          <w:numId w:val="10"/>
        </w:numPr>
        <w:tabs>
          <w:tab w:val="left" w:pos="240"/>
          <w:tab w:val="left" w:pos="540"/>
          <w:tab w:val="left" w:pos="900"/>
        </w:tabs>
        <w:spacing w:after="0" w:line="240" w:lineRule="auto"/>
        <w:ind w:left="1134" w:right="851" w:hanging="357"/>
        <w:jc w:val="both"/>
        <w:rPr>
          <w:rFonts w:ascii="Times New Roman" w:hAnsi="Times New Roman"/>
          <w:sz w:val="20"/>
          <w:szCs w:val="20"/>
        </w:rPr>
      </w:pPr>
      <w:r w:rsidRPr="008B5F70">
        <w:rPr>
          <w:rFonts w:ascii="Times New Roman" w:hAnsi="Times New Roman"/>
          <w:sz w:val="20"/>
          <w:szCs w:val="20"/>
        </w:rPr>
        <w:t>Кургузова Е.В. Имена собственные немецкой культуры в историческом фрагме</w:t>
      </w:r>
      <w:r w:rsidRPr="008B5F70">
        <w:rPr>
          <w:rFonts w:ascii="Times New Roman" w:hAnsi="Times New Roman"/>
          <w:sz w:val="20"/>
          <w:szCs w:val="20"/>
        </w:rPr>
        <w:t>н</w:t>
      </w:r>
      <w:r w:rsidRPr="008B5F70">
        <w:rPr>
          <w:rFonts w:ascii="Times New Roman" w:hAnsi="Times New Roman"/>
          <w:sz w:val="20"/>
          <w:szCs w:val="20"/>
        </w:rPr>
        <w:t>те нормативно-научной картины мира: автореф. дис.… канд. филол. наук. 10.02.01. Смоленск, 2009. С. 8.</w:t>
      </w:r>
    </w:p>
    <w:p w:rsidR="00E40E89" w:rsidRPr="008B5F70" w:rsidRDefault="00E40E89" w:rsidP="008523C8">
      <w:pPr>
        <w:pStyle w:val="ab"/>
        <w:numPr>
          <w:ilvl w:val="0"/>
          <w:numId w:val="10"/>
        </w:numPr>
        <w:tabs>
          <w:tab w:val="left" w:pos="240"/>
          <w:tab w:val="left" w:pos="540"/>
          <w:tab w:val="left" w:pos="900"/>
        </w:tabs>
        <w:spacing w:after="0" w:line="240" w:lineRule="auto"/>
        <w:ind w:left="1134" w:right="851" w:hanging="357"/>
        <w:jc w:val="both"/>
        <w:rPr>
          <w:rFonts w:ascii="Times New Roman" w:hAnsi="Times New Roman"/>
          <w:sz w:val="20"/>
          <w:szCs w:val="20"/>
        </w:rPr>
      </w:pPr>
      <w:r w:rsidRPr="008B5F70">
        <w:rPr>
          <w:rFonts w:ascii="Times New Roman" w:hAnsi="Times New Roman"/>
          <w:sz w:val="20"/>
          <w:szCs w:val="20"/>
        </w:rPr>
        <w:t>Лайонз Дж. Введение в теоретическую лингвистику. М.: Прогресс, 1978. 543 с.</w:t>
      </w:r>
    </w:p>
    <w:p w:rsidR="00E40E89" w:rsidRPr="008B5F70" w:rsidRDefault="00E40E89" w:rsidP="008523C8">
      <w:pPr>
        <w:pStyle w:val="ab"/>
        <w:numPr>
          <w:ilvl w:val="0"/>
          <w:numId w:val="9"/>
        </w:numPr>
        <w:tabs>
          <w:tab w:val="left" w:pos="240"/>
          <w:tab w:val="left" w:pos="540"/>
          <w:tab w:val="left" w:pos="900"/>
        </w:tabs>
        <w:spacing w:after="0" w:line="240" w:lineRule="auto"/>
        <w:ind w:left="1134" w:right="851" w:hanging="357"/>
        <w:jc w:val="both"/>
        <w:rPr>
          <w:rFonts w:ascii="Times New Roman" w:hAnsi="Times New Roman"/>
          <w:sz w:val="20"/>
          <w:szCs w:val="20"/>
        </w:rPr>
      </w:pPr>
      <w:r w:rsidRPr="008B5F70">
        <w:rPr>
          <w:rFonts w:ascii="Times New Roman" w:hAnsi="Times New Roman"/>
          <w:sz w:val="20"/>
          <w:szCs w:val="20"/>
        </w:rPr>
        <w:t>Лайонз Дж. Лингвистическая семантика: Введение. М.: Языки славянской культ</w:t>
      </w:r>
      <w:r w:rsidRPr="008B5F70">
        <w:rPr>
          <w:rFonts w:ascii="Times New Roman" w:hAnsi="Times New Roman"/>
          <w:sz w:val="20"/>
          <w:szCs w:val="20"/>
        </w:rPr>
        <w:t>у</w:t>
      </w:r>
      <w:r w:rsidRPr="008B5F70">
        <w:rPr>
          <w:rFonts w:ascii="Times New Roman" w:hAnsi="Times New Roman"/>
          <w:sz w:val="20"/>
          <w:szCs w:val="20"/>
        </w:rPr>
        <w:t>ры, 2003. С. 400.</w:t>
      </w:r>
    </w:p>
    <w:p w:rsidR="00E40E89" w:rsidRPr="008B5F70" w:rsidRDefault="00E40E89" w:rsidP="008523C8">
      <w:pPr>
        <w:pStyle w:val="ab"/>
        <w:numPr>
          <w:ilvl w:val="0"/>
          <w:numId w:val="10"/>
        </w:numPr>
        <w:tabs>
          <w:tab w:val="left" w:pos="240"/>
          <w:tab w:val="left" w:pos="540"/>
          <w:tab w:val="left" w:pos="900"/>
        </w:tabs>
        <w:spacing w:after="0" w:line="240" w:lineRule="auto"/>
        <w:ind w:left="1134" w:right="851" w:hanging="357"/>
        <w:jc w:val="both"/>
        <w:rPr>
          <w:rFonts w:ascii="Times New Roman" w:hAnsi="Times New Roman"/>
          <w:sz w:val="20"/>
          <w:szCs w:val="20"/>
        </w:rPr>
      </w:pPr>
      <w:r w:rsidRPr="008B5F70">
        <w:rPr>
          <w:rStyle w:val="af5"/>
          <w:rFonts w:ascii="Times New Roman" w:hAnsi="Times New Roman"/>
          <w:sz w:val="20"/>
          <w:szCs w:val="20"/>
        </w:rPr>
        <w:t>Топоров</w:t>
      </w:r>
      <w:r w:rsidRPr="008B5F70">
        <w:rPr>
          <w:rStyle w:val="st"/>
          <w:rFonts w:ascii="Times New Roman" w:hAnsi="Times New Roman"/>
          <w:sz w:val="20"/>
          <w:szCs w:val="20"/>
        </w:rPr>
        <w:t xml:space="preserve"> </w:t>
      </w:r>
      <w:r w:rsidRPr="008B5F70">
        <w:rPr>
          <w:rStyle w:val="af5"/>
          <w:rFonts w:ascii="Times New Roman" w:hAnsi="Times New Roman"/>
          <w:sz w:val="20"/>
          <w:szCs w:val="20"/>
        </w:rPr>
        <w:t>В.Н</w:t>
      </w:r>
      <w:r w:rsidRPr="008B5F70">
        <w:rPr>
          <w:rStyle w:val="st"/>
          <w:rFonts w:ascii="Times New Roman" w:hAnsi="Times New Roman"/>
          <w:i/>
          <w:sz w:val="20"/>
          <w:szCs w:val="20"/>
        </w:rPr>
        <w:t xml:space="preserve">. </w:t>
      </w:r>
      <w:r w:rsidRPr="008B5F70">
        <w:rPr>
          <w:rStyle w:val="st"/>
          <w:rFonts w:ascii="Times New Roman" w:hAnsi="Times New Roman"/>
          <w:sz w:val="20"/>
          <w:szCs w:val="20"/>
        </w:rPr>
        <w:t>Некоторые соображения в связи с построением теоретической</w:t>
      </w:r>
      <w:r w:rsidRPr="008B5F70">
        <w:rPr>
          <w:rStyle w:val="st"/>
          <w:rFonts w:ascii="Times New Roman" w:hAnsi="Times New Roman"/>
          <w:i/>
          <w:sz w:val="20"/>
          <w:szCs w:val="20"/>
        </w:rPr>
        <w:t xml:space="preserve"> </w:t>
      </w:r>
      <w:r w:rsidRPr="008B5F70">
        <w:rPr>
          <w:rStyle w:val="af5"/>
          <w:rFonts w:ascii="Times New Roman" w:hAnsi="Times New Roman"/>
          <w:sz w:val="20"/>
          <w:szCs w:val="20"/>
        </w:rPr>
        <w:t>т</w:t>
      </w:r>
      <w:r w:rsidRPr="008B5F70">
        <w:rPr>
          <w:rStyle w:val="af5"/>
          <w:rFonts w:ascii="Times New Roman" w:hAnsi="Times New Roman"/>
          <w:sz w:val="20"/>
          <w:szCs w:val="20"/>
        </w:rPr>
        <w:t>о</w:t>
      </w:r>
      <w:r w:rsidRPr="008B5F70">
        <w:rPr>
          <w:rStyle w:val="af5"/>
          <w:rFonts w:ascii="Times New Roman" w:hAnsi="Times New Roman"/>
          <w:sz w:val="20"/>
          <w:szCs w:val="20"/>
        </w:rPr>
        <w:t>пономастики</w:t>
      </w:r>
      <w:r w:rsidRPr="008B5F70">
        <w:rPr>
          <w:rStyle w:val="st"/>
          <w:rFonts w:ascii="Times New Roman" w:hAnsi="Times New Roman"/>
          <w:i/>
          <w:sz w:val="20"/>
          <w:szCs w:val="20"/>
        </w:rPr>
        <w:t xml:space="preserve"> / </w:t>
      </w:r>
      <w:r w:rsidRPr="008B5F70">
        <w:rPr>
          <w:rStyle w:val="af5"/>
          <w:rFonts w:ascii="Times New Roman" w:hAnsi="Times New Roman"/>
          <w:sz w:val="20"/>
          <w:szCs w:val="20"/>
        </w:rPr>
        <w:t>В.Н</w:t>
      </w:r>
      <w:r w:rsidRPr="008B5F70">
        <w:rPr>
          <w:rStyle w:val="st"/>
          <w:rFonts w:ascii="Times New Roman" w:hAnsi="Times New Roman"/>
          <w:i/>
          <w:sz w:val="20"/>
          <w:szCs w:val="20"/>
        </w:rPr>
        <w:t xml:space="preserve">. </w:t>
      </w:r>
      <w:r w:rsidRPr="008B5F70">
        <w:rPr>
          <w:rStyle w:val="af5"/>
          <w:rFonts w:ascii="Times New Roman" w:hAnsi="Times New Roman"/>
          <w:sz w:val="20"/>
          <w:szCs w:val="20"/>
        </w:rPr>
        <w:t>Топоров</w:t>
      </w:r>
      <w:r w:rsidRPr="008B5F70">
        <w:rPr>
          <w:rStyle w:val="st"/>
          <w:rFonts w:ascii="Times New Roman" w:hAnsi="Times New Roman"/>
          <w:i/>
          <w:sz w:val="20"/>
          <w:szCs w:val="20"/>
        </w:rPr>
        <w:t xml:space="preserve"> // </w:t>
      </w:r>
      <w:r w:rsidRPr="008B5F70">
        <w:rPr>
          <w:rStyle w:val="st"/>
          <w:rFonts w:ascii="Times New Roman" w:hAnsi="Times New Roman"/>
          <w:sz w:val="20"/>
          <w:szCs w:val="20"/>
        </w:rPr>
        <w:t xml:space="preserve">Принципы </w:t>
      </w:r>
      <w:r w:rsidRPr="008B5F70">
        <w:rPr>
          <w:rStyle w:val="af5"/>
          <w:rFonts w:ascii="Times New Roman" w:hAnsi="Times New Roman"/>
          <w:sz w:val="20"/>
          <w:szCs w:val="20"/>
        </w:rPr>
        <w:t>топономастики</w:t>
      </w:r>
      <w:r w:rsidRPr="008B5F70">
        <w:rPr>
          <w:rStyle w:val="st"/>
          <w:rFonts w:ascii="Times New Roman" w:hAnsi="Times New Roman"/>
          <w:i/>
          <w:sz w:val="20"/>
          <w:szCs w:val="20"/>
        </w:rPr>
        <w:t>.</w:t>
      </w:r>
      <w:r w:rsidRPr="008B5F70">
        <w:rPr>
          <w:rStyle w:val="st"/>
          <w:rFonts w:ascii="Times New Roman" w:hAnsi="Times New Roman"/>
          <w:sz w:val="20"/>
          <w:szCs w:val="20"/>
        </w:rPr>
        <w:t xml:space="preserve"> М., 1964</w:t>
      </w:r>
      <w:r w:rsidRPr="008B5F70">
        <w:rPr>
          <w:rFonts w:ascii="Times New Roman" w:hAnsi="Times New Roman"/>
          <w:sz w:val="20"/>
          <w:szCs w:val="20"/>
        </w:rPr>
        <w:t>. С. 5–18.</w:t>
      </w:r>
    </w:p>
    <w:p w:rsidR="00E40E89" w:rsidRPr="008B5F70" w:rsidRDefault="00E40E89" w:rsidP="008523C8">
      <w:pPr>
        <w:pStyle w:val="ab"/>
        <w:numPr>
          <w:ilvl w:val="0"/>
          <w:numId w:val="10"/>
        </w:numPr>
        <w:tabs>
          <w:tab w:val="left" w:pos="240"/>
          <w:tab w:val="left" w:pos="540"/>
          <w:tab w:val="left" w:pos="900"/>
        </w:tabs>
        <w:spacing w:after="0" w:line="240" w:lineRule="auto"/>
        <w:ind w:left="1134" w:right="851" w:hanging="357"/>
        <w:jc w:val="both"/>
        <w:rPr>
          <w:rFonts w:ascii="Times New Roman" w:hAnsi="Times New Roman"/>
          <w:sz w:val="20"/>
          <w:szCs w:val="20"/>
        </w:rPr>
      </w:pPr>
      <w:r w:rsidRPr="008B5F70">
        <w:rPr>
          <w:rFonts w:ascii="Times New Roman" w:hAnsi="Times New Roman"/>
          <w:sz w:val="20"/>
          <w:szCs w:val="20"/>
        </w:rPr>
        <w:t>[Тураева А.Р.] Социолингвистический и структурно-семантический аспекты эрг</w:t>
      </w:r>
      <w:r w:rsidRPr="008B5F70">
        <w:rPr>
          <w:rFonts w:ascii="Times New Roman" w:hAnsi="Times New Roman"/>
          <w:sz w:val="20"/>
          <w:szCs w:val="20"/>
        </w:rPr>
        <w:t>о</w:t>
      </w:r>
      <w:r w:rsidRPr="008B5F70">
        <w:rPr>
          <w:rFonts w:ascii="Times New Roman" w:hAnsi="Times New Roman"/>
          <w:sz w:val="20"/>
          <w:szCs w:val="20"/>
        </w:rPr>
        <w:t>нимических комплексов на юге Великобритании и России: автреф. канд. филол. наук. 10.02.20. Пятигорск-2012. С. 74.</w:t>
      </w:r>
    </w:p>
    <w:p w:rsidR="00E40E89" w:rsidRPr="008B5F70" w:rsidRDefault="00E40E89" w:rsidP="008523C8">
      <w:pPr>
        <w:pStyle w:val="ab"/>
        <w:numPr>
          <w:ilvl w:val="0"/>
          <w:numId w:val="10"/>
        </w:numPr>
        <w:tabs>
          <w:tab w:val="left" w:pos="240"/>
          <w:tab w:val="left" w:pos="540"/>
          <w:tab w:val="left" w:pos="900"/>
        </w:tabs>
        <w:spacing w:after="0" w:line="240" w:lineRule="auto"/>
        <w:ind w:left="1134" w:right="851" w:hanging="357"/>
        <w:jc w:val="both"/>
        <w:rPr>
          <w:rFonts w:ascii="Times New Roman" w:hAnsi="Times New Roman"/>
          <w:sz w:val="20"/>
          <w:szCs w:val="20"/>
        </w:rPr>
      </w:pPr>
      <w:r w:rsidRPr="008B5F70">
        <w:rPr>
          <w:rFonts w:ascii="Times New Roman" w:hAnsi="Times New Roman"/>
          <w:sz w:val="20"/>
          <w:szCs w:val="20"/>
        </w:rPr>
        <w:t>Рашковский Е.Б. На сбивчивом языке. 101 зарисовка в пути. Книга 1, 2. М.: Вс</w:t>
      </w:r>
      <w:r w:rsidRPr="008B5F70">
        <w:rPr>
          <w:rFonts w:ascii="Times New Roman" w:hAnsi="Times New Roman"/>
          <w:sz w:val="20"/>
          <w:szCs w:val="20"/>
        </w:rPr>
        <w:t>е</w:t>
      </w:r>
      <w:r w:rsidRPr="008B5F70">
        <w:rPr>
          <w:rFonts w:ascii="Times New Roman" w:hAnsi="Times New Roman"/>
          <w:sz w:val="20"/>
          <w:szCs w:val="20"/>
        </w:rPr>
        <w:t>росс. госуд. библ. иностран. литер., 2005. С. 32.</w:t>
      </w:r>
    </w:p>
    <w:p w:rsidR="00E40E89" w:rsidRPr="008B5F70" w:rsidRDefault="00E40E89" w:rsidP="008523C8">
      <w:pPr>
        <w:pStyle w:val="ab"/>
        <w:numPr>
          <w:ilvl w:val="0"/>
          <w:numId w:val="10"/>
        </w:numPr>
        <w:tabs>
          <w:tab w:val="left" w:pos="240"/>
          <w:tab w:val="left" w:pos="540"/>
          <w:tab w:val="left" w:pos="900"/>
        </w:tabs>
        <w:spacing w:after="0" w:line="240" w:lineRule="auto"/>
        <w:ind w:left="1134" w:right="851" w:hanging="357"/>
        <w:jc w:val="both"/>
        <w:rPr>
          <w:rFonts w:ascii="Times New Roman" w:hAnsi="Times New Roman"/>
          <w:sz w:val="20"/>
          <w:szCs w:val="20"/>
        </w:rPr>
      </w:pPr>
      <w:r w:rsidRPr="008B5F70">
        <w:rPr>
          <w:rFonts w:ascii="Times New Roman" w:hAnsi="Times New Roman"/>
          <w:sz w:val="20"/>
          <w:szCs w:val="20"/>
        </w:rPr>
        <w:t>Фортунатов Ф.Ф. Сравнительное языковедение: Общий курс. М.: Краснод., 2010. 184 с.</w:t>
      </w:r>
    </w:p>
    <w:p w:rsidR="00E40E89" w:rsidRPr="008B5F70" w:rsidRDefault="00E40E89" w:rsidP="00524403">
      <w:pPr>
        <w:pStyle w:val="ab"/>
        <w:numPr>
          <w:ilvl w:val="0"/>
          <w:numId w:val="10"/>
        </w:numPr>
        <w:tabs>
          <w:tab w:val="left" w:pos="240"/>
          <w:tab w:val="left" w:pos="540"/>
          <w:tab w:val="left" w:pos="900"/>
        </w:tabs>
        <w:spacing w:after="0" w:line="240" w:lineRule="auto"/>
        <w:ind w:left="1134" w:right="567" w:hanging="357"/>
        <w:rPr>
          <w:rFonts w:ascii="Times New Roman" w:hAnsi="Times New Roman"/>
          <w:sz w:val="20"/>
          <w:szCs w:val="20"/>
        </w:rPr>
      </w:pPr>
      <w:r w:rsidRPr="008B5F70">
        <w:rPr>
          <w:rFonts w:ascii="Times New Roman" w:hAnsi="Times New Roman"/>
          <w:sz w:val="20"/>
          <w:szCs w:val="20"/>
        </w:rPr>
        <w:t>Шмелева Т.В. Язык города. Наименования магазинов. Красноярск. КГУ, 1989. С. 40.</w:t>
      </w:r>
    </w:p>
    <w:p w:rsidR="00E40E89" w:rsidRPr="008B5F70" w:rsidRDefault="00E40E89" w:rsidP="00904D94">
      <w:pPr>
        <w:tabs>
          <w:tab w:val="left" w:pos="240"/>
        </w:tabs>
        <w:ind w:left="1134" w:right="851" w:hanging="357"/>
        <w:jc w:val="both"/>
        <w:rPr>
          <w:sz w:val="20"/>
          <w:szCs w:val="20"/>
        </w:rPr>
      </w:pPr>
    </w:p>
    <w:p w:rsidR="00A6573A" w:rsidRPr="008B5F70" w:rsidRDefault="00A6573A" w:rsidP="00A6573A">
      <w:pPr>
        <w:rPr>
          <w:b/>
        </w:rPr>
      </w:pPr>
      <w:r w:rsidRPr="008B5F70">
        <w:rPr>
          <w:b/>
        </w:rPr>
        <w:t>УДК 82.09</w:t>
      </w:r>
    </w:p>
    <w:p w:rsidR="00A6573A" w:rsidRPr="008B5F70" w:rsidRDefault="00A6573A" w:rsidP="00A6573A">
      <w:pPr>
        <w:ind w:firstLine="720"/>
        <w:jc w:val="right"/>
        <w:rPr>
          <w:i/>
        </w:rPr>
      </w:pPr>
    </w:p>
    <w:p w:rsidR="00A6573A" w:rsidRPr="008B5F70" w:rsidRDefault="00A6573A" w:rsidP="00A6573A">
      <w:pPr>
        <w:jc w:val="center"/>
        <w:rPr>
          <w:b/>
        </w:rPr>
      </w:pPr>
      <w:r w:rsidRPr="008B5F70">
        <w:rPr>
          <w:b/>
        </w:rPr>
        <w:t>ОСОБЕННОСТИ СТРУКТУРЫ ФОЛЬКЛОРНОГО ОБРАЗА В ПОЭМЕ</w:t>
      </w:r>
    </w:p>
    <w:p w:rsidR="00A6573A" w:rsidRPr="008B5F70" w:rsidRDefault="00A6573A" w:rsidP="00A6573A">
      <w:pPr>
        <w:jc w:val="center"/>
        <w:rPr>
          <w:b/>
        </w:rPr>
      </w:pPr>
      <w:r w:rsidRPr="008B5F70">
        <w:rPr>
          <w:b/>
        </w:rPr>
        <w:t xml:space="preserve"> А.Т. ТВАРДОВСКОГО «ВАСИЛИЙ ТЕРКИН»</w:t>
      </w:r>
    </w:p>
    <w:p w:rsidR="00A6573A" w:rsidRPr="008B5F70" w:rsidRDefault="00A6573A" w:rsidP="00A6573A">
      <w:pPr>
        <w:jc w:val="center"/>
        <w:rPr>
          <w:b/>
        </w:rPr>
      </w:pPr>
    </w:p>
    <w:p w:rsidR="00A6573A" w:rsidRPr="008B5F70" w:rsidRDefault="00A6573A" w:rsidP="00A6573A">
      <w:pPr>
        <w:jc w:val="center"/>
        <w:rPr>
          <w:b/>
          <w:i/>
        </w:rPr>
      </w:pPr>
      <w:r w:rsidRPr="008B5F70">
        <w:rPr>
          <w:b/>
          <w:i/>
        </w:rPr>
        <w:t>Х.Н. Темаева</w:t>
      </w:r>
    </w:p>
    <w:p w:rsidR="00A6573A" w:rsidRPr="008B5F70" w:rsidRDefault="00A6573A" w:rsidP="00A6573A">
      <w:pPr>
        <w:jc w:val="center"/>
        <w:rPr>
          <w:i/>
        </w:rPr>
      </w:pPr>
    </w:p>
    <w:p w:rsidR="00A6573A" w:rsidRPr="008B5F70" w:rsidRDefault="00A6573A" w:rsidP="00A6573A">
      <w:pPr>
        <w:jc w:val="center"/>
        <w:rPr>
          <w:i/>
        </w:rPr>
      </w:pPr>
      <w:r w:rsidRPr="008B5F70">
        <w:rPr>
          <w:i/>
        </w:rPr>
        <w:t>Чеченский государственный университет</w:t>
      </w:r>
    </w:p>
    <w:p w:rsidR="00A6573A" w:rsidRPr="008B5F70" w:rsidRDefault="00A6573A" w:rsidP="00A6573A">
      <w:pPr>
        <w:jc w:val="center"/>
      </w:pPr>
    </w:p>
    <w:p w:rsidR="00A6573A" w:rsidRPr="008B5F70" w:rsidRDefault="00A6573A" w:rsidP="00A6573A">
      <w:pPr>
        <w:ind w:left="993" w:right="992"/>
        <w:jc w:val="both"/>
        <w:rPr>
          <w:i/>
          <w:sz w:val="20"/>
          <w:szCs w:val="20"/>
        </w:rPr>
      </w:pPr>
      <w:r w:rsidRPr="008B5F70">
        <w:rPr>
          <w:b/>
          <w:i/>
          <w:sz w:val="20"/>
          <w:szCs w:val="20"/>
        </w:rPr>
        <w:t>Аннотация.</w:t>
      </w:r>
      <w:r w:rsidRPr="008B5F70">
        <w:rPr>
          <w:i/>
          <w:sz w:val="20"/>
          <w:szCs w:val="20"/>
        </w:rPr>
        <w:t xml:space="preserve"> Данная статья исследует героическую поэму А. Твардовского о В</w:t>
      </w:r>
      <w:r w:rsidRPr="008B5F70">
        <w:rPr>
          <w:i/>
          <w:sz w:val="20"/>
          <w:szCs w:val="20"/>
        </w:rPr>
        <w:t>е</w:t>
      </w:r>
      <w:r w:rsidRPr="008B5F70">
        <w:rPr>
          <w:i/>
          <w:sz w:val="20"/>
          <w:szCs w:val="20"/>
        </w:rPr>
        <w:t>ликой Отечественной войне «Василий Теркин». В ней осмыслены жанровые ос</w:t>
      </w:r>
      <w:r w:rsidRPr="008B5F70">
        <w:rPr>
          <w:i/>
          <w:sz w:val="20"/>
          <w:szCs w:val="20"/>
        </w:rPr>
        <w:t>о</w:t>
      </w:r>
      <w:r w:rsidRPr="008B5F70">
        <w:rPr>
          <w:i/>
          <w:sz w:val="20"/>
          <w:szCs w:val="20"/>
        </w:rPr>
        <w:t>бенности поэмы, особенности структуры фольклорного образа, стиль и язык произведения. Рассматриваются пушкинская и некрасовская традиции в хара</w:t>
      </w:r>
      <w:r w:rsidRPr="008B5F70">
        <w:rPr>
          <w:i/>
          <w:sz w:val="20"/>
          <w:szCs w:val="20"/>
        </w:rPr>
        <w:t>к</w:t>
      </w:r>
      <w:r w:rsidRPr="008B5F70">
        <w:rPr>
          <w:i/>
          <w:sz w:val="20"/>
          <w:szCs w:val="20"/>
        </w:rPr>
        <w:t>тере раскрытия Твардовским народной темы.</w:t>
      </w:r>
    </w:p>
    <w:p w:rsidR="00A6573A" w:rsidRPr="008B5F70" w:rsidRDefault="00A6573A" w:rsidP="00A6573A">
      <w:pPr>
        <w:ind w:left="993" w:right="992"/>
        <w:jc w:val="both"/>
        <w:rPr>
          <w:i/>
          <w:sz w:val="20"/>
          <w:szCs w:val="20"/>
        </w:rPr>
      </w:pPr>
      <w:r w:rsidRPr="008B5F70">
        <w:rPr>
          <w:b/>
          <w:i/>
          <w:sz w:val="20"/>
          <w:szCs w:val="20"/>
        </w:rPr>
        <w:t xml:space="preserve">Ключевые слова: </w:t>
      </w:r>
      <w:r w:rsidRPr="008B5F70">
        <w:rPr>
          <w:i/>
          <w:sz w:val="20"/>
          <w:szCs w:val="20"/>
        </w:rPr>
        <w:t>Василий Теркин, Твардовский, жанр, фольклор, поэма, война, традиции.</w:t>
      </w:r>
    </w:p>
    <w:p w:rsidR="00A6573A" w:rsidRPr="008B5F70" w:rsidRDefault="00A6573A" w:rsidP="00A6573A">
      <w:pPr>
        <w:ind w:left="993" w:right="992"/>
        <w:jc w:val="both"/>
        <w:rPr>
          <w:i/>
          <w:sz w:val="20"/>
          <w:szCs w:val="20"/>
        </w:rPr>
      </w:pPr>
    </w:p>
    <w:p w:rsidR="00A6573A" w:rsidRPr="008B5F70" w:rsidRDefault="00A6573A" w:rsidP="00A6573A">
      <w:pPr>
        <w:ind w:left="993" w:right="992"/>
        <w:jc w:val="both"/>
        <w:rPr>
          <w:i/>
          <w:sz w:val="20"/>
          <w:szCs w:val="20"/>
          <w:lang w:val="en-US"/>
        </w:rPr>
      </w:pPr>
      <w:r w:rsidRPr="008B5F70">
        <w:rPr>
          <w:b/>
          <w:i/>
          <w:sz w:val="20"/>
          <w:szCs w:val="20"/>
          <w:shd w:val="clear" w:color="auto" w:fill="FFFFFF"/>
          <w:lang w:val="en-US"/>
        </w:rPr>
        <w:t>Annotation.</w:t>
      </w:r>
      <w:r w:rsidRPr="008B5F70">
        <w:rPr>
          <w:rStyle w:val="apple-converted-space"/>
          <w:i/>
          <w:sz w:val="20"/>
          <w:szCs w:val="20"/>
          <w:shd w:val="clear" w:color="auto" w:fill="FFFFFF"/>
          <w:lang w:val="en-US"/>
        </w:rPr>
        <w:t> </w:t>
      </w:r>
      <w:r w:rsidRPr="008B5F70">
        <w:rPr>
          <w:i/>
          <w:sz w:val="20"/>
          <w:szCs w:val="20"/>
          <w:shd w:val="clear" w:color="auto" w:fill="FFFFFF"/>
          <w:lang w:val="en-US"/>
        </w:rPr>
        <w:t>This article explores the heroic poem Tvardovsky the Great Patriotic War "Vasily Terkin".</w:t>
      </w:r>
      <w:r w:rsidRPr="008B5F70">
        <w:rPr>
          <w:rStyle w:val="apple-converted-space"/>
          <w:i/>
          <w:sz w:val="20"/>
          <w:szCs w:val="20"/>
          <w:shd w:val="clear" w:color="auto" w:fill="FFFFFF"/>
          <w:lang w:val="en-US"/>
        </w:rPr>
        <w:t> </w:t>
      </w:r>
      <w:r w:rsidRPr="008B5F70">
        <w:rPr>
          <w:i/>
          <w:sz w:val="20"/>
          <w:szCs w:val="20"/>
          <w:shd w:val="clear" w:color="auto" w:fill="FFFFFF"/>
          <w:lang w:val="en-US"/>
        </w:rPr>
        <w:t>It interpreted the poem genre features, structural features of the fol</w:t>
      </w:r>
      <w:r w:rsidRPr="008B5F70">
        <w:rPr>
          <w:i/>
          <w:sz w:val="20"/>
          <w:szCs w:val="20"/>
          <w:shd w:val="clear" w:color="auto" w:fill="FFFFFF"/>
          <w:lang w:val="en-US"/>
        </w:rPr>
        <w:t>k</w:t>
      </w:r>
      <w:r w:rsidRPr="008B5F70">
        <w:rPr>
          <w:i/>
          <w:sz w:val="20"/>
          <w:szCs w:val="20"/>
          <w:shd w:val="clear" w:color="auto" w:fill="FFFFFF"/>
          <w:lang w:val="en-US"/>
        </w:rPr>
        <w:t>lore image, style and language of the product.</w:t>
      </w:r>
      <w:r w:rsidRPr="008B5F70">
        <w:rPr>
          <w:rStyle w:val="apple-converted-space"/>
          <w:i/>
          <w:sz w:val="20"/>
          <w:szCs w:val="20"/>
          <w:shd w:val="clear" w:color="auto" w:fill="FFFFFF"/>
          <w:lang w:val="en-US"/>
        </w:rPr>
        <w:t> </w:t>
      </w:r>
      <w:r w:rsidRPr="008B5F70">
        <w:rPr>
          <w:i/>
          <w:sz w:val="20"/>
          <w:szCs w:val="20"/>
          <w:shd w:val="clear" w:color="auto" w:fill="FFFFFF"/>
          <w:lang w:val="en-US"/>
        </w:rPr>
        <w:t>We consider Pushkin and Nekrasov tr</w:t>
      </w:r>
      <w:r w:rsidRPr="008B5F70">
        <w:rPr>
          <w:i/>
          <w:sz w:val="20"/>
          <w:szCs w:val="20"/>
          <w:shd w:val="clear" w:color="auto" w:fill="FFFFFF"/>
          <w:lang w:val="en-US"/>
        </w:rPr>
        <w:t>a</w:t>
      </w:r>
      <w:r w:rsidRPr="008B5F70">
        <w:rPr>
          <w:i/>
          <w:sz w:val="20"/>
          <w:szCs w:val="20"/>
          <w:shd w:val="clear" w:color="auto" w:fill="FFFFFF"/>
          <w:lang w:val="en-US"/>
        </w:rPr>
        <w:t>dition in the nature of the disclosure Twardowski folk themes.</w:t>
      </w:r>
    </w:p>
    <w:p w:rsidR="00A6573A" w:rsidRPr="008B5F70" w:rsidRDefault="00A6573A" w:rsidP="00A6573A">
      <w:pPr>
        <w:ind w:left="993" w:right="992"/>
        <w:jc w:val="both"/>
        <w:rPr>
          <w:i/>
          <w:sz w:val="20"/>
          <w:szCs w:val="20"/>
          <w:lang w:val="en-US"/>
        </w:rPr>
      </w:pPr>
      <w:r w:rsidRPr="008B5F70">
        <w:rPr>
          <w:b/>
          <w:i/>
          <w:sz w:val="20"/>
          <w:szCs w:val="20"/>
          <w:shd w:val="clear" w:color="auto" w:fill="FFFFFF"/>
          <w:lang w:val="en-US"/>
        </w:rPr>
        <w:t>Keywords:</w:t>
      </w:r>
      <w:r w:rsidRPr="008B5F70">
        <w:rPr>
          <w:i/>
          <w:sz w:val="20"/>
          <w:szCs w:val="20"/>
          <w:shd w:val="clear" w:color="auto" w:fill="FFFFFF"/>
          <w:lang w:val="en-US"/>
        </w:rPr>
        <w:t xml:space="preserve"> Basil Terkin, Twardowski, genre, folklore, poem, war tradition.</w:t>
      </w:r>
    </w:p>
    <w:p w:rsidR="00A6573A" w:rsidRPr="008B5F70" w:rsidRDefault="00A6573A" w:rsidP="00A6573A">
      <w:pPr>
        <w:jc w:val="both"/>
        <w:rPr>
          <w:lang w:val="en-US"/>
        </w:rPr>
      </w:pPr>
    </w:p>
    <w:p w:rsidR="00A6573A" w:rsidRPr="008B5F70" w:rsidRDefault="00A6573A" w:rsidP="00A6573A">
      <w:pPr>
        <w:ind w:firstLine="708"/>
        <w:jc w:val="both"/>
        <w:rPr>
          <w:lang w:val="en-US"/>
        </w:rPr>
        <w:sectPr w:rsidR="00A6573A" w:rsidRPr="008B5F70" w:rsidSect="00211995">
          <w:type w:val="continuous"/>
          <w:pgSz w:w="11906" w:h="16838"/>
          <w:pgMar w:top="1134" w:right="1416" w:bottom="1134" w:left="1418" w:header="709" w:footer="709" w:gutter="0"/>
          <w:cols w:space="708"/>
          <w:docGrid w:linePitch="360"/>
        </w:sectPr>
      </w:pPr>
    </w:p>
    <w:p w:rsidR="00A6573A" w:rsidRPr="008B5F70" w:rsidRDefault="00A6573A" w:rsidP="00A6573A">
      <w:pPr>
        <w:ind w:firstLine="426"/>
        <w:jc w:val="both"/>
      </w:pPr>
      <w:r w:rsidRPr="008B5F70">
        <w:lastRenderedPageBreak/>
        <w:t>Жизнь народа на различных истор</w:t>
      </w:r>
      <w:r w:rsidRPr="008B5F70">
        <w:t>и</w:t>
      </w:r>
      <w:r w:rsidRPr="008B5F70">
        <w:t>ческих этапах – таково основное соде</w:t>
      </w:r>
      <w:r w:rsidRPr="008B5F70">
        <w:t>р</w:t>
      </w:r>
      <w:r w:rsidRPr="008B5F70">
        <w:t>жание творчества А. Твардовского. С трагического лета 1941 года начался к</w:t>
      </w:r>
      <w:r w:rsidRPr="008B5F70">
        <w:t>а</w:t>
      </w:r>
      <w:r w:rsidRPr="008B5F70">
        <w:t>чественно новый этап творчества Тва</w:t>
      </w:r>
      <w:r w:rsidRPr="008B5F70">
        <w:t>р</w:t>
      </w:r>
      <w:r w:rsidRPr="008B5F70">
        <w:t>довского, для него это было время «вт</w:t>
      </w:r>
      <w:r w:rsidRPr="008B5F70">
        <w:t>о</w:t>
      </w:r>
      <w:r w:rsidRPr="008B5F70">
        <w:t>рого рождения». Появляются стихотв</w:t>
      </w:r>
      <w:r w:rsidRPr="008B5F70">
        <w:t>о</w:t>
      </w:r>
      <w:r w:rsidRPr="008B5F70">
        <w:t>рения и баллады: «Партизанам Смоле</w:t>
      </w:r>
      <w:r w:rsidRPr="008B5F70">
        <w:t>н</w:t>
      </w:r>
      <w:r w:rsidRPr="008B5F70">
        <w:t>щины», «Немые», «В поле, ручьями и</w:t>
      </w:r>
      <w:r w:rsidRPr="008B5F70">
        <w:t>з</w:t>
      </w:r>
      <w:r w:rsidRPr="008B5F70">
        <w:t>рытом», «Баллада о товарище», «Я убит подо Ржевом» и др. Такой содержател</w:t>
      </w:r>
      <w:r w:rsidRPr="008B5F70">
        <w:t>ь</w:t>
      </w:r>
      <w:r w:rsidRPr="008B5F70">
        <w:t>ной и художественной силы и такого разнообразия интонаций поэзия его еще не знала. Но жило в душе поэта огро</w:t>
      </w:r>
      <w:r w:rsidRPr="008B5F70">
        <w:t>м</w:t>
      </w:r>
      <w:r w:rsidRPr="008B5F70">
        <w:t>ное желание создать такое эпическое произведение о войне, героем которого станет солдат, воплотивший в себе лу</w:t>
      </w:r>
      <w:r w:rsidRPr="008B5F70">
        <w:t>ч</w:t>
      </w:r>
      <w:r w:rsidRPr="008B5F70">
        <w:t>шие черты русского человека: широту натуры, мужество, скромность, гото</w:t>
      </w:r>
      <w:r w:rsidRPr="008B5F70">
        <w:t>в</w:t>
      </w:r>
      <w:r w:rsidRPr="008B5F70">
        <w:t>ность к самопожертвованию во имя Р</w:t>
      </w:r>
      <w:r w:rsidRPr="008B5F70">
        <w:t>о</w:t>
      </w:r>
      <w:r w:rsidRPr="008B5F70">
        <w:t>дины. Таким произведением и стала п</w:t>
      </w:r>
      <w:r w:rsidRPr="008B5F70">
        <w:t>о</w:t>
      </w:r>
      <w:r w:rsidRPr="008B5F70">
        <w:t>эма Твардовского «Василий Теркин». Но на первых порах у Твардовского не всё выходило так, как хотелось. Война об</w:t>
      </w:r>
      <w:r w:rsidRPr="008B5F70">
        <w:t>о</w:t>
      </w:r>
      <w:r w:rsidRPr="008B5F70">
        <w:t>жгла и потрясла сразу: на то она и война. Но увидеть ее художническим взглядом, найти в ней не только своего героя, но и дать этому герою реальную жизнь в л</w:t>
      </w:r>
      <w:r w:rsidRPr="008B5F70">
        <w:t>и</w:t>
      </w:r>
      <w:r w:rsidRPr="008B5F70">
        <w:t xml:space="preserve">тературе было непросто. До того, как у </w:t>
      </w:r>
      <w:r w:rsidRPr="008B5F70">
        <w:lastRenderedPageBreak/>
        <w:t>поэта родилась идея создать большое эпическое произведение о солдате Вас</w:t>
      </w:r>
      <w:r w:rsidRPr="008B5F70">
        <w:t>и</w:t>
      </w:r>
      <w:r w:rsidRPr="008B5F70">
        <w:t>лии Теркине, герой с такой фамилией уже был. Он родился еще в Финскую войну в 1939–1940 годах на страницах газеты «На страже Родины», в которой были напечатаны стихотворения н</w:t>
      </w:r>
      <w:r w:rsidRPr="008B5F70">
        <w:t>е</w:t>
      </w:r>
      <w:r w:rsidRPr="008B5F70">
        <w:t>скольких фронтовых поэтов, среди кот</w:t>
      </w:r>
      <w:r w:rsidRPr="008B5F70">
        <w:t>о</w:t>
      </w:r>
      <w:r w:rsidRPr="008B5F70">
        <w:t>рых был и А. Твардовский. Это были своеобразные стихотворные подписи к картинкам художников В. Брискина и В. Фомичева, а «лубочный герой этих вес</w:t>
      </w:r>
      <w:r w:rsidRPr="008B5F70">
        <w:t>е</w:t>
      </w:r>
      <w:r w:rsidRPr="008B5F70">
        <w:t>лых картинок – Вася Теркин – медвед</w:t>
      </w:r>
      <w:r w:rsidRPr="008B5F70">
        <w:t>е</w:t>
      </w:r>
      <w:r w:rsidRPr="008B5F70">
        <w:t>подобный великан с тяжелым квадра</w:t>
      </w:r>
      <w:r w:rsidRPr="008B5F70">
        <w:t>т</w:t>
      </w:r>
      <w:r w:rsidRPr="008B5F70">
        <w:t>ным подбородком, совершал несчетное количество необыкновенных фантаст</w:t>
      </w:r>
      <w:r w:rsidRPr="008B5F70">
        <w:t>и</w:t>
      </w:r>
      <w:r w:rsidRPr="008B5F70">
        <w:t>ческих «подвигов» [</w:t>
      </w:r>
      <w:r w:rsidR="00032E0E" w:rsidRPr="008B5F70">
        <w:t>4</w:t>
      </w:r>
      <w:r w:rsidRPr="008B5F70">
        <w:t>].</w:t>
      </w:r>
    </w:p>
    <w:p w:rsidR="00A6573A" w:rsidRPr="008B5F70" w:rsidRDefault="00A6573A" w:rsidP="00A6573A">
      <w:pPr>
        <w:ind w:firstLine="426"/>
        <w:jc w:val="both"/>
      </w:pPr>
      <w:r w:rsidRPr="008B5F70">
        <w:t>Осмысление масштабов идейно-художественного содержания главного героя предполагало и выбор автором определенного жанра для своего прои</w:t>
      </w:r>
      <w:r w:rsidRPr="008B5F70">
        <w:t>з</w:t>
      </w:r>
      <w:r w:rsidRPr="008B5F70">
        <w:t>ведения. «Книга про бойца» А.Т. Тва</w:t>
      </w:r>
      <w:r w:rsidRPr="008B5F70">
        <w:t>р</w:t>
      </w:r>
      <w:r w:rsidRPr="008B5F70">
        <w:t>довского – народная героическая эпопея, с чем мы полностью согласны. И хотя чаше всего это произведение называют поэмой, это обозначение, на наш взгляд, является чисто условным, как произв</w:t>
      </w:r>
      <w:r w:rsidRPr="008B5F70">
        <w:t>е</w:t>
      </w:r>
      <w:r w:rsidRPr="008B5F70">
        <w:t xml:space="preserve">дение крупной поэтической формы. При этом в нем нет многого из того, что </w:t>
      </w:r>
      <w:r w:rsidRPr="008B5F70">
        <w:lastRenderedPageBreak/>
        <w:t>обычно характеризует эпический жанр – поэму. В действии отсутствуют завязка, кульминация, развязка; нет и разверн</w:t>
      </w:r>
      <w:r w:rsidRPr="008B5F70">
        <w:t>у</w:t>
      </w:r>
      <w:r w:rsidRPr="008B5F70">
        <w:t>того единого сюжета (по словам автора, «на войне сюжетов нету»). Количество глав не обусловлено никакими рамками.</w:t>
      </w:r>
    </w:p>
    <w:p w:rsidR="00A6573A" w:rsidRPr="008B5F70" w:rsidRDefault="00A6573A" w:rsidP="00A6573A">
      <w:pPr>
        <w:ind w:firstLine="426"/>
        <w:jc w:val="both"/>
      </w:pPr>
      <w:r w:rsidRPr="008B5F70">
        <w:t>Появление трагедийных героев из народа в творчестве Твардовского св</w:t>
      </w:r>
      <w:r w:rsidRPr="008B5F70">
        <w:t>и</w:t>
      </w:r>
      <w:r w:rsidRPr="008B5F70">
        <w:t>детельствовало о том, что не только ср</w:t>
      </w:r>
      <w:r w:rsidRPr="008B5F70">
        <w:t>е</w:t>
      </w:r>
      <w:r w:rsidRPr="008B5F70">
        <w:t>ди интеллигенции «зреют духовно-нравственные силы, способные к де</w:t>
      </w:r>
      <w:r w:rsidRPr="008B5F70">
        <w:t>й</w:t>
      </w:r>
      <w:r w:rsidRPr="008B5F70">
        <w:t>ственному преображению российской государственности и общественной мысли» [5, С. 114]</w:t>
      </w:r>
      <w:r w:rsidR="00032E0E" w:rsidRPr="008B5F70">
        <w:t xml:space="preserve">, </w:t>
      </w:r>
      <w:r w:rsidRPr="008B5F70">
        <w:t>то же касается точки зрения самого автора, то у него не было четко обозначенного плана всего прои</w:t>
      </w:r>
      <w:r w:rsidRPr="008B5F70">
        <w:t>з</w:t>
      </w:r>
      <w:r w:rsidRPr="008B5F70">
        <w:t>ведения. Твардовскому хотелось создать своего рода поэтическую энциклопедию о воюющем народе, воине-освободителе или народную книгу, чтобы ее можно было читать с любой раскрытой стран</w:t>
      </w:r>
      <w:r w:rsidRPr="008B5F70">
        <w:t>и</w:t>
      </w:r>
      <w:r w:rsidRPr="008B5F70">
        <w:t>цы. Литературные законы, жанровые определения ему только мешали в пои</w:t>
      </w:r>
      <w:r w:rsidRPr="008B5F70">
        <w:t>с</w:t>
      </w:r>
      <w:r w:rsidRPr="008B5F70">
        <w:t>ках нужной формы изложения. И лишь когда поэт махнул на них рукой, все ст</w:t>
      </w:r>
      <w:r w:rsidRPr="008B5F70">
        <w:t>а</w:t>
      </w:r>
      <w:r w:rsidRPr="008B5F70">
        <w:t>ло идти легко и свободно. Но что инт</w:t>
      </w:r>
      <w:r w:rsidRPr="008B5F70">
        <w:t>е</w:t>
      </w:r>
      <w:r w:rsidRPr="008B5F70">
        <w:t>ресно: преодолевая и убегая от литер</w:t>
      </w:r>
      <w:r w:rsidRPr="008B5F70">
        <w:t>а</w:t>
      </w:r>
      <w:r w:rsidRPr="008B5F70">
        <w:t>турной условности, он с удовольствием шел в объятия условности фольклорной. Именно поэтому поэма «...щедро впит</w:t>
      </w:r>
      <w:r w:rsidRPr="008B5F70">
        <w:t>а</w:t>
      </w:r>
      <w:r w:rsidRPr="008B5F70">
        <w:t>ла в себя и живую фольклорную стихию, и традиции фольклора, продолжающего бытовать в народе» [2].</w:t>
      </w:r>
    </w:p>
    <w:p w:rsidR="00A6573A" w:rsidRPr="008B5F70" w:rsidRDefault="00A6573A" w:rsidP="00A6573A">
      <w:pPr>
        <w:ind w:firstLine="426"/>
        <w:jc w:val="both"/>
      </w:pPr>
      <w:r w:rsidRPr="008B5F70">
        <w:t>Опыт работы над предыдущей по</w:t>
      </w:r>
      <w:r w:rsidRPr="008B5F70">
        <w:t>э</w:t>
      </w:r>
      <w:r w:rsidRPr="008B5F70">
        <w:t>мой «Страна Муравия» помог Твардо</w:t>
      </w:r>
      <w:r w:rsidRPr="008B5F70">
        <w:t>в</w:t>
      </w:r>
      <w:r w:rsidRPr="008B5F70">
        <w:t>скому найти верный путь к глубокому осмыслению народного творчества. Но если в «Стране Муравии» эта «фоль</w:t>
      </w:r>
      <w:r w:rsidRPr="008B5F70">
        <w:t>к</w:t>
      </w:r>
      <w:r w:rsidRPr="008B5F70">
        <w:t>лорность» была «на виду», то поэма «Василий Теркин», на первый взгляд, не имеет таких видимых ее признаков (за исключением одной главы «Смерть и воин»). С внешней стороны она пре</w:t>
      </w:r>
      <w:r w:rsidRPr="008B5F70">
        <w:t>д</w:t>
      </w:r>
      <w:r w:rsidRPr="008B5F70">
        <w:t>ставляет собой цикл отдельных расск</w:t>
      </w:r>
      <w:r w:rsidRPr="008B5F70">
        <w:t>а</w:t>
      </w:r>
      <w:r w:rsidRPr="008B5F70">
        <w:t xml:space="preserve">зов о подвигах солдата Василия Теркина, подобно тому, как существуют циклы сказок о подвигах Иванушки-дурака, солдата. При этом в композиции поэмы, в ее структуре мы можем наблюдать и черты, присущие разным народным жанрам – сказке, былине, песне и др. </w:t>
      </w:r>
      <w:r w:rsidRPr="008B5F70">
        <w:lastRenderedPageBreak/>
        <w:t>Критик А.Л. Гришунин считает, «что поэма внешне построена как своеобра</w:t>
      </w:r>
      <w:r w:rsidRPr="008B5F70">
        <w:t>з</w:t>
      </w:r>
      <w:r w:rsidRPr="008B5F70">
        <w:t>ная сказка, на что указывают, в частн</w:t>
      </w:r>
      <w:r w:rsidRPr="008B5F70">
        <w:t>о</w:t>
      </w:r>
      <w:r w:rsidRPr="008B5F70">
        <w:t>сти, время от времени вводимые в текст типично сказочные стилистические ф</w:t>
      </w:r>
      <w:r w:rsidRPr="008B5F70">
        <w:t>и</w:t>
      </w:r>
      <w:r w:rsidRPr="008B5F70">
        <w:t>гуры:</w:t>
      </w:r>
    </w:p>
    <w:p w:rsidR="00A6573A" w:rsidRPr="008B5F70" w:rsidRDefault="00A6573A" w:rsidP="00A6573A">
      <w:pPr>
        <w:ind w:firstLine="426"/>
        <w:jc w:val="both"/>
      </w:pPr>
      <w:r w:rsidRPr="008B5F70">
        <w:rPr>
          <w:i/>
        </w:rPr>
        <w:t>«Ехал близко ли, далеко – Кому надо вымеряй...»</w:t>
      </w:r>
      <w:r w:rsidRPr="008B5F70">
        <w:t xml:space="preserve"> [</w:t>
      </w:r>
      <w:r w:rsidR="00032E0E" w:rsidRPr="008B5F70">
        <w:t>3</w:t>
      </w:r>
      <w:r w:rsidRPr="008B5F70">
        <w:t>].</w:t>
      </w:r>
    </w:p>
    <w:p w:rsidR="00A6573A" w:rsidRPr="008B5F70" w:rsidRDefault="00A6573A" w:rsidP="00A6573A">
      <w:pPr>
        <w:ind w:firstLine="426"/>
        <w:jc w:val="both"/>
      </w:pPr>
      <w:r w:rsidRPr="008B5F70">
        <w:t>В ряде случаев сам Твардовский называет свою поэму «сказкой» («Это присказка покуда – сказка будет впер</w:t>
      </w:r>
      <w:r w:rsidRPr="008B5F70">
        <w:t>е</w:t>
      </w:r>
      <w:r w:rsidRPr="008B5F70">
        <w:t>ди»), «песней» («Песня, стало быть, д</w:t>
      </w:r>
      <w:r w:rsidRPr="008B5F70">
        <w:t>о</w:t>
      </w:r>
      <w:r w:rsidRPr="008B5F70">
        <w:t>пета»), отдельные выражения – «пог</w:t>
      </w:r>
      <w:r w:rsidRPr="008B5F70">
        <w:t>о</w:t>
      </w:r>
      <w:r w:rsidRPr="008B5F70">
        <w:t>ворками», «присловьями». Это объясн</w:t>
      </w:r>
      <w:r w:rsidRPr="008B5F70">
        <w:t>я</w:t>
      </w:r>
      <w:r w:rsidRPr="008B5F70">
        <w:t>ется тем, что в основе повествовании Твардовского лежат коренные принципы построения народного героического эп</w:t>
      </w:r>
      <w:r w:rsidRPr="008B5F70">
        <w:t>о</w:t>
      </w:r>
      <w:r w:rsidRPr="008B5F70">
        <w:t>са, которые часто строятся по принципу жанрового и родового синтеза.</w:t>
      </w:r>
    </w:p>
    <w:p w:rsidR="00A6573A" w:rsidRPr="008B5F70" w:rsidRDefault="00A6573A" w:rsidP="00A6573A">
      <w:pPr>
        <w:ind w:firstLine="426"/>
        <w:jc w:val="both"/>
      </w:pPr>
      <w:r w:rsidRPr="008B5F70">
        <w:t>А. Твардовский находит и свою форму, помогающую ему правдиво п</w:t>
      </w:r>
      <w:r w:rsidRPr="008B5F70">
        <w:t>о</w:t>
      </w:r>
      <w:r w:rsidRPr="008B5F70">
        <w:t>ведать читателю о великом подвиге народа в Великую Отечественную во</w:t>
      </w:r>
      <w:r w:rsidRPr="008B5F70">
        <w:t>й</w:t>
      </w:r>
      <w:r w:rsidRPr="008B5F70">
        <w:t>ну, раскрыв его идейный смысл и знач</w:t>
      </w:r>
      <w:r w:rsidRPr="008B5F70">
        <w:t>е</w:t>
      </w:r>
      <w:r w:rsidRPr="008B5F70">
        <w:t>ние в этот исторический период. Поэт облекает свое эпическое повествование в форму душевной, непринужденной б</w:t>
      </w:r>
      <w:r w:rsidRPr="008B5F70">
        <w:t>е</w:t>
      </w:r>
      <w:r w:rsidRPr="008B5F70">
        <w:t>седы, что отразилось на своеобразии композиции, сюжета и жанра и спосо</w:t>
      </w:r>
      <w:r w:rsidRPr="008B5F70">
        <w:t>б</w:t>
      </w:r>
      <w:r w:rsidRPr="008B5F70">
        <w:t>ствовало глубочайшему проникновению во внутренний мир человека.</w:t>
      </w:r>
    </w:p>
    <w:p w:rsidR="00A6573A" w:rsidRPr="008B5F70" w:rsidRDefault="00A6573A" w:rsidP="00A6573A">
      <w:pPr>
        <w:ind w:firstLine="426"/>
        <w:jc w:val="both"/>
      </w:pPr>
      <w:r w:rsidRPr="008B5F70">
        <w:t>Стремление поэта к широким обо</w:t>
      </w:r>
      <w:r w:rsidRPr="008B5F70">
        <w:t>б</w:t>
      </w:r>
      <w:r w:rsidRPr="008B5F70">
        <w:t>щениям, сказавшееся на характере с</w:t>
      </w:r>
      <w:r w:rsidRPr="008B5F70">
        <w:t>ю</w:t>
      </w:r>
      <w:r w:rsidRPr="008B5F70">
        <w:t>жета, композиции, жанровых особенн</w:t>
      </w:r>
      <w:r w:rsidRPr="008B5F70">
        <w:t>о</w:t>
      </w:r>
      <w:r w:rsidRPr="008B5F70">
        <w:t>стях поэмы, не могло не отразиться и на образе главного героя – Василия Терк</w:t>
      </w:r>
      <w:r w:rsidRPr="008B5F70">
        <w:t>и</w:t>
      </w:r>
      <w:r w:rsidRPr="008B5F70">
        <w:t xml:space="preserve">на. </w:t>
      </w:r>
    </w:p>
    <w:p w:rsidR="00A6573A" w:rsidRPr="008B5F70" w:rsidRDefault="00A6573A" w:rsidP="00A6573A">
      <w:pPr>
        <w:ind w:firstLine="426"/>
        <w:jc w:val="both"/>
      </w:pPr>
      <w:r w:rsidRPr="008B5F70">
        <w:t>Нужно отметить, что еще Горький мечтал воплотить в советской литерат</w:t>
      </w:r>
      <w:r w:rsidRPr="008B5F70">
        <w:t>у</w:t>
      </w:r>
      <w:r w:rsidRPr="008B5F70">
        <w:t>ре эпические образы, созданные фоль</w:t>
      </w:r>
      <w:r w:rsidRPr="008B5F70">
        <w:t>к</w:t>
      </w:r>
      <w:r w:rsidRPr="008B5F70">
        <w:t>лором. Его любимым образом был Вас</w:t>
      </w:r>
      <w:r w:rsidRPr="008B5F70">
        <w:t>и</w:t>
      </w:r>
      <w:r w:rsidRPr="008B5F70">
        <w:t>лий Буслаев, в нем писатель видел фиг</w:t>
      </w:r>
      <w:r w:rsidRPr="008B5F70">
        <w:t>у</w:t>
      </w:r>
      <w:r w:rsidRPr="008B5F70">
        <w:t>ру не только героическую, но как бы снятую с высокого пьедестала. Горький неоднократно брался за этот сюжет, в его личном архиве сохранился ряд ст</w:t>
      </w:r>
      <w:r w:rsidRPr="008B5F70">
        <w:t>и</w:t>
      </w:r>
      <w:r w:rsidRPr="008B5F70">
        <w:t>хотворных набросков к пьесе «Василий Буслаев» (1912–1913). «Сказительный» стих он знал хорошо, и все же замысел свой не осуществил. Зато в автобиогр</w:t>
      </w:r>
      <w:r w:rsidRPr="008B5F70">
        <w:t>а</w:t>
      </w:r>
      <w:r w:rsidRPr="008B5F70">
        <w:t xml:space="preserve">фическую трилогию писателя широким </w:t>
      </w:r>
      <w:r w:rsidRPr="008B5F70">
        <w:lastRenderedPageBreak/>
        <w:t>потоком влилось народное сознание, и</w:t>
      </w:r>
      <w:r w:rsidRPr="008B5F70">
        <w:t>с</w:t>
      </w:r>
      <w:r w:rsidRPr="008B5F70">
        <w:t>точником которого явилась опора пис</w:t>
      </w:r>
      <w:r w:rsidRPr="008B5F70">
        <w:t>а</w:t>
      </w:r>
      <w:r w:rsidRPr="008B5F70">
        <w:t>теля на историческое прошлое народа. Говоря о необходимости обращения к фольклору, Горький в то же время о</w:t>
      </w:r>
      <w:r w:rsidRPr="008B5F70">
        <w:t>т</w:t>
      </w:r>
      <w:r w:rsidRPr="008B5F70">
        <w:t>вергал использование приемок народной эпики (в частности, гиперболизации) с</w:t>
      </w:r>
      <w:r w:rsidRPr="008B5F70">
        <w:t>о</w:t>
      </w:r>
      <w:r w:rsidRPr="008B5F70">
        <w:t>временными писателями и поэтами. Он хотел видеть в литературе подлинного большого героя – образ героя – народа, в котором органически переплелись бы исключающие друг друга тенденции – масштабность и в то же время конкрет</w:t>
      </w:r>
      <w:r w:rsidRPr="008B5F70">
        <w:t>и</w:t>
      </w:r>
      <w:r w:rsidRPr="008B5F70">
        <w:t>зация. Принципиальным выражением этого нового в литературе и явился образ Василия Теркина. Народный характер его приобретает черты эпопеи.</w:t>
      </w:r>
    </w:p>
    <w:p w:rsidR="00A6573A" w:rsidRPr="008B5F70" w:rsidRDefault="00A6573A" w:rsidP="00A6573A">
      <w:pPr>
        <w:ind w:firstLine="426"/>
        <w:jc w:val="both"/>
      </w:pPr>
      <w:r w:rsidRPr="008B5F70">
        <w:t>Твардовский в то же время сделал ею настолько жизненным, что многие читатели поэмы нисколько не сомнев</w:t>
      </w:r>
      <w:r w:rsidRPr="008B5F70">
        <w:t>а</w:t>
      </w:r>
      <w:r w:rsidRPr="008B5F70">
        <w:t>лись в существовании его реального прототипа, так что поэту пришлось даже разубеждать в этом своих читателей. Как же достигает поэт такого замечательного единства конкретного и почти символ</w:t>
      </w:r>
      <w:r w:rsidRPr="008B5F70">
        <w:t>и</w:t>
      </w:r>
      <w:r w:rsidRPr="008B5F70">
        <w:t>ческою в изображении героя, которое делает Теркина, «с одной стороны, жи</w:t>
      </w:r>
      <w:r w:rsidRPr="008B5F70">
        <w:t>з</w:t>
      </w:r>
      <w:r w:rsidRPr="008B5F70">
        <w:t>ненно-реальным, ощутимо полнокро</w:t>
      </w:r>
      <w:r w:rsidRPr="008B5F70">
        <w:t>в</w:t>
      </w:r>
      <w:r w:rsidRPr="008B5F70">
        <w:t>ным, а с другой – образом широчайших обобщений?» [2]. Уже в первой вступ</w:t>
      </w:r>
      <w:r w:rsidRPr="008B5F70">
        <w:t>и</w:t>
      </w:r>
      <w:r w:rsidRPr="008B5F70">
        <w:t>тельной главе поэмы «От автора» Тва</w:t>
      </w:r>
      <w:r w:rsidRPr="008B5F70">
        <w:t>р</w:t>
      </w:r>
      <w:r w:rsidRPr="008B5F70">
        <w:t>довский чётко определяет принцип изображения героя на войне – путь пра</w:t>
      </w:r>
      <w:r w:rsidRPr="008B5F70">
        <w:t>в</w:t>
      </w:r>
      <w:r w:rsidRPr="008B5F70">
        <w:t>ды. Этот принцип отображения действ</w:t>
      </w:r>
      <w:r w:rsidRPr="008B5F70">
        <w:t>и</w:t>
      </w:r>
      <w:r w:rsidRPr="008B5F70">
        <w:t>тельности характерен и для творчества Л.Н. Толстого, который первый в мир</w:t>
      </w:r>
      <w:r w:rsidRPr="008B5F70">
        <w:t>о</w:t>
      </w:r>
      <w:r w:rsidRPr="008B5F70">
        <w:t>вой литературе показал войну не как очаровательную музыку с барабанным боем, развевающимися знаменами и л</w:t>
      </w:r>
      <w:r w:rsidRPr="008B5F70">
        <w:t>и</w:t>
      </w:r>
      <w:r w:rsidRPr="008B5F70">
        <w:t>хо разъезжающими на лошадях генер</w:t>
      </w:r>
      <w:r w:rsidRPr="008B5F70">
        <w:t>а</w:t>
      </w:r>
      <w:r w:rsidRPr="008B5F70">
        <w:t>лами, а в настоящем её выражении в крови, страдании и смерти. В «Севаст</w:t>
      </w:r>
      <w:r w:rsidRPr="008B5F70">
        <w:t>о</w:t>
      </w:r>
      <w:r w:rsidRPr="008B5F70">
        <w:t>польских рассказах» (1891–1855), нап</w:t>
      </w:r>
      <w:r w:rsidRPr="008B5F70">
        <w:t>и</w:t>
      </w:r>
      <w:r w:rsidRPr="008B5F70">
        <w:t>санных в осажденном городе, Л.Н. То</w:t>
      </w:r>
      <w:r w:rsidRPr="008B5F70">
        <w:t>л</w:t>
      </w:r>
      <w:r w:rsidRPr="008B5F70">
        <w:t>стой впервые сформулировал его (при</w:t>
      </w:r>
      <w:r w:rsidRPr="008B5F70">
        <w:t>н</w:t>
      </w:r>
      <w:r w:rsidRPr="008B5F70">
        <w:t>цип) как самый важный для писателя и оставался верен ему на протяжении вс</w:t>
      </w:r>
      <w:r w:rsidRPr="008B5F70">
        <w:t>е</w:t>
      </w:r>
      <w:r w:rsidRPr="008B5F70">
        <w:t>го своего творческого пути.</w:t>
      </w:r>
    </w:p>
    <w:p w:rsidR="00A6573A" w:rsidRPr="008B5F70" w:rsidRDefault="00A6573A" w:rsidP="00A6573A">
      <w:pPr>
        <w:ind w:firstLine="426"/>
        <w:jc w:val="both"/>
      </w:pPr>
      <w:r w:rsidRPr="008B5F70">
        <w:t>Твардовский продолжил эти трад</w:t>
      </w:r>
      <w:r w:rsidRPr="008B5F70">
        <w:t>и</w:t>
      </w:r>
      <w:r w:rsidRPr="008B5F70">
        <w:t xml:space="preserve">ции. В своей поэме он не приукрашивает события военного времени, не рисует </w:t>
      </w:r>
      <w:r w:rsidRPr="008B5F70">
        <w:lastRenderedPageBreak/>
        <w:t>«военную войну», не изображает подв</w:t>
      </w:r>
      <w:r w:rsidRPr="008B5F70">
        <w:t>и</w:t>
      </w:r>
      <w:r w:rsidRPr="008B5F70">
        <w:t>ги героя как забавные и только военные похождения. Разговор о войне здесь идет откровенный и серьезный, показана и ее героика, и ее трагизм. Срывающиеся п</w:t>
      </w:r>
      <w:r w:rsidRPr="008B5F70">
        <w:t>е</w:t>
      </w:r>
      <w:r w:rsidRPr="008B5F70">
        <w:t>реправы, неудачи в бою, «тоскливое чувство беззащитности под миномётным огнем в условиях топкого болота, сост</w:t>
      </w:r>
      <w:r w:rsidRPr="008B5F70">
        <w:t>о</w:t>
      </w:r>
      <w:r w:rsidRPr="008B5F70">
        <w:t>яние внезапно осознанного полного од</w:t>
      </w:r>
      <w:r w:rsidRPr="008B5F70">
        <w:t>и</w:t>
      </w:r>
      <w:r w:rsidRPr="008B5F70">
        <w:t>ночества солдата, узнавшего о гибели всех его родных и близких…» [3]. Так, в главе «О потере» в незначительный эп</w:t>
      </w:r>
      <w:r w:rsidRPr="008B5F70">
        <w:t>и</w:t>
      </w:r>
      <w:r w:rsidRPr="008B5F70">
        <w:t>зод (потеря бойцом кисета) поэт вклад</w:t>
      </w:r>
      <w:r w:rsidRPr="008B5F70">
        <w:t>ы</w:t>
      </w:r>
      <w:r w:rsidRPr="008B5F70">
        <w:t>вает очень глубокий смысл: за ничто</w:t>
      </w:r>
      <w:r w:rsidRPr="008B5F70">
        <w:t>ж</w:t>
      </w:r>
      <w:r w:rsidRPr="008B5F70">
        <w:t>ностью потери скрыта «большая печаль по великим утратам...» [1, С. 15]. Поэт</w:t>
      </w:r>
      <w:r w:rsidRPr="008B5F70">
        <w:t>о</w:t>
      </w:r>
      <w:r w:rsidRPr="008B5F70">
        <w:t>му глава и называется «О потере», а не «О потери кисета». И когда Теркин г</w:t>
      </w:r>
      <w:r w:rsidRPr="008B5F70">
        <w:t>о</w:t>
      </w:r>
      <w:r w:rsidRPr="008B5F70">
        <w:t>ворит солдату о невозможности отдать родину на растерзание врагу, он тем с</w:t>
      </w:r>
      <w:r w:rsidRPr="008B5F70">
        <w:t>а</w:t>
      </w:r>
      <w:r w:rsidRPr="008B5F70">
        <w:t>мым выражает подлинно народную мысль об отношении к своей родине, а также передает психологию людей большого мужества, большой выдержки. Народный язык, меткие разговорные слова являются уже естественным сле</w:t>
      </w:r>
      <w:r w:rsidRPr="008B5F70">
        <w:t>д</w:t>
      </w:r>
      <w:r w:rsidRPr="008B5F70">
        <w:t>ствием этого народного взгляда и наро</w:t>
      </w:r>
      <w:r w:rsidRPr="008B5F70">
        <w:t>д</w:t>
      </w:r>
      <w:r w:rsidRPr="008B5F70">
        <w:t>ного духа, который живет в самом з</w:t>
      </w:r>
      <w:r w:rsidRPr="008B5F70">
        <w:t>а</w:t>
      </w:r>
      <w:r w:rsidRPr="008B5F70">
        <w:t>мысле поэмы.</w:t>
      </w:r>
    </w:p>
    <w:p w:rsidR="00A6573A" w:rsidRPr="008B5F70" w:rsidRDefault="00A6573A" w:rsidP="00A6573A">
      <w:pPr>
        <w:ind w:firstLine="426"/>
        <w:jc w:val="both"/>
      </w:pPr>
      <w:r w:rsidRPr="008B5F70">
        <w:t>Создавая сюжет, параллельный б</w:t>
      </w:r>
      <w:r w:rsidRPr="008B5F70">
        <w:t>ы</w:t>
      </w:r>
      <w:r w:rsidRPr="008B5F70">
        <w:t>линному, схватку Теркина с фашистом, поэт изображает его как обычный фро</w:t>
      </w:r>
      <w:r w:rsidRPr="008B5F70">
        <w:t>н</w:t>
      </w:r>
      <w:r w:rsidRPr="008B5F70">
        <w:t>товой эпизод. Герой вначале довольно хладнокровен, даже думает о том, как бы «зубы заберечь». У него такое состо</w:t>
      </w:r>
      <w:r w:rsidRPr="008B5F70">
        <w:t>я</w:t>
      </w:r>
      <w:r w:rsidRPr="008B5F70">
        <w:t>ние, словно он дерется с парнем из с</w:t>
      </w:r>
      <w:r w:rsidRPr="008B5F70">
        <w:t>о</w:t>
      </w:r>
      <w:r w:rsidRPr="008B5F70">
        <w:t>седней деревни. Немец, тоже изрядно побитый, видя, что с Теркиным просто так не совладать, использует в драке каску. Теркин возмущен и разгневан п</w:t>
      </w:r>
      <w:r w:rsidRPr="008B5F70">
        <w:t>о</w:t>
      </w:r>
      <w:r w:rsidRPr="008B5F70">
        <w:t>тому, что увидел в действиях немца нарушение неписаных народных правил честного кулачного боя. Так обычная картина приобретает более глубокий и обобщенный смысл: При всей своей эпической «всеобщности» Теркин не утрачивает индивидуальной неповтор</w:t>
      </w:r>
      <w:r w:rsidRPr="008B5F70">
        <w:t>и</w:t>
      </w:r>
      <w:r w:rsidRPr="008B5F70">
        <w:t>мости, в нем сочетаются и личностные особенности героя, и черты народа. Но, что бы ни совершал Теркин, он неист</w:t>
      </w:r>
      <w:r w:rsidRPr="008B5F70">
        <w:t>о</w:t>
      </w:r>
      <w:r w:rsidRPr="008B5F70">
        <w:t xml:space="preserve">щим в своих возможностях, он не может </w:t>
      </w:r>
      <w:r w:rsidRPr="008B5F70">
        <w:lastRenderedPageBreak/>
        <w:t>полностью раскрыться в каком-то одном эпизоде. Нужно проследить цепь соб</w:t>
      </w:r>
      <w:r w:rsidRPr="008B5F70">
        <w:t>ы</w:t>
      </w:r>
      <w:r w:rsidRPr="008B5F70">
        <w:t xml:space="preserve">тий, чтобы увидеть полностью широту его безграничной натуры. </w:t>
      </w:r>
    </w:p>
    <w:p w:rsidR="00A6573A" w:rsidRPr="008B5F70" w:rsidRDefault="00A6573A" w:rsidP="00A6573A">
      <w:pPr>
        <w:ind w:firstLine="426"/>
        <w:jc w:val="both"/>
      </w:pPr>
      <w:r w:rsidRPr="008B5F70">
        <w:t>Во многих случаях его имя автором до известного момента утаивается, здесь Твардовский использует мотив узнав</w:t>
      </w:r>
      <w:r w:rsidRPr="008B5F70">
        <w:t>а</w:t>
      </w:r>
      <w:r w:rsidRPr="008B5F70">
        <w:t>ния героя, характерный для построения народной сказки. Это можно наблюдать в главах «Кто стрелял?», «Гармонь», «В наступлении» и др., когда только после описания подвига героя, в конце главы, сообщается: «Это был, конечно, он...», или «Это был, понятно, он». Однако сам Твардовский не снижает и не «заземл</w:t>
      </w:r>
      <w:r w:rsidRPr="008B5F70">
        <w:t>я</w:t>
      </w:r>
      <w:r w:rsidRPr="008B5F70">
        <w:t>ет» подвига героя, он дает возможность читателю почувствовать величие того, что совершает рядовой труженик войны. И не случайно здесь уже рассказ о Те</w:t>
      </w:r>
      <w:r w:rsidRPr="008B5F70">
        <w:t>р</w:t>
      </w:r>
      <w:r w:rsidRPr="008B5F70">
        <w:t>кине как о воине перерастает в повес</w:t>
      </w:r>
      <w:r w:rsidRPr="008B5F70">
        <w:t>т</w:t>
      </w:r>
      <w:r w:rsidRPr="008B5F70">
        <w:t>вование о Человеке с большой буквы, а простая, казалось бы, реалистическая сцена умирающего на снегу солдата пр</w:t>
      </w:r>
      <w:r w:rsidRPr="008B5F70">
        <w:t>е</w:t>
      </w:r>
      <w:r w:rsidRPr="008B5F70">
        <w:t>вращается в символ победы жизни над смертью. Глубокое знание народного творчества помогло поэту лучше понять и раскрыть другие качества советского воина, которые он воплотил в образе своего героя, хотя в первую очередь поэт отталкивался от реальных фактов. Так, во многих народных сказках труд зан</w:t>
      </w:r>
      <w:r w:rsidRPr="008B5F70">
        <w:t>и</w:t>
      </w:r>
      <w:r w:rsidRPr="008B5F70">
        <w:t>мает самое главное и важное место в жизни человека, а для многих героев он является и средством испытания, умения и сноровки. В русских народных сказках солдат все умеет делать, находит реш</w:t>
      </w:r>
      <w:r w:rsidRPr="008B5F70">
        <w:t>е</w:t>
      </w:r>
      <w:r w:rsidRPr="008B5F70">
        <w:t>ние любой задачи, проявляет смекалку, часто может перехитрить хозяйку, кот</w:t>
      </w:r>
      <w:r w:rsidRPr="008B5F70">
        <w:t>о</w:t>
      </w:r>
      <w:r w:rsidRPr="008B5F70">
        <w:t>рая пытается спрятать угощение (вспо</w:t>
      </w:r>
      <w:r w:rsidRPr="008B5F70">
        <w:t>м</w:t>
      </w:r>
      <w:r w:rsidRPr="008B5F70">
        <w:t>ним русскую народную сказку «Каша из топора»). Эти, уже устоявшиеся в теч</w:t>
      </w:r>
      <w:r w:rsidRPr="008B5F70">
        <w:t>е</w:t>
      </w:r>
      <w:r w:rsidRPr="008B5F70">
        <w:t>ние столетий и отраженные в устном народном творчестве, народные пре</w:t>
      </w:r>
      <w:r w:rsidRPr="008B5F70">
        <w:t>д</w:t>
      </w:r>
      <w:r w:rsidRPr="008B5F70">
        <w:t>ставления об основных чертах русского солдата не мог не использовать и Тва</w:t>
      </w:r>
      <w:r w:rsidRPr="008B5F70">
        <w:t>р</w:t>
      </w:r>
      <w:r w:rsidRPr="008B5F70">
        <w:t>довский. Так, он изображает своего г</w:t>
      </w:r>
      <w:r w:rsidRPr="008B5F70">
        <w:t>е</w:t>
      </w:r>
      <w:r w:rsidRPr="008B5F70">
        <w:t>роя не просто смелым воином, защищ</w:t>
      </w:r>
      <w:r w:rsidRPr="008B5F70">
        <w:t>а</w:t>
      </w:r>
      <w:r w:rsidRPr="008B5F70">
        <w:t>ющим свою Родину от врагов, это воин-труженик, а война - тот же труд, но б</w:t>
      </w:r>
      <w:r w:rsidRPr="008B5F70">
        <w:t>о</w:t>
      </w:r>
      <w:r w:rsidRPr="008B5F70">
        <w:t xml:space="preserve">лее тяжелый, чем обычный. </w:t>
      </w:r>
    </w:p>
    <w:p w:rsidR="00A6573A" w:rsidRPr="008B5F70" w:rsidRDefault="00A6573A" w:rsidP="00A6573A">
      <w:pPr>
        <w:ind w:firstLine="426"/>
        <w:jc w:val="both"/>
      </w:pPr>
      <w:r w:rsidRPr="008B5F70">
        <w:lastRenderedPageBreak/>
        <w:t>Начиная со сцены «Принятие пищи» (а в народе повелось считать, что хор</w:t>
      </w:r>
      <w:r w:rsidRPr="008B5F70">
        <w:t>о</w:t>
      </w:r>
      <w:r w:rsidRPr="008B5F70">
        <w:t>ший едок – это и добрый работник), этот взгляд поэта на войну как на работу о</w:t>
      </w:r>
      <w:r w:rsidRPr="008B5F70">
        <w:t>б</w:t>
      </w:r>
      <w:r w:rsidRPr="008B5F70">
        <w:t>наруживает себя и в том, как показан солдат, только что вышедший из неда</w:t>
      </w:r>
      <w:r w:rsidRPr="008B5F70">
        <w:t>в</w:t>
      </w:r>
      <w:r w:rsidRPr="008B5F70">
        <w:t>него боя. И сидит он в хате, «будто с мельницы вернулся, с поля к вечеру пришел». До самой смерти остается м</w:t>
      </w:r>
      <w:r w:rsidRPr="008B5F70">
        <w:t>а</w:t>
      </w:r>
      <w:r w:rsidRPr="008B5F70">
        <w:t>стером на все руки – работником, пло</w:t>
      </w:r>
      <w:r w:rsidRPr="008B5F70">
        <w:t>т</w:t>
      </w:r>
      <w:r w:rsidRPr="008B5F70">
        <w:t>ником, печником. Глава «Два солдата» написана поэтом в духе фольклора, даже образы деда и бабы традиционны для народных сказок. А сам труд Теркина становится каким-то необычным, ле</w:t>
      </w:r>
      <w:r w:rsidRPr="008B5F70">
        <w:t>г</w:t>
      </w:r>
      <w:r w:rsidRPr="008B5F70">
        <w:t xml:space="preserve">ким, превращается в волшебство, хотя на самом деле герой совершает вполне обычные вещи – чинит старую пилу и часы. </w:t>
      </w:r>
    </w:p>
    <w:p w:rsidR="00A6573A" w:rsidRPr="008B5F70" w:rsidRDefault="00A6573A" w:rsidP="00A6573A">
      <w:pPr>
        <w:ind w:firstLine="426"/>
        <w:jc w:val="both"/>
      </w:pPr>
      <w:r w:rsidRPr="008B5F70">
        <w:t>Таким образом, при всей очевидн</w:t>
      </w:r>
      <w:r w:rsidRPr="008B5F70">
        <w:t>о</w:t>
      </w:r>
      <w:r w:rsidRPr="008B5F70">
        <w:t>сти устно-поэтического влияния на с</w:t>
      </w:r>
      <w:r w:rsidRPr="008B5F70">
        <w:t>о</w:t>
      </w:r>
      <w:r w:rsidRPr="008B5F70">
        <w:t>здание образов поэмы «Василий Те</w:t>
      </w:r>
      <w:r w:rsidRPr="008B5F70">
        <w:t>р</w:t>
      </w:r>
      <w:r w:rsidRPr="008B5F70">
        <w:t>кин», перед нами яркий пример творч</w:t>
      </w:r>
      <w:r w:rsidRPr="008B5F70">
        <w:t>е</w:t>
      </w:r>
      <w:r w:rsidRPr="008B5F70">
        <w:t>ского авторского осмысления фолькло</w:t>
      </w:r>
      <w:r w:rsidRPr="008B5F70">
        <w:t>р</w:t>
      </w:r>
      <w:r w:rsidRPr="008B5F70">
        <w:t>ного материала. В отличие от сказочной односторонности в интерпретации х</w:t>
      </w:r>
      <w:r w:rsidRPr="008B5F70">
        <w:t>а</w:t>
      </w:r>
      <w:r w:rsidRPr="008B5F70">
        <w:t>рактеров образы, представленные в по</w:t>
      </w:r>
      <w:r w:rsidRPr="008B5F70">
        <w:t>э</w:t>
      </w:r>
      <w:r w:rsidRPr="008B5F70">
        <w:t>ме Твардовского, показаны во всей их полноте и разносторонности. Новое к</w:t>
      </w:r>
      <w:r w:rsidRPr="008B5F70">
        <w:t>а</w:t>
      </w:r>
      <w:r w:rsidRPr="008B5F70">
        <w:t>чество эпического у Твардовского связ</w:t>
      </w:r>
      <w:r w:rsidRPr="008B5F70">
        <w:t>а</w:t>
      </w:r>
      <w:r w:rsidRPr="008B5F70">
        <w:t>но, прежде всего, с широкой народной точкой зрения, от которой отталкивается поэт. В разных эпизодах поэт часто стремится передать народные предста</w:t>
      </w:r>
      <w:r w:rsidRPr="008B5F70">
        <w:t>в</w:t>
      </w:r>
      <w:r w:rsidRPr="008B5F70">
        <w:t>ления о жизни, раскрыть мысли и чу</w:t>
      </w:r>
      <w:r w:rsidRPr="008B5F70">
        <w:t>в</w:t>
      </w:r>
      <w:r w:rsidRPr="008B5F70">
        <w:t>ства народных масс, показать поступки и действия так, чтобы отобразились в них известные бытующие жизненные истины и законы на Руси. Отражением народн</w:t>
      </w:r>
      <w:r w:rsidRPr="008B5F70">
        <w:t>о</w:t>
      </w:r>
      <w:r w:rsidRPr="008B5F70">
        <w:t>го взгляда являются в поэме Твардовск</w:t>
      </w:r>
      <w:r w:rsidRPr="008B5F70">
        <w:t>о</w:t>
      </w:r>
      <w:r w:rsidRPr="008B5F70">
        <w:t>го и некоторые детали повествования. Так, например, в ней есть главы, кот</w:t>
      </w:r>
      <w:r w:rsidRPr="008B5F70">
        <w:t>о</w:t>
      </w:r>
      <w:r w:rsidRPr="008B5F70">
        <w:t xml:space="preserve">рые посвящены описанию предметов солдатского обихода: шинели («Перед боем»), шапке бойца («Отдых Теркина»). </w:t>
      </w:r>
    </w:p>
    <w:p w:rsidR="00A6573A" w:rsidRPr="008B5F70" w:rsidRDefault="00A6573A" w:rsidP="00A6573A">
      <w:pPr>
        <w:ind w:firstLine="426"/>
        <w:jc w:val="both"/>
      </w:pPr>
      <w:r w:rsidRPr="008B5F70">
        <w:t>То, что герой хотел сказать прозой, он выражает песней, и от этого знач</w:t>
      </w:r>
      <w:r w:rsidRPr="008B5F70">
        <w:t>и</w:t>
      </w:r>
      <w:r w:rsidRPr="008B5F70">
        <w:t>мость того, о чем говорит он, не умен</w:t>
      </w:r>
      <w:r w:rsidRPr="008B5F70">
        <w:t>ь</w:t>
      </w:r>
      <w:r w:rsidRPr="008B5F70">
        <w:t>шается. Песня не прерывает повествов</w:t>
      </w:r>
      <w:r w:rsidRPr="008B5F70">
        <w:t>а</w:t>
      </w:r>
      <w:r w:rsidRPr="008B5F70">
        <w:t>ния – она плавно вливается в текст, ра</w:t>
      </w:r>
      <w:r w:rsidRPr="008B5F70">
        <w:t>с</w:t>
      </w:r>
      <w:r w:rsidRPr="008B5F70">
        <w:t>крывая внутреннее состояние героя. Р</w:t>
      </w:r>
      <w:r w:rsidRPr="008B5F70">
        <w:t>а</w:t>
      </w:r>
      <w:r w:rsidRPr="008B5F70">
        <w:lastRenderedPageBreak/>
        <w:t>нее уже было сказано и о чувствах героя к родине, которые автор облекает в фо</w:t>
      </w:r>
      <w:r w:rsidRPr="008B5F70">
        <w:t>р</w:t>
      </w:r>
      <w:r w:rsidRPr="008B5F70">
        <w:t>му народной песни о ручейке, переда</w:t>
      </w:r>
      <w:r w:rsidRPr="008B5F70">
        <w:t>ю</w:t>
      </w:r>
      <w:r w:rsidRPr="008B5F70">
        <w:t>щей тоску по отчему дому. Все это х</w:t>
      </w:r>
      <w:r w:rsidRPr="008B5F70">
        <w:t>а</w:t>
      </w:r>
      <w:r w:rsidRPr="008B5F70">
        <w:t>рактерно для поэтов, которые главное место в своих произведениях уделяют широкому изображению жизни народа. И здесь нельзя не вспомнить опять опыт Н.А. Некрасова, на который опирался Твардовский. Его поэма «Кому на Руси жить хорошо» просто переполнена мн</w:t>
      </w:r>
      <w:r w:rsidRPr="008B5F70">
        <w:t>о</w:t>
      </w:r>
      <w:r w:rsidRPr="008B5F70">
        <w:t>гоголосьем народной поэзии, которую он мастерски перерабатывал на матери</w:t>
      </w:r>
      <w:r w:rsidRPr="008B5F70">
        <w:t>а</w:t>
      </w:r>
      <w:r w:rsidRPr="008B5F70">
        <w:t>ле различных жанров устного народного творчества. Твардовский, продолжая эту традицию, создает свои песни на основе народных. Как подлинный народный п</w:t>
      </w:r>
      <w:r w:rsidRPr="008B5F70">
        <w:t>о</w:t>
      </w:r>
      <w:r w:rsidRPr="008B5F70">
        <w:t>эт, он не только учится у народа, но и учит его, то есть общенародная точка зрения на происходящее может быть в</w:t>
      </w:r>
      <w:r w:rsidRPr="008B5F70">
        <w:t>ы</w:t>
      </w:r>
      <w:r w:rsidRPr="008B5F70">
        <w:t>сказана и от лица автора. Так, в главе «Отдых перед боем» информация о ва</w:t>
      </w:r>
      <w:r w:rsidRPr="008B5F70">
        <w:t>ж</w:t>
      </w:r>
      <w:r w:rsidRPr="008B5F70">
        <w:t>ности шапки для солдата передана в форме поучения, или совета, данного Теркину бойцами, когда он не может уснуть. Ему советуют надеть шапку. Солдатский головной убор на войне – это неотъемлемый атрибут, без которого ни один воин не может (не зря поэт по</w:t>
      </w:r>
      <w:r w:rsidRPr="008B5F70">
        <w:t>д</w:t>
      </w:r>
      <w:r w:rsidRPr="008B5F70">
        <w:t>бирает для него слово «родимый» – это ассоциируется с чем-то очень дорогим и близким человеку) обойтись.</w:t>
      </w:r>
    </w:p>
    <w:p w:rsidR="00A6573A" w:rsidRPr="008B5F70" w:rsidRDefault="00A6573A" w:rsidP="00A6573A">
      <w:pPr>
        <w:ind w:firstLine="426"/>
        <w:jc w:val="both"/>
      </w:pPr>
      <w:r w:rsidRPr="008B5F70">
        <w:t>Теркин не только слит с массой, он глубоко индивидуален, но и в эту инд</w:t>
      </w:r>
      <w:r w:rsidRPr="008B5F70">
        <w:t>и</w:t>
      </w:r>
      <w:r w:rsidRPr="008B5F70">
        <w:t>видуальность Твардовский умело впл</w:t>
      </w:r>
      <w:r w:rsidRPr="008B5F70">
        <w:t>е</w:t>
      </w:r>
      <w:r w:rsidRPr="008B5F70">
        <w:t>тает художественные средства фолькл</w:t>
      </w:r>
      <w:r w:rsidRPr="008B5F70">
        <w:t>о</w:t>
      </w:r>
      <w:r w:rsidRPr="008B5F70">
        <w:t>ра, которые ни в коем случае не затм</w:t>
      </w:r>
      <w:r w:rsidRPr="008B5F70">
        <w:t>е</w:t>
      </w:r>
      <w:r w:rsidRPr="008B5F70">
        <w:t>вают его личностных черт. В первую очередь – это Теркинский юмор. Это о</w:t>
      </w:r>
      <w:r w:rsidRPr="008B5F70">
        <w:t>д</w:t>
      </w:r>
      <w:r w:rsidRPr="008B5F70">
        <w:t>на из особенностей характера солдата из русских народных сказок. Юмор Терк</w:t>
      </w:r>
      <w:r w:rsidRPr="008B5F70">
        <w:t>и</w:t>
      </w:r>
      <w:r w:rsidRPr="008B5F70">
        <w:t>на помогает в трудных ситуациях не только герою, но и поддерживает других бойцов. Василий Теркин постоянно ощущает себя представителем советск</w:t>
      </w:r>
      <w:r w:rsidRPr="008B5F70">
        <w:t>о</w:t>
      </w:r>
      <w:r w:rsidRPr="008B5F70">
        <w:t>го народа, что является обшей особенн</w:t>
      </w:r>
      <w:r w:rsidRPr="008B5F70">
        <w:t>о</w:t>
      </w:r>
      <w:r w:rsidRPr="008B5F70">
        <w:t>стью всей литературы о Великой Отеч</w:t>
      </w:r>
      <w:r w:rsidRPr="008B5F70">
        <w:t>е</w:t>
      </w:r>
      <w:r w:rsidRPr="008B5F70">
        <w:t>ственной войне, что и отобразил в своей поэме А. Твардовский. Как образ, вопл</w:t>
      </w:r>
      <w:r w:rsidRPr="008B5F70">
        <w:t>о</w:t>
      </w:r>
      <w:r w:rsidRPr="008B5F70">
        <w:t xml:space="preserve">тивший в себе лучшие черты советских людей, воспринимали Василия Теркина </w:t>
      </w:r>
      <w:r w:rsidRPr="008B5F70">
        <w:lastRenderedPageBreak/>
        <w:t>и широкие читательские массы: фронт</w:t>
      </w:r>
      <w:r w:rsidRPr="008B5F70">
        <w:t>о</w:t>
      </w:r>
      <w:r w:rsidRPr="008B5F70">
        <w:t>вики, рабочие, колхозники. Всё богаче раскрывается широкая русская душа В</w:t>
      </w:r>
      <w:r w:rsidRPr="008B5F70">
        <w:t>а</w:t>
      </w:r>
      <w:r w:rsidRPr="008B5F70">
        <w:t>силия Теркина. Природная смелость, о</w:t>
      </w:r>
      <w:r w:rsidRPr="008B5F70">
        <w:t>т</w:t>
      </w:r>
      <w:r w:rsidRPr="008B5F70">
        <w:t>вага, простота и обаятельность, умение трудиться, спокойная уверенность сил</w:t>
      </w:r>
      <w:r w:rsidRPr="008B5F70">
        <w:t>ь</w:t>
      </w:r>
      <w:r w:rsidRPr="008B5F70">
        <w:t>ного и правого человека, талант юмора и безграничная любовь к Родине – вот о</w:t>
      </w:r>
      <w:r w:rsidRPr="008B5F70">
        <w:t>с</w:t>
      </w:r>
      <w:r w:rsidRPr="008B5F70">
        <w:t>новные черты характера героя Твардо</w:t>
      </w:r>
      <w:r w:rsidRPr="008B5F70">
        <w:t>в</w:t>
      </w:r>
      <w:r w:rsidRPr="008B5F70">
        <w:t>ского. Разве можно найти среди них хоть одну отрицательную? Но Твардовский не идеализировал своего героя.</w:t>
      </w:r>
    </w:p>
    <w:p w:rsidR="00A6573A" w:rsidRPr="008B5F70" w:rsidRDefault="00A6573A" w:rsidP="00A6573A">
      <w:pPr>
        <w:ind w:firstLine="426"/>
        <w:jc w:val="both"/>
      </w:pPr>
      <w:r w:rsidRPr="008B5F70">
        <w:t>Просто поэт не видел этих отриц</w:t>
      </w:r>
      <w:r w:rsidRPr="008B5F70">
        <w:t>а</w:t>
      </w:r>
      <w:r w:rsidRPr="008B5F70">
        <w:t>тельных качеств в народе в целом, п</w:t>
      </w:r>
      <w:r w:rsidRPr="008B5F70">
        <w:t>о</w:t>
      </w:r>
      <w:r w:rsidRPr="008B5F70">
        <w:t>этому и не мог Теркин быть наделен о</w:t>
      </w:r>
      <w:r w:rsidRPr="008B5F70">
        <w:t>т</w:t>
      </w:r>
      <w:r w:rsidRPr="008B5F70">
        <w:t>рицательными чертами. Если в первых главах поэмы Теркин – это «просто п</w:t>
      </w:r>
      <w:r w:rsidRPr="008B5F70">
        <w:t>а</w:t>
      </w:r>
      <w:r w:rsidRPr="008B5F70">
        <w:t>рень», то во второй части он назван уже «воином», «богатырем», «Человеком» с большой буквы. С развитием событий в поэме раскрываются не только новые черты характера героя, но и заметен его внутренний рост. В третьей части мы уже наблюдаем, как растет самосознание героя, точнее раскрывается его наци</w:t>
      </w:r>
      <w:r w:rsidRPr="008B5F70">
        <w:t>о</w:t>
      </w:r>
      <w:r w:rsidRPr="008B5F70">
        <w:t>нальный характер, и Вася Теркин стан</w:t>
      </w:r>
      <w:r w:rsidRPr="008B5F70">
        <w:t>о</w:t>
      </w:r>
      <w:r w:rsidRPr="008B5F70">
        <w:t>вится Василием Теркиным, богатырем духа, воином-освободителем Европы. А в последних главах образ советского труженика-воина и образ Василия Те</w:t>
      </w:r>
      <w:r w:rsidRPr="008B5F70">
        <w:t>р</w:t>
      </w:r>
      <w:r w:rsidRPr="008B5F70">
        <w:t>кина сливаются в единый образ народа-победителя. Это свидетельствует не только о народности Теркина, но и о народности характера самого А. Тва</w:t>
      </w:r>
      <w:r w:rsidRPr="008B5F70">
        <w:t>р</w:t>
      </w:r>
      <w:r w:rsidRPr="008B5F70">
        <w:t>довского. Поэт не только проник в мир человека из народа, но он и сам был т</w:t>
      </w:r>
      <w:r w:rsidRPr="008B5F70">
        <w:t>а</w:t>
      </w:r>
      <w:r w:rsidRPr="008B5F70">
        <w:t>ким человеком при всей своей исключ</w:t>
      </w:r>
      <w:r w:rsidRPr="008B5F70">
        <w:t>и</w:t>
      </w:r>
      <w:r w:rsidRPr="008B5F70">
        <w:t>тельной талантливости и незаурядности. Перед нами яркий пример следования автора народным традициям героическ</w:t>
      </w:r>
      <w:r w:rsidRPr="008B5F70">
        <w:t>о</w:t>
      </w:r>
      <w:r w:rsidRPr="008B5F70">
        <w:t>го эпоса, где голос певца - это голос народа.</w:t>
      </w:r>
    </w:p>
    <w:p w:rsidR="00032E0E" w:rsidRPr="008B5F70" w:rsidRDefault="00A6573A" w:rsidP="00A6573A">
      <w:pPr>
        <w:ind w:firstLine="426"/>
        <w:jc w:val="both"/>
      </w:pPr>
      <w:r w:rsidRPr="008B5F70">
        <w:t>В характере раскрытия Твардовским темы «поэт и народ», несомненно, пр</w:t>
      </w:r>
      <w:r w:rsidRPr="008B5F70">
        <w:t>и</w:t>
      </w:r>
      <w:r w:rsidRPr="008B5F70">
        <w:t>сутствует и пушкинская традиция. Пр</w:t>
      </w:r>
      <w:r w:rsidRPr="008B5F70">
        <w:t>и</w:t>
      </w:r>
      <w:r w:rsidRPr="008B5F70">
        <w:t>мером для Твардовского был роман А.С. Пушкина «Евгений Онегин», в котором поэт создает с читателем атмосферу д</w:t>
      </w:r>
      <w:r w:rsidRPr="008B5F70">
        <w:t>о</w:t>
      </w:r>
      <w:r w:rsidRPr="008B5F70">
        <w:t xml:space="preserve">верительности, простоты и сердечности, превращая ее в задушевный разговор, Твардовский, несомненно, опирался и на </w:t>
      </w:r>
      <w:r w:rsidRPr="008B5F70">
        <w:lastRenderedPageBreak/>
        <w:t>эти традиции Пушкина, чтобы добиться той непринужденной атмосферы поэт</w:t>
      </w:r>
      <w:r w:rsidRPr="008B5F70">
        <w:t>и</w:t>
      </w:r>
      <w:r w:rsidRPr="008B5F70">
        <w:t>ческого рассказа, которая всегда прису</w:t>
      </w:r>
      <w:r w:rsidRPr="008B5F70">
        <w:t>т</w:t>
      </w:r>
      <w:r w:rsidRPr="008B5F70">
        <w:t>ствует в народном поэтическом повес</w:t>
      </w:r>
      <w:r w:rsidRPr="008B5F70">
        <w:t>т</w:t>
      </w:r>
      <w:r w:rsidRPr="008B5F70">
        <w:t>вовании. Таким образом, Твардовский в своем произведении соединил народно-поэтическую и пушкинскую литерату</w:t>
      </w:r>
      <w:r w:rsidRPr="008B5F70">
        <w:t>р</w:t>
      </w:r>
      <w:r w:rsidRPr="008B5F70">
        <w:t>ную традиции для создания предельно доверительной формы своего повеств</w:t>
      </w:r>
      <w:r w:rsidRPr="008B5F70">
        <w:t>о</w:t>
      </w:r>
      <w:r w:rsidRPr="008B5F70">
        <w:t>вания, благодаря чему и сам образ п</w:t>
      </w:r>
      <w:r w:rsidRPr="008B5F70">
        <w:t>о</w:t>
      </w:r>
      <w:r w:rsidRPr="008B5F70">
        <w:t>вествователя приобретает черты наро</w:t>
      </w:r>
      <w:r w:rsidRPr="008B5F70">
        <w:t>д</w:t>
      </w:r>
      <w:r w:rsidRPr="008B5F70">
        <w:t>ного певца.</w:t>
      </w:r>
    </w:p>
    <w:p w:rsidR="00A6573A" w:rsidRPr="008B5F70" w:rsidRDefault="00A6573A" w:rsidP="00A6573A">
      <w:pPr>
        <w:ind w:firstLine="426"/>
        <w:jc w:val="both"/>
      </w:pPr>
      <w:r w:rsidRPr="008B5F70">
        <w:t>В эпических произведениях глубоко значимо присутствие повествователя. Это – весьма специфическая форма х</w:t>
      </w:r>
      <w:r w:rsidRPr="008B5F70">
        <w:t>у</w:t>
      </w:r>
      <w:r w:rsidRPr="008B5F70">
        <w:t>дожественного воспроизведения. П</w:t>
      </w:r>
      <w:r w:rsidRPr="008B5F70">
        <w:t>о</w:t>
      </w:r>
      <w:r w:rsidRPr="008B5F70">
        <w:t>вествователь является посредником между изображаемой им реальностью и читателем, нередко выступая в роли свидетеля и истолкователя показанных лиц и событий. Поэтому, правдиво ра</w:t>
      </w:r>
      <w:r w:rsidRPr="008B5F70">
        <w:t>с</w:t>
      </w:r>
      <w:r w:rsidRPr="008B5F70">
        <w:t>сказывая о подвиге советского народа, о тех испытаниях, которые ему пришлось пережить в эти трудные годы, поэт вм</w:t>
      </w:r>
      <w:r w:rsidRPr="008B5F70">
        <w:t>е</w:t>
      </w:r>
      <w:r w:rsidRPr="008B5F70">
        <w:t xml:space="preserve">сте с тем создает великую героическую песнь, воспевающую духовную мощь народа в битве с врагом. </w:t>
      </w:r>
    </w:p>
    <w:p w:rsidR="00A6573A" w:rsidRPr="008B5F70" w:rsidRDefault="00A6573A" w:rsidP="00A6573A">
      <w:pPr>
        <w:ind w:firstLine="426"/>
        <w:jc w:val="both"/>
      </w:pPr>
      <w:r w:rsidRPr="008B5F70">
        <w:t>Это была вместе с тем и исповедь сердца, и летопись войны, и призыв, и поучение. Герои народного эпоса всегда были ярким примером для подражания. Сказитель, повествуя об их славных п</w:t>
      </w:r>
      <w:r w:rsidRPr="008B5F70">
        <w:t>о</w:t>
      </w:r>
      <w:r w:rsidRPr="008B5F70">
        <w:t>двигах, стремился пробудить в каждом из слушающих высокие патриотические чувства, а также стремление защитить свою землю от врага. Другими словами, здесь всегда имела место поучител</w:t>
      </w:r>
      <w:r w:rsidRPr="008B5F70">
        <w:t>ь</w:t>
      </w:r>
      <w:r w:rsidRPr="008B5F70">
        <w:t>ность. Это было очень важно для наро</w:t>
      </w:r>
      <w:r w:rsidRPr="008B5F70">
        <w:t>д</w:t>
      </w:r>
      <w:r w:rsidRPr="008B5F70">
        <w:t>ного певца. Опираясь на эти народные принципы, Твардовский также хотел, чтобы его поэма «Василий Теркин» во</w:t>
      </w:r>
      <w:r w:rsidRPr="008B5F70">
        <w:t>с</w:t>
      </w:r>
      <w:r w:rsidRPr="008B5F70">
        <w:t>питывала у советских бойцов высокие человеческие качества и беспредельную любовь к Родине, агитировала и звала, поднимала вскипевшую волну всенаро</w:t>
      </w:r>
      <w:r w:rsidRPr="008B5F70">
        <w:t>д</w:t>
      </w:r>
      <w:r w:rsidRPr="008B5F70">
        <w:t>ной ярости.</w:t>
      </w:r>
    </w:p>
    <w:p w:rsidR="00A6573A" w:rsidRPr="008B5F70" w:rsidRDefault="00A6573A" w:rsidP="00A6573A">
      <w:pPr>
        <w:ind w:firstLine="426"/>
        <w:jc w:val="both"/>
      </w:pPr>
      <w:r w:rsidRPr="008B5F70">
        <w:t>Эти призывы в поэме чаше всего выступают в форме поучений. Так, в первой части они помогают солдатам осознать свой долг перед Родиной, пов</w:t>
      </w:r>
      <w:r w:rsidRPr="008B5F70">
        <w:t>е</w:t>
      </w:r>
      <w:r w:rsidRPr="008B5F70">
        <w:t xml:space="preserve">рить в победу («Перед боем», «О войне», </w:t>
      </w:r>
      <w:r w:rsidRPr="008B5F70">
        <w:lastRenderedPageBreak/>
        <w:t>«Два солдата», «Поединок»), драться не ради наград, а ради России («О нагр</w:t>
      </w:r>
      <w:r w:rsidRPr="008B5F70">
        <w:t>а</w:t>
      </w:r>
      <w:r w:rsidRPr="008B5F70">
        <w:t>де»), во второй – воспитывают и укре</w:t>
      </w:r>
      <w:r w:rsidRPr="008B5F70">
        <w:t>п</w:t>
      </w:r>
      <w:r w:rsidRPr="008B5F70">
        <w:t>ляют в солдатской душе стойкость, а</w:t>
      </w:r>
      <w:r w:rsidRPr="008B5F70">
        <w:t>к</w:t>
      </w:r>
      <w:r w:rsidRPr="008B5F70">
        <w:t>тивность в боевом деле («Кто стрелял?», «В наступленьи» рождают силы, чтобы бороться со смертью, верить в жизнь, в счастье труда народной земле «Смерть и воин»), учат верить в тех, под чьим началом солдат воюет («Генерал»), в справедливость законов Родины («Бой в болоте»), преодолевать душевную т</w:t>
      </w:r>
      <w:r w:rsidRPr="008B5F70">
        <w:t>я</w:t>
      </w:r>
      <w:r w:rsidRPr="008B5F70">
        <w:t>жесть и боль при встрече с разоренной родной землей, верить в доброе будущее («О себе», «Смерть и воин»).</w:t>
      </w:r>
    </w:p>
    <w:p w:rsidR="00A6573A" w:rsidRPr="008B5F70" w:rsidRDefault="00A6573A" w:rsidP="00A6573A">
      <w:pPr>
        <w:ind w:firstLine="426"/>
        <w:jc w:val="both"/>
      </w:pPr>
      <w:r w:rsidRPr="008B5F70">
        <w:t>Основная структура поэмы – встр</w:t>
      </w:r>
      <w:r w:rsidRPr="008B5F70">
        <w:t>е</w:t>
      </w:r>
      <w:r w:rsidRPr="008B5F70">
        <w:t>чи главного героя на дорогах войны – это типичная структура народного эпоса: вспомним, сколько дорог прошли ск</w:t>
      </w:r>
      <w:r w:rsidRPr="008B5F70">
        <w:t>а</w:t>
      </w:r>
      <w:r w:rsidRPr="008B5F70">
        <w:t>зочные и былинные герои, чтобы найти свою судьбу или преодолеть невзгоды? Но в поэме Твардовского эти поэтич</w:t>
      </w:r>
      <w:r w:rsidRPr="008B5F70">
        <w:t>е</w:t>
      </w:r>
      <w:r w:rsidRPr="008B5F70">
        <w:t>ские символы приобретают еще и соц</w:t>
      </w:r>
      <w:r w:rsidRPr="008B5F70">
        <w:t>и</w:t>
      </w:r>
      <w:r w:rsidRPr="008B5F70">
        <w:t>ально-философское звучание. Так, наполняется символикой и своим новым смыслом древнейшее славянское слово «Вода»: «это – время и судьба, жизне</w:t>
      </w:r>
      <w:r w:rsidRPr="008B5F70">
        <w:t>н</w:t>
      </w:r>
      <w:r w:rsidRPr="008B5F70">
        <w:t>ный путь и боевая дорога, символ ч</w:t>
      </w:r>
      <w:r w:rsidRPr="008B5F70">
        <w:t>и</w:t>
      </w:r>
      <w:r w:rsidRPr="008B5F70">
        <w:t>стых родников детства, ныне замутне</w:t>
      </w:r>
      <w:r w:rsidRPr="008B5F70">
        <w:t>н</w:t>
      </w:r>
      <w:r w:rsidRPr="008B5F70">
        <w:t>ных или испоганенных «тыловым немцем»; вода – это и война, «ревущая как море, грозно в дамбу упершись», и белый саван, сухой снежок, уже тающий на лицах. Она встречается с судьбой ч</w:t>
      </w:r>
      <w:r w:rsidRPr="008B5F70">
        <w:t>е</w:t>
      </w:r>
      <w:r w:rsidRPr="008B5F70">
        <w:t xml:space="preserve">ловека, даря кому память и славу, кому забвение» [1, С. 144]. </w:t>
      </w:r>
    </w:p>
    <w:p w:rsidR="00A6573A" w:rsidRPr="008B5F70" w:rsidRDefault="00A6573A" w:rsidP="00A6573A">
      <w:pPr>
        <w:ind w:firstLine="426"/>
        <w:jc w:val="both"/>
      </w:pPr>
      <w:r w:rsidRPr="008B5F70">
        <w:t>На связь поэмы с устным народным творчеством указывает и ее язык. При этом новаторство Твардовского, как а</w:t>
      </w:r>
      <w:r w:rsidRPr="008B5F70">
        <w:t>в</w:t>
      </w:r>
      <w:r w:rsidRPr="008B5F70">
        <w:t>тора эпопеи, состоит в том, что он смело объединил традиции героического эпоса и сказки, патетического, возвышающего стиля былин и простого разговорного языка сказки. Так, для изображения быта солдат Твардовский находит точные и емкие выражения, которые пробуждают мысль читателя и вызывают в его созн</w:t>
      </w:r>
      <w:r w:rsidRPr="008B5F70">
        <w:t>а</w:t>
      </w:r>
      <w:r w:rsidRPr="008B5F70">
        <w:t>нии яркие картины, например: пехота дремлет, «сунув руки в рукава», солдаты на плацдарме «греют землю животом», пишут письма «друг у друга на спине».</w:t>
      </w:r>
    </w:p>
    <w:p w:rsidR="00A6573A" w:rsidRPr="008B5F70" w:rsidRDefault="00A6573A" w:rsidP="00A6573A">
      <w:pPr>
        <w:ind w:firstLine="426"/>
        <w:jc w:val="both"/>
      </w:pPr>
      <w:r w:rsidRPr="008B5F70">
        <w:lastRenderedPageBreak/>
        <w:t>«Книга про бойца» впитала в себя все многообразие образной, яркой народной речи, традиционного и совр</w:t>
      </w:r>
      <w:r w:rsidRPr="008B5F70">
        <w:t>е</w:t>
      </w:r>
      <w:r w:rsidRPr="008B5F70">
        <w:t>менного фронтового фольклора, подняла эти сокровища до уровня высших д</w:t>
      </w:r>
      <w:r w:rsidRPr="008B5F70">
        <w:t>о</w:t>
      </w:r>
      <w:r w:rsidRPr="008B5F70">
        <w:t>стижений поэзии ХХ века. Фронтовой солдатский быт, армейский фольклор, народная фразеология, народная му</w:t>
      </w:r>
      <w:r w:rsidRPr="008B5F70">
        <w:t>д</w:t>
      </w:r>
      <w:r w:rsidRPr="008B5F70">
        <w:lastRenderedPageBreak/>
        <w:t>рость – все здесь подлинно и правдиво. Следовательно, народная основа образа Теркина, стиля поэмы в целом, огромная изобразительная сила языка Твардовск</w:t>
      </w:r>
      <w:r w:rsidRPr="008B5F70">
        <w:t>о</w:t>
      </w:r>
      <w:r w:rsidRPr="008B5F70">
        <w:t>го делают поэму с точки зрения худож</w:t>
      </w:r>
      <w:r w:rsidRPr="008B5F70">
        <w:t>е</w:t>
      </w:r>
      <w:r w:rsidRPr="008B5F70">
        <w:t>ственности выдающимся явлением лит</w:t>
      </w:r>
      <w:r w:rsidRPr="008B5F70">
        <w:t>е</w:t>
      </w:r>
      <w:r w:rsidRPr="008B5F70">
        <w:t xml:space="preserve">ратуры ХХ века. </w:t>
      </w:r>
    </w:p>
    <w:p w:rsidR="00A6573A" w:rsidRPr="008B5F70" w:rsidRDefault="00A6573A" w:rsidP="00A6573A">
      <w:pPr>
        <w:jc w:val="both"/>
        <w:sectPr w:rsidR="00A6573A" w:rsidRPr="008B5F70" w:rsidSect="00A6573A">
          <w:type w:val="continuous"/>
          <w:pgSz w:w="11906" w:h="16838"/>
          <w:pgMar w:top="1134" w:right="1416" w:bottom="1134" w:left="1418" w:header="709" w:footer="709" w:gutter="0"/>
          <w:cols w:num="2" w:space="567"/>
          <w:docGrid w:linePitch="360"/>
        </w:sectPr>
      </w:pPr>
    </w:p>
    <w:p w:rsidR="00A6573A" w:rsidRPr="008B5F70" w:rsidRDefault="00A6573A" w:rsidP="00A6573A">
      <w:pPr>
        <w:jc w:val="both"/>
      </w:pPr>
    </w:p>
    <w:p w:rsidR="00A6573A" w:rsidRPr="008B5F70" w:rsidRDefault="00A6573A" w:rsidP="00A6573A">
      <w:pPr>
        <w:jc w:val="center"/>
      </w:pPr>
      <w:r w:rsidRPr="008B5F70">
        <w:rPr>
          <w:b/>
        </w:rPr>
        <w:t>Литература</w:t>
      </w:r>
      <w:r w:rsidR="00032E0E" w:rsidRPr="008B5F70">
        <w:rPr>
          <w:b/>
        </w:rPr>
        <w:t>:</w:t>
      </w:r>
    </w:p>
    <w:p w:rsidR="00A6573A" w:rsidRPr="008B5F70" w:rsidRDefault="00A6573A" w:rsidP="00032E0E">
      <w:pPr>
        <w:pStyle w:val="ab"/>
        <w:numPr>
          <w:ilvl w:val="0"/>
          <w:numId w:val="5"/>
        </w:numPr>
        <w:spacing w:after="0" w:line="240" w:lineRule="auto"/>
        <w:ind w:left="1134" w:right="992" w:hanging="280"/>
        <w:jc w:val="both"/>
        <w:rPr>
          <w:rFonts w:ascii="Times New Roman" w:hAnsi="Times New Roman"/>
          <w:sz w:val="20"/>
          <w:szCs w:val="20"/>
        </w:rPr>
      </w:pPr>
      <w:r w:rsidRPr="008B5F70">
        <w:rPr>
          <w:rFonts w:ascii="Times New Roman" w:hAnsi="Times New Roman"/>
          <w:sz w:val="20"/>
          <w:szCs w:val="20"/>
        </w:rPr>
        <w:t>Абрамов А.М. Эпопея о человеке-народе // «Василий Теркин» А. Твардовского – народная эпопея. Воронеж, 1981.</w:t>
      </w:r>
    </w:p>
    <w:p w:rsidR="00A6573A" w:rsidRPr="008B5F70" w:rsidRDefault="00A6573A" w:rsidP="00032E0E">
      <w:pPr>
        <w:pStyle w:val="ab"/>
        <w:numPr>
          <w:ilvl w:val="0"/>
          <w:numId w:val="5"/>
        </w:numPr>
        <w:spacing w:after="0" w:line="240" w:lineRule="auto"/>
        <w:ind w:left="1134" w:right="992" w:hanging="280"/>
        <w:jc w:val="both"/>
        <w:rPr>
          <w:rFonts w:ascii="Times New Roman" w:hAnsi="Times New Roman"/>
          <w:sz w:val="20"/>
          <w:szCs w:val="20"/>
        </w:rPr>
      </w:pPr>
      <w:r w:rsidRPr="008B5F70">
        <w:rPr>
          <w:rFonts w:ascii="Times New Roman" w:hAnsi="Times New Roman"/>
          <w:sz w:val="20"/>
          <w:szCs w:val="20"/>
        </w:rPr>
        <w:t>Выходцев П.С. А. Твардовский. М., 1958.</w:t>
      </w:r>
    </w:p>
    <w:p w:rsidR="00A6573A" w:rsidRPr="008B5F70" w:rsidRDefault="00A6573A" w:rsidP="00032E0E">
      <w:pPr>
        <w:pStyle w:val="ab"/>
        <w:numPr>
          <w:ilvl w:val="0"/>
          <w:numId w:val="5"/>
        </w:numPr>
        <w:spacing w:after="0" w:line="240" w:lineRule="auto"/>
        <w:ind w:left="1134" w:right="992" w:hanging="280"/>
        <w:jc w:val="both"/>
        <w:rPr>
          <w:rFonts w:ascii="Times New Roman" w:hAnsi="Times New Roman"/>
          <w:sz w:val="20"/>
          <w:szCs w:val="20"/>
        </w:rPr>
      </w:pPr>
      <w:r w:rsidRPr="008B5F70">
        <w:rPr>
          <w:rFonts w:ascii="Times New Roman" w:hAnsi="Times New Roman"/>
          <w:sz w:val="20"/>
          <w:szCs w:val="20"/>
        </w:rPr>
        <w:t>Гришунин А.Г. «Василий Теркин» А. Твардовского. М., 1987.</w:t>
      </w:r>
    </w:p>
    <w:p w:rsidR="00A6573A" w:rsidRPr="008B5F70" w:rsidRDefault="00A6573A" w:rsidP="00032E0E">
      <w:pPr>
        <w:pStyle w:val="ab"/>
        <w:numPr>
          <w:ilvl w:val="0"/>
          <w:numId w:val="5"/>
        </w:numPr>
        <w:spacing w:after="0" w:line="240" w:lineRule="auto"/>
        <w:ind w:left="1134" w:right="992" w:hanging="280"/>
        <w:jc w:val="both"/>
        <w:rPr>
          <w:rFonts w:ascii="Times New Roman" w:hAnsi="Times New Roman"/>
          <w:sz w:val="20"/>
          <w:szCs w:val="20"/>
        </w:rPr>
      </w:pPr>
      <w:r w:rsidRPr="008B5F70">
        <w:rPr>
          <w:rFonts w:ascii="Times New Roman" w:hAnsi="Times New Roman"/>
          <w:sz w:val="20"/>
          <w:szCs w:val="20"/>
        </w:rPr>
        <w:t>Твардовский А.Т. Записи 1939-1941 годов // Новый мир. 1969. №2.</w:t>
      </w:r>
    </w:p>
    <w:p w:rsidR="00A6573A" w:rsidRPr="008B5F70" w:rsidRDefault="00A6573A" w:rsidP="00032E0E">
      <w:pPr>
        <w:pStyle w:val="ab"/>
        <w:numPr>
          <w:ilvl w:val="0"/>
          <w:numId w:val="5"/>
        </w:numPr>
        <w:spacing w:after="0" w:line="240" w:lineRule="auto"/>
        <w:ind w:left="1134" w:right="992" w:hanging="280"/>
        <w:jc w:val="both"/>
        <w:rPr>
          <w:rFonts w:ascii="Times New Roman" w:hAnsi="Times New Roman"/>
          <w:sz w:val="20"/>
          <w:szCs w:val="20"/>
        </w:rPr>
      </w:pPr>
      <w:r w:rsidRPr="008B5F70">
        <w:rPr>
          <w:rFonts w:ascii="Times New Roman" w:hAnsi="Times New Roman"/>
          <w:sz w:val="20"/>
          <w:szCs w:val="20"/>
          <w:lang w:eastAsia="ru-RU"/>
        </w:rPr>
        <w:t xml:space="preserve">Темаева Х.Н. </w:t>
      </w:r>
      <w:hyperlink r:id="rId908" w:history="1">
        <w:r w:rsidRPr="008B5F70">
          <w:rPr>
            <w:rFonts w:ascii="Times New Roman" w:hAnsi="Times New Roman"/>
            <w:sz w:val="20"/>
            <w:szCs w:val="20"/>
            <w:lang w:eastAsia="ru-RU"/>
          </w:rPr>
          <w:t>Жанровые особенности поэмы А.Т. Твардовского «Теркин на том свете»</w:t>
        </w:r>
      </w:hyperlink>
      <w:r w:rsidRPr="008B5F70">
        <w:rPr>
          <w:rFonts w:ascii="Times New Roman" w:hAnsi="Times New Roman"/>
          <w:sz w:val="20"/>
          <w:szCs w:val="20"/>
          <w:lang w:eastAsia="ru-RU"/>
        </w:rPr>
        <w:t xml:space="preserve"> //В сборнике: </w:t>
      </w:r>
      <w:hyperlink r:id="rId909" w:history="1">
        <w:r w:rsidRPr="008B5F70">
          <w:rPr>
            <w:rFonts w:ascii="Times New Roman" w:hAnsi="Times New Roman"/>
            <w:sz w:val="20"/>
            <w:szCs w:val="20"/>
            <w:lang w:eastAsia="ru-RU"/>
          </w:rPr>
          <w:t>5-я Ежегодная итоговая конференция профессорско-преподавательского состава Чеченского государственного университета. Гум</w:t>
        </w:r>
        <w:r w:rsidRPr="008B5F70">
          <w:rPr>
            <w:rFonts w:ascii="Times New Roman" w:hAnsi="Times New Roman"/>
            <w:sz w:val="20"/>
            <w:szCs w:val="20"/>
            <w:lang w:eastAsia="ru-RU"/>
          </w:rPr>
          <w:t>а</w:t>
        </w:r>
        <w:r w:rsidRPr="008B5F70">
          <w:rPr>
            <w:rFonts w:ascii="Times New Roman" w:hAnsi="Times New Roman"/>
            <w:sz w:val="20"/>
            <w:szCs w:val="20"/>
            <w:lang w:eastAsia="ru-RU"/>
          </w:rPr>
          <w:t>нитарные науки</w:t>
        </w:r>
      </w:hyperlink>
      <w:r w:rsidRPr="008B5F70">
        <w:rPr>
          <w:rFonts w:ascii="Times New Roman" w:hAnsi="Times New Roman"/>
          <w:sz w:val="20"/>
          <w:szCs w:val="20"/>
          <w:lang w:eastAsia="ru-RU"/>
        </w:rPr>
        <w:t>. Ответственный редактор Р.А. Кутуев. 2016. С. 113–117.</w:t>
      </w:r>
    </w:p>
    <w:p w:rsidR="00A6573A" w:rsidRPr="008B5F70" w:rsidRDefault="00A6573A" w:rsidP="00032E0E">
      <w:pPr>
        <w:pStyle w:val="11"/>
        <w:spacing w:after="0" w:line="240" w:lineRule="auto"/>
        <w:ind w:left="1134" w:hanging="280"/>
        <w:rPr>
          <w:rStyle w:val="HTML1"/>
          <w:rFonts w:ascii="Times New Roman" w:eastAsia="Arial Unicode MS" w:hAnsi="Times New Roman"/>
          <w:b/>
          <w:sz w:val="20"/>
          <w:szCs w:val="20"/>
        </w:rPr>
      </w:pPr>
    </w:p>
    <w:p w:rsidR="00A6573A" w:rsidRPr="008B5F70" w:rsidRDefault="00A6573A" w:rsidP="00CA1F75">
      <w:pPr>
        <w:pStyle w:val="11"/>
        <w:spacing w:after="0" w:line="240" w:lineRule="auto"/>
        <w:ind w:left="0"/>
        <w:rPr>
          <w:rStyle w:val="HTML1"/>
          <w:rFonts w:ascii="Times New Roman" w:eastAsia="Arial Unicode MS" w:hAnsi="Times New Roman"/>
          <w:b/>
          <w:sz w:val="24"/>
          <w:szCs w:val="24"/>
        </w:rPr>
      </w:pPr>
    </w:p>
    <w:p w:rsidR="00E032D8" w:rsidRPr="008B5F70" w:rsidRDefault="00E032D8" w:rsidP="00E032D8">
      <w:pPr>
        <w:widowControl w:val="0"/>
        <w:ind w:left="5664" w:hanging="5379"/>
        <w:rPr>
          <w:b/>
        </w:rPr>
      </w:pPr>
      <w:r w:rsidRPr="008B5F70">
        <w:rPr>
          <w:b/>
        </w:rPr>
        <w:t xml:space="preserve">УДК 82-31 </w:t>
      </w:r>
    </w:p>
    <w:p w:rsidR="00E032D8" w:rsidRPr="008B5F70" w:rsidRDefault="00E032D8" w:rsidP="00E032D8">
      <w:pPr>
        <w:widowControl w:val="0"/>
        <w:ind w:left="5664" w:hanging="5379"/>
        <w:rPr>
          <w:b/>
        </w:rPr>
      </w:pPr>
    </w:p>
    <w:p w:rsidR="00E032D8" w:rsidRPr="008B5F70" w:rsidRDefault="00E032D8" w:rsidP="00E032D8">
      <w:pPr>
        <w:widowControl w:val="0"/>
        <w:jc w:val="center"/>
        <w:rPr>
          <w:rFonts w:eastAsiaTheme="minorHAnsi"/>
          <w:b/>
          <w:bCs/>
          <w:i/>
          <w:lang w:eastAsia="en-US"/>
        </w:rPr>
      </w:pPr>
      <w:r w:rsidRPr="008B5F70">
        <w:rPr>
          <w:rFonts w:eastAsiaTheme="minorHAnsi"/>
          <w:b/>
        </w:rPr>
        <w:t>ЮМОР В ХУДОЖЕСТВЕННОМ МИРЕ СЕРГЕЯ ДОВЛАТОВА</w:t>
      </w:r>
    </w:p>
    <w:p w:rsidR="00E032D8" w:rsidRPr="008B5F70" w:rsidRDefault="00E032D8" w:rsidP="00E032D8">
      <w:pPr>
        <w:widowControl w:val="0"/>
        <w:ind w:firstLine="709"/>
        <w:jc w:val="both"/>
        <w:rPr>
          <w:b/>
          <w:i/>
        </w:rPr>
      </w:pPr>
    </w:p>
    <w:p w:rsidR="00E032D8" w:rsidRPr="008B5F70" w:rsidRDefault="00E032D8" w:rsidP="00E032D8">
      <w:pPr>
        <w:widowControl w:val="0"/>
        <w:jc w:val="center"/>
        <w:rPr>
          <w:b/>
          <w:i/>
        </w:rPr>
      </w:pPr>
      <w:r w:rsidRPr="008B5F70">
        <w:rPr>
          <w:b/>
          <w:i/>
        </w:rPr>
        <w:t>Т.Х. Ахмадова</w:t>
      </w:r>
    </w:p>
    <w:p w:rsidR="00E032D8" w:rsidRPr="008B5F70" w:rsidRDefault="00E032D8" w:rsidP="00E032D8">
      <w:pPr>
        <w:widowControl w:val="0"/>
        <w:ind w:firstLine="709"/>
        <w:jc w:val="both"/>
        <w:rPr>
          <w:b/>
          <w:i/>
          <w:sz w:val="16"/>
          <w:szCs w:val="16"/>
        </w:rPr>
      </w:pPr>
    </w:p>
    <w:p w:rsidR="00E032D8" w:rsidRPr="008B5F70" w:rsidRDefault="00E032D8" w:rsidP="00E032D8">
      <w:pPr>
        <w:widowControl w:val="0"/>
        <w:jc w:val="center"/>
        <w:rPr>
          <w:i/>
        </w:rPr>
      </w:pPr>
      <w:r w:rsidRPr="008B5F70">
        <w:rPr>
          <w:i/>
        </w:rPr>
        <w:t>Чеченский государственный университет</w:t>
      </w:r>
    </w:p>
    <w:p w:rsidR="00E032D8" w:rsidRPr="008B5F70" w:rsidRDefault="00E032D8" w:rsidP="00E032D8">
      <w:pPr>
        <w:widowControl w:val="0"/>
        <w:ind w:firstLine="709"/>
        <w:jc w:val="both"/>
        <w:rPr>
          <w:b/>
          <w:i/>
        </w:rPr>
      </w:pPr>
    </w:p>
    <w:p w:rsidR="00E032D8" w:rsidRPr="008B5F70" w:rsidRDefault="00E032D8" w:rsidP="00E032D8">
      <w:pPr>
        <w:widowControl w:val="0"/>
        <w:ind w:left="993" w:right="708"/>
        <w:jc w:val="both"/>
        <w:rPr>
          <w:b/>
          <w:i/>
          <w:sz w:val="20"/>
          <w:szCs w:val="20"/>
        </w:rPr>
      </w:pPr>
      <w:r w:rsidRPr="008B5F70">
        <w:rPr>
          <w:b/>
          <w:i/>
          <w:sz w:val="20"/>
          <w:szCs w:val="20"/>
        </w:rPr>
        <w:t xml:space="preserve">Аннотация. </w:t>
      </w:r>
      <w:r w:rsidRPr="008B5F70">
        <w:rPr>
          <w:i/>
          <w:sz w:val="20"/>
          <w:szCs w:val="20"/>
        </w:rPr>
        <w:t>Статья посвящена своеобразному юмору в творчестве Сергея Довл</w:t>
      </w:r>
      <w:r w:rsidRPr="008B5F70">
        <w:rPr>
          <w:i/>
          <w:sz w:val="20"/>
          <w:szCs w:val="20"/>
        </w:rPr>
        <w:t>а</w:t>
      </w:r>
      <w:r w:rsidRPr="008B5F70">
        <w:rPr>
          <w:i/>
          <w:sz w:val="20"/>
          <w:szCs w:val="20"/>
        </w:rPr>
        <w:t>това. Рассказчик с особым чувством юмора приобрел острую чуткость к комичн</w:t>
      </w:r>
      <w:r w:rsidRPr="008B5F70">
        <w:rPr>
          <w:i/>
          <w:sz w:val="20"/>
          <w:szCs w:val="20"/>
        </w:rPr>
        <w:t>о</w:t>
      </w:r>
      <w:r w:rsidRPr="008B5F70">
        <w:rPr>
          <w:i/>
          <w:sz w:val="20"/>
          <w:szCs w:val="20"/>
        </w:rPr>
        <w:t>му в жизни. В невеселой повседневности писатель обнаруживал смешное, видел н</w:t>
      </w:r>
      <w:r w:rsidRPr="008B5F70">
        <w:rPr>
          <w:i/>
          <w:sz w:val="20"/>
          <w:szCs w:val="20"/>
        </w:rPr>
        <w:t>е</w:t>
      </w:r>
      <w:r w:rsidRPr="008B5F70">
        <w:rPr>
          <w:i/>
          <w:sz w:val="20"/>
          <w:szCs w:val="20"/>
        </w:rPr>
        <w:t>достатки и пороки, но не хотел обличать, а только улыбался, замечая  комичное, поэтому легкий юмор Довлатова, его тонкая ирония постоянно привлекают к себе читателей.</w:t>
      </w:r>
    </w:p>
    <w:p w:rsidR="00E032D8" w:rsidRPr="008B5F70" w:rsidRDefault="00E032D8" w:rsidP="00E032D8">
      <w:pPr>
        <w:widowControl w:val="0"/>
        <w:ind w:left="993" w:right="708"/>
        <w:jc w:val="both"/>
        <w:rPr>
          <w:b/>
          <w:i/>
          <w:sz w:val="20"/>
          <w:szCs w:val="20"/>
        </w:rPr>
      </w:pPr>
      <w:r w:rsidRPr="008B5F70">
        <w:rPr>
          <w:rFonts w:eastAsiaTheme="minorHAnsi"/>
          <w:i/>
          <w:sz w:val="20"/>
          <w:szCs w:val="20"/>
        </w:rPr>
        <w:t xml:space="preserve">Ключевые слова: </w:t>
      </w:r>
      <w:r w:rsidRPr="008B5F70">
        <w:rPr>
          <w:i/>
          <w:sz w:val="20"/>
          <w:szCs w:val="20"/>
        </w:rPr>
        <w:t>чувство юмора</w:t>
      </w:r>
      <w:r w:rsidRPr="008B5F70">
        <w:rPr>
          <w:rFonts w:eastAsiaTheme="minorHAnsi"/>
          <w:i/>
          <w:sz w:val="20"/>
          <w:szCs w:val="20"/>
        </w:rPr>
        <w:t>, комическое</w:t>
      </w:r>
      <w:r w:rsidRPr="008B5F70">
        <w:rPr>
          <w:i/>
          <w:sz w:val="20"/>
          <w:szCs w:val="20"/>
        </w:rPr>
        <w:t>, рассказчик, смешное, улыбка читат</w:t>
      </w:r>
      <w:r w:rsidRPr="008B5F70">
        <w:rPr>
          <w:i/>
          <w:sz w:val="20"/>
          <w:szCs w:val="20"/>
        </w:rPr>
        <w:t>е</w:t>
      </w:r>
      <w:r w:rsidRPr="008B5F70">
        <w:rPr>
          <w:i/>
          <w:sz w:val="20"/>
          <w:szCs w:val="20"/>
        </w:rPr>
        <w:t>ля, довлатовский смех,  остроумие, тонкая ирония.</w:t>
      </w:r>
    </w:p>
    <w:p w:rsidR="00E032D8" w:rsidRPr="008B5F70" w:rsidRDefault="00E032D8" w:rsidP="00E032D8">
      <w:pPr>
        <w:widowControl w:val="0"/>
        <w:ind w:left="993" w:right="708"/>
        <w:jc w:val="both"/>
        <w:rPr>
          <w:b/>
          <w:i/>
          <w:sz w:val="20"/>
          <w:szCs w:val="20"/>
        </w:rPr>
      </w:pPr>
    </w:p>
    <w:p w:rsidR="00E032D8" w:rsidRPr="008B5F70" w:rsidRDefault="00E032D8" w:rsidP="00E032D8">
      <w:pPr>
        <w:widowControl w:val="0"/>
        <w:ind w:left="993" w:right="708"/>
        <w:jc w:val="both"/>
        <w:rPr>
          <w:i/>
          <w:sz w:val="20"/>
          <w:szCs w:val="20"/>
          <w:lang w:val="en-US"/>
        </w:rPr>
      </w:pPr>
      <w:r w:rsidRPr="008B5F70">
        <w:rPr>
          <w:b/>
          <w:i/>
          <w:sz w:val="20"/>
          <w:szCs w:val="20"/>
          <w:lang w:val="en-US"/>
        </w:rPr>
        <w:t xml:space="preserve">Annotation. </w:t>
      </w:r>
      <w:r w:rsidRPr="008B5F70">
        <w:rPr>
          <w:i/>
          <w:sz w:val="20"/>
          <w:szCs w:val="20"/>
          <w:lang w:val="en-US"/>
        </w:rPr>
        <w:t>The article is devoted to a peculiar humor in the work of Sergei Dovlatov. Narrator with a special sense of humor has acquired an acute sensitivity to comedic life. The writer showed grim everyday funny , saw the weaknesses and vices, but did not want to expose, and only smiled, noticing the comical, so Dovlatova light humor, his subtle irony continually attract readers.</w:t>
      </w:r>
    </w:p>
    <w:p w:rsidR="00E032D8" w:rsidRPr="008B5F70" w:rsidRDefault="00E032D8" w:rsidP="00E032D8">
      <w:pPr>
        <w:widowControl w:val="0"/>
        <w:ind w:left="993" w:right="708"/>
        <w:jc w:val="both"/>
        <w:rPr>
          <w:i/>
          <w:sz w:val="20"/>
          <w:szCs w:val="20"/>
          <w:lang w:val="en-US"/>
        </w:rPr>
      </w:pPr>
      <w:r w:rsidRPr="008B5F70">
        <w:rPr>
          <w:b/>
          <w:i/>
          <w:sz w:val="20"/>
          <w:szCs w:val="20"/>
          <w:lang w:val="en-US"/>
        </w:rPr>
        <w:t>Key words:</w:t>
      </w:r>
      <w:r w:rsidRPr="008B5F70">
        <w:rPr>
          <w:i/>
          <w:sz w:val="20"/>
          <w:szCs w:val="20"/>
          <w:lang w:val="en-US"/>
        </w:rPr>
        <w:t xml:space="preserve"> </w:t>
      </w:r>
      <w:r w:rsidRPr="008B5F70">
        <w:rPr>
          <w:i/>
          <w:sz w:val="20"/>
          <w:szCs w:val="20"/>
          <w:shd w:val="clear" w:color="auto" w:fill="FFFFFF"/>
          <w:lang w:val="en-US"/>
        </w:rPr>
        <w:t>humor, comic, story-teller, funny, smile reader dovlatovskogo laughter, wit, subtle irony.</w:t>
      </w:r>
    </w:p>
    <w:p w:rsidR="00E032D8" w:rsidRPr="008B5F70" w:rsidRDefault="00E032D8" w:rsidP="00E032D8">
      <w:pPr>
        <w:widowControl w:val="0"/>
        <w:ind w:left="993" w:right="708" w:firstLine="709"/>
        <w:jc w:val="both"/>
        <w:rPr>
          <w:i/>
          <w:sz w:val="20"/>
          <w:szCs w:val="20"/>
          <w:lang w:val="en-US"/>
        </w:rPr>
      </w:pPr>
    </w:p>
    <w:p w:rsidR="00E032D8" w:rsidRPr="008B5F70" w:rsidRDefault="00E032D8" w:rsidP="00E032D8">
      <w:pPr>
        <w:widowControl w:val="0"/>
        <w:ind w:firstLine="709"/>
        <w:jc w:val="both"/>
        <w:rPr>
          <w:lang w:val="en-US"/>
        </w:rPr>
        <w:sectPr w:rsidR="00E032D8" w:rsidRPr="008B5F70" w:rsidSect="00211995">
          <w:type w:val="continuous"/>
          <w:pgSz w:w="11906" w:h="16838"/>
          <w:pgMar w:top="1134" w:right="1416" w:bottom="1134" w:left="1418" w:header="709" w:footer="709" w:gutter="0"/>
          <w:cols w:space="708"/>
          <w:docGrid w:linePitch="360"/>
        </w:sectPr>
      </w:pPr>
    </w:p>
    <w:p w:rsidR="00E032D8" w:rsidRPr="008B5F70" w:rsidRDefault="00E032D8" w:rsidP="00E032D8">
      <w:pPr>
        <w:widowControl w:val="0"/>
        <w:ind w:firstLine="426"/>
        <w:jc w:val="both"/>
      </w:pPr>
      <w:r w:rsidRPr="008B5F70">
        <w:lastRenderedPageBreak/>
        <w:t>Конечно, рассказы Сергея Довлатова интересны не всем. Некоторые считают, что его нельзя считать видным писат</w:t>
      </w:r>
      <w:r w:rsidRPr="008B5F70">
        <w:t>е</w:t>
      </w:r>
      <w:r w:rsidRPr="008B5F70">
        <w:t>лем, забывая при этом, что сам он желал быть только рассказчиком – повествов</w:t>
      </w:r>
      <w:r w:rsidRPr="008B5F70">
        <w:t>а</w:t>
      </w:r>
      <w:r w:rsidRPr="008B5F70">
        <w:t>телем. Писатель не стремился учить др</w:t>
      </w:r>
      <w:r w:rsidRPr="008B5F70">
        <w:t>у</w:t>
      </w:r>
      <w:r w:rsidRPr="008B5F70">
        <w:t>гих во имя чего нужно жить, а хотел п</w:t>
      </w:r>
      <w:r w:rsidRPr="008B5F70">
        <w:t>и</w:t>
      </w:r>
      <w:r w:rsidRPr="008B5F70">
        <w:t>сать об их жизни. И все же проза Довл</w:t>
      </w:r>
      <w:r w:rsidRPr="008B5F70">
        <w:t>а</w:t>
      </w:r>
      <w:r w:rsidRPr="008B5F70">
        <w:t>това не оставляет читателей равноду</w:t>
      </w:r>
      <w:r w:rsidRPr="008B5F70">
        <w:t>ш</w:t>
      </w:r>
      <w:r w:rsidRPr="008B5F70">
        <w:t xml:space="preserve">ными. </w:t>
      </w:r>
    </w:p>
    <w:p w:rsidR="00E032D8" w:rsidRPr="008B5F70" w:rsidRDefault="00E032D8" w:rsidP="00E032D8">
      <w:pPr>
        <w:widowControl w:val="0"/>
        <w:ind w:firstLine="426"/>
        <w:jc w:val="both"/>
      </w:pPr>
      <w:r w:rsidRPr="008B5F70">
        <w:lastRenderedPageBreak/>
        <w:t>Одна из интересных сторон творч</w:t>
      </w:r>
      <w:r w:rsidRPr="008B5F70">
        <w:t>е</w:t>
      </w:r>
      <w:r w:rsidRPr="008B5F70">
        <w:t>ства Довлатова – это его юмор. Мы п</w:t>
      </w:r>
      <w:r w:rsidRPr="008B5F70">
        <w:t>ы</w:t>
      </w:r>
      <w:r w:rsidRPr="008B5F70">
        <w:t>таемся выяснить, что означает для Д</w:t>
      </w:r>
      <w:r w:rsidRPr="008B5F70">
        <w:t>о</w:t>
      </w:r>
      <w:r w:rsidRPr="008B5F70">
        <w:t>влатова юмор, насколько его умение в</w:t>
      </w:r>
      <w:r w:rsidRPr="008B5F70">
        <w:t>и</w:t>
      </w:r>
      <w:r w:rsidRPr="008B5F70">
        <w:t>деть во всем комическое, влияло на а</w:t>
      </w:r>
      <w:r w:rsidRPr="008B5F70">
        <w:t>в</w:t>
      </w:r>
      <w:r w:rsidRPr="008B5F70">
        <w:t>торское мировоззрение, и что он мог д</w:t>
      </w:r>
      <w:r w:rsidRPr="008B5F70">
        <w:t>о</w:t>
      </w:r>
      <w:r w:rsidRPr="008B5F70">
        <w:t>бавить к существующим в русской лит</w:t>
      </w:r>
      <w:r w:rsidRPr="008B5F70">
        <w:t>е</w:t>
      </w:r>
      <w:r w:rsidRPr="008B5F70">
        <w:t>ратуре юмористическим традициям?</w:t>
      </w:r>
    </w:p>
    <w:p w:rsidR="00E032D8" w:rsidRPr="008B5F70" w:rsidRDefault="00E032D8" w:rsidP="00E032D8">
      <w:pPr>
        <w:widowControl w:val="0"/>
        <w:ind w:firstLine="426"/>
        <w:jc w:val="both"/>
      </w:pPr>
      <w:r w:rsidRPr="008B5F70">
        <w:t>В Литературно – энциклопедич</w:t>
      </w:r>
      <w:r w:rsidRPr="008B5F70">
        <w:t>е</w:t>
      </w:r>
      <w:r w:rsidRPr="008B5F70">
        <w:t xml:space="preserve">ском словаре отмечается, что «со времен </w:t>
      </w:r>
      <w:r w:rsidRPr="008B5F70">
        <w:lastRenderedPageBreak/>
        <w:t>Аристотеля, существует много литер</w:t>
      </w:r>
      <w:r w:rsidRPr="008B5F70">
        <w:t>а</w:t>
      </w:r>
      <w:r w:rsidRPr="008B5F70">
        <w:t>туры о комическом; исключительной трудностью его исчерпывающего объя</w:t>
      </w:r>
      <w:r w:rsidRPr="008B5F70">
        <w:t>с</w:t>
      </w:r>
      <w:r w:rsidRPr="008B5F70">
        <w:t>нения является, во-первых, универсал</w:t>
      </w:r>
      <w:r w:rsidRPr="008B5F70">
        <w:t>ь</w:t>
      </w:r>
      <w:r w:rsidRPr="008B5F70">
        <w:t>ность комического (все на свете можно рассматривать «серьезно» и «комич</w:t>
      </w:r>
      <w:r w:rsidRPr="008B5F70">
        <w:t>е</w:t>
      </w:r>
      <w:r w:rsidRPr="008B5F70">
        <w:t>ски»), а во-вторых, необычайная дин</w:t>
      </w:r>
      <w:r w:rsidRPr="008B5F70">
        <w:t>а</w:t>
      </w:r>
      <w:r w:rsidRPr="008B5F70">
        <w:t>мичность, игровая способность скр</w:t>
      </w:r>
      <w:r w:rsidRPr="008B5F70">
        <w:t>ы</w:t>
      </w:r>
      <w:r w:rsidRPr="008B5F70">
        <w:t>ваться под любой личиной...» [12]. Пи</w:t>
      </w:r>
      <w:r w:rsidRPr="008B5F70">
        <w:t>н</w:t>
      </w:r>
      <w:r w:rsidRPr="008B5F70">
        <w:t>ский Л.Е. в статье о юморе писал, что это " особый вид комического, отнош</w:t>
      </w:r>
      <w:r w:rsidRPr="008B5F70">
        <w:t>е</w:t>
      </w:r>
      <w:r w:rsidRPr="008B5F70">
        <w:t>ние сознания к объекту, сочетающее внешне комическую трактовку с вну</w:t>
      </w:r>
      <w:r w:rsidRPr="008B5F70">
        <w:t>т</w:t>
      </w:r>
      <w:r w:rsidRPr="008B5F70">
        <w:t>ренней серьезностью", при этом он определял такие понятия, как ирония, остроумие и выделял разные виды юм</w:t>
      </w:r>
      <w:r w:rsidRPr="008B5F70">
        <w:t>о</w:t>
      </w:r>
      <w:r w:rsidRPr="008B5F70">
        <w:t>ра" [12].</w:t>
      </w:r>
    </w:p>
    <w:p w:rsidR="00E032D8" w:rsidRPr="008B5F70" w:rsidRDefault="00E032D8" w:rsidP="00E032D8">
      <w:pPr>
        <w:widowControl w:val="0"/>
        <w:ind w:firstLine="426"/>
        <w:jc w:val="both"/>
      </w:pPr>
      <w:r w:rsidRPr="008B5F70">
        <w:t>Сегодня существует много работ о комическом. Каждый, кто пишет о смешном, говорит, что писать о нем очень трудно. "Видный российский эст</w:t>
      </w:r>
      <w:r w:rsidRPr="008B5F70">
        <w:t>е</w:t>
      </w:r>
      <w:r w:rsidRPr="008B5F70">
        <w:t>тик Ю.В. Борев, имеющий много работ о «комическом», говорил, что "смех – п</w:t>
      </w:r>
      <w:r w:rsidRPr="008B5F70">
        <w:t>о</w:t>
      </w:r>
      <w:r w:rsidRPr="008B5F70">
        <w:t>добие жизни…"</w:t>
      </w:r>
      <w:r w:rsidR="00BE0A7E" w:rsidRPr="008B5F70">
        <w:t xml:space="preserve"> </w:t>
      </w:r>
      <w:r w:rsidRPr="008B5F70">
        <w:t>[6].</w:t>
      </w:r>
    </w:p>
    <w:p w:rsidR="00E032D8" w:rsidRPr="008B5F70" w:rsidRDefault="00E032D8" w:rsidP="00E032D8">
      <w:pPr>
        <w:widowControl w:val="0"/>
        <w:ind w:firstLine="426"/>
        <w:jc w:val="both"/>
      </w:pPr>
      <w:r w:rsidRPr="008B5F70">
        <w:t>Современный классик юмора и с</w:t>
      </w:r>
      <w:r w:rsidRPr="008B5F70">
        <w:t>а</w:t>
      </w:r>
      <w:r w:rsidRPr="008B5F70">
        <w:t>тиры М. Жванецкий сказал, что "юмор – это обычная жизнь людей" [9]. В де</w:t>
      </w:r>
      <w:r w:rsidRPr="008B5F70">
        <w:t>й</w:t>
      </w:r>
      <w:r w:rsidRPr="008B5F70">
        <w:t>ствительности, почти всё вокруг нас, что слышим, чувствуем, даже и мы сами – можем быть и смешными, и комичными, во всём найдутся причины, вызывающие у наблюдателя со стороны хотя бы улыбку.</w:t>
      </w:r>
    </w:p>
    <w:p w:rsidR="00E032D8" w:rsidRPr="008B5F70" w:rsidRDefault="00E032D8" w:rsidP="00E032D8">
      <w:pPr>
        <w:widowControl w:val="0"/>
        <w:ind w:firstLine="426"/>
        <w:jc w:val="both"/>
      </w:pPr>
      <w:r w:rsidRPr="008B5F70">
        <w:t>Нам интереснее всего подумать о роли юмора в нашей жизни, а особенно в литературе. Он "не всегда, не смотря на известное представление, примиряет нас с условиями жизни, порождающими смешное" [10] «...Юмор помогает выж</w:t>
      </w:r>
      <w:r w:rsidRPr="008B5F70">
        <w:t>и</w:t>
      </w:r>
      <w:r w:rsidRPr="008B5F70">
        <w:t>вать, даёт возможность жить, сближает нас» – утверждает опять Жванецкий [9]. Замечательно то, что говорит об этом именно тот человек, чей юмор помогает людям жить.</w:t>
      </w:r>
    </w:p>
    <w:p w:rsidR="00E032D8" w:rsidRPr="008B5F70" w:rsidRDefault="00E032D8" w:rsidP="00E032D8">
      <w:pPr>
        <w:widowControl w:val="0"/>
        <w:ind w:firstLine="426"/>
        <w:jc w:val="both"/>
      </w:pPr>
      <w:r w:rsidRPr="008B5F70">
        <w:t>Юмор и смех – это реакция человека на окружающий нас мир. Мы почти вс</w:t>
      </w:r>
      <w:r w:rsidRPr="008B5F70">
        <w:t>е</w:t>
      </w:r>
      <w:r w:rsidRPr="008B5F70">
        <w:t>гда чем-то недовольны, огорчены, угн</w:t>
      </w:r>
      <w:r w:rsidRPr="008B5F70">
        <w:t>е</w:t>
      </w:r>
      <w:r w:rsidRPr="008B5F70">
        <w:t>тены, подавлены, что-то нам не нрави</w:t>
      </w:r>
      <w:r w:rsidRPr="008B5F70">
        <w:t>т</w:t>
      </w:r>
      <w:r w:rsidRPr="008B5F70">
        <w:t xml:space="preserve">ся. Не всегда с этим справляемся, чаще всего смиряемся, чтобы идти дальше. Умный человек делает это, улыбаясь, </w:t>
      </w:r>
      <w:r w:rsidRPr="008B5F70">
        <w:lastRenderedPageBreak/>
        <w:t>понимая, что так легче, лучше и проще. Он понимает, даже если наши проблемы не уйдут, мы можем изменить, хотя бы отношение к ним, а тогда может п</w:t>
      </w:r>
      <w:r w:rsidRPr="008B5F70">
        <w:t>о</w:t>
      </w:r>
      <w:r w:rsidRPr="008B5F70">
        <w:t>явиться надежда на то, что они не будут влиять негативно на нашу жизнь.</w:t>
      </w:r>
    </w:p>
    <w:p w:rsidR="00E032D8" w:rsidRPr="008B5F70" w:rsidRDefault="00E032D8" w:rsidP="00E032D8">
      <w:pPr>
        <w:widowControl w:val="0"/>
        <w:ind w:firstLine="426"/>
        <w:jc w:val="both"/>
      </w:pPr>
      <w:r w:rsidRPr="008B5F70">
        <w:t>Если человек может посмеяться над своими неудачами и промахами, его восприятие жизни может поменяться в лучшую сторону. Смех выполняет тр</w:t>
      </w:r>
      <w:r w:rsidRPr="008B5F70">
        <w:t>а</w:t>
      </w:r>
      <w:r w:rsidRPr="008B5F70">
        <w:t>диционно очищающую, катарсическую функцию [4].</w:t>
      </w:r>
    </w:p>
    <w:p w:rsidR="00E032D8" w:rsidRPr="008B5F70" w:rsidRDefault="00E032D8" w:rsidP="00E032D8">
      <w:pPr>
        <w:widowControl w:val="0"/>
        <w:ind w:firstLine="426"/>
        <w:jc w:val="both"/>
      </w:pPr>
      <w:r w:rsidRPr="008B5F70">
        <w:t>Творчество Довлатова автобиогр</w:t>
      </w:r>
      <w:r w:rsidRPr="008B5F70">
        <w:t>а</w:t>
      </w:r>
      <w:r w:rsidRPr="008B5F70">
        <w:t>фично, поэтому необходимо сказать о роли юмора в жизни человека в отнош</w:t>
      </w:r>
      <w:r w:rsidRPr="008B5F70">
        <w:t>е</w:t>
      </w:r>
      <w:r w:rsidRPr="008B5F70">
        <w:t>нии к окружающей действительности, к себе, к людям. По мнению  исследоват</w:t>
      </w:r>
      <w:r w:rsidRPr="008B5F70">
        <w:t>е</w:t>
      </w:r>
      <w:r w:rsidRPr="008B5F70">
        <w:t>лей, у него нет ни одного произведения, где он не опирался бы на реальные с</w:t>
      </w:r>
      <w:r w:rsidRPr="008B5F70">
        <w:t>о</w:t>
      </w:r>
      <w:r w:rsidRPr="008B5F70">
        <w:t>бытия, имевшие место в его жизни. Д</w:t>
      </w:r>
      <w:r w:rsidRPr="008B5F70">
        <w:t>о</w:t>
      </w:r>
      <w:r w:rsidRPr="008B5F70">
        <w:t>влатов пишет о своей жизни, поэтому нельзя не сказать о роли юмора в его философии. "Писатель в том смысле творец, что создает тип сознания, мир</w:t>
      </w:r>
      <w:r w:rsidRPr="008B5F70">
        <w:t>о</w:t>
      </w:r>
      <w:r w:rsidRPr="008B5F70">
        <w:t>ощущения, до того не существовавший или не описанный. Автор отображает реальность не как зеркало, а как объект, на который она падает. Сережа при этом еще и улыбался", – сообщает о Довлат</w:t>
      </w:r>
      <w:r w:rsidRPr="008B5F70">
        <w:t>о</w:t>
      </w:r>
      <w:r w:rsidRPr="008B5F70">
        <w:t xml:space="preserve">ве И. Бродский [7]. </w:t>
      </w:r>
    </w:p>
    <w:p w:rsidR="00E032D8" w:rsidRPr="008B5F70" w:rsidRDefault="00E032D8" w:rsidP="00E032D8">
      <w:pPr>
        <w:widowControl w:val="0"/>
        <w:ind w:firstLine="426"/>
        <w:jc w:val="both"/>
      </w:pPr>
      <w:r w:rsidRPr="008B5F70">
        <w:t>Мы можем, живя и существуя в этом мире, не замечать и не видеть, кто р</w:t>
      </w:r>
      <w:r w:rsidRPr="008B5F70">
        <w:t>я</w:t>
      </w:r>
      <w:r w:rsidRPr="008B5F70">
        <w:t>дом, не слышать и не понимать, что пр</w:t>
      </w:r>
      <w:r w:rsidRPr="008B5F70">
        <w:t>о</w:t>
      </w:r>
      <w:r w:rsidRPr="008B5F70">
        <w:t>исходит в себе самом. Ко всему этому можно относиться внимательно, запис</w:t>
      </w:r>
      <w:r w:rsidRPr="008B5F70">
        <w:t>ы</w:t>
      </w:r>
      <w:r w:rsidRPr="008B5F70">
        <w:t>вая детали того, что происходит вокруг и произносится окружающими. Человек, который обладает даром замечать то, ч</w:t>
      </w:r>
      <w:r w:rsidRPr="008B5F70">
        <w:t>е</w:t>
      </w:r>
      <w:r w:rsidRPr="008B5F70">
        <w:t>го не видят другие, действительно т</w:t>
      </w:r>
      <w:r w:rsidRPr="008B5F70">
        <w:t>а</w:t>
      </w:r>
      <w:r w:rsidRPr="008B5F70">
        <w:t>лантлив. А тот, кто может описать то, что увидел и услышал ярко, красиво и смешно, то талантлив вдвойне. "Наличие юмористической жилки – один из пр</w:t>
      </w:r>
      <w:r w:rsidRPr="008B5F70">
        <w:t>и</w:t>
      </w:r>
      <w:r w:rsidRPr="008B5F70">
        <w:t xml:space="preserve">знаков талантливой натуры» [16]. </w:t>
      </w:r>
    </w:p>
    <w:p w:rsidR="00E032D8" w:rsidRPr="008B5F70" w:rsidRDefault="00E032D8" w:rsidP="00E032D8">
      <w:pPr>
        <w:widowControl w:val="0"/>
        <w:ind w:firstLine="426"/>
        <w:jc w:val="both"/>
      </w:pPr>
      <w:r w:rsidRPr="008B5F70">
        <w:t>Вопрос о "комичном", "смешном", нужно особо и внимательно изучить. Некоторые ученые считают, что не м</w:t>
      </w:r>
      <w:r w:rsidRPr="008B5F70">
        <w:t>о</w:t>
      </w:r>
      <w:r w:rsidRPr="008B5F70">
        <w:t>жет быть объективно смешного, т.е. смешного для всех. "Смех – реакция вс</w:t>
      </w:r>
      <w:r w:rsidRPr="008B5F70">
        <w:t>е</w:t>
      </w:r>
      <w:r w:rsidRPr="008B5F70">
        <w:t>гда личная и не всегда общественная" [6]. Можно рассмешить, заставить см</w:t>
      </w:r>
      <w:r w:rsidRPr="008B5F70">
        <w:t>е</w:t>
      </w:r>
      <w:r w:rsidRPr="008B5F70">
        <w:lastRenderedPageBreak/>
        <w:t>яться многих людей, но нельзя – всех сразу. Человек, который может вызвать у многих смех и улыбку считается остр</w:t>
      </w:r>
      <w:r w:rsidRPr="008B5F70">
        <w:t>о</w:t>
      </w:r>
      <w:r w:rsidRPr="008B5F70">
        <w:t>умным.</w:t>
      </w:r>
    </w:p>
    <w:p w:rsidR="00E032D8" w:rsidRPr="008B5F70" w:rsidRDefault="00E032D8" w:rsidP="00E032D8">
      <w:pPr>
        <w:widowControl w:val="0"/>
        <w:ind w:firstLine="426"/>
        <w:jc w:val="both"/>
      </w:pPr>
      <w:r w:rsidRPr="008B5F70">
        <w:t>Помимо этого нужно уметь разл</w:t>
      </w:r>
      <w:r w:rsidRPr="008B5F70">
        <w:t>и</w:t>
      </w:r>
      <w:r w:rsidRPr="008B5F70">
        <w:t>чать понятия "остроумие пустое, н</w:t>
      </w:r>
      <w:r w:rsidRPr="008B5F70">
        <w:t>и</w:t>
      </w:r>
      <w:r w:rsidRPr="008B5F70">
        <w:t>чтожное, мелочное" и "остроумие, пр</w:t>
      </w:r>
      <w:r w:rsidRPr="008B5F70">
        <w:t>о</w:t>
      </w:r>
      <w:r w:rsidRPr="008B5F70">
        <w:t>исходящее от умения видеть вещи, как есть, схватывать их характерные черты, показывать их смешные стороны" [5].</w:t>
      </w:r>
    </w:p>
    <w:p w:rsidR="00E032D8" w:rsidRPr="008B5F70" w:rsidRDefault="00E032D8" w:rsidP="00E032D8">
      <w:pPr>
        <w:widowControl w:val="0"/>
        <w:ind w:firstLine="426"/>
        <w:jc w:val="both"/>
      </w:pPr>
      <w:r w:rsidRPr="008B5F70">
        <w:t>Судя по всему, довольно рано пон</w:t>
      </w:r>
      <w:r w:rsidRPr="008B5F70">
        <w:t>я</w:t>
      </w:r>
      <w:r w:rsidRPr="008B5F70">
        <w:t xml:space="preserve">тия "Довлатов", "юмор, смех, смешное" стали близки его знакомым. </w:t>
      </w:r>
    </w:p>
    <w:p w:rsidR="00E032D8" w:rsidRPr="008B5F70" w:rsidRDefault="00E032D8" w:rsidP="00E032D8">
      <w:pPr>
        <w:widowControl w:val="0"/>
        <w:ind w:firstLine="426"/>
        <w:jc w:val="both"/>
      </w:pPr>
      <w:r w:rsidRPr="008B5F70">
        <w:t>Довлатов обожал рассказывать ра</w:t>
      </w:r>
      <w:r w:rsidRPr="008B5F70">
        <w:t>з</w:t>
      </w:r>
      <w:r w:rsidRPr="008B5F70">
        <w:t>ные истории, его устные рассказы выд</w:t>
      </w:r>
      <w:r w:rsidRPr="008B5F70">
        <w:t>е</w:t>
      </w:r>
      <w:r w:rsidRPr="008B5F70">
        <w:t>ляли,  как  очень остроумные. "Остер на язык,… отличный рассказчик" [20]; "…реплики стояли на точных местах, были доведены до афоризма, гротеска, пародии" [17]; "как и всегда, смешно рассказывал…[18]" – это далеко не все отзывы, в которых кроется одна мысль: у него редкий талант рассказчика и нез</w:t>
      </w:r>
      <w:r w:rsidRPr="008B5F70">
        <w:t>а</w:t>
      </w:r>
      <w:r w:rsidRPr="008B5F70">
        <w:t>урядное чувство юмора. Правда, эти же люди, замечали, "ради изящного укола словесной рапирой, писатель мог ун</w:t>
      </w:r>
      <w:r w:rsidRPr="008B5F70">
        <w:t>и</w:t>
      </w:r>
      <w:r w:rsidRPr="008B5F70">
        <w:t>зить, обидеть, оскорбить, причинить боль, а потом страдал, мучился и просил прощения" [20]. Говорили об этом не только его близкие и знакомые, но и сам он. Трудно предугадать, что было тому причиной, наверное, оперировал соо</w:t>
      </w:r>
      <w:r w:rsidRPr="008B5F70">
        <w:t>б</w:t>
      </w:r>
      <w:r w:rsidRPr="008B5F70">
        <w:t>ражениями, согласно которым, иску</w:t>
      </w:r>
      <w:r w:rsidRPr="008B5F70">
        <w:t>с</w:t>
      </w:r>
      <w:r w:rsidRPr="008B5F70">
        <w:t>ство – то есть любое искусство вообще и искусство прекрасного, искрометного, остроумного рассказа в частности – в</w:t>
      </w:r>
      <w:r w:rsidRPr="008B5F70">
        <w:t>ы</w:t>
      </w:r>
      <w:r w:rsidRPr="008B5F70">
        <w:t>ше действительности, а значит, выше личных каких-то обид. Если получается реально смешно, какая разница, хотя на самом деле было и не так? Что может быть обидного, если так смешно?</w:t>
      </w:r>
    </w:p>
    <w:p w:rsidR="00E032D8" w:rsidRPr="008B5F70" w:rsidRDefault="00E032D8" w:rsidP="00E032D8">
      <w:pPr>
        <w:widowControl w:val="0"/>
        <w:ind w:firstLine="426"/>
        <w:jc w:val="both"/>
      </w:pPr>
      <w:r w:rsidRPr="008B5F70">
        <w:t>В любом случае, предметом своих шуток, насмешек, каламбуров, ситуаций писатель выбирал не только тех, кого знал, но и себя. Его личность чаще всего могла быть предметом его же рассказов. Существует мнение, «если за кем-нибудь Довлатов и подглядывал, шпионил, то только за самим собой. Лишь только прислушиваясь к себе, научился он в</w:t>
      </w:r>
      <w:r w:rsidRPr="008B5F70">
        <w:t>ы</w:t>
      </w:r>
      <w:r w:rsidRPr="008B5F70">
        <w:t xml:space="preserve">слушивать других, а, научившись, </w:t>
      </w:r>
      <w:r w:rsidRPr="008B5F70">
        <w:lastRenderedPageBreak/>
        <w:t>настоял на том, что за повествователем всегда грехов больше, чем за всеми  де</w:t>
      </w:r>
      <w:r w:rsidRPr="008B5F70">
        <w:t>й</w:t>
      </w:r>
      <w:r w:rsidRPr="008B5F70">
        <w:t>ствующими лицами» [2].</w:t>
      </w:r>
    </w:p>
    <w:p w:rsidR="00E032D8" w:rsidRPr="008B5F70" w:rsidRDefault="00E032D8" w:rsidP="00E032D8">
      <w:pPr>
        <w:widowControl w:val="0"/>
        <w:ind w:firstLine="426"/>
        <w:jc w:val="both"/>
      </w:pPr>
      <w:r w:rsidRPr="008B5F70">
        <w:t>Довлатов был человеком очень пр</w:t>
      </w:r>
      <w:r w:rsidRPr="008B5F70">
        <w:t>о</w:t>
      </w:r>
      <w:r w:rsidRPr="008B5F70">
        <w:t>ницательным по отношению ко всему, происходящему вокруг, что делалось и произносилось людьми. И поэтому не мог не видеть, являясь писателем по призванию – не мог не закреплять еще и на бумаге, всего того, что происходит, в том числе комичности и трагичности, абсурда и маразма, великолепия и м</w:t>
      </w:r>
      <w:r w:rsidRPr="008B5F70">
        <w:t>е</w:t>
      </w:r>
      <w:r w:rsidRPr="008B5F70">
        <w:t xml:space="preserve">лочности. </w:t>
      </w:r>
    </w:p>
    <w:p w:rsidR="00E032D8" w:rsidRPr="008B5F70" w:rsidRDefault="00E032D8" w:rsidP="00E032D8">
      <w:pPr>
        <w:widowControl w:val="0"/>
        <w:ind w:firstLine="426"/>
        <w:jc w:val="both"/>
      </w:pPr>
      <w:r w:rsidRPr="008B5F70">
        <w:t>Самым главным, как считает Довл</w:t>
      </w:r>
      <w:r w:rsidRPr="008B5F70">
        <w:t>а</w:t>
      </w:r>
      <w:r w:rsidRPr="008B5F70">
        <w:t>тов, является то, что все это он обязан был поведать другим людям, и тем, кто видел всё по-иному, и тем, кто не зам</w:t>
      </w:r>
      <w:r w:rsidRPr="008B5F70">
        <w:t>е</w:t>
      </w:r>
      <w:r w:rsidRPr="008B5F70">
        <w:t>чал совсем ничего…</w:t>
      </w:r>
    </w:p>
    <w:p w:rsidR="00E032D8" w:rsidRPr="008B5F70" w:rsidRDefault="00E032D8" w:rsidP="00E032D8">
      <w:pPr>
        <w:widowControl w:val="0"/>
        <w:ind w:firstLine="426"/>
        <w:jc w:val="both"/>
      </w:pPr>
      <w:r w:rsidRPr="008B5F70">
        <w:t>В сборнике Довлатова «Компр</w:t>
      </w:r>
      <w:r w:rsidRPr="008B5F70">
        <w:t>о</w:t>
      </w:r>
      <w:r w:rsidRPr="008B5F70">
        <w:t>мисс» встречаются люди и принцип</w:t>
      </w:r>
      <w:r w:rsidRPr="008B5F70">
        <w:t>и</w:t>
      </w:r>
      <w:r w:rsidRPr="008B5F70">
        <w:t>альные, и мелочные, и ничтожные, и г</w:t>
      </w:r>
      <w:r w:rsidRPr="008B5F70">
        <w:t>е</w:t>
      </w:r>
      <w:r w:rsidRPr="008B5F70">
        <w:t>ниальные, и загадочные и отвратител</w:t>
      </w:r>
      <w:r w:rsidRPr="008B5F70">
        <w:t>ь</w:t>
      </w:r>
      <w:r w:rsidRPr="008B5F70">
        <w:t>ные. Он видит в них то, что вызывает улыбку. Каждый его герой имеет право на снисхождение, иногда на жалость, всегда на понимание. "Автор обязан л</w:t>
      </w:r>
      <w:r w:rsidRPr="008B5F70">
        <w:t>ю</w:t>
      </w:r>
      <w:r w:rsidRPr="008B5F70">
        <w:t>бить своих героев. Довлатов относился к ним с родительской нежностью и отпу</w:t>
      </w:r>
      <w:r w:rsidRPr="008B5F70">
        <w:t>с</w:t>
      </w:r>
      <w:r w:rsidRPr="008B5F70">
        <w:t>кал им почти все грехи" [14]. "Секрет обаяния Довлатова – в его снисход</w:t>
      </w:r>
      <w:r w:rsidRPr="008B5F70">
        <w:t>и</w:t>
      </w:r>
      <w:r w:rsidRPr="008B5F70">
        <w:t>тельности к человеку, в том числе и награжденному саркастической характ</w:t>
      </w:r>
      <w:r w:rsidRPr="008B5F70">
        <w:t>е</w:t>
      </w:r>
      <w:r w:rsidRPr="008B5F70">
        <w:t>ристикой" [1].</w:t>
      </w:r>
    </w:p>
    <w:p w:rsidR="00E032D8" w:rsidRPr="008B5F70" w:rsidRDefault="00E032D8" w:rsidP="00E032D8">
      <w:pPr>
        <w:widowControl w:val="0"/>
        <w:ind w:firstLine="426"/>
        <w:jc w:val="both"/>
      </w:pPr>
      <w:r w:rsidRPr="008B5F70">
        <w:t>В "Иностранке" главной героиней считается даже не Маруся, а… юмор. Это одна из немногих книг, практически лишенных особенного довлатовского трагизма, столь же важного для хорош</w:t>
      </w:r>
      <w:r w:rsidRPr="008B5F70">
        <w:t>е</w:t>
      </w:r>
      <w:r w:rsidRPr="008B5F70">
        <w:t>го произведения, как и смешные вкра</w:t>
      </w:r>
      <w:r w:rsidRPr="008B5F70">
        <w:t>п</w:t>
      </w:r>
      <w:r w:rsidRPr="008B5F70">
        <w:t>ления. Писатель забывает о том, что надо иногда (как он сам считал), обр</w:t>
      </w:r>
      <w:r w:rsidRPr="008B5F70">
        <w:t>а</w:t>
      </w:r>
      <w:r w:rsidRPr="008B5F70">
        <w:t>щать внимание и на грустное. Не проп</w:t>
      </w:r>
      <w:r w:rsidRPr="008B5F70">
        <w:t>а</w:t>
      </w:r>
      <w:r w:rsidRPr="008B5F70">
        <w:t>дает из поля зрения автора практически ничего, что способно вызвать у читателя печаль, подумать о бренности бытия или же о других бесконечных вопросах.</w:t>
      </w:r>
    </w:p>
    <w:p w:rsidR="00E032D8" w:rsidRPr="008B5F70" w:rsidRDefault="00E032D8" w:rsidP="00E032D8">
      <w:pPr>
        <w:widowControl w:val="0"/>
        <w:ind w:firstLine="426"/>
        <w:jc w:val="both"/>
      </w:pPr>
      <w:r w:rsidRPr="008B5F70">
        <w:t>Даже когда Довлатов пишет о ру</w:t>
      </w:r>
      <w:r w:rsidRPr="008B5F70">
        <w:t>с</w:t>
      </w:r>
      <w:r w:rsidRPr="008B5F70">
        <w:t>ской колонии в Нью-Йорке, о третьей волне эмиграции, об Америке, о белых и цветных американцах, о евреях, о дисс</w:t>
      </w:r>
      <w:r w:rsidRPr="008B5F70">
        <w:t>и</w:t>
      </w:r>
      <w:r w:rsidRPr="008B5F70">
        <w:t xml:space="preserve">дентстве, о бизнесе, юмор выходит на </w:t>
      </w:r>
      <w:r w:rsidRPr="008B5F70">
        <w:lastRenderedPageBreak/>
        <w:t>передний план. Комичны причины, з</w:t>
      </w:r>
      <w:r w:rsidRPr="008B5F70">
        <w:t>а</w:t>
      </w:r>
      <w:r w:rsidRPr="008B5F70">
        <w:t>ставившие героев покинуть. "Уезжали писатели, художники, артисты, муз</w:t>
      </w:r>
      <w:r w:rsidRPr="008B5F70">
        <w:t>ы</w:t>
      </w:r>
      <w:r w:rsidRPr="008B5F70">
        <w:t>канты, чтобы реализовать в Америке огромный план «Древо жизни». Уехал Савка Крамаров, одержимый в один м</w:t>
      </w:r>
      <w:r w:rsidRPr="008B5F70">
        <w:t>о</w:t>
      </w:r>
      <w:r w:rsidRPr="008B5F70">
        <w:t>мент религиозным чувством, выда</w:t>
      </w:r>
      <w:r w:rsidRPr="008B5F70">
        <w:t>ю</w:t>
      </w:r>
      <w:r w:rsidRPr="008B5F70">
        <w:t>щийся Боря Сичкин, стараясь уйти от тюрьмы за левые концерты… (СП 3, 30).</w:t>
      </w:r>
    </w:p>
    <w:p w:rsidR="00E032D8" w:rsidRPr="008B5F70" w:rsidRDefault="00E032D8" w:rsidP="00E032D8">
      <w:pPr>
        <w:widowControl w:val="0"/>
        <w:ind w:firstLine="426"/>
        <w:jc w:val="both"/>
      </w:pPr>
      <w:r w:rsidRPr="008B5F70">
        <w:t>В зоне и в "Зоне" героям помогает справиться их сила воли, нравственные устои, нежелание думать о происход</w:t>
      </w:r>
      <w:r w:rsidRPr="008B5F70">
        <w:t>я</w:t>
      </w:r>
      <w:r w:rsidRPr="008B5F70">
        <w:t>щем, их погруженность в себя. В Амер</w:t>
      </w:r>
      <w:r w:rsidRPr="008B5F70">
        <w:t>и</w:t>
      </w:r>
      <w:r w:rsidRPr="008B5F70">
        <w:t>ке, а особенно в "Иностранке", герои м</w:t>
      </w:r>
      <w:r w:rsidRPr="008B5F70">
        <w:t>о</w:t>
      </w:r>
      <w:r w:rsidRPr="008B5F70">
        <w:t>гут выживать, встать на ноги и начать новую жизнь, благодаря своему чувству юмора. Даже человек, не имеющий представления о смешном, насколько оно существенно в произведении Довл</w:t>
      </w:r>
      <w:r w:rsidRPr="008B5F70">
        <w:t>а</w:t>
      </w:r>
      <w:r w:rsidRPr="008B5F70">
        <w:t>това, поступки его полны комизма, гов</w:t>
      </w:r>
      <w:r w:rsidRPr="008B5F70">
        <w:t>о</w:t>
      </w:r>
      <w:r w:rsidRPr="008B5F70">
        <w:t>рит несуразные вещи, вызывающие улыбку читателя.</w:t>
      </w:r>
    </w:p>
    <w:p w:rsidR="00E032D8" w:rsidRPr="008B5F70" w:rsidRDefault="00E032D8" w:rsidP="00E032D8">
      <w:pPr>
        <w:widowControl w:val="0"/>
        <w:ind w:firstLine="426"/>
        <w:jc w:val="both"/>
      </w:pPr>
      <w:r w:rsidRPr="008B5F70">
        <w:t>Рассказывая о жизни русской кол</w:t>
      </w:r>
      <w:r w:rsidRPr="008B5F70">
        <w:t>о</w:t>
      </w:r>
      <w:r w:rsidRPr="008B5F70">
        <w:t>нии, писатель совершенно несерьезен – все, что видно и слышно вызывает у него смех. Кажется, автора занимает факт "о существовании Америки, что это – р</w:t>
      </w:r>
      <w:r w:rsidRPr="008B5F70">
        <w:t>е</w:t>
      </w:r>
      <w:r w:rsidRPr="008B5F70">
        <w:t>альность"  (Сб 1, 81). Это то, что бывшие советские люди и сам Довлатов, нашли свое место в этом новом, непривычном знакомом мире, смогли стать америка</w:t>
      </w:r>
      <w:r w:rsidRPr="008B5F70">
        <w:t>н</w:t>
      </w:r>
      <w:r w:rsidRPr="008B5F70">
        <w:t>цами. Отношения с коренными амер</w:t>
      </w:r>
      <w:r w:rsidRPr="008B5F70">
        <w:t>и</w:t>
      </w:r>
      <w:r w:rsidRPr="008B5F70">
        <w:t>канцами, с теми, кто считаются гражд</w:t>
      </w:r>
      <w:r w:rsidRPr="008B5F70">
        <w:t>а</w:t>
      </w:r>
      <w:r w:rsidRPr="008B5F70">
        <w:t>нами США, хотя бы во втором покол</w:t>
      </w:r>
      <w:r w:rsidRPr="008B5F70">
        <w:t>е</w:t>
      </w:r>
      <w:r w:rsidRPr="008B5F70">
        <w:t>нии и владеют английским, складываю</w:t>
      </w:r>
      <w:r w:rsidRPr="008B5F70">
        <w:t>т</w:t>
      </w:r>
      <w:r w:rsidRPr="008B5F70">
        <w:t>ся у русских эмигрантов тоже весьма з</w:t>
      </w:r>
      <w:r w:rsidRPr="008B5F70">
        <w:t>а</w:t>
      </w:r>
      <w:r w:rsidRPr="008B5F70">
        <w:t>бавно. "К американцам мы питаем сло</w:t>
      </w:r>
      <w:r w:rsidRPr="008B5F70">
        <w:t>ж</w:t>
      </w:r>
      <w:r w:rsidRPr="008B5F70">
        <w:t>ное чувство" (</w:t>
      </w:r>
      <w:proofErr w:type="gramStart"/>
      <w:r w:rsidRPr="008B5F70">
        <w:t>Сб</w:t>
      </w:r>
      <w:proofErr w:type="gramEnd"/>
      <w:r w:rsidRPr="008B5F70">
        <w:t xml:space="preserve"> 3, 7). И хотя многие понимают, (как сестра Маруси Лора), что "если русские всегда мучаются и ж</w:t>
      </w:r>
      <w:r w:rsidRPr="008B5F70">
        <w:t>а</w:t>
      </w:r>
      <w:r w:rsidRPr="008B5F70">
        <w:t>луются, то американцы устроены иначе. Основная масса – это принципиальные оптимисты". Все равно русские относя</w:t>
      </w:r>
      <w:r w:rsidRPr="008B5F70">
        <w:t>т</w:t>
      </w:r>
      <w:r w:rsidRPr="008B5F70">
        <w:t xml:space="preserve">ся к американцам немного свысока (Сб 3, 37). </w:t>
      </w:r>
    </w:p>
    <w:p w:rsidR="00E032D8" w:rsidRPr="008B5F70" w:rsidRDefault="00E032D8" w:rsidP="00E032D8">
      <w:pPr>
        <w:widowControl w:val="0"/>
        <w:ind w:firstLine="426"/>
        <w:jc w:val="both"/>
      </w:pPr>
      <w:r w:rsidRPr="008B5F70">
        <w:t>Нельзя, наверное, говорить, что на примере аналогичных героев, автор см</w:t>
      </w:r>
      <w:r w:rsidRPr="008B5F70">
        <w:t>е</w:t>
      </w:r>
      <w:r w:rsidRPr="008B5F70">
        <w:t>ется над реальными, а не показными борцами за права человека, каким был, к примеру, упомянутый Сахаров.</w:t>
      </w:r>
    </w:p>
    <w:p w:rsidR="00E032D8" w:rsidRPr="008B5F70" w:rsidRDefault="00E032D8" w:rsidP="00E032D8">
      <w:pPr>
        <w:widowControl w:val="0"/>
        <w:ind w:firstLine="426"/>
        <w:jc w:val="both"/>
      </w:pPr>
      <w:r w:rsidRPr="008B5F70">
        <w:t xml:space="preserve">Довлатову становится смешно, когда </w:t>
      </w:r>
      <w:r w:rsidRPr="008B5F70">
        <w:lastRenderedPageBreak/>
        <w:t>из борьбы делают какое-то шоу, прот</w:t>
      </w:r>
      <w:r w:rsidRPr="008B5F70">
        <w:t>и</w:t>
      </w:r>
      <w:r w:rsidRPr="008B5F70">
        <w:t>востояние тоталитаризму сменяется пр</w:t>
      </w:r>
      <w:r w:rsidRPr="008B5F70">
        <w:t>о</w:t>
      </w:r>
      <w:r w:rsidRPr="008B5F70">
        <w:t>стым домогательством, а нелегальная записка диссидента Шафаревича, "нап</w:t>
      </w:r>
      <w:r w:rsidRPr="008B5F70">
        <w:t>и</w:t>
      </w:r>
      <w:r w:rsidRPr="008B5F70">
        <w:t>санная его же рукой" («Вряд ли» и ра</w:t>
      </w:r>
      <w:r w:rsidRPr="008B5F70">
        <w:t>з</w:t>
      </w:r>
      <w:r w:rsidRPr="008B5F70">
        <w:t>машистая подпись: «Шафаревич…»), делаются чем-то наподобие святыни (Сб 3, 98).</w:t>
      </w:r>
    </w:p>
    <w:p w:rsidR="00E032D8" w:rsidRPr="008B5F70" w:rsidRDefault="00E032D8" w:rsidP="00E032D8">
      <w:pPr>
        <w:widowControl w:val="0"/>
        <w:ind w:firstLine="426"/>
        <w:jc w:val="both"/>
      </w:pPr>
      <w:r w:rsidRPr="008B5F70">
        <w:t>Что можно говорить о Зарецком или Караваеве, если сам Солженицын был объектом довлатовского юмора!</w:t>
      </w:r>
    </w:p>
    <w:p w:rsidR="00E032D8" w:rsidRPr="008B5F70" w:rsidRDefault="00E032D8" w:rsidP="00E032D8">
      <w:pPr>
        <w:widowControl w:val="0"/>
        <w:ind w:firstLine="426"/>
        <w:jc w:val="both"/>
      </w:pPr>
      <w:r w:rsidRPr="008B5F70">
        <w:t>"Известно, что Зарецкий тайно ездил к Солженицыну, говорили две минуты, интересовался мнением Исаича ... в о</w:t>
      </w:r>
      <w:r w:rsidRPr="008B5F70">
        <w:t>т</w:t>
      </w:r>
      <w:r w:rsidRPr="008B5F70">
        <w:t>вет получил, что "все сие есть блажь  з</w:t>
      </w:r>
      <w:r w:rsidRPr="008B5F70">
        <w:t>а</w:t>
      </w:r>
      <w:r w:rsidRPr="008B5F70">
        <w:t>морская, антихристова лжа»" (Сб 3, 64).В таком, казалось бы, непочтител</w:t>
      </w:r>
      <w:r w:rsidRPr="008B5F70">
        <w:t>ь</w:t>
      </w:r>
      <w:r w:rsidRPr="008B5F70">
        <w:t>ном, шутливом тоне, подумать только,  написать о человеке, которого чуть ли не все считают святым.</w:t>
      </w:r>
    </w:p>
    <w:p w:rsidR="00E032D8" w:rsidRPr="008B5F70" w:rsidRDefault="00E032D8" w:rsidP="00E032D8">
      <w:pPr>
        <w:widowControl w:val="0"/>
        <w:ind w:firstLine="426"/>
        <w:jc w:val="both"/>
      </w:pPr>
      <w:r w:rsidRPr="008B5F70">
        <w:t>Впрочем, Довлатов – скептик, для него нет непререкаемых истин и личн</w:t>
      </w:r>
      <w:r w:rsidRPr="008B5F70">
        <w:t>о</w:t>
      </w:r>
      <w:r w:rsidRPr="008B5F70">
        <w:t>стей. Всякий человек (по Довлатову), может стать объектом критики, как бы высоко он ни стоял, можно уважать ч</w:t>
      </w:r>
      <w:r w:rsidRPr="008B5F70">
        <w:t>е</w:t>
      </w:r>
      <w:r w:rsidRPr="008B5F70">
        <w:t>ловека, преклоняться перед его наград</w:t>
      </w:r>
      <w:r w:rsidRPr="008B5F70">
        <w:t>а</w:t>
      </w:r>
      <w:r w:rsidRPr="008B5F70">
        <w:t>ми, почитать заслуги, но создавать к</w:t>
      </w:r>
      <w:r w:rsidRPr="008B5F70">
        <w:t>у</w:t>
      </w:r>
      <w:r w:rsidRPr="008B5F70">
        <w:t>мира, непорочного при жизни из челов</w:t>
      </w:r>
      <w:r w:rsidRPr="008B5F70">
        <w:t>е</w:t>
      </w:r>
      <w:r w:rsidRPr="008B5F70">
        <w:t>ка невозможно, каким бы великим он ни был. В этом писатель видит основу д</w:t>
      </w:r>
      <w:r w:rsidRPr="008B5F70">
        <w:t>е</w:t>
      </w:r>
      <w:r w:rsidRPr="008B5F70">
        <w:t>мократии, а не в наличии джинсов, ко</w:t>
      </w:r>
      <w:r w:rsidRPr="008B5F70">
        <w:t>л</w:t>
      </w:r>
      <w:r w:rsidRPr="008B5F70">
        <w:t>басы и возможности в любое время дня и ночи приобрести пива.</w:t>
      </w:r>
    </w:p>
    <w:p w:rsidR="00E032D8" w:rsidRPr="008B5F70" w:rsidRDefault="00E032D8" w:rsidP="00E032D8">
      <w:pPr>
        <w:widowControl w:val="0"/>
        <w:ind w:firstLine="426"/>
        <w:jc w:val="both"/>
      </w:pPr>
      <w:r w:rsidRPr="008B5F70">
        <w:t>В итоге интересно проследить за судьбой Маруси («Иностранка») в ко</w:t>
      </w:r>
      <w:r w:rsidRPr="008B5F70">
        <w:t>н</w:t>
      </w:r>
      <w:r w:rsidRPr="008B5F70">
        <w:t>тексте авторской философии. "Всем, у кого было счастливое детство, нужно чаще задумываться о расплате, задавать себе вопрос – как я буду расплачиват</w:t>
      </w:r>
      <w:r w:rsidRPr="008B5F70">
        <w:t>ь</w:t>
      </w:r>
      <w:r w:rsidRPr="008B5F70">
        <w:t>ся?</w:t>
      </w:r>
    </w:p>
    <w:p w:rsidR="00E032D8" w:rsidRPr="008B5F70" w:rsidRDefault="00E032D8" w:rsidP="00E032D8">
      <w:pPr>
        <w:widowControl w:val="0"/>
        <w:ind w:firstLine="426"/>
        <w:jc w:val="both"/>
      </w:pPr>
      <w:r w:rsidRPr="008B5F70">
        <w:t>Жизнерадостность, здоровье, крас</w:t>
      </w:r>
      <w:r w:rsidRPr="008B5F70">
        <w:t>о</w:t>
      </w:r>
      <w:r w:rsidRPr="008B5F70">
        <w:t>та, – что мне все это будет стоить, во что обойдется полный набор любящих, с</w:t>
      </w:r>
      <w:r w:rsidRPr="008B5F70">
        <w:t>о</w:t>
      </w:r>
      <w:r w:rsidRPr="008B5F70">
        <w:t>стоятельных родителей?" – такая мысль встречается во многих произведениях писателя (Сб 3, 21). Идею "обществе</w:t>
      </w:r>
      <w:r w:rsidRPr="008B5F70">
        <w:t>н</w:t>
      </w:r>
      <w:r w:rsidRPr="008B5F70">
        <w:t>ной справедливости", торжествующей в судьбе любого человека, Довлатов обо</w:t>
      </w:r>
      <w:r w:rsidRPr="008B5F70">
        <w:t>с</w:t>
      </w:r>
      <w:r w:rsidRPr="008B5F70">
        <w:t>новывал всегда в своих книжках, его личная участь подчеркивает правоту т</w:t>
      </w:r>
      <w:r w:rsidRPr="008B5F70">
        <w:t>а</w:t>
      </w:r>
      <w:r w:rsidRPr="008B5F70">
        <w:t>ких взглядов.</w:t>
      </w:r>
    </w:p>
    <w:p w:rsidR="00E032D8" w:rsidRPr="008B5F70" w:rsidRDefault="00E032D8" w:rsidP="00E032D8">
      <w:pPr>
        <w:widowControl w:val="0"/>
        <w:ind w:firstLine="426"/>
        <w:jc w:val="both"/>
      </w:pPr>
      <w:r w:rsidRPr="008B5F70">
        <w:lastRenderedPageBreak/>
        <w:t>"В Польше разгромлена «Солида</w:t>
      </w:r>
      <w:r w:rsidRPr="008B5F70">
        <w:t>р</w:t>
      </w:r>
      <w:r w:rsidRPr="008B5F70">
        <w:t>ность», в Южной Африке съеден шве</w:t>
      </w:r>
      <w:r w:rsidRPr="008B5F70">
        <w:t>д</w:t>
      </w:r>
      <w:r w:rsidRPr="008B5F70">
        <w:t>ский политик, на Филиппинах застрелен начальник партийной оппозиции, под Мелитополем разбился ТУ-129, супруг Джеральдин Ферраро обвинен в жульн</w:t>
      </w:r>
      <w:r w:rsidRPr="008B5F70">
        <w:t>и</w:t>
      </w:r>
      <w:r w:rsidRPr="008B5F70">
        <w:t xml:space="preserve">честве"– даже эти несмешные события ("Иностранка") звучат по-другому (Сб 3, 91). Конечно, здесь нет кощунственного смеха, но нет и как таковой скорби. </w:t>
      </w:r>
    </w:p>
    <w:p w:rsidR="00E032D8" w:rsidRPr="008B5F70" w:rsidRDefault="00E032D8" w:rsidP="00E032D8">
      <w:pPr>
        <w:widowControl w:val="0"/>
        <w:ind w:firstLine="426"/>
        <w:jc w:val="both"/>
      </w:pPr>
      <w:r w:rsidRPr="008B5F70">
        <w:t>Довлатов – не оптимист, но и песс</w:t>
      </w:r>
      <w:r w:rsidRPr="008B5F70">
        <w:t>и</w:t>
      </w:r>
      <w:r w:rsidRPr="008B5F70">
        <w:t>мизм ему чужд. Просто писатель приз</w:t>
      </w:r>
      <w:r w:rsidRPr="008B5F70">
        <w:t>ы</w:t>
      </w:r>
      <w:r w:rsidRPr="008B5F70">
        <w:t>вает отнестись ко всему с иронией, какие бы веселья или же несчастия не выпали на нашу долю…</w:t>
      </w:r>
    </w:p>
    <w:p w:rsidR="00E032D8" w:rsidRPr="008B5F70" w:rsidRDefault="00E032D8" w:rsidP="00E032D8">
      <w:pPr>
        <w:widowControl w:val="0"/>
        <w:ind w:firstLine="426"/>
        <w:jc w:val="both"/>
      </w:pPr>
      <w:r w:rsidRPr="008B5F70">
        <w:t>Во всех книгах он показывает свою жизнь, опираясь и отталкиваясь от соб</w:t>
      </w:r>
      <w:r w:rsidRPr="008B5F70">
        <w:t>ы</w:t>
      </w:r>
      <w:r w:rsidRPr="008B5F70">
        <w:t>тий, произошедшими с ним или его ро</w:t>
      </w:r>
      <w:r w:rsidRPr="008B5F70">
        <w:t>д</w:t>
      </w:r>
      <w:r w:rsidRPr="008B5F70">
        <w:t>ными. Это не всегда веселые события, чаще всего драматические и трагич</w:t>
      </w:r>
      <w:r w:rsidRPr="008B5F70">
        <w:t>е</w:t>
      </w:r>
      <w:r w:rsidRPr="008B5F70">
        <w:t>ские. Смерть заключенного Бутырина в "Зоне", его оскорбления в издательствах и  учреждениях – кажется, что здесь смешного? Однако "на мажорный лад настраивают печальные – сплошь! – с</w:t>
      </w:r>
      <w:r w:rsidRPr="008B5F70">
        <w:t>ю</w:t>
      </w:r>
      <w:r w:rsidRPr="008B5F70">
        <w:t>жеты его прозы". "Но – думал Сергей Довлатов – чем грустнее, тем комичнее", – заметил Андрей Арьев во вступлении  к первому тому собрания прозы Довл</w:t>
      </w:r>
      <w:r w:rsidRPr="008B5F70">
        <w:t>а</w:t>
      </w:r>
      <w:r w:rsidRPr="008B5F70">
        <w:t>това [8].</w:t>
      </w:r>
    </w:p>
    <w:p w:rsidR="00E032D8" w:rsidRPr="008B5F70" w:rsidRDefault="00E032D8" w:rsidP="00E032D8">
      <w:pPr>
        <w:widowControl w:val="0"/>
        <w:ind w:firstLine="426"/>
        <w:jc w:val="both"/>
      </w:pPr>
      <w:r w:rsidRPr="008B5F70">
        <w:t>И какую бы тему ни затрагивал п</w:t>
      </w:r>
      <w:r w:rsidRPr="008B5F70">
        <w:t>и</w:t>
      </w:r>
      <w:r w:rsidRPr="008B5F70">
        <w:t>сатель, жизнь эмигрантской колонии или ленинградской интеллигенции, каждый раз выходят забавные произведения. "…У него талант превращать ад, если не в рай, то, в трагическую комедию, в его рассказах, в самых мрачных сюжетах, есть свет, свободное место, возможность дышать"[18].</w:t>
      </w:r>
    </w:p>
    <w:p w:rsidR="00E032D8" w:rsidRPr="008B5F70" w:rsidRDefault="00E032D8" w:rsidP="00E032D8">
      <w:pPr>
        <w:widowControl w:val="0"/>
        <w:ind w:firstLine="426"/>
        <w:jc w:val="both"/>
      </w:pPr>
      <w:r w:rsidRPr="008B5F70">
        <w:t>В любом произведении Довлатова можно увидеть, как герои проходят ч</w:t>
      </w:r>
      <w:r w:rsidRPr="008B5F70">
        <w:t>е</w:t>
      </w:r>
      <w:r w:rsidRPr="008B5F70">
        <w:t>рез мучения, встречая на пути разные соблазны. Эти соблазны – выпивка, женщины, интриги, карьера. Без этого нет жизни у рядового инженера, велик</w:t>
      </w:r>
      <w:r w:rsidRPr="008B5F70">
        <w:t>о</w:t>
      </w:r>
      <w:r w:rsidRPr="008B5F70">
        <w:t>го писателя или корреспондента газеты. Судя по тому, как меняется человек, ок</w:t>
      </w:r>
      <w:r w:rsidRPr="008B5F70">
        <w:t>а</w:t>
      </w:r>
      <w:r w:rsidRPr="008B5F70">
        <w:t>завшийся во власти искушений, можно говорить о его моральных качествах.</w:t>
      </w:r>
    </w:p>
    <w:p w:rsidR="00E032D8" w:rsidRPr="008B5F70" w:rsidRDefault="00E032D8" w:rsidP="00E032D8">
      <w:pPr>
        <w:widowControl w:val="0"/>
        <w:ind w:firstLine="426"/>
        <w:jc w:val="both"/>
      </w:pPr>
      <w:r w:rsidRPr="008B5F70">
        <w:t>"У него было свойство открыто г</w:t>
      </w:r>
      <w:r w:rsidRPr="008B5F70">
        <w:t>о</w:t>
      </w:r>
      <w:r w:rsidRPr="008B5F70">
        <w:t xml:space="preserve">ворить о своих безобразиях и давать им </w:t>
      </w:r>
      <w:r w:rsidRPr="008B5F70">
        <w:lastRenderedPageBreak/>
        <w:t>абсолютно твердую оценку. Он ничего не таил, называл вещи своими именами, не хвалился, и особо и не волновался – что есть, то есть. Мужественно и мудро понимал свое несовершенство"[19].</w:t>
      </w:r>
    </w:p>
    <w:p w:rsidR="00E032D8" w:rsidRPr="008B5F70" w:rsidRDefault="00E032D8" w:rsidP="00E032D8">
      <w:pPr>
        <w:widowControl w:val="0"/>
        <w:ind w:firstLine="426"/>
        <w:jc w:val="both"/>
      </w:pPr>
      <w:r w:rsidRPr="008B5F70">
        <w:t>"Все плохое Довлатов не списывал на худость и дрянность мира, не сравн</w:t>
      </w:r>
      <w:r w:rsidRPr="008B5F70">
        <w:t>и</w:t>
      </w:r>
      <w:r w:rsidRPr="008B5F70">
        <w:t>вал, как многие люди, в выгодном для себя свете, а принимал, весело сокр</w:t>
      </w:r>
      <w:r w:rsidRPr="008B5F70">
        <w:t>у</w:t>
      </w:r>
      <w:r w:rsidRPr="008B5F70">
        <w:t>шался и не извинял себя" [13].</w:t>
      </w:r>
    </w:p>
    <w:p w:rsidR="00E032D8" w:rsidRPr="008B5F70" w:rsidRDefault="00E032D8" w:rsidP="00E032D8">
      <w:pPr>
        <w:widowControl w:val="0"/>
        <w:ind w:firstLine="426"/>
        <w:jc w:val="both"/>
      </w:pPr>
      <w:r w:rsidRPr="008B5F70">
        <w:t>В свое время Довлатов захотел стать рассказчиком и поведать о жизни его с</w:t>
      </w:r>
      <w:r w:rsidRPr="008B5F70">
        <w:t>о</w:t>
      </w:r>
      <w:r w:rsidRPr="008B5F70">
        <w:t>временников, не учить их жизни, а пок</w:t>
      </w:r>
      <w:r w:rsidRPr="008B5F70">
        <w:t>а</w:t>
      </w:r>
      <w:r w:rsidRPr="008B5F70">
        <w:t>зать и рассказать, как они живут, ничего не тая и не приукрашивая - все как есть. Можно сказать, что такое отражение должно наводить читателя на рассужд</w:t>
      </w:r>
      <w:r w:rsidRPr="008B5F70">
        <w:t>е</w:t>
      </w:r>
      <w:r w:rsidRPr="008B5F70">
        <w:t>ния, подвести его к понятию, для чего он живет на свете и существует. Впрочем, это – не главное для Довлатова. Он не стремится к морализаторству, потому, что сам  не знает ответов на эти вопросы.</w:t>
      </w:r>
    </w:p>
    <w:p w:rsidR="00E032D8" w:rsidRPr="008B5F70" w:rsidRDefault="00E032D8" w:rsidP="00E032D8">
      <w:pPr>
        <w:widowControl w:val="0"/>
        <w:ind w:firstLine="426"/>
        <w:jc w:val="both"/>
      </w:pPr>
      <w:r w:rsidRPr="008B5F70">
        <w:t>Довлатов никогда не презирал л</w:t>
      </w:r>
      <w:r w:rsidRPr="008B5F70">
        <w:t>ю</w:t>
      </w:r>
      <w:r w:rsidRPr="008B5F70">
        <w:t>дей, несмотря на их мелочность и суе</w:t>
      </w:r>
      <w:r w:rsidRPr="008B5F70">
        <w:t>т</w:t>
      </w:r>
      <w:r w:rsidRPr="008B5F70">
        <w:t>ность. Человек для него - главная це</w:t>
      </w:r>
      <w:r w:rsidRPr="008B5F70">
        <w:t>н</w:t>
      </w:r>
      <w:r w:rsidRPr="008B5F70">
        <w:t>ность. К нему надо относиться со сни</w:t>
      </w:r>
      <w:r w:rsidRPr="008B5F70">
        <w:t>с</w:t>
      </w:r>
      <w:r w:rsidRPr="008B5F70">
        <w:t>хождением и милосердием. Даже реда</w:t>
      </w:r>
      <w:r w:rsidRPr="008B5F70">
        <w:t>к</w:t>
      </w:r>
      <w:r w:rsidRPr="008B5F70">
        <w:t>ционные стукачи, цербер-редактор и партийные чиновники могут вызвать у Довлатова сочувствие, улыбку. "Души его, разместившейся в огромной его ф</w:t>
      </w:r>
      <w:r w:rsidRPr="008B5F70">
        <w:t>и</w:t>
      </w:r>
      <w:r w:rsidRPr="008B5F70">
        <w:t>гуре, хватило на то, чтобы полюбить тех, кого мы ненавидим, поэтому его любит больше народу, чем нас. Это в какой-то степени погубило его, но, дай Господь, всем такой смерти от всеобщей любви" [15].</w:t>
      </w:r>
    </w:p>
    <w:p w:rsidR="00E032D8" w:rsidRPr="008B5F70" w:rsidRDefault="00E032D8" w:rsidP="00E032D8">
      <w:pPr>
        <w:widowControl w:val="0"/>
        <w:ind w:firstLine="426"/>
        <w:jc w:val="both"/>
      </w:pPr>
      <w:r w:rsidRPr="008B5F70">
        <w:t>"Довлатов с остроумием дает нам понять, что любая жизнь уникальна и близка" [3].</w:t>
      </w:r>
    </w:p>
    <w:p w:rsidR="00E032D8" w:rsidRPr="008B5F70" w:rsidRDefault="00E032D8" w:rsidP="00E032D8">
      <w:pPr>
        <w:widowControl w:val="0"/>
        <w:ind w:firstLine="426"/>
        <w:jc w:val="both"/>
      </w:pPr>
      <w:r w:rsidRPr="008B5F70">
        <w:t>Идея, высказанная автором-героем в разговоре с публицистом Натаном З</w:t>
      </w:r>
      <w:r w:rsidRPr="008B5F70">
        <w:t>а</w:t>
      </w:r>
      <w:r w:rsidRPr="008B5F70">
        <w:t>рецким в "Иностранке", не раз повтор</w:t>
      </w:r>
      <w:r w:rsidRPr="008B5F70">
        <w:t>я</w:t>
      </w:r>
      <w:r w:rsidRPr="008B5F70">
        <w:t>ется писателем в его произведениях и письмах к друзьям «Есть ли что-то выше справедливости!»…. «Если конкретнее – милосердие…" (Сб 3, 72)</w:t>
      </w:r>
    </w:p>
    <w:p w:rsidR="00E032D8" w:rsidRPr="008B5F70" w:rsidRDefault="00E032D8" w:rsidP="00E032D8">
      <w:pPr>
        <w:widowControl w:val="0"/>
        <w:ind w:firstLine="426"/>
        <w:jc w:val="both"/>
      </w:pPr>
      <w:r w:rsidRPr="008B5F70">
        <w:t>Таково кредо Довлатова – гражд</w:t>
      </w:r>
      <w:r w:rsidRPr="008B5F70">
        <w:t>а</w:t>
      </w:r>
      <w:r w:rsidRPr="008B5F70">
        <w:t xml:space="preserve">нина и писателя, видевшего недостатки и пороки. Он не желал обличать, а лишь только улыбался, замечая во всем и всех </w:t>
      </w:r>
      <w:r w:rsidRPr="008B5F70">
        <w:lastRenderedPageBreak/>
        <w:t>что-то комичное.</w:t>
      </w:r>
    </w:p>
    <w:p w:rsidR="00E032D8" w:rsidRPr="008B5F70" w:rsidRDefault="00E032D8" w:rsidP="00E032D8">
      <w:pPr>
        <w:widowControl w:val="0"/>
        <w:ind w:firstLine="426"/>
        <w:jc w:val="both"/>
      </w:pPr>
      <w:r w:rsidRPr="008B5F70">
        <w:t>Довлатов выделяет смешные места даже в самых серьезных произведениях писателей ("круглый стол овальной формы" – у Достоевского). Он гордился такими находками и, конечно, заслуже</w:t>
      </w:r>
      <w:r w:rsidRPr="008B5F70">
        <w:t>н</w:t>
      </w:r>
      <w:r w:rsidRPr="008B5F70">
        <w:t>но – ведь, на самом деле, сколько чит</w:t>
      </w:r>
      <w:r w:rsidRPr="008B5F70">
        <w:t>а</w:t>
      </w:r>
      <w:r w:rsidRPr="008B5F70">
        <w:t>телей не увидело их, "пройдя мимо". Д</w:t>
      </w:r>
      <w:r w:rsidRPr="008B5F70">
        <w:t>о</w:t>
      </w:r>
      <w:r w:rsidRPr="008B5F70">
        <w:t>влатов стал рассказчиком с особым чу</w:t>
      </w:r>
      <w:r w:rsidRPr="008B5F70">
        <w:t>в</w:t>
      </w:r>
      <w:r w:rsidRPr="008B5F70">
        <w:t>ством юмора, острой отзывчивостью к комичному в жизни. В унылой повс</w:t>
      </w:r>
      <w:r w:rsidRPr="008B5F70">
        <w:t>е</w:t>
      </w:r>
      <w:r w:rsidRPr="008B5F70">
        <w:t>дневности писатель находил смешное, вследствие этого, он острил о чем уго</w:t>
      </w:r>
      <w:r w:rsidRPr="008B5F70">
        <w:t>д</w:t>
      </w:r>
      <w:r w:rsidRPr="008B5F70">
        <w:t>но: о диссидентстве и партийности, об искусстве и политике, о журналистике и патриотизме, об эмиграции и любви…</w:t>
      </w:r>
    </w:p>
    <w:p w:rsidR="00E032D8" w:rsidRPr="008B5F70" w:rsidRDefault="00E032D8" w:rsidP="00E032D8">
      <w:pPr>
        <w:widowControl w:val="0"/>
        <w:ind w:firstLine="426"/>
        <w:jc w:val="both"/>
      </w:pPr>
      <w:r w:rsidRPr="008B5F70">
        <w:t>Даже о смерти Довлатов советовал "писать с юмором и грамотно, без сам</w:t>
      </w:r>
      <w:r w:rsidRPr="008B5F70">
        <w:t>о</w:t>
      </w:r>
      <w:r w:rsidRPr="008B5F70">
        <w:t>любования и иной безвкусицы" [11].</w:t>
      </w:r>
    </w:p>
    <w:p w:rsidR="00E032D8" w:rsidRPr="008B5F70" w:rsidRDefault="00E032D8" w:rsidP="00E032D8">
      <w:pPr>
        <w:widowControl w:val="0"/>
        <w:ind w:firstLine="426"/>
        <w:jc w:val="both"/>
      </w:pPr>
      <w:r w:rsidRPr="008B5F70">
        <w:lastRenderedPageBreak/>
        <w:t>О литературе, которой Довлатов п</w:t>
      </w:r>
      <w:r w:rsidRPr="008B5F70">
        <w:t>о</w:t>
      </w:r>
      <w:r w:rsidRPr="008B5F70">
        <w:t>святил всю свою жизнь, мог говорить с улыбкой: "Что такое литература и для кого мы пишем?</w:t>
      </w:r>
    </w:p>
    <w:p w:rsidR="00E032D8" w:rsidRPr="008B5F70" w:rsidRDefault="00E032D8" w:rsidP="00E032D8">
      <w:pPr>
        <w:widowControl w:val="0"/>
        <w:ind w:firstLine="426"/>
        <w:jc w:val="both"/>
      </w:pPr>
      <w:r w:rsidRPr="008B5F70">
        <w:t>Я лично пишу для своих детей, чт</w:t>
      </w:r>
      <w:r w:rsidRPr="008B5F70">
        <w:t>о</w:t>
      </w:r>
      <w:r w:rsidRPr="008B5F70">
        <w:t>бы они после моей смерти, все это пр</w:t>
      </w:r>
      <w:r w:rsidRPr="008B5F70">
        <w:t>о</w:t>
      </w:r>
      <w:r w:rsidRPr="008B5F70">
        <w:t>читав, поняли, какой у них был золотой папаша, и вот тогда, может быть, поз</w:t>
      </w:r>
      <w:r w:rsidRPr="008B5F70">
        <w:t>д</w:t>
      </w:r>
      <w:r w:rsidRPr="008B5F70">
        <w:t>ние слезы раскаяния покатятся из их бестыжих американских глаз" (Сб 3, 371)!</w:t>
      </w:r>
    </w:p>
    <w:p w:rsidR="00E032D8" w:rsidRPr="008B5F70" w:rsidRDefault="00E032D8" w:rsidP="00E032D8">
      <w:pPr>
        <w:widowControl w:val="0"/>
        <w:ind w:firstLine="426"/>
        <w:jc w:val="both"/>
      </w:pPr>
      <w:r w:rsidRPr="008B5F70">
        <w:t>Может быть, именно поэтому прои</w:t>
      </w:r>
      <w:r w:rsidRPr="008B5F70">
        <w:t>з</w:t>
      </w:r>
      <w:r w:rsidRPr="008B5F70">
        <w:t>ведения Довлатова с каждым годом находят все больше читателей, растёт необходимость критического осмысл</w:t>
      </w:r>
      <w:r w:rsidRPr="008B5F70">
        <w:t>е</w:t>
      </w:r>
      <w:r w:rsidRPr="008B5F70">
        <w:t>ния рассказов писателя.</w:t>
      </w:r>
    </w:p>
    <w:p w:rsidR="00E032D8" w:rsidRPr="008B5F70" w:rsidRDefault="00E032D8" w:rsidP="00E032D8">
      <w:pPr>
        <w:widowControl w:val="0"/>
        <w:autoSpaceDE w:val="0"/>
        <w:autoSpaceDN w:val="0"/>
        <w:adjustRightInd w:val="0"/>
        <w:ind w:firstLine="426"/>
      </w:pPr>
      <w:r w:rsidRPr="008B5F70">
        <w:t>Сегодня проза Довлатова переведена на европейские и японский языки.</w:t>
      </w:r>
    </w:p>
    <w:p w:rsidR="00E032D8" w:rsidRPr="008B5F70" w:rsidRDefault="00E032D8" w:rsidP="00E032D8">
      <w:pPr>
        <w:widowControl w:val="0"/>
        <w:autoSpaceDE w:val="0"/>
        <w:autoSpaceDN w:val="0"/>
        <w:adjustRightInd w:val="0"/>
        <w:sectPr w:rsidR="00E032D8" w:rsidRPr="008B5F70" w:rsidSect="00E032D8">
          <w:type w:val="continuous"/>
          <w:pgSz w:w="11906" w:h="16838"/>
          <w:pgMar w:top="1134" w:right="1416" w:bottom="1134" w:left="1418" w:header="709" w:footer="709" w:gutter="0"/>
          <w:cols w:num="2" w:space="567"/>
          <w:docGrid w:linePitch="360"/>
        </w:sectPr>
      </w:pPr>
    </w:p>
    <w:p w:rsidR="00E032D8" w:rsidRPr="008B5F70" w:rsidRDefault="00E032D8" w:rsidP="00E032D8">
      <w:pPr>
        <w:widowControl w:val="0"/>
        <w:autoSpaceDE w:val="0"/>
        <w:autoSpaceDN w:val="0"/>
        <w:adjustRightInd w:val="0"/>
      </w:pPr>
    </w:p>
    <w:p w:rsidR="00E032D8" w:rsidRPr="008B5F70" w:rsidRDefault="00E032D8" w:rsidP="00E032D8">
      <w:pPr>
        <w:widowControl w:val="0"/>
        <w:ind w:firstLine="4"/>
        <w:jc w:val="center"/>
        <w:rPr>
          <w:b/>
        </w:rPr>
      </w:pPr>
      <w:r w:rsidRPr="008B5F70">
        <w:rPr>
          <w:b/>
        </w:rPr>
        <w:t>Литература:</w:t>
      </w:r>
    </w:p>
    <w:p w:rsidR="00E032D8" w:rsidRPr="008B5F70" w:rsidRDefault="00E032D8" w:rsidP="00BE0A7E">
      <w:pPr>
        <w:pStyle w:val="ab"/>
        <w:widowControl w:val="0"/>
        <w:numPr>
          <w:ilvl w:val="0"/>
          <w:numId w:val="38"/>
        </w:numPr>
        <w:spacing w:after="0" w:line="240" w:lineRule="auto"/>
        <w:ind w:right="687"/>
        <w:jc w:val="both"/>
        <w:rPr>
          <w:rFonts w:ascii="Times New Roman" w:hAnsi="Times New Roman"/>
          <w:sz w:val="20"/>
          <w:szCs w:val="20"/>
        </w:rPr>
      </w:pPr>
      <w:r w:rsidRPr="008B5F70">
        <w:rPr>
          <w:rFonts w:ascii="Times New Roman" w:hAnsi="Times New Roman"/>
          <w:sz w:val="20"/>
          <w:szCs w:val="20"/>
        </w:rPr>
        <w:t>Абдуллаева З. Между зоной и островом: О прозе Сергея Довлатова // Дружба народов. 1996. № 7.</w:t>
      </w:r>
    </w:p>
    <w:p w:rsidR="00E032D8" w:rsidRPr="008B5F70" w:rsidRDefault="00E032D8" w:rsidP="00BE0A7E">
      <w:pPr>
        <w:pStyle w:val="ab"/>
        <w:widowControl w:val="0"/>
        <w:numPr>
          <w:ilvl w:val="0"/>
          <w:numId w:val="38"/>
        </w:numPr>
        <w:spacing w:after="0" w:line="240" w:lineRule="auto"/>
        <w:ind w:right="687"/>
        <w:jc w:val="both"/>
        <w:rPr>
          <w:rFonts w:ascii="Times New Roman" w:hAnsi="Times New Roman"/>
          <w:sz w:val="20"/>
          <w:szCs w:val="20"/>
        </w:rPr>
      </w:pPr>
      <w:r w:rsidRPr="008B5F70">
        <w:rPr>
          <w:rFonts w:ascii="Times New Roman" w:hAnsi="Times New Roman"/>
          <w:sz w:val="20"/>
          <w:szCs w:val="20"/>
        </w:rPr>
        <w:t>Арьев А.Ю. Наша маленькая жизнь. Вступительная статья // Довлатов С.Д. Собрание прозы в 3-х томах. Издание второе. – СПб.: Лимбус Пресс, 1995.</w:t>
      </w:r>
    </w:p>
    <w:p w:rsidR="00E032D8" w:rsidRPr="008B5F70" w:rsidRDefault="00E032D8" w:rsidP="00BE0A7E">
      <w:pPr>
        <w:pStyle w:val="ab"/>
        <w:widowControl w:val="0"/>
        <w:numPr>
          <w:ilvl w:val="0"/>
          <w:numId w:val="38"/>
        </w:numPr>
        <w:spacing w:after="0" w:line="240" w:lineRule="auto"/>
        <w:ind w:right="687"/>
        <w:jc w:val="both"/>
        <w:rPr>
          <w:rFonts w:ascii="Times New Roman" w:hAnsi="Times New Roman"/>
          <w:sz w:val="20"/>
          <w:szCs w:val="20"/>
        </w:rPr>
      </w:pPr>
      <w:r w:rsidRPr="008B5F70">
        <w:rPr>
          <w:rFonts w:ascii="Times New Roman" w:hAnsi="Times New Roman"/>
          <w:sz w:val="20"/>
          <w:szCs w:val="20"/>
        </w:rPr>
        <w:t>Арьев А.Ю. После стихов // Звезда. 1994. № 3.</w:t>
      </w:r>
    </w:p>
    <w:p w:rsidR="00E032D8" w:rsidRPr="008B5F70" w:rsidRDefault="00E032D8" w:rsidP="00BE0A7E">
      <w:pPr>
        <w:pStyle w:val="ab"/>
        <w:widowControl w:val="0"/>
        <w:numPr>
          <w:ilvl w:val="0"/>
          <w:numId w:val="38"/>
        </w:numPr>
        <w:spacing w:after="0" w:line="240" w:lineRule="auto"/>
        <w:ind w:right="687"/>
        <w:jc w:val="both"/>
        <w:rPr>
          <w:rFonts w:ascii="Times New Roman" w:hAnsi="Times New Roman"/>
          <w:sz w:val="20"/>
          <w:szCs w:val="20"/>
        </w:rPr>
      </w:pPr>
      <w:r w:rsidRPr="008B5F70">
        <w:rPr>
          <w:rFonts w:ascii="Times New Roman" w:hAnsi="Times New Roman"/>
          <w:sz w:val="20"/>
          <w:szCs w:val="20"/>
        </w:rPr>
        <w:t xml:space="preserve">Ахмадова Т.Х. Комическое и ужасное в произведениях фольклора и в повестях Н.В. Гоголя// Материалы 5 Ежегодной итоговой конференции ППС ЧГУ// (25 февраля 2016) – Грозный: ЧГУ,  2016. </w:t>
      </w:r>
    </w:p>
    <w:p w:rsidR="00E032D8" w:rsidRPr="008B5F70" w:rsidRDefault="00E032D8" w:rsidP="00BE0A7E">
      <w:pPr>
        <w:pStyle w:val="ab"/>
        <w:widowControl w:val="0"/>
        <w:numPr>
          <w:ilvl w:val="0"/>
          <w:numId w:val="38"/>
        </w:numPr>
        <w:spacing w:after="0" w:line="240" w:lineRule="auto"/>
        <w:ind w:right="687"/>
        <w:jc w:val="both"/>
        <w:rPr>
          <w:rFonts w:ascii="Times New Roman" w:hAnsi="Times New Roman"/>
          <w:sz w:val="20"/>
          <w:szCs w:val="20"/>
        </w:rPr>
      </w:pPr>
      <w:r w:rsidRPr="008B5F70">
        <w:rPr>
          <w:rFonts w:ascii="Times New Roman" w:hAnsi="Times New Roman"/>
          <w:sz w:val="20"/>
          <w:szCs w:val="20"/>
        </w:rPr>
        <w:t>Белинский В.Г. Полное собрание сочинений в 13-ти томах. – М.– Л.: Издательство Академии Наук СССР, 1953.</w:t>
      </w:r>
    </w:p>
    <w:p w:rsidR="00E032D8" w:rsidRPr="008B5F70" w:rsidRDefault="00E032D8" w:rsidP="00BE0A7E">
      <w:pPr>
        <w:pStyle w:val="ab"/>
        <w:widowControl w:val="0"/>
        <w:numPr>
          <w:ilvl w:val="0"/>
          <w:numId w:val="38"/>
        </w:numPr>
        <w:spacing w:after="0" w:line="240" w:lineRule="auto"/>
        <w:ind w:right="687"/>
        <w:jc w:val="both"/>
        <w:rPr>
          <w:rFonts w:ascii="Times New Roman" w:hAnsi="Times New Roman"/>
          <w:sz w:val="20"/>
          <w:szCs w:val="20"/>
        </w:rPr>
      </w:pPr>
      <w:r w:rsidRPr="008B5F70">
        <w:rPr>
          <w:rFonts w:ascii="Times New Roman" w:hAnsi="Times New Roman"/>
          <w:sz w:val="20"/>
          <w:szCs w:val="20"/>
        </w:rPr>
        <w:t>Борев Ю.Б. Комическое, или О том, как смех казнит несовершенство мира, очищает и обновляет человека и утверждает радость бытия. – М., 1970.</w:t>
      </w:r>
    </w:p>
    <w:p w:rsidR="00E032D8" w:rsidRPr="008B5F70" w:rsidRDefault="00E032D8" w:rsidP="00BE0A7E">
      <w:pPr>
        <w:pStyle w:val="ab"/>
        <w:widowControl w:val="0"/>
        <w:numPr>
          <w:ilvl w:val="0"/>
          <w:numId w:val="38"/>
        </w:numPr>
        <w:spacing w:after="0" w:line="240" w:lineRule="auto"/>
        <w:ind w:right="687"/>
        <w:jc w:val="both"/>
        <w:rPr>
          <w:rFonts w:ascii="Times New Roman" w:hAnsi="Times New Roman"/>
          <w:sz w:val="20"/>
          <w:szCs w:val="20"/>
        </w:rPr>
      </w:pPr>
      <w:r w:rsidRPr="008B5F70">
        <w:rPr>
          <w:rFonts w:ascii="Times New Roman" w:hAnsi="Times New Roman"/>
          <w:sz w:val="20"/>
          <w:szCs w:val="20"/>
        </w:rPr>
        <w:t>Бродский И.А. О Сереже Довлатове ("Мир уродлив, и люди грустны") // Довлатов С.Д. Собрание прозы в 3-х томах. Издание второе. – СПб.: Лимбус Пресс, 1995. – Т. 3.</w:t>
      </w:r>
    </w:p>
    <w:p w:rsidR="00E032D8" w:rsidRPr="008B5F70" w:rsidRDefault="00E032D8" w:rsidP="00BE0A7E">
      <w:pPr>
        <w:pStyle w:val="ab"/>
        <w:widowControl w:val="0"/>
        <w:numPr>
          <w:ilvl w:val="0"/>
          <w:numId w:val="38"/>
        </w:numPr>
        <w:spacing w:after="0" w:line="240" w:lineRule="auto"/>
        <w:ind w:right="687"/>
        <w:jc w:val="both"/>
        <w:rPr>
          <w:rFonts w:ascii="Times New Roman" w:hAnsi="Times New Roman"/>
          <w:sz w:val="20"/>
          <w:szCs w:val="20"/>
        </w:rPr>
      </w:pPr>
      <w:r w:rsidRPr="008B5F70">
        <w:rPr>
          <w:rFonts w:ascii="Times New Roman" w:hAnsi="Times New Roman"/>
          <w:sz w:val="20"/>
          <w:szCs w:val="20"/>
        </w:rPr>
        <w:t>Довлатов С.Д. Собрание прозы в 3-х томах. Издание второе. – СПб.: Лимбус Пресс, 1995.</w:t>
      </w:r>
    </w:p>
    <w:p w:rsidR="00E032D8" w:rsidRPr="008B5F70" w:rsidRDefault="00E032D8" w:rsidP="00BE0A7E">
      <w:pPr>
        <w:pStyle w:val="ab"/>
        <w:widowControl w:val="0"/>
        <w:numPr>
          <w:ilvl w:val="0"/>
          <w:numId w:val="38"/>
        </w:numPr>
        <w:spacing w:after="0" w:line="240" w:lineRule="auto"/>
        <w:ind w:right="687"/>
        <w:jc w:val="both"/>
        <w:rPr>
          <w:rFonts w:ascii="Times New Roman" w:hAnsi="Times New Roman"/>
          <w:sz w:val="20"/>
          <w:szCs w:val="20"/>
        </w:rPr>
      </w:pPr>
      <w:r w:rsidRPr="008B5F70">
        <w:rPr>
          <w:rFonts w:ascii="Times New Roman" w:hAnsi="Times New Roman"/>
          <w:sz w:val="20"/>
          <w:szCs w:val="20"/>
        </w:rPr>
        <w:t xml:space="preserve">Жванецкий М.М. Что  такое  юмор?  //  Аврора. 1990.  № 5.  </w:t>
      </w:r>
    </w:p>
    <w:p w:rsidR="00E032D8" w:rsidRPr="008B5F70" w:rsidRDefault="00E032D8" w:rsidP="00BE0A7E">
      <w:pPr>
        <w:pStyle w:val="ab"/>
        <w:widowControl w:val="0"/>
        <w:numPr>
          <w:ilvl w:val="0"/>
          <w:numId w:val="38"/>
        </w:numPr>
        <w:spacing w:after="0" w:line="240" w:lineRule="auto"/>
        <w:ind w:right="687"/>
        <w:jc w:val="both"/>
        <w:rPr>
          <w:rFonts w:ascii="Times New Roman" w:hAnsi="Times New Roman"/>
          <w:sz w:val="20"/>
          <w:szCs w:val="20"/>
        </w:rPr>
      </w:pPr>
      <w:r w:rsidRPr="008B5F70">
        <w:rPr>
          <w:rFonts w:ascii="Times New Roman" w:hAnsi="Times New Roman"/>
          <w:sz w:val="20"/>
          <w:szCs w:val="20"/>
        </w:rPr>
        <w:t>Краткая литературная энциклопедия // Гл. ред. А.А. Сурков. – М.: Советская энцикл</w:t>
      </w:r>
      <w:r w:rsidRPr="008B5F70">
        <w:rPr>
          <w:rFonts w:ascii="Times New Roman" w:hAnsi="Times New Roman"/>
          <w:sz w:val="20"/>
          <w:szCs w:val="20"/>
        </w:rPr>
        <w:t>о</w:t>
      </w:r>
      <w:r w:rsidRPr="008B5F70">
        <w:rPr>
          <w:rFonts w:ascii="Times New Roman" w:hAnsi="Times New Roman"/>
          <w:sz w:val="20"/>
          <w:szCs w:val="20"/>
        </w:rPr>
        <w:t>педия, – Т.8. 1975.</w:t>
      </w:r>
    </w:p>
    <w:p w:rsidR="00E032D8" w:rsidRPr="008B5F70" w:rsidRDefault="00E032D8" w:rsidP="00BE0A7E">
      <w:pPr>
        <w:pStyle w:val="ab"/>
        <w:widowControl w:val="0"/>
        <w:numPr>
          <w:ilvl w:val="0"/>
          <w:numId w:val="38"/>
        </w:numPr>
        <w:spacing w:after="0" w:line="240" w:lineRule="auto"/>
        <w:ind w:right="687"/>
        <w:jc w:val="both"/>
        <w:rPr>
          <w:rFonts w:ascii="Times New Roman" w:hAnsi="Times New Roman"/>
          <w:sz w:val="20"/>
          <w:szCs w:val="20"/>
        </w:rPr>
      </w:pPr>
      <w:r w:rsidRPr="008B5F70">
        <w:rPr>
          <w:rFonts w:ascii="Times New Roman" w:hAnsi="Times New Roman"/>
          <w:sz w:val="20"/>
          <w:szCs w:val="20"/>
        </w:rPr>
        <w:t>Лосев Л. Русский писатель Сергей Довлатов // Довлатов С. Д. Собрание прозы в 3-х томах. Издание второе. – СПб.: Лимбус Пресс, 1995. – Т. 3.</w:t>
      </w:r>
    </w:p>
    <w:p w:rsidR="00E032D8" w:rsidRPr="008B5F70" w:rsidRDefault="00E032D8" w:rsidP="00BE0A7E">
      <w:pPr>
        <w:pStyle w:val="ab"/>
        <w:widowControl w:val="0"/>
        <w:numPr>
          <w:ilvl w:val="0"/>
          <w:numId w:val="38"/>
        </w:numPr>
        <w:spacing w:after="0" w:line="240" w:lineRule="auto"/>
        <w:ind w:right="687"/>
        <w:jc w:val="both"/>
        <w:rPr>
          <w:rFonts w:ascii="Times New Roman" w:hAnsi="Times New Roman"/>
          <w:sz w:val="20"/>
          <w:szCs w:val="20"/>
        </w:rPr>
      </w:pPr>
      <w:r w:rsidRPr="008B5F70">
        <w:rPr>
          <w:rFonts w:ascii="Times New Roman" w:hAnsi="Times New Roman"/>
          <w:sz w:val="20"/>
          <w:szCs w:val="20"/>
        </w:rPr>
        <w:t>Литературный энциклопедический словарь // Под общ. ред. В.М. Кожевникова, П.А. Николаева. Редкол.: Л.Г. Андреев, Н.И. Балашов, А.Г. Бочаров и др. – М.: Сов. Энци</w:t>
      </w:r>
      <w:r w:rsidRPr="008B5F70">
        <w:rPr>
          <w:rFonts w:ascii="Times New Roman" w:hAnsi="Times New Roman"/>
          <w:sz w:val="20"/>
          <w:szCs w:val="20"/>
        </w:rPr>
        <w:t>к</w:t>
      </w:r>
      <w:r w:rsidRPr="008B5F70">
        <w:rPr>
          <w:rFonts w:ascii="Times New Roman" w:hAnsi="Times New Roman"/>
          <w:sz w:val="20"/>
          <w:szCs w:val="20"/>
        </w:rPr>
        <w:t>лопедия, 1987.</w:t>
      </w:r>
    </w:p>
    <w:p w:rsidR="00E032D8" w:rsidRPr="008B5F70" w:rsidRDefault="00E032D8" w:rsidP="00BE0A7E">
      <w:pPr>
        <w:pStyle w:val="ab"/>
        <w:widowControl w:val="0"/>
        <w:numPr>
          <w:ilvl w:val="0"/>
          <w:numId w:val="38"/>
        </w:numPr>
        <w:spacing w:after="0" w:line="240" w:lineRule="auto"/>
        <w:ind w:right="687"/>
        <w:jc w:val="both"/>
        <w:rPr>
          <w:rFonts w:ascii="Times New Roman" w:hAnsi="Times New Roman"/>
          <w:sz w:val="20"/>
          <w:szCs w:val="20"/>
        </w:rPr>
      </w:pPr>
      <w:r w:rsidRPr="008B5F70">
        <w:rPr>
          <w:rFonts w:ascii="Times New Roman" w:hAnsi="Times New Roman"/>
          <w:sz w:val="20"/>
          <w:szCs w:val="20"/>
        </w:rPr>
        <w:t>Найман А.Г. Персонажи в поисках автора (Памяти Сергея Довлатова) // Звезда. 1994. № 3.</w:t>
      </w:r>
    </w:p>
    <w:p w:rsidR="00E032D8" w:rsidRPr="008B5F70" w:rsidRDefault="00E032D8" w:rsidP="00BE0A7E">
      <w:pPr>
        <w:pStyle w:val="ab"/>
        <w:widowControl w:val="0"/>
        <w:numPr>
          <w:ilvl w:val="0"/>
          <w:numId w:val="38"/>
        </w:numPr>
        <w:spacing w:after="0" w:line="240" w:lineRule="auto"/>
        <w:ind w:right="687"/>
        <w:jc w:val="both"/>
        <w:rPr>
          <w:rFonts w:ascii="Times New Roman" w:hAnsi="Times New Roman"/>
          <w:sz w:val="20"/>
          <w:szCs w:val="20"/>
        </w:rPr>
      </w:pPr>
      <w:r w:rsidRPr="008B5F70">
        <w:rPr>
          <w:rFonts w:ascii="Times New Roman" w:hAnsi="Times New Roman"/>
          <w:sz w:val="20"/>
          <w:szCs w:val="20"/>
        </w:rPr>
        <w:t>Нехорошев М. М. Веллер и Довлатов: битва героев и призраков // Нева. 1996. № 8.</w:t>
      </w:r>
    </w:p>
    <w:p w:rsidR="00E032D8" w:rsidRPr="008B5F70" w:rsidRDefault="00E032D8" w:rsidP="00BE0A7E">
      <w:pPr>
        <w:pStyle w:val="ab"/>
        <w:widowControl w:val="0"/>
        <w:numPr>
          <w:ilvl w:val="0"/>
          <w:numId w:val="38"/>
        </w:numPr>
        <w:spacing w:after="0" w:line="240" w:lineRule="auto"/>
        <w:ind w:right="687"/>
        <w:jc w:val="both"/>
        <w:rPr>
          <w:rFonts w:ascii="Times New Roman" w:hAnsi="Times New Roman"/>
          <w:sz w:val="20"/>
          <w:szCs w:val="20"/>
        </w:rPr>
      </w:pPr>
      <w:r w:rsidRPr="008B5F70">
        <w:rPr>
          <w:rFonts w:ascii="Times New Roman" w:hAnsi="Times New Roman"/>
          <w:sz w:val="20"/>
          <w:szCs w:val="20"/>
        </w:rPr>
        <w:t>Попов В. Г. Кровь –  единственные  чернила  //  Звезда.  1994. №  3.</w:t>
      </w:r>
    </w:p>
    <w:p w:rsidR="00E032D8" w:rsidRPr="008B5F70" w:rsidRDefault="00E032D8" w:rsidP="00BE0A7E">
      <w:pPr>
        <w:pStyle w:val="ab"/>
        <w:widowControl w:val="0"/>
        <w:numPr>
          <w:ilvl w:val="0"/>
          <w:numId w:val="38"/>
        </w:numPr>
        <w:spacing w:after="0" w:line="240" w:lineRule="auto"/>
        <w:ind w:right="687"/>
        <w:jc w:val="both"/>
        <w:rPr>
          <w:rFonts w:ascii="Times New Roman" w:hAnsi="Times New Roman"/>
          <w:sz w:val="20"/>
          <w:szCs w:val="20"/>
        </w:rPr>
      </w:pPr>
      <w:r w:rsidRPr="008B5F70">
        <w:rPr>
          <w:rFonts w:ascii="Times New Roman" w:hAnsi="Times New Roman"/>
          <w:sz w:val="20"/>
          <w:szCs w:val="20"/>
        </w:rPr>
        <w:t>Пропп В.Я. Проблемы комизма и смеха. – М., 1976.</w:t>
      </w:r>
    </w:p>
    <w:p w:rsidR="00E032D8" w:rsidRPr="008B5F70" w:rsidRDefault="00E032D8" w:rsidP="00BE0A7E">
      <w:pPr>
        <w:pStyle w:val="ab"/>
        <w:widowControl w:val="0"/>
        <w:numPr>
          <w:ilvl w:val="0"/>
          <w:numId w:val="38"/>
        </w:numPr>
        <w:spacing w:after="0" w:line="240" w:lineRule="auto"/>
        <w:ind w:right="687"/>
        <w:jc w:val="both"/>
        <w:rPr>
          <w:rFonts w:ascii="Times New Roman" w:hAnsi="Times New Roman"/>
          <w:sz w:val="20"/>
          <w:szCs w:val="20"/>
        </w:rPr>
      </w:pPr>
      <w:r w:rsidRPr="008B5F70">
        <w:rPr>
          <w:rFonts w:ascii="Times New Roman" w:hAnsi="Times New Roman"/>
          <w:sz w:val="20"/>
          <w:szCs w:val="20"/>
        </w:rPr>
        <w:t xml:space="preserve">Рейн Е.Б. Несколько слов вдогонку  //  Звезда.  1994.  №  3.  </w:t>
      </w:r>
    </w:p>
    <w:p w:rsidR="00E032D8" w:rsidRPr="008B5F70" w:rsidRDefault="00E032D8" w:rsidP="00BE0A7E">
      <w:pPr>
        <w:pStyle w:val="ab"/>
        <w:widowControl w:val="0"/>
        <w:numPr>
          <w:ilvl w:val="0"/>
          <w:numId w:val="38"/>
        </w:numPr>
        <w:spacing w:after="0" w:line="240" w:lineRule="auto"/>
        <w:ind w:right="687"/>
        <w:jc w:val="both"/>
        <w:rPr>
          <w:rFonts w:ascii="Times New Roman" w:hAnsi="Times New Roman"/>
          <w:sz w:val="20"/>
          <w:szCs w:val="20"/>
        </w:rPr>
      </w:pPr>
      <w:r w:rsidRPr="008B5F70">
        <w:rPr>
          <w:rFonts w:ascii="Times New Roman" w:hAnsi="Times New Roman"/>
          <w:sz w:val="20"/>
          <w:szCs w:val="20"/>
        </w:rPr>
        <w:t xml:space="preserve">Рохлин Б.Б. Скажи им там всем // Малоизвестный Довлатов: Сборник. – СПб.: АОЗТ </w:t>
      </w:r>
      <w:r w:rsidRPr="008B5F70">
        <w:rPr>
          <w:rFonts w:ascii="Times New Roman" w:hAnsi="Times New Roman"/>
          <w:sz w:val="20"/>
          <w:szCs w:val="20"/>
        </w:rPr>
        <w:sym w:font="Times New Roman" w:char="00AB"/>
      </w:r>
      <w:r w:rsidRPr="008B5F70">
        <w:rPr>
          <w:rFonts w:ascii="Times New Roman" w:hAnsi="Times New Roman"/>
          <w:sz w:val="20"/>
          <w:szCs w:val="20"/>
        </w:rPr>
        <w:t>Журнал "Звезда"</w:t>
      </w:r>
      <w:r w:rsidRPr="008B5F70">
        <w:rPr>
          <w:rFonts w:ascii="Times New Roman" w:hAnsi="Times New Roman"/>
          <w:sz w:val="20"/>
          <w:szCs w:val="20"/>
        </w:rPr>
        <w:sym w:font="Times New Roman" w:char="00BB"/>
      </w:r>
      <w:r w:rsidRPr="008B5F70">
        <w:rPr>
          <w:rFonts w:ascii="Times New Roman" w:hAnsi="Times New Roman"/>
          <w:sz w:val="20"/>
          <w:szCs w:val="20"/>
        </w:rPr>
        <w:t>, 1997.</w:t>
      </w:r>
    </w:p>
    <w:p w:rsidR="00E032D8" w:rsidRPr="008B5F70" w:rsidRDefault="00E032D8" w:rsidP="00BE0A7E">
      <w:pPr>
        <w:pStyle w:val="ab"/>
        <w:widowControl w:val="0"/>
        <w:numPr>
          <w:ilvl w:val="0"/>
          <w:numId w:val="38"/>
        </w:numPr>
        <w:spacing w:after="0" w:line="240" w:lineRule="auto"/>
        <w:ind w:right="687"/>
        <w:jc w:val="both"/>
        <w:rPr>
          <w:rFonts w:ascii="Times New Roman" w:hAnsi="Times New Roman"/>
          <w:sz w:val="20"/>
          <w:szCs w:val="20"/>
        </w:rPr>
      </w:pPr>
      <w:r w:rsidRPr="008B5F70">
        <w:rPr>
          <w:rFonts w:ascii="Times New Roman" w:hAnsi="Times New Roman"/>
          <w:sz w:val="20"/>
          <w:szCs w:val="20"/>
        </w:rPr>
        <w:t xml:space="preserve">Смирнов - Охтин И. И. Сергей Довлатов – петербуржец // Малоизвестный Довлатов: Сборник. – СПб.: АОЗТ </w:t>
      </w:r>
      <w:r w:rsidRPr="008B5F70">
        <w:rPr>
          <w:rFonts w:ascii="Times New Roman" w:hAnsi="Times New Roman"/>
          <w:sz w:val="20"/>
          <w:szCs w:val="20"/>
        </w:rPr>
        <w:sym w:font="Times New Roman" w:char="00AB"/>
      </w:r>
      <w:r w:rsidRPr="008B5F70">
        <w:rPr>
          <w:rFonts w:ascii="Times New Roman" w:hAnsi="Times New Roman"/>
          <w:sz w:val="20"/>
          <w:szCs w:val="20"/>
        </w:rPr>
        <w:t>Журнал "Звезда"</w:t>
      </w:r>
      <w:r w:rsidRPr="008B5F70">
        <w:rPr>
          <w:rFonts w:ascii="Times New Roman" w:hAnsi="Times New Roman"/>
          <w:sz w:val="20"/>
          <w:szCs w:val="20"/>
        </w:rPr>
        <w:sym w:font="Times New Roman" w:char="00BB"/>
      </w:r>
      <w:r w:rsidRPr="008B5F70">
        <w:rPr>
          <w:rFonts w:ascii="Times New Roman" w:hAnsi="Times New Roman"/>
          <w:sz w:val="20"/>
          <w:szCs w:val="20"/>
        </w:rPr>
        <w:t>, 1997.</w:t>
      </w:r>
    </w:p>
    <w:p w:rsidR="00E032D8" w:rsidRPr="008B5F70" w:rsidRDefault="00E032D8" w:rsidP="00BE0A7E">
      <w:pPr>
        <w:pStyle w:val="ab"/>
        <w:widowControl w:val="0"/>
        <w:numPr>
          <w:ilvl w:val="0"/>
          <w:numId w:val="38"/>
        </w:numPr>
        <w:spacing w:after="0" w:line="240" w:lineRule="auto"/>
        <w:ind w:right="687"/>
        <w:jc w:val="both"/>
        <w:rPr>
          <w:rFonts w:ascii="Times New Roman" w:hAnsi="Times New Roman"/>
          <w:sz w:val="20"/>
          <w:szCs w:val="20"/>
        </w:rPr>
      </w:pPr>
      <w:r w:rsidRPr="008B5F70">
        <w:rPr>
          <w:rFonts w:ascii="Times New Roman" w:hAnsi="Times New Roman"/>
          <w:sz w:val="20"/>
          <w:szCs w:val="20"/>
        </w:rPr>
        <w:t xml:space="preserve">Штерн Л. Эта неаполитанская наружность // Малоизвестный Довлатов:  Сборник.  –  СПб.:  АОЗТ  </w:t>
      </w:r>
      <w:r w:rsidRPr="008B5F70">
        <w:rPr>
          <w:rFonts w:ascii="Times New Roman" w:hAnsi="Times New Roman"/>
          <w:sz w:val="20"/>
          <w:szCs w:val="20"/>
        </w:rPr>
        <w:sym w:font="Times New Roman" w:char="00AB"/>
      </w:r>
      <w:r w:rsidRPr="008B5F70">
        <w:rPr>
          <w:rFonts w:ascii="Times New Roman" w:hAnsi="Times New Roman"/>
          <w:sz w:val="20"/>
          <w:szCs w:val="20"/>
        </w:rPr>
        <w:t>Журнал  "Звезда"</w:t>
      </w:r>
      <w:r w:rsidRPr="008B5F70">
        <w:rPr>
          <w:rFonts w:ascii="Times New Roman" w:hAnsi="Times New Roman"/>
          <w:sz w:val="20"/>
          <w:szCs w:val="20"/>
        </w:rPr>
        <w:sym w:font="Times New Roman" w:char="00BB"/>
      </w:r>
      <w:r w:rsidRPr="008B5F70">
        <w:rPr>
          <w:rFonts w:ascii="Times New Roman" w:hAnsi="Times New Roman"/>
          <w:sz w:val="20"/>
          <w:szCs w:val="20"/>
        </w:rPr>
        <w:t>,   1997.</w:t>
      </w:r>
    </w:p>
    <w:p w:rsidR="00A6573A" w:rsidRPr="008B5F70" w:rsidRDefault="00A6573A" w:rsidP="00CA1F75">
      <w:pPr>
        <w:pStyle w:val="11"/>
        <w:spacing w:after="0" w:line="240" w:lineRule="auto"/>
        <w:ind w:left="0"/>
        <w:rPr>
          <w:rStyle w:val="HTML1"/>
          <w:rFonts w:ascii="Times New Roman" w:eastAsia="Arial Unicode MS" w:hAnsi="Times New Roman"/>
          <w:b/>
          <w:sz w:val="24"/>
          <w:szCs w:val="24"/>
        </w:rPr>
      </w:pPr>
    </w:p>
    <w:p w:rsidR="00A6573A" w:rsidRPr="008B5F70" w:rsidRDefault="00A6573A" w:rsidP="00CA1F75">
      <w:pPr>
        <w:pStyle w:val="11"/>
        <w:spacing w:after="0" w:line="240" w:lineRule="auto"/>
        <w:ind w:left="0"/>
        <w:rPr>
          <w:rStyle w:val="HTML1"/>
          <w:rFonts w:ascii="Times New Roman" w:eastAsia="Arial Unicode MS" w:hAnsi="Times New Roman"/>
          <w:b/>
          <w:sz w:val="24"/>
          <w:szCs w:val="24"/>
        </w:rPr>
      </w:pPr>
    </w:p>
    <w:p w:rsidR="00012F3E" w:rsidRPr="008B5F70" w:rsidRDefault="00012F3E" w:rsidP="00012F3E">
      <w:pPr>
        <w:widowControl w:val="0"/>
        <w:rPr>
          <w:b/>
          <w:bCs/>
        </w:rPr>
      </w:pPr>
      <w:r w:rsidRPr="008B5F70">
        <w:rPr>
          <w:b/>
          <w:bCs/>
        </w:rPr>
        <w:t>УДК 82.0 (470, 661 чеч.)</w:t>
      </w:r>
    </w:p>
    <w:p w:rsidR="00012F3E" w:rsidRPr="008B5F70" w:rsidRDefault="00012F3E" w:rsidP="00012F3E">
      <w:pPr>
        <w:widowControl w:val="0"/>
        <w:rPr>
          <w:b/>
          <w:bCs/>
        </w:rPr>
      </w:pPr>
    </w:p>
    <w:p w:rsidR="00012F3E" w:rsidRPr="008B5F70" w:rsidRDefault="00012F3E" w:rsidP="00012F3E">
      <w:pPr>
        <w:widowControl w:val="0"/>
        <w:jc w:val="center"/>
        <w:rPr>
          <w:b/>
          <w:bCs/>
        </w:rPr>
      </w:pPr>
      <w:r w:rsidRPr="008B5F70">
        <w:rPr>
          <w:b/>
          <w:bCs/>
        </w:rPr>
        <w:t>ЛИТЕРАТУРНОЕ НАСЛЕДИЕ С.-Б. АРСАНОВА</w:t>
      </w:r>
    </w:p>
    <w:p w:rsidR="00012F3E" w:rsidRPr="008B5F70" w:rsidRDefault="00012F3E" w:rsidP="00012F3E">
      <w:pPr>
        <w:widowControl w:val="0"/>
        <w:jc w:val="center"/>
        <w:rPr>
          <w:b/>
          <w:bCs/>
        </w:rPr>
      </w:pPr>
    </w:p>
    <w:p w:rsidR="00012F3E" w:rsidRPr="008B5F70" w:rsidRDefault="00012F3E" w:rsidP="00012F3E">
      <w:pPr>
        <w:widowControl w:val="0"/>
        <w:jc w:val="center"/>
        <w:rPr>
          <w:b/>
          <w:bCs/>
          <w:i/>
        </w:rPr>
      </w:pPr>
      <w:r w:rsidRPr="008B5F70">
        <w:rPr>
          <w:b/>
          <w:bCs/>
          <w:i/>
        </w:rPr>
        <w:t>М.И. Х</w:t>
      </w:r>
      <w:r w:rsidR="00FF2245" w:rsidRPr="008B5F70">
        <w:rPr>
          <w:b/>
          <w:bCs/>
          <w:i/>
        </w:rPr>
        <w:t>ажбикарова</w:t>
      </w:r>
    </w:p>
    <w:p w:rsidR="00012F3E" w:rsidRPr="008B5F70" w:rsidRDefault="00012F3E" w:rsidP="00012F3E">
      <w:pPr>
        <w:widowControl w:val="0"/>
        <w:jc w:val="center"/>
        <w:rPr>
          <w:b/>
          <w:bCs/>
        </w:rPr>
      </w:pPr>
    </w:p>
    <w:p w:rsidR="00FF2245" w:rsidRPr="00DB0C72" w:rsidRDefault="00012F3E" w:rsidP="00012F3E">
      <w:pPr>
        <w:widowControl w:val="0"/>
        <w:jc w:val="center"/>
        <w:rPr>
          <w:bCs/>
          <w:i/>
        </w:rPr>
      </w:pPr>
      <w:r w:rsidRPr="00DB0C72">
        <w:rPr>
          <w:bCs/>
          <w:i/>
        </w:rPr>
        <w:t xml:space="preserve">Северо-Осетинский Институт </w:t>
      </w:r>
      <w:proofErr w:type="gramStart"/>
      <w:r w:rsidRPr="00DB0C72">
        <w:rPr>
          <w:bCs/>
          <w:i/>
        </w:rPr>
        <w:t>социальных</w:t>
      </w:r>
      <w:proofErr w:type="gramEnd"/>
      <w:r w:rsidRPr="00DB0C72">
        <w:rPr>
          <w:bCs/>
          <w:i/>
        </w:rPr>
        <w:t xml:space="preserve"> и гуманитарных </w:t>
      </w:r>
    </w:p>
    <w:p w:rsidR="00012F3E" w:rsidRPr="00DB0C72" w:rsidRDefault="00012F3E" w:rsidP="00012F3E">
      <w:pPr>
        <w:widowControl w:val="0"/>
        <w:jc w:val="center"/>
        <w:rPr>
          <w:i/>
        </w:rPr>
      </w:pPr>
      <w:r w:rsidRPr="00DB0C72">
        <w:rPr>
          <w:bCs/>
          <w:i/>
        </w:rPr>
        <w:t>исследований им. В.И. Абаева</w:t>
      </w:r>
    </w:p>
    <w:p w:rsidR="00012F3E" w:rsidRPr="008B5F70" w:rsidRDefault="00012F3E" w:rsidP="00012F3E">
      <w:pPr>
        <w:widowControl w:val="0"/>
        <w:rPr>
          <w:rStyle w:val="translation-chunk"/>
          <w:shd w:val="clear" w:color="auto" w:fill="FFEBA0"/>
        </w:rPr>
      </w:pPr>
    </w:p>
    <w:p w:rsidR="00012F3E" w:rsidRPr="008B5F70" w:rsidRDefault="00012F3E" w:rsidP="00FF2245">
      <w:pPr>
        <w:widowControl w:val="0"/>
        <w:ind w:left="1134" w:right="992"/>
        <w:jc w:val="both"/>
        <w:rPr>
          <w:i/>
          <w:sz w:val="20"/>
          <w:szCs w:val="20"/>
        </w:rPr>
      </w:pPr>
      <w:r w:rsidRPr="008B5F70">
        <w:rPr>
          <w:b/>
          <w:i/>
          <w:sz w:val="20"/>
          <w:szCs w:val="20"/>
        </w:rPr>
        <w:t>Аннотация.</w:t>
      </w:r>
      <w:r w:rsidRPr="008B5F70">
        <w:rPr>
          <w:i/>
          <w:sz w:val="20"/>
          <w:szCs w:val="20"/>
        </w:rPr>
        <w:t xml:space="preserve"> В статье о творчестве С.-Б. Арсанова, широко известного в ч</w:t>
      </w:r>
      <w:r w:rsidRPr="008B5F70">
        <w:rPr>
          <w:i/>
          <w:sz w:val="20"/>
          <w:szCs w:val="20"/>
        </w:rPr>
        <w:t>е</w:t>
      </w:r>
      <w:r w:rsidRPr="008B5F70">
        <w:rPr>
          <w:i/>
          <w:sz w:val="20"/>
          <w:szCs w:val="20"/>
        </w:rPr>
        <w:t>ченской и советской литературе, содержится хронология выхода худож</w:t>
      </w:r>
      <w:r w:rsidRPr="008B5F70">
        <w:rPr>
          <w:i/>
          <w:sz w:val="20"/>
          <w:szCs w:val="20"/>
        </w:rPr>
        <w:t>е</w:t>
      </w:r>
      <w:r w:rsidRPr="008B5F70">
        <w:rPr>
          <w:i/>
          <w:sz w:val="20"/>
          <w:szCs w:val="20"/>
        </w:rPr>
        <w:t>ственных произведений автора, приведён список опубликованных произведений старейшего чеченского писателя, представлен обзор основных и редких его произведений.</w:t>
      </w:r>
    </w:p>
    <w:p w:rsidR="00012F3E" w:rsidRPr="008B5F70" w:rsidRDefault="00012F3E" w:rsidP="00FF2245">
      <w:pPr>
        <w:widowControl w:val="0"/>
        <w:ind w:left="1134" w:right="992"/>
        <w:jc w:val="both"/>
        <w:rPr>
          <w:i/>
          <w:sz w:val="20"/>
          <w:szCs w:val="20"/>
        </w:rPr>
      </w:pPr>
      <w:r w:rsidRPr="008B5F70">
        <w:rPr>
          <w:b/>
          <w:i/>
          <w:sz w:val="20"/>
          <w:szCs w:val="20"/>
        </w:rPr>
        <w:t>Ключевые слова:</w:t>
      </w:r>
      <w:r w:rsidRPr="008B5F70">
        <w:rPr>
          <w:i/>
          <w:sz w:val="20"/>
          <w:szCs w:val="20"/>
        </w:rPr>
        <w:t xml:space="preserve"> биография, личность, творчество, эпичность, фольклор. </w:t>
      </w:r>
    </w:p>
    <w:p w:rsidR="00012F3E" w:rsidRPr="008B5F70" w:rsidRDefault="00012F3E" w:rsidP="00FF2245">
      <w:pPr>
        <w:widowControl w:val="0"/>
        <w:ind w:left="1134" w:right="992"/>
        <w:jc w:val="both"/>
        <w:rPr>
          <w:i/>
          <w:sz w:val="20"/>
          <w:szCs w:val="20"/>
        </w:rPr>
      </w:pPr>
    </w:p>
    <w:p w:rsidR="00012F3E" w:rsidRPr="008B5F70" w:rsidRDefault="00012F3E" w:rsidP="00FF2245">
      <w:pPr>
        <w:widowControl w:val="0"/>
        <w:ind w:left="1134" w:right="992"/>
        <w:jc w:val="both"/>
        <w:rPr>
          <w:i/>
          <w:sz w:val="20"/>
          <w:szCs w:val="20"/>
          <w:lang w:val="en-US"/>
        </w:rPr>
      </w:pPr>
      <w:r w:rsidRPr="008B5F70">
        <w:rPr>
          <w:b/>
          <w:i/>
          <w:sz w:val="20"/>
          <w:szCs w:val="20"/>
          <w:lang w:val="en-US"/>
        </w:rPr>
        <w:t xml:space="preserve">Annotation. </w:t>
      </w:r>
      <w:r w:rsidRPr="008B5F70">
        <w:rPr>
          <w:i/>
          <w:sz w:val="20"/>
          <w:szCs w:val="20"/>
          <w:lang w:val="en-US"/>
        </w:rPr>
        <w:t>In an article on the works of well known in Russian and Soviet literature writer S.-B.</w:t>
      </w:r>
      <w:r w:rsidR="00FF2245" w:rsidRPr="008B5F70">
        <w:rPr>
          <w:i/>
          <w:sz w:val="20"/>
          <w:szCs w:val="20"/>
          <w:lang w:val="en-US"/>
        </w:rPr>
        <w:t xml:space="preserve"> </w:t>
      </w:r>
      <w:r w:rsidRPr="008B5F70">
        <w:rPr>
          <w:i/>
          <w:sz w:val="20"/>
          <w:szCs w:val="20"/>
          <w:lang w:val="en-US"/>
        </w:rPr>
        <w:t>Arsanov presented the chronology of the works of the author. The list of the published works of one the oldest Chechen writers is given.</w:t>
      </w:r>
    </w:p>
    <w:p w:rsidR="00012F3E" w:rsidRPr="008B5F70" w:rsidRDefault="00012F3E" w:rsidP="00FF2245">
      <w:pPr>
        <w:widowControl w:val="0"/>
        <w:ind w:left="1134" w:right="992"/>
        <w:rPr>
          <w:i/>
          <w:sz w:val="20"/>
          <w:szCs w:val="20"/>
          <w:lang w:val="en-US"/>
        </w:rPr>
      </w:pPr>
      <w:r w:rsidRPr="008B5F70">
        <w:rPr>
          <w:b/>
          <w:i/>
          <w:sz w:val="20"/>
          <w:szCs w:val="20"/>
          <w:lang w:val="en-US"/>
        </w:rPr>
        <w:t xml:space="preserve">Key words: </w:t>
      </w:r>
      <w:r w:rsidRPr="008B5F70">
        <w:rPr>
          <w:i/>
          <w:sz w:val="20"/>
          <w:szCs w:val="20"/>
          <w:lang w:val="en-US"/>
        </w:rPr>
        <w:t>biography, personality, creativity, epic, folklore.</w:t>
      </w:r>
    </w:p>
    <w:p w:rsidR="00012F3E" w:rsidRPr="008B5F70" w:rsidRDefault="00012F3E" w:rsidP="00012F3E">
      <w:pPr>
        <w:widowControl w:val="0"/>
        <w:ind w:firstLine="709"/>
        <w:jc w:val="both"/>
        <w:rPr>
          <w:lang w:val="en-US"/>
        </w:rPr>
      </w:pPr>
    </w:p>
    <w:p w:rsidR="00FF2245" w:rsidRPr="008B5F70" w:rsidRDefault="00FF2245" w:rsidP="00012F3E">
      <w:pPr>
        <w:widowControl w:val="0"/>
        <w:ind w:firstLine="709"/>
        <w:jc w:val="both"/>
        <w:rPr>
          <w:lang w:val="en-US"/>
        </w:rPr>
        <w:sectPr w:rsidR="00FF2245" w:rsidRPr="008B5F70" w:rsidSect="00211995">
          <w:type w:val="continuous"/>
          <w:pgSz w:w="11906" w:h="16838"/>
          <w:pgMar w:top="1134" w:right="1416" w:bottom="1134" w:left="1418" w:header="709" w:footer="709" w:gutter="0"/>
          <w:cols w:space="708"/>
          <w:docGrid w:linePitch="360"/>
        </w:sectPr>
      </w:pPr>
    </w:p>
    <w:p w:rsidR="00012F3E" w:rsidRPr="008B5F70" w:rsidRDefault="00012F3E" w:rsidP="00FF2245">
      <w:pPr>
        <w:widowControl w:val="0"/>
        <w:spacing w:line="276" w:lineRule="auto"/>
        <w:ind w:firstLine="426"/>
        <w:jc w:val="both"/>
      </w:pPr>
      <w:r w:rsidRPr="008B5F70">
        <w:lastRenderedPageBreak/>
        <w:t>Любая национальная литература ставит своей основной задачей форм</w:t>
      </w:r>
      <w:r w:rsidRPr="008B5F70">
        <w:t>и</w:t>
      </w:r>
      <w:r w:rsidRPr="008B5F70">
        <w:t>рование человека духовно богатого, нравственно чистого, эстетически во</w:t>
      </w:r>
      <w:r w:rsidRPr="008B5F70">
        <w:t>с</w:t>
      </w:r>
      <w:r w:rsidRPr="008B5F70">
        <w:t>приимчивого. Вот почему «ничто так не сближает народы, как их литература, – писал А.С. Серафимович. – Всякий, кто взаимно сближает народные массы, д</w:t>
      </w:r>
      <w:r w:rsidRPr="008B5F70">
        <w:t>е</w:t>
      </w:r>
      <w:r w:rsidRPr="008B5F70">
        <w:t>лает огромное негаснущее дело» [1].</w:t>
      </w:r>
    </w:p>
    <w:p w:rsidR="00012F3E" w:rsidRPr="008B5F70" w:rsidRDefault="00012F3E" w:rsidP="00FF2245">
      <w:pPr>
        <w:widowControl w:val="0"/>
        <w:spacing w:line="276" w:lineRule="auto"/>
        <w:ind w:firstLine="426"/>
        <w:jc w:val="both"/>
      </w:pPr>
      <w:r w:rsidRPr="008B5F70">
        <w:t>В биографиях исторических личн</w:t>
      </w:r>
      <w:r w:rsidRPr="008B5F70">
        <w:t>о</w:t>
      </w:r>
      <w:r w:rsidRPr="008B5F70">
        <w:t>стей трудно найти строки о том, что их жизнь была лёгкой и без трудностей. Особенно много испытаний выпало на долю известного чеченского писателя С.-Б. Арсанова и, тем не менее, его жизнь была интересной и творчески насыщенной.</w:t>
      </w:r>
    </w:p>
    <w:p w:rsidR="00012F3E" w:rsidRPr="008B5F70" w:rsidRDefault="00012F3E" w:rsidP="00FF2245">
      <w:pPr>
        <w:widowControl w:val="0"/>
        <w:spacing w:line="276" w:lineRule="auto"/>
        <w:ind w:firstLine="426"/>
        <w:jc w:val="both"/>
      </w:pPr>
      <w:r w:rsidRPr="008B5F70">
        <w:t>Февральская революция застала С.-Б.Арсанова в Сибири. С 1917 по 1921 год он учился в Иркутском госуда</w:t>
      </w:r>
      <w:r w:rsidRPr="008B5F70">
        <w:t>р</w:t>
      </w:r>
      <w:r w:rsidRPr="008B5F70">
        <w:t xml:space="preserve">ственном университете. </w:t>
      </w:r>
    </w:p>
    <w:p w:rsidR="00012F3E" w:rsidRPr="008B5F70" w:rsidRDefault="00012F3E" w:rsidP="00FF2245">
      <w:pPr>
        <w:widowControl w:val="0"/>
        <w:spacing w:line="276" w:lineRule="auto"/>
        <w:ind w:firstLine="426"/>
        <w:jc w:val="both"/>
      </w:pPr>
      <w:r w:rsidRPr="008B5F70">
        <w:t>1921 году его отзывают для работы в Чечне. В 1923 году он участвует в орг</w:t>
      </w:r>
      <w:r w:rsidRPr="008B5F70">
        <w:t>а</w:t>
      </w:r>
      <w:r w:rsidRPr="008B5F70">
        <w:t>низации первой газеты на чеченском языке “Серло”.</w:t>
      </w:r>
    </w:p>
    <w:p w:rsidR="00012F3E" w:rsidRPr="008B5F70" w:rsidRDefault="00012F3E" w:rsidP="00FF2245">
      <w:pPr>
        <w:widowControl w:val="0"/>
        <w:spacing w:line="276" w:lineRule="auto"/>
        <w:ind w:firstLine="426"/>
        <w:jc w:val="both"/>
      </w:pPr>
      <w:r w:rsidRPr="008B5F70">
        <w:t>Его первые рассказы и очерки, п</w:t>
      </w:r>
      <w:r w:rsidRPr="008B5F70">
        <w:t>о</w:t>
      </w:r>
      <w:r w:rsidRPr="008B5F70">
        <w:lastRenderedPageBreak/>
        <w:t>священные событиям становления С</w:t>
      </w:r>
      <w:r w:rsidRPr="008B5F70">
        <w:t>о</w:t>
      </w:r>
      <w:r w:rsidRPr="008B5F70">
        <w:t>ветской власти в Чечне и Ингушетии, во второй половине 20-х гг. печатались на страницах газеты “Советский Юг” (цикл очерков “Чечня”), в журналах “Красная Новь”, “Революция и горец”, “Народный учитель”, в республиканской газете «Грозненский рабочий»  он печатает о</w:t>
      </w:r>
      <w:r w:rsidRPr="008B5F70">
        <w:t>т</w:t>
      </w:r>
      <w:r w:rsidRPr="008B5F70">
        <w:t>рывки из романа “Два поколения”. Он первым ввел в чеченскую литературу образы тружеников первых сельскох</w:t>
      </w:r>
      <w:r w:rsidRPr="008B5F70">
        <w:t>о</w:t>
      </w:r>
      <w:r w:rsidRPr="008B5F70">
        <w:t>зяйственных артелей, воочию показал процесс формирования характера новых советских людей, укрепление дружбы и сотрудничества между народами нашей страны.</w:t>
      </w:r>
    </w:p>
    <w:p w:rsidR="00012F3E" w:rsidRPr="008B5F70" w:rsidRDefault="00012F3E" w:rsidP="00FF2245">
      <w:pPr>
        <w:widowControl w:val="0"/>
        <w:spacing w:line="276" w:lineRule="auto"/>
        <w:ind w:firstLine="426"/>
        <w:jc w:val="both"/>
      </w:pPr>
      <w:r w:rsidRPr="008B5F70">
        <w:t xml:space="preserve">В 1935–1936 годах С.-Б. Арсанов руководит Чечено-Ингушским научно-исследовательским институтом. Он нацеливает коллектив института на сбор и исследование родного фольклора. </w:t>
      </w:r>
    </w:p>
    <w:p w:rsidR="00012F3E" w:rsidRPr="008B5F70" w:rsidRDefault="00012F3E" w:rsidP="00FF2245">
      <w:pPr>
        <w:widowControl w:val="0"/>
        <w:spacing w:line="276" w:lineRule="auto"/>
        <w:ind w:firstLine="426"/>
        <w:jc w:val="both"/>
      </w:pPr>
      <w:r w:rsidRPr="008B5F70">
        <w:t>В 1956 году в Алма-Ате из печати выходит роман С.-Б. Арсанова “Когда познается дружба”. Писатель ещё долгое время упорно работал над этим произв</w:t>
      </w:r>
      <w:r w:rsidRPr="008B5F70">
        <w:t>е</w:t>
      </w:r>
      <w:r w:rsidRPr="008B5F70">
        <w:t>дением, опираясь на критические зам</w:t>
      </w:r>
      <w:r w:rsidRPr="008B5F70">
        <w:t>е</w:t>
      </w:r>
      <w:r w:rsidRPr="008B5F70">
        <w:lastRenderedPageBreak/>
        <w:t xml:space="preserve">чания читателей. В 1963 году появилось второе издание романа на русском и первое – на чеченском языке. </w:t>
      </w:r>
    </w:p>
    <w:p w:rsidR="00012F3E" w:rsidRPr="008B5F70" w:rsidRDefault="00012F3E" w:rsidP="00FF2245">
      <w:pPr>
        <w:widowControl w:val="0"/>
        <w:spacing w:line="276" w:lineRule="auto"/>
        <w:ind w:firstLine="426"/>
        <w:jc w:val="both"/>
      </w:pPr>
      <w:r w:rsidRPr="008B5F70">
        <w:t>Творческие достижения писателя получили высокую оценку у читателей. Трудящиеся Чечено-Ингушетии избрали его депутатом Верховного Совета ре</w:t>
      </w:r>
      <w:r w:rsidRPr="008B5F70">
        <w:t>с</w:t>
      </w:r>
      <w:r w:rsidRPr="008B5F70">
        <w:t>публики.</w:t>
      </w:r>
    </w:p>
    <w:p w:rsidR="00012F3E" w:rsidRPr="008B5F70" w:rsidRDefault="00012F3E" w:rsidP="00FF2245">
      <w:pPr>
        <w:widowControl w:val="0"/>
        <w:spacing w:line="276" w:lineRule="auto"/>
        <w:ind w:firstLine="426"/>
        <w:jc w:val="both"/>
      </w:pPr>
      <w:r w:rsidRPr="008B5F70">
        <w:t>Первые контуры будущего романа “Когда познается дружба” возникли в сознании писателя в середине 20-х г</w:t>
      </w:r>
      <w:r w:rsidRPr="008B5F70">
        <w:t>о</w:t>
      </w:r>
      <w:r w:rsidRPr="008B5F70">
        <w:t>дов. В 1928 году черновой вариант этого произведения автор зачитал А.С. Сер</w:t>
      </w:r>
      <w:r w:rsidRPr="008B5F70">
        <w:t>а</w:t>
      </w:r>
      <w:r w:rsidRPr="008B5F70">
        <w:t xml:space="preserve">фимовичу и получил его одобрение. </w:t>
      </w:r>
    </w:p>
    <w:p w:rsidR="00012F3E" w:rsidRPr="008B5F70" w:rsidRDefault="00012F3E" w:rsidP="00FF2245">
      <w:pPr>
        <w:widowControl w:val="0"/>
        <w:spacing w:line="276" w:lineRule="auto"/>
        <w:ind w:firstLine="426"/>
        <w:jc w:val="both"/>
      </w:pPr>
      <w:r w:rsidRPr="008B5F70">
        <w:t>В 1930 году в журнале “Революция и горец” (№ 1,2,8) были опубликованы главы романа – “Аул и люди”, “За нев</w:t>
      </w:r>
      <w:r w:rsidRPr="008B5F70">
        <w:t>е</w:t>
      </w:r>
      <w:r w:rsidRPr="008B5F70">
        <w:t>стой”, “Земли ему!”, − имевшего тогда название “Держи крепко свое сердце”.</w:t>
      </w:r>
    </w:p>
    <w:p w:rsidR="00012F3E" w:rsidRPr="008B5F70" w:rsidRDefault="00012F3E" w:rsidP="00FF2245">
      <w:pPr>
        <w:widowControl w:val="0"/>
        <w:spacing w:line="276" w:lineRule="auto"/>
        <w:ind w:firstLine="426"/>
        <w:jc w:val="both"/>
      </w:pPr>
      <w:r w:rsidRPr="008B5F70">
        <w:t>В последующие годы многие непредвиденные события отвлекли пис</w:t>
      </w:r>
      <w:r w:rsidRPr="008B5F70">
        <w:t>а</w:t>
      </w:r>
      <w:r w:rsidRPr="008B5F70">
        <w:t>теля от работы над этим романом, но он не отказался от намерения его заве</w:t>
      </w:r>
      <w:r w:rsidRPr="008B5F70">
        <w:t>р</w:t>
      </w:r>
      <w:r w:rsidRPr="008B5F70">
        <w:t>шить. «Если же говорить о литерату</w:t>
      </w:r>
      <w:r w:rsidRPr="008B5F70">
        <w:t>р</w:t>
      </w:r>
      <w:r w:rsidRPr="008B5F70">
        <w:t>ных традициях, которым следовал автор, то они являются общими для больши</w:t>
      </w:r>
      <w:r w:rsidRPr="008B5F70">
        <w:t>н</w:t>
      </w:r>
      <w:r w:rsidRPr="008B5F70">
        <w:t>ства деятелей литературы братских народов нашей страны. Это – использ</w:t>
      </w:r>
      <w:r w:rsidRPr="008B5F70">
        <w:t>о</w:t>
      </w:r>
      <w:r w:rsidRPr="008B5F70">
        <w:t>вание богатств устного народного тво</w:t>
      </w:r>
      <w:r w:rsidRPr="008B5F70">
        <w:t>р</w:t>
      </w:r>
      <w:r w:rsidRPr="008B5F70">
        <w:t>чества, а в данном случае – чечено-ингушского народа. Эпичность наро</w:t>
      </w:r>
      <w:r w:rsidRPr="008B5F70">
        <w:t>д</w:t>
      </w:r>
      <w:r w:rsidRPr="008B5F70">
        <w:t>ных героических песен, неповторимые национальные мотивы, черты и качество, запечатленные с такой большой силой в фольклорных произведениях, помогли ему в реализации творческого замысла» [2].</w:t>
      </w:r>
    </w:p>
    <w:p w:rsidR="00012F3E" w:rsidRPr="008B5F70" w:rsidRDefault="00012F3E" w:rsidP="00FF2245">
      <w:pPr>
        <w:widowControl w:val="0"/>
        <w:spacing w:line="276" w:lineRule="auto"/>
        <w:ind w:firstLine="426"/>
        <w:jc w:val="both"/>
      </w:pPr>
      <w:r w:rsidRPr="008B5F70">
        <w:t>В творчестве С.-Б. Арсанова заме</w:t>
      </w:r>
      <w:r w:rsidRPr="008B5F70">
        <w:t>т</w:t>
      </w:r>
      <w:r w:rsidRPr="008B5F70">
        <w:t>ное место занимает также книга расск</w:t>
      </w:r>
      <w:r w:rsidRPr="008B5F70">
        <w:t>а</w:t>
      </w:r>
      <w:r w:rsidRPr="008B5F70">
        <w:t>зов и очерков  “Серебристая улыбка”, написанная в результате поездки писат</w:t>
      </w:r>
      <w:r w:rsidRPr="008B5F70">
        <w:t>е</w:t>
      </w:r>
      <w:r w:rsidRPr="008B5F70">
        <w:t>ля на Колыму в 1964 году, наблюдений и воспоминаний о суровой, но романти</w:t>
      </w:r>
      <w:r w:rsidRPr="008B5F70">
        <w:t>ч</w:t>
      </w:r>
      <w:r w:rsidRPr="008B5F70">
        <w:t xml:space="preserve">ной жизни людей этого края. Печатая </w:t>
      </w:r>
      <w:r w:rsidRPr="008B5F70">
        <w:lastRenderedPageBreak/>
        <w:t>рассказ “Ононди”, редакция журнала “На Севере Дальнем” писала: “Автор этого рассказа – старейший писатель Ч</w:t>
      </w:r>
      <w:r w:rsidRPr="008B5F70">
        <w:t>е</w:t>
      </w:r>
      <w:r w:rsidRPr="008B5F70">
        <w:t>чено-Ингушетии в начале 30-х гг. раб</w:t>
      </w:r>
      <w:r w:rsidRPr="008B5F70">
        <w:t>о</w:t>
      </w:r>
      <w:r w:rsidRPr="008B5F70">
        <w:t>тал председателем райисполкома в пос. Сеймчан. И вот, спустя  тридцать лет, он вновь приехал на Калыму, чтобы пов</w:t>
      </w:r>
      <w:r w:rsidRPr="008B5F70">
        <w:t>и</w:t>
      </w:r>
      <w:r w:rsidRPr="008B5F70">
        <w:t>даться со своей молодостью. Рассказ, который С.-Б. Арсанов любезно предл</w:t>
      </w:r>
      <w:r w:rsidRPr="008B5F70">
        <w:t>о</w:t>
      </w:r>
      <w:r w:rsidRPr="008B5F70">
        <w:t>жил редакции журнала, возвращает к тем далеким от нас временам”. Книга “С</w:t>
      </w:r>
      <w:r w:rsidRPr="008B5F70">
        <w:t>е</w:t>
      </w:r>
      <w:r w:rsidRPr="008B5F70">
        <w:t>ребристая улыбка” была издана еди</w:t>
      </w:r>
      <w:r w:rsidRPr="008B5F70">
        <w:t>н</w:t>
      </w:r>
      <w:r w:rsidRPr="008B5F70">
        <w:t>ственный раз в 1965 году и стала к нашему времени библиографической редкостью. Последний сборник расск</w:t>
      </w:r>
      <w:r w:rsidRPr="008B5F70">
        <w:t>а</w:t>
      </w:r>
      <w:r w:rsidRPr="008B5F70">
        <w:t>зов С.-Б.Арсанова был издан Х. Турка</w:t>
      </w:r>
      <w:r w:rsidRPr="008B5F70">
        <w:t>е</w:t>
      </w:r>
      <w:r w:rsidRPr="008B5F70">
        <w:t>вым в 1970 году уже после смерти авт</w:t>
      </w:r>
      <w:r w:rsidRPr="008B5F70">
        <w:t>о</w:t>
      </w:r>
      <w:r w:rsidRPr="008B5F70">
        <w:t>ра [3].</w:t>
      </w:r>
    </w:p>
    <w:p w:rsidR="00012F3E" w:rsidRPr="008B5F70" w:rsidRDefault="00012F3E" w:rsidP="00FF2245">
      <w:pPr>
        <w:widowControl w:val="0"/>
        <w:spacing w:line="276" w:lineRule="auto"/>
        <w:ind w:firstLine="426"/>
        <w:jc w:val="both"/>
        <w:rPr>
          <w:lang w:eastAsia="en-US"/>
        </w:rPr>
      </w:pPr>
      <w:r w:rsidRPr="008B5F70">
        <w:rPr>
          <w:lang w:eastAsia="en-US"/>
        </w:rPr>
        <w:t>Необходимо отметить, что С.-Б. А</w:t>
      </w:r>
      <w:r w:rsidRPr="008B5F70">
        <w:rPr>
          <w:lang w:eastAsia="en-US"/>
        </w:rPr>
        <w:t>р</w:t>
      </w:r>
      <w:r w:rsidRPr="008B5F70">
        <w:rPr>
          <w:lang w:eastAsia="en-US"/>
        </w:rPr>
        <w:t>санов первым художественно зрело и полновесно отразил в чеченской литер</w:t>
      </w:r>
      <w:r w:rsidRPr="008B5F70">
        <w:rPr>
          <w:lang w:eastAsia="en-US"/>
        </w:rPr>
        <w:t>а</w:t>
      </w:r>
      <w:r w:rsidRPr="008B5F70">
        <w:rPr>
          <w:lang w:eastAsia="en-US"/>
        </w:rPr>
        <w:t>туре проблему взаимосвязей личности и коллектива. Он показал эволюцию м</w:t>
      </w:r>
      <w:r w:rsidRPr="008B5F70">
        <w:rPr>
          <w:lang w:eastAsia="en-US"/>
        </w:rPr>
        <w:t>и</w:t>
      </w:r>
      <w:r w:rsidRPr="008B5F70">
        <w:rPr>
          <w:lang w:eastAsia="en-US"/>
        </w:rPr>
        <w:t>ровоззрения героя, заставив его прозреть в самой гуще классовой борьбы, в те</w:t>
      </w:r>
      <w:r w:rsidRPr="008B5F70">
        <w:rPr>
          <w:lang w:eastAsia="en-US"/>
        </w:rPr>
        <w:t>с</w:t>
      </w:r>
      <w:r w:rsidRPr="008B5F70">
        <w:rPr>
          <w:lang w:eastAsia="en-US"/>
        </w:rPr>
        <w:t>ной связи с революционным движением русского пролетариата.</w:t>
      </w:r>
    </w:p>
    <w:p w:rsidR="00012F3E" w:rsidRPr="008B5F70" w:rsidRDefault="00012F3E" w:rsidP="00FF2245">
      <w:pPr>
        <w:widowControl w:val="0"/>
        <w:spacing w:line="276" w:lineRule="auto"/>
        <w:ind w:firstLine="426"/>
        <w:jc w:val="both"/>
        <w:rPr>
          <w:lang w:eastAsia="en-US"/>
        </w:rPr>
      </w:pPr>
      <w:r w:rsidRPr="008B5F70">
        <w:rPr>
          <w:lang w:eastAsia="en-US"/>
        </w:rPr>
        <w:t>Синтез автобиографического мат</w:t>
      </w:r>
      <w:r w:rsidRPr="008B5F70">
        <w:rPr>
          <w:lang w:eastAsia="en-US"/>
        </w:rPr>
        <w:t>е</w:t>
      </w:r>
      <w:r w:rsidRPr="008B5F70">
        <w:rPr>
          <w:lang w:eastAsia="en-US"/>
        </w:rPr>
        <w:t>риала и художественного вымысла в произведениях романных форм – типи</w:t>
      </w:r>
      <w:r w:rsidRPr="008B5F70">
        <w:rPr>
          <w:lang w:eastAsia="en-US"/>
        </w:rPr>
        <w:t>ч</w:t>
      </w:r>
      <w:r w:rsidRPr="008B5F70">
        <w:rPr>
          <w:lang w:eastAsia="en-US"/>
        </w:rPr>
        <w:t>ное явление в национальных литерат</w:t>
      </w:r>
      <w:r w:rsidRPr="008B5F70">
        <w:rPr>
          <w:lang w:eastAsia="en-US"/>
        </w:rPr>
        <w:t>у</w:t>
      </w:r>
      <w:r w:rsidRPr="008B5F70">
        <w:rPr>
          <w:lang w:eastAsia="en-US"/>
        </w:rPr>
        <w:t>рах 20–30-х годов, в которых строгий документализм озарён отсветом рома</w:t>
      </w:r>
      <w:r w:rsidRPr="008B5F70">
        <w:rPr>
          <w:lang w:eastAsia="en-US"/>
        </w:rPr>
        <w:t>н</w:t>
      </w:r>
      <w:r w:rsidRPr="008B5F70">
        <w:rPr>
          <w:lang w:eastAsia="en-US"/>
        </w:rPr>
        <w:t>тики, обусловленной революционной эпохой. С.-Б. Арсанов первым из чече</w:t>
      </w:r>
      <w:r w:rsidRPr="008B5F70">
        <w:rPr>
          <w:lang w:eastAsia="en-US"/>
        </w:rPr>
        <w:t>н</w:t>
      </w:r>
      <w:r w:rsidRPr="008B5F70">
        <w:rPr>
          <w:lang w:eastAsia="en-US"/>
        </w:rPr>
        <w:t>ских писателей тех лет расширил пр</w:t>
      </w:r>
      <w:r w:rsidRPr="008B5F70">
        <w:rPr>
          <w:lang w:eastAsia="en-US"/>
        </w:rPr>
        <w:t>о</w:t>
      </w:r>
      <w:r w:rsidRPr="008B5F70">
        <w:rPr>
          <w:lang w:eastAsia="en-US"/>
        </w:rPr>
        <w:t>странственно-временные рамки де</w:t>
      </w:r>
      <w:r w:rsidRPr="008B5F70">
        <w:rPr>
          <w:lang w:eastAsia="en-US"/>
        </w:rPr>
        <w:t>й</w:t>
      </w:r>
      <w:r w:rsidRPr="008B5F70">
        <w:rPr>
          <w:lang w:eastAsia="en-US"/>
        </w:rPr>
        <w:t>ствий своих героев, вывел их за пределы узких национальных рамок, показал их причастность ко многим событиям, пр</w:t>
      </w:r>
      <w:r w:rsidRPr="008B5F70">
        <w:rPr>
          <w:lang w:eastAsia="en-US"/>
        </w:rPr>
        <w:t>о</w:t>
      </w:r>
      <w:r w:rsidRPr="008B5F70">
        <w:rPr>
          <w:lang w:eastAsia="en-US"/>
        </w:rPr>
        <w:t>исходившим в России, нарисовал их св</w:t>
      </w:r>
      <w:r w:rsidRPr="008B5F70">
        <w:rPr>
          <w:lang w:eastAsia="en-US"/>
        </w:rPr>
        <w:t>я</w:t>
      </w:r>
      <w:r w:rsidRPr="008B5F70">
        <w:rPr>
          <w:lang w:eastAsia="en-US"/>
        </w:rPr>
        <w:t>зи со многими социальными сословиями России. Такая широта взглядов на ист</w:t>
      </w:r>
      <w:r w:rsidRPr="008B5F70">
        <w:rPr>
          <w:lang w:eastAsia="en-US"/>
        </w:rPr>
        <w:t>о</w:t>
      </w:r>
      <w:r w:rsidRPr="008B5F70">
        <w:rPr>
          <w:lang w:eastAsia="en-US"/>
        </w:rPr>
        <w:t>рические судьбы родного народа, глуб</w:t>
      </w:r>
      <w:r w:rsidRPr="008B5F70">
        <w:rPr>
          <w:lang w:eastAsia="en-US"/>
        </w:rPr>
        <w:t>и</w:t>
      </w:r>
      <w:r w:rsidRPr="008B5F70">
        <w:rPr>
          <w:lang w:eastAsia="en-US"/>
        </w:rPr>
        <w:lastRenderedPageBreak/>
        <w:t>на анализа его уклада в чеченской лит</w:t>
      </w:r>
      <w:r w:rsidRPr="008B5F70">
        <w:rPr>
          <w:lang w:eastAsia="en-US"/>
        </w:rPr>
        <w:t>е</w:t>
      </w:r>
      <w:r w:rsidRPr="008B5F70">
        <w:rPr>
          <w:lang w:eastAsia="en-US"/>
        </w:rPr>
        <w:t>ратуре появились впервые.</w:t>
      </w:r>
    </w:p>
    <w:p w:rsidR="00012F3E" w:rsidRPr="008B5F70" w:rsidRDefault="00012F3E" w:rsidP="00FF2245">
      <w:pPr>
        <w:widowControl w:val="0"/>
        <w:spacing w:line="276" w:lineRule="auto"/>
        <w:ind w:firstLine="426"/>
        <w:jc w:val="both"/>
        <w:rPr>
          <w:lang w:eastAsia="en-US"/>
        </w:rPr>
      </w:pPr>
      <w:r w:rsidRPr="008B5F70">
        <w:rPr>
          <w:lang w:eastAsia="en-US"/>
        </w:rPr>
        <w:t>Общим итогом художественных и</w:t>
      </w:r>
      <w:r w:rsidRPr="008B5F70">
        <w:rPr>
          <w:lang w:eastAsia="en-US"/>
        </w:rPr>
        <w:t>с</w:t>
      </w:r>
      <w:r w:rsidRPr="008B5F70">
        <w:rPr>
          <w:lang w:eastAsia="en-US"/>
        </w:rPr>
        <w:t>каний в чеченской литературе 20–40-х годов является то, что они прочно встали на путь осмысления исторического пр</w:t>
      </w:r>
      <w:r w:rsidRPr="008B5F70">
        <w:rPr>
          <w:lang w:eastAsia="en-US"/>
        </w:rPr>
        <w:t>о</w:t>
      </w:r>
      <w:r w:rsidRPr="008B5F70">
        <w:rPr>
          <w:lang w:eastAsia="en-US"/>
        </w:rPr>
        <w:t>шлого, новой действительности, обог</w:t>
      </w:r>
      <w:r w:rsidRPr="008B5F70">
        <w:rPr>
          <w:lang w:eastAsia="en-US"/>
        </w:rPr>
        <w:t>а</w:t>
      </w:r>
      <w:r w:rsidRPr="008B5F70">
        <w:rPr>
          <w:lang w:eastAsia="en-US"/>
        </w:rPr>
        <w:t>тились гуманистическими идеалами. В литературе гармонически сливались национальные традиции и интернаци</w:t>
      </w:r>
      <w:r w:rsidRPr="008B5F70">
        <w:rPr>
          <w:lang w:eastAsia="en-US"/>
        </w:rPr>
        <w:t>о</w:t>
      </w:r>
      <w:r w:rsidRPr="008B5F70">
        <w:rPr>
          <w:lang w:eastAsia="en-US"/>
        </w:rPr>
        <w:t>нальный художественный опыт [4].</w:t>
      </w:r>
    </w:p>
    <w:p w:rsidR="00012F3E" w:rsidRPr="008B5F70" w:rsidRDefault="00012F3E" w:rsidP="00FF2245">
      <w:pPr>
        <w:widowControl w:val="0"/>
        <w:spacing w:line="276" w:lineRule="auto"/>
        <w:ind w:firstLine="426"/>
        <w:jc w:val="both"/>
        <w:rPr>
          <w:lang w:eastAsia="en-US"/>
        </w:rPr>
      </w:pPr>
      <w:r w:rsidRPr="008B5F70">
        <w:rPr>
          <w:lang w:eastAsia="en-US"/>
        </w:rPr>
        <w:t xml:space="preserve">Литературно-общественная жизнь С.-Б. Арсанова оставила глубокий след в </w:t>
      </w:r>
      <w:r w:rsidRPr="008B5F70">
        <w:rPr>
          <w:lang w:eastAsia="en-US"/>
        </w:rPr>
        <w:lastRenderedPageBreak/>
        <w:t>зарождении и становлении чеченской литературы. Он честно и верно служил своему народу, история которого была для него очень важна и весома.</w:t>
      </w:r>
    </w:p>
    <w:p w:rsidR="00012F3E" w:rsidRPr="008B5F70" w:rsidRDefault="00012F3E" w:rsidP="00FF2245">
      <w:pPr>
        <w:widowControl w:val="0"/>
        <w:spacing w:line="276" w:lineRule="auto"/>
        <w:ind w:firstLine="426"/>
        <w:jc w:val="both"/>
        <w:rPr>
          <w:lang w:eastAsia="en-US"/>
        </w:rPr>
      </w:pPr>
      <w:r w:rsidRPr="008B5F70">
        <w:rPr>
          <w:lang w:eastAsia="en-US"/>
        </w:rPr>
        <w:t>Из воспоминаний Галины Яблок</w:t>
      </w:r>
      <w:r w:rsidRPr="008B5F70">
        <w:rPr>
          <w:lang w:eastAsia="en-US"/>
        </w:rPr>
        <w:t>о</w:t>
      </w:r>
      <w:r w:rsidRPr="008B5F70">
        <w:rPr>
          <w:lang w:eastAsia="en-US"/>
        </w:rPr>
        <w:t>вой: «Саид-Бей Арсанов верил в людей, был убежден, что каждый человек до</w:t>
      </w:r>
      <w:r w:rsidRPr="008B5F70">
        <w:rPr>
          <w:lang w:eastAsia="en-US"/>
        </w:rPr>
        <w:t>л</w:t>
      </w:r>
      <w:r w:rsidRPr="008B5F70">
        <w:rPr>
          <w:lang w:eastAsia="en-US"/>
        </w:rPr>
        <w:t>жен быть чуток и внимателен к окруж</w:t>
      </w:r>
      <w:r w:rsidRPr="008B5F70">
        <w:rPr>
          <w:lang w:eastAsia="en-US"/>
        </w:rPr>
        <w:t>а</w:t>
      </w:r>
      <w:r w:rsidRPr="008B5F70">
        <w:rPr>
          <w:lang w:eastAsia="en-US"/>
        </w:rPr>
        <w:t>ющим и готовым прийти к ним на п</w:t>
      </w:r>
      <w:r w:rsidRPr="008B5F70">
        <w:rPr>
          <w:lang w:eastAsia="en-US"/>
        </w:rPr>
        <w:t>о</w:t>
      </w:r>
      <w:r w:rsidRPr="008B5F70">
        <w:rPr>
          <w:lang w:eastAsia="en-US"/>
        </w:rPr>
        <w:t>мощь. Сам он жил по этим законам. Сколько я помню, – пишет она, – он вс</w:t>
      </w:r>
      <w:r w:rsidRPr="008B5F70">
        <w:rPr>
          <w:lang w:eastAsia="en-US"/>
        </w:rPr>
        <w:t>е</w:t>
      </w:r>
      <w:r w:rsidRPr="008B5F70">
        <w:rPr>
          <w:lang w:eastAsia="en-US"/>
        </w:rPr>
        <w:t>гда за кого-то хлопотал, помогал людям, попавшим в беду, страдающим» [5].</w:t>
      </w:r>
    </w:p>
    <w:p w:rsidR="00FF2245" w:rsidRPr="008B5F70" w:rsidRDefault="00FF2245" w:rsidP="00012F3E">
      <w:pPr>
        <w:widowControl w:val="0"/>
        <w:jc w:val="center"/>
        <w:rPr>
          <w:lang w:eastAsia="en-US"/>
        </w:rPr>
        <w:sectPr w:rsidR="00FF2245" w:rsidRPr="008B5F70" w:rsidSect="00FF2245">
          <w:type w:val="continuous"/>
          <w:pgSz w:w="11906" w:h="16838"/>
          <w:pgMar w:top="1134" w:right="1416" w:bottom="1134" w:left="1418" w:header="709" w:footer="709" w:gutter="0"/>
          <w:cols w:num="2" w:space="567"/>
          <w:docGrid w:linePitch="360"/>
        </w:sectPr>
      </w:pPr>
    </w:p>
    <w:p w:rsidR="00012F3E" w:rsidRPr="008B5F70" w:rsidRDefault="00012F3E" w:rsidP="00012F3E">
      <w:pPr>
        <w:widowControl w:val="0"/>
        <w:jc w:val="center"/>
        <w:rPr>
          <w:lang w:eastAsia="en-US"/>
        </w:rPr>
      </w:pPr>
    </w:p>
    <w:p w:rsidR="00012F3E" w:rsidRPr="008B5F70" w:rsidRDefault="00012F3E" w:rsidP="00012F3E">
      <w:pPr>
        <w:widowControl w:val="0"/>
        <w:jc w:val="center"/>
        <w:rPr>
          <w:b/>
          <w:lang w:eastAsia="en-US"/>
        </w:rPr>
      </w:pPr>
      <w:r w:rsidRPr="008B5F70">
        <w:rPr>
          <w:b/>
          <w:lang w:eastAsia="en-US"/>
        </w:rPr>
        <w:t>Литература:</w:t>
      </w:r>
    </w:p>
    <w:p w:rsidR="00012F3E" w:rsidRPr="008B5F70" w:rsidRDefault="00012F3E" w:rsidP="00FF2245">
      <w:pPr>
        <w:pStyle w:val="ab"/>
        <w:widowControl w:val="0"/>
        <w:numPr>
          <w:ilvl w:val="0"/>
          <w:numId w:val="40"/>
        </w:numPr>
        <w:spacing w:after="0" w:line="240" w:lineRule="auto"/>
        <w:ind w:right="992"/>
        <w:jc w:val="both"/>
        <w:rPr>
          <w:rFonts w:ascii="Times New Roman" w:hAnsi="Times New Roman"/>
          <w:sz w:val="20"/>
          <w:szCs w:val="20"/>
        </w:rPr>
      </w:pPr>
      <w:r w:rsidRPr="008B5F70">
        <w:rPr>
          <w:rFonts w:ascii="Times New Roman" w:hAnsi="Times New Roman"/>
          <w:sz w:val="20"/>
          <w:szCs w:val="20"/>
        </w:rPr>
        <w:t>Серафимович А.С. Собр. соч. в 7-ми тт. Т. 7. – М., 1960. – С. 598.</w:t>
      </w:r>
    </w:p>
    <w:p w:rsidR="00012F3E" w:rsidRPr="008B5F70" w:rsidRDefault="00012F3E" w:rsidP="00FF2245">
      <w:pPr>
        <w:pStyle w:val="ab"/>
        <w:widowControl w:val="0"/>
        <w:numPr>
          <w:ilvl w:val="0"/>
          <w:numId w:val="40"/>
        </w:numPr>
        <w:spacing w:after="0" w:line="240" w:lineRule="auto"/>
        <w:ind w:right="992"/>
        <w:jc w:val="both"/>
        <w:rPr>
          <w:rFonts w:ascii="Times New Roman" w:hAnsi="Times New Roman"/>
          <w:sz w:val="20"/>
          <w:szCs w:val="20"/>
        </w:rPr>
      </w:pPr>
      <w:r w:rsidRPr="008B5F70">
        <w:rPr>
          <w:rFonts w:ascii="Times New Roman" w:hAnsi="Times New Roman"/>
          <w:sz w:val="20"/>
          <w:szCs w:val="20"/>
        </w:rPr>
        <w:t>Корзун В.Б. С.-Б. Арсанов // Очерк истории Чечено-Ингушской литературы. – Грозный: Чечено-Ингушское книжное издательство, 1963. – С. 111–123.</w:t>
      </w:r>
    </w:p>
    <w:p w:rsidR="00012F3E" w:rsidRPr="008B5F70" w:rsidRDefault="00012F3E" w:rsidP="00FF2245">
      <w:pPr>
        <w:pStyle w:val="ab"/>
        <w:widowControl w:val="0"/>
        <w:numPr>
          <w:ilvl w:val="0"/>
          <w:numId w:val="40"/>
        </w:numPr>
        <w:spacing w:after="0" w:line="240" w:lineRule="auto"/>
        <w:ind w:right="992"/>
        <w:jc w:val="both"/>
        <w:rPr>
          <w:rFonts w:ascii="Times New Roman" w:hAnsi="Times New Roman"/>
          <w:sz w:val="20"/>
          <w:szCs w:val="20"/>
        </w:rPr>
      </w:pPr>
      <w:r w:rsidRPr="008B5F70">
        <w:rPr>
          <w:rFonts w:ascii="Times New Roman" w:hAnsi="Times New Roman"/>
          <w:sz w:val="20"/>
          <w:szCs w:val="20"/>
        </w:rPr>
        <w:t>КусаевА.Д. Писатели Чечни. /Очерки жизни и творчества/.  Грозный: «ИПК «Грозненский рабочий», 2011. – С. 55-61.</w:t>
      </w:r>
    </w:p>
    <w:p w:rsidR="00012F3E" w:rsidRPr="008B5F70" w:rsidRDefault="00012F3E" w:rsidP="00FF2245">
      <w:pPr>
        <w:pStyle w:val="ab"/>
        <w:widowControl w:val="0"/>
        <w:numPr>
          <w:ilvl w:val="0"/>
          <w:numId w:val="40"/>
        </w:numPr>
        <w:spacing w:after="0" w:line="240" w:lineRule="auto"/>
        <w:ind w:right="992"/>
        <w:jc w:val="both"/>
        <w:rPr>
          <w:rFonts w:ascii="Times New Roman" w:hAnsi="Times New Roman"/>
          <w:sz w:val="20"/>
          <w:szCs w:val="20"/>
        </w:rPr>
      </w:pPr>
      <w:r w:rsidRPr="008B5F70">
        <w:rPr>
          <w:rFonts w:ascii="Times New Roman" w:hAnsi="Times New Roman"/>
          <w:sz w:val="20"/>
          <w:szCs w:val="20"/>
        </w:rPr>
        <w:t>Туркаев Х.В. Жажда неутолённая. – М.: Молодая гвардия, 2007.–С.118–137.</w:t>
      </w:r>
    </w:p>
    <w:p w:rsidR="00012F3E" w:rsidRPr="008B5F70" w:rsidRDefault="00012F3E" w:rsidP="00FF2245">
      <w:pPr>
        <w:pStyle w:val="ab"/>
        <w:widowControl w:val="0"/>
        <w:numPr>
          <w:ilvl w:val="0"/>
          <w:numId w:val="40"/>
        </w:numPr>
        <w:spacing w:after="0" w:line="240" w:lineRule="auto"/>
        <w:ind w:right="992"/>
        <w:jc w:val="both"/>
        <w:rPr>
          <w:rFonts w:ascii="Times New Roman" w:hAnsi="Times New Roman"/>
          <w:sz w:val="20"/>
          <w:szCs w:val="20"/>
        </w:rPr>
      </w:pPr>
      <w:r w:rsidRPr="008B5F70">
        <w:rPr>
          <w:rFonts w:ascii="Times New Roman" w:hAnsi="Times New Roman"/>
          <w:sz w:val="20"/>
          <w:szCs w:val="20"/>
        </w:rPr>
        <w:t>Яблокова Г.И. С.-Б. Арсанов и его книги. У истоков книги. – Грозный: Книга, 1990.– С. 4–12.</w:t>
      </w:r>
    </w:p>
    <w:p w:rsidR="00012F3E" w:rsidRPr="008B5F70" w:rsidRDefault="00012F3E" w:rsidP="00FF2245">
      <w:pPr>
        <w:widowControl w:val="0"/>
        <w:ind w:right="992"/>
        <w:rPr>
          <w:b/>
          <w:bCs/>
          <w:sz w:val="20"/>
          <w:szCs w:val="20"/>
        </w:rPr>
      </w:pPr>
    </w:p>
    <w:p w:rsidR="00A6573A" w:rsidRPr="008B5F70" w:rsidRDefault="00A6573A" w:rsidP="00CA1F75">
      <w:pPr>
        <w:pStyle w:val="11"/>
        <w:spacing w:after="0" w:line="240" w:lineRule="auto"/>
        <w:ind w:left="0"/>
        <w:rPr>
          <w:rStyle w:val="HTML1"/>
          <w:rFonts w:ascii="Times New Roman" w:eastAsia="Arial Unicode MS" w:hAnsi="Times New Roman"/>
          <w:b/>
          <w:sz w:val="24"/>
          <w:szCs w:val="24"/>
        </w:rPr>
      </w:pPr>
    </w:p>
    <w:p w:rsidR="00A6573A" w:rsidRPr="008B5F70" w:rsidRDefault="00A6573A" w:rsidP="00CA1F75">
      <w:pPr>
        <w:pStyle w:val="11"/>
        <w:spacing w:after="0" w:line="240" w:lineRule="auto"/>
        <w:ind w:left="0"/>
        <w:rPr>
          <w:rStyle w:val="HTML1"/>
          <w:rFonts w:ascii="Times New Roman" w:eastAsia="Arial Unicode MS" w:hAnsi="Times New Roman"/>
          <w:b/>
          <w:sz w:val="24"/>
          <w:szCs w:val="24"/>
        </w:rPr>
      </w:pPr>
    </w:p>
    <w:p w:rsidR="00A6573A" w:rsidRPr="008B5F70" w:rsidRDefault="00A6573A" w:rsidP="00CA1F75">
      <w:pPr>
        <w:pStyle w:val="11"/>
        <w:spacing w:after="0" w:line="240" w:lineRule="auto"/>
        <w:ind w:left="0"/>
        <w:rPr>
          <w:rStyle w:val="HTML1"/>
          <w:rFonts w:ascii="Times New Roman" w:eastAsia="Arial Unicode MS" w:hAnsi="Times New Roman"/>
          <w:b/>
          <w:sz w:val="24"/>
          <w:szCs w:val="24"/>
        </w:rPr>
      </w:pPr>
    </w:p>
    <w:p w:rsidR="00032E0E" w:rsidRPr="008B5F70" w:rsidRDefault="00032E0E" w:rsidP="00CA1F75">
      <w:pPr>
        <w:pStyle w:val="11"/>
        <w:spacing w:after="0" w:line="240" w:lineRule="auto"/>
        <w:ind w:left="0"/>
        <w:rPr>
          <w:rStyle w:val="HTML1"/>
          <w:rFonts w:ascii="Times New Roman" w:eastAsia="Arial Unicode MS" w:hAnsi="Times New Roman"/>
          <w:b/>
          <w:sz w:val="24"/>
          <w:szCs w:val="24"/>
        </w:rPr>
      </w:pPr>
    </w:p>
    <w:p w:rsidR="00032E0E" w:rsidRPr="008B5F70" w:rsidRDefault="00032E0E" w:rsidP="00CA1F75">
      <w:pPr>
        <w:pStyle w:val="11"/>
        <w:spacing w:after="0" w:line="240" w:lineRule="auto"/>
        <w:ind w:left="0"/>
        <w:rPr>
          <w:rStyle w:val="HTML1"/>
          <w:rFonts w:ascii="Times New Roman" w:eastAsia="Arial Unicode MS" w:hAnsi="Times New Roman"/>
          <w:b/>
          <w:sz w:val="24"/>
          <w:szCs w:val="24"/>
        </w:rPr>
      </w:pPr>
    </w:p>
    <w:p w:rsidR="00032E0E" w:rsidRPr="008B5F70" w:rsidRDefault="00032E0E" w:rsidP="00CA1F75">
      <w:pPr>
        <w:pStyle w:val="11"/>
        <w:spacing w:after="0" w:line="240" w:lineRule="auto"/>
        <w:ind w:left="0"/>
        <w:rPr>
          <w:rStyle w:val="HTML1"/>
          <w:rFonts w:ascii="Times New Roman" w:eastAsia="Arial Unicode MS" w:hAnsi="Times New Roman"/>
          <w:b/>
          <w:sz w:val="24"/>
          <w:szCs w:val="24"/>
        </w:rPr>
      </w:pPr>
    </w:p>
    <w:p w:rsidR="00032E0E" w:rsidRPr="008B5F70" w:rsidRDefault="00032E0E" w:rsidP="00CA1F75">
      <w:pPr>
        <w:pStyle w:val="11"/>
        <w:spacing w:after="0" w:line="240" w:lineRule="auto"/>
        <w:ind w:left="0"/>
        <w:rPr>
          <w:rStyle w:val="HTML1"/>
          <w:rFonts w:ascii="Times New Roman" w:eastAsia="Arial Unicode MS" w:hAnsi="Times New Roman"/>
          <w:b/>
          <w:sz w:val="24"/>
          <w:szCs w:val="24"/>
        </w:rPr>
      </w:pPr>
    </w:p>
    <w:p w:rsidR="00032E0E" w:rsidRPr="008B5F70" w:rsidRDefault="00032E0E" w:rsidP="00CA1F75">
      <w:pPr>
        <w:pStyle w:val="11"/>
        <w:spacing w:after="0" w:line="240" w:lineRule="auto"/>
        <w:ind w:left="0"/>
        <w:rPr>
          <w:rStyle w:val="HTML1"/>
          <w:rFonts w:ascii="Times New Roman" w:eastAsia="Arial Unicode MS" w:hAnsi="Times New Roman"/>
          <w:b/>
          <w:sz w:val="24"/>
          <w:szCs w:val="24"/>
        </w:rPr>
      </w:pPr>
    </w:p>
    <w:p w:rsidR="00032E0E" w:rsidRPr="008B5F70" w:rsidRDefault="00032E0E" w:rsidP="00CA1F75">
      <w:pPr>
        <w:pStyle w:val="11"/>
        <w:spacing w:after="0" w:line="240" w:lineRule="auto"/>
        <w:ind w:left="0"/>
        <w:rPr>
          <w:rStyle w:val="HTML1"/>
          <w:rFonts w:ascii="Times New Roman" w:eastAsia="Arial Unicode MS" w:hAnsi="Times New Roman"/>
          <w:b/>
          <w:sz w:val="24"/>
          <w:szCs w:val="24"/>
        </w:rPr>
      </w:pPr>
    </w:p>
    <w:p w:rsidR="00032E0E" w:rsidRPr="008B5F70" w:rsidRDefault="00032E0E" w:rsidP="00CA1F75">
      <w:pPr>
        <w:pStyle w:val="11"/>
        <w:spacing w:after="0" w:line="240" w:lineRule="auto"/>
        <w:ind w:left="0"/>
        <w:rPr>
          <w:rStyle w:val="HTML1"/>
          <w:rFonts w:ascii="Times New Roman" w:eastAsia="Arial Unicode MS" w:hAnsi="Times New Roman"/>
          <w:b/>
          <w:sz w:val="24"/>
          <w:szCs w:val="24"/>
        </w:rPr>
      </w:pPr>
    </w:p>
    <w:p w:rsidR="00032E0E" w:rsidRPr="008B5F70" w:rsidRDefault="00032E0E" w:rsidP="00CA1F75">
      <w:pPr>
        <w:pStyle w:val="11"/>
        <w:spacing w:after="0" w:line="240" w:lineRule="auto"/>
        <w:ind w:left="0"/>
        <w:rPr>
          <w:rStyle w:val="HTML1"/>
          <w:rFonts w:ascii="Times New Roman" w:eastAsia="Arial Unicode MS" w:hAnsi="Times New Roman"/>
          <w:b/>
          <w:sz w:val="24"/>
          <w:szCs w:val="24"/>
        </w:rPr>
      </w:pPr>
    </w:p>
    <w:p w:rsidR="00032E0E" w:rsidRPr="008B5F70" w:rsidRDefault="00032E0E" w:rsidP="00CA1F75">
      <w:pPr>
        <w:pStyle w:val="11"/>
        <w:spacing w:after="0" w:line="240" w:lineRule="auto"/>
        <w:ind w:left="0"/>
        <w:rPr>
          <w:rStyle w:val="HTML1"/>
          <w:rFonts w:ascii="Times New Roman" w:eastAsia="Arial Unicode MS" w:hAnsi="Times New Roman"/>
          <w:b/>
          <w:sz w:val="24"/>
          <w:szCs w:val="24"/>
        </w:rPr>
      </w:pPr>
    </w:p>
    <w:p w:rsidR="00032E0E" w:rsidRPr="008B5F70" w:rsidRDefault="00032E0E" w:rsidP="00CA1F75">
      <w:pPr>
        <w:pStyle w:val="11"/>
        <w:spacing w:after="0" w:line="240" w:lineRule="auto"/>
        <w:ind w:left="0"/>
        <w:rPr>
          <w:rStyle w:val="HTML1"/>
          <w:rFonts w:ascii="Times New Roman" w:eastAsia="Arial Unicode MS" w:hAnsi="Times New Roman"/>
          <w:b/>
          <w:sz w:val="24"/>
          <w:szCs w:val="24"/>
        </w:rPr>
      </w:pPr>
    </w:p>
    <w:p w:rsidR="00032E0E" w:rsidRPr="008B5F70" w:rsidRDefault="00032E0E" w:rsidP="00CA1F75">
      <w:pPr>
        <w:pStyle w:val="11"/>
        <w:spacing w:after="0" w:line="240" w:lineRule="auto"/>
        <w:ind w:left="0"/>
        <w:rPr>
          <w:rStyle w:val="HTML1"/>
          <w:rFonts w:ascii="Times New Roman" w:eastAsia="Arial Unicode MS" w:hAnsi="Times New Roman"/>
          <w:b/>
          <w:sz w:val="24"/>
          <w:szCs w:val="24"/>
        </w:rPr>
      </w:pPr>
    </w:p>
    <w:p w:rsidR="00032E0E" w:rsidRPr="008B5F70" w:rsidRDefault="00032E0E" w:rsidP="00CA1F75">
      <w:pPr>
        <w:pStyle w:val="11"/>
        <w:spacing w:after="0" w:line="240" w:lineRule="auto"/>
        <w:ind w:left="0"/>
        <w:rPr>
          <w:rStyle w:val="HTML1"/>
          <w:rFonts w:ascii="Times New Roman" w:eastAsia="Arial Unicode MS" w:hAnsi="Times New Roman"/>
          <w:b/>
          <w:sz w:val="24"/>
          <w:szCs w:val="24"/>
        </w:rPr>
      </w:pPr>
    </w:p>
    <w:p w:rsidR="00032E0E" w:rsidRPr="008B5F70" w:rsidRDefault="00032E0E" w:rsidP="00CA1F75">
      <w:pPr>
        <w:pStyle w:val="11"/>
        <w:spacing w:after="0" w:line="240" w:lineRule="auto"/>
        <w:ind w:left="0"/>
        <w:rPr>
          <w:rStyle w:val="HTML1"/>
          <w:rFonts w:ascii="Times New Roman" w:eastAsia="Arial Unicode MS" w:hAnsi="Times New Roman"/>
          <w:b/>
          <w:sz w:val="24"/>
          <w:szCs w:val="24"/>
        </w:rPr>
      </w:pPr>
    </w:p>
    <w:p w:rsidR="00032E0E" w:rsidRPr="008B5F70" w:rsidRDefault="00032E0E" w:rsidP="00CA1F75">
      <w:pPr>
        <w:pStyle w:val="11"/>
        <w:spacing w:after="0" w:line="240" w:lineRule="auto"/>
        <w:ind w:left="0"/>
        <w:rPr>
          <w:rStyle w:val="HTML1"/>
          <w:rFonts w:ascii="Times New Roman" w:eastAsia="Arial Unicode MS" w:hAnsi="Times New Roman"/>
          <w:b/>
          <w:sz w:val="24"/>
          <w:szCs w:val="24"/>
        </w:rPr>
      </w:pPr>
    </w:p>
    <w:p w:rsidR="00032E0E" w:rsidRPr="008B5F70" w:rsidRDefault="00032E0E" w:rsidP="00CA1F75">
      <w:pPr>
        <w:pStyle w:val="11"/>
        <w:spacing w:after="0" w:line="240" w:lineRule="auto"/>
        <w:ind w:left="0"/>
        <w:rPr>
          <w:rStyle w:val="HTML1"/>
          <w:rFonts w:ascii="Times New Roman" w:eastAsia="Arial Unicode MS" w:hAnsi="Times New Roman"/>
          <w:b/>
          <w:sz w:val="24"/>
          <w:szCs w:val="24"/>
        </w:rPr>
      </w:pPr>
    </w:p>
    <w:p w:rsidR="00032E0E" w:rsidRPr="008B5F70" w:rsidRDefault="00032E0E" w:rsidP="00CA1F75">
      <w:pPr>
        <w:pStyle w:val="11"/>
        <w:spacing w:after="0" w:line="240" w:lineRule="auto"/>
        <w:ind w:left="0"/>
        <w:rPr>
          <w:rStyle w:val="HTML1"/>
          <w:rFonts w:ascii="Times New Roman" w:eastAsia="Arial Unicode MS" w:hAnsi="Times New Roman"/>
          <w:b/>
          <w:sz w:val="24"/>
          <w:szCs w:val="24"/>
        </w:rPr>
      </w:pPr>
    </w:p>
    <w:p w:rsidR="00032E0E" w:rsidRPr="008B5F70" w:rsidRDefault="00032E0E" w:rsidP="00CA1F75">
      <w:pPr>
        <w:pStyle w:val="11"/>
        <w:spacing w:after="0" w:line="240" w:lineRule="auto"/>
        <w:ind w:left="0"/>
        <w:rPr>
          <w:rStyle w:val="HTML1"/>
          <w:rFonts w:ascii="Times New Roman" w:eastAsia="Arial Unicode MS" w:hAnsi="Times New Roman"/>
          <w:b/>
          <w:sz w:val="24"/>
          <w:szCs w:val="24"/>
        </w:rPr>
      </w:pPr>
    </w:p>
    <w:p w:rsidR="00032E0E" w:rsidRPr="008B5F70" w:rsidRDefault="00032E0E" w:rsidP="00CA1F75">
      <w:pPr>
        <w:pStyle w:val="11"/>
        <w:spacing w:after="0" w:line="240" w:lineRule="auto"/>
        <w:ind w:left="0"/>
        <w:rPr>
          <w:rStyle w:val="HTML1"/>
          <w:rFonts w:ascii="Times New Roman" w:eastAsia="Arial Unicode MS" w:hAnsi="Times New Roman"/>
          <w:b/>
          <w:sz w:val="24"/>
          <w:szCs w:val="24"/>
        </w:rPr>
      </w:pPr>
    </w:p>
    <w:p w:rsidR="00032E0E" w:rsidRPr="008B5F70" w:rsidRDefault="00032E0E" w:rsidP="00CA1F75">
      <w:pPr>
        <w:pStyle w:val="11"/>
        <w:spacing w:after="0" w:line="240" w:lineRule="auto"/>
        <w:ind w:left="0"/>
        <w:rPr>
          <w:rStyle w:val="HTML1"/>
          <w:rFonts w:ascii="Times New Roman" w:eastAsia="Arial Unicode MS" w:hAnsi="Times New Roman"/>
          <w:b/>
          <w:sz w:val="24"/>
          <w:szCs w:val="24"/>
        </w:rPr>
      </w:pPr>
    </w:p>
    <w:p w:rsidR="00032E0E" w:rsidRPr="008B5F70" w:rsidRDefault="00032E0E" w:rsidP="00CA1F75">
      <w:pPr>
        <w:pStyle w:val="11"/>
        <w:spacing w:after="0" w:line="240" w:lineRule="auto"/>
        <w:ind w:left="0"/>
        <w:rPr>
          <w:rStyle w:val="HTML1"/>
          <w:rFonts w:ascii="Times New Roman" w:eastAsia="Arial Unicode MS" w:hAnsi="Times New Roman"/>
          <w:b/>
          <w:sz w:val="24"/>
          <w:szCs w:val="24"/>
        </w:rPr>
      </w:pPr>
    </w:p>
    <w:p w:rsidR="00032E0E" w:rsidRPr="008B5F70" w:rsidRDefault="00032E0E" w:rsidP="00CA1F75">
      <w:pPr>
        <w:pStyle w:val="11"/>
        <w:spacing w:after="0" w:line="240" w:lineRule="auto"/>
        <w:ind w:left="0"/>
        <w:rPr>
          <w:rStyle w:val="HTML1"/>
          <w:rFonts w:ascii="Times New Roman" w:eastAsia="Arial Unicode MS" w:hAnsi="Times New Roman"/>
          <w:b/>
          <w:sz w:val="24"/>
          <w:szCs w:val="24"/>
        </w:rPr>
      </w:pPr>
    </w:p>
    <w:p w:rsidR="00032E0E" w:rsidRPr="008B5F70" w:rsidRDefault="00032E0E" w:rsidP="00CA1F75">
      <w:pPr>
        <w:pStyle w:val="11"/>
        <w:spacing w:after="0" w:line="240" w:lineRule="auto"/>
        <w:ind w:left="0"/>
        <w:rPr>
          <w:rStyle w:val="HTML1"/>
          <w:rFonts w:ascii="Times New Roman" w:eastAsia="Arial Unicode MS" w:hAnsi="Times New Roman"/>
          <w:b/>
          <w:sz w:val="24"/>
          <w:szCs w:val="24"/>
        </w:rPr>
      </w:pPr>
    </w:p>
    <w:p w:rsidR="00032E0E" w:rsidRPr="008B5F70" w:rsidRDefault="00032E0E" w:rsidP="00CA1F75">
      <w:pPr>
        <w:pStyle w:val="11"/>
        <w:spacing w:after="0" w:line="240" w:lineRule="auto"/>
        <w:ind w:left="0"/>
        <w:rPr>
          <w:rStyle w:val="HTML1"/>
          <w:rFonts w:ascii="Times New Roman" w:eastAsia="Arial Unicode MS" w:hAnsi="Times New Roman"/>
          <w:b/>
          <w:sz w:val="24"/>
          <w:szCs w:val="24"/>
        </w:rPr>
      </w:pPr>
    </w:p>
    <w:p w:rsidR="00032E0E" w:rsidRPr="008B5F70" w:rsidRDefault="00032E0E" w:rsidP="00CA1F75">
      <w:pPr>
        <w:pStyle w:val="11"/>
        <w:spacing w:after="0" w:line="240" w:lineRule="auto"/>
        <w:ind w:left="0"/>
        <w:rPr>
          <w:rStyle w:val="HTML1"/>
          <w:rFonts w:ascii="Times New Roman" w:eastAsia="Arial Unicode MS" w:hAnsi="Times New Roman"/>
          <w:b/>
          <w:sz w:val="24"/>
          <w:szCs w:val="24"/>
        </w:rPr>
      </w:pPr>
    </w:p>
    <w:p w:rsidR="00032E0E" w:rsidRPr="008B5F70" w:rsidRDefault="00032E0E" w:rsidP="00CA1F75">
      <w:pPr>
        <w:pStyle w:val="11"/>
        <w:spacing w:after="0" w:line="240" w:lineRule="auto"/>
        <w:ind w:left="0"/>
        <w:rPr>
          <w:rStyle w:val="HTML1"/>
          <w:rFonts w:ascii="Times New Roman" w:eastAsia="Arial Unicode MS" w:hAnsi="Times New Roman"/>
          <w:b/>
          <w:sz w:val="24"/>
          <w:szCs w:val="24"/>
        </w:rPr>
      </w:pPr>
    </w:p>
    <w:p w:rsidR="00A6573A" w:rsidRPr="008B5F70" w:rsidRDefault="00A6573A" w:rsidP="00CA1F75">
      <w:pPr>
        <w:pStyle w:val="11"/>
        <w:spacing w:after="0" w:line="240" w:lineRule="auto"/>
        <w:ind w:left="0"/>
        <w:rPr>
          <w:rStyle w:val="HTML1"/>
          <w:rFonts w:ascii="Times New Roman" w:eastAsia="Arial Unicode MS" w:hAnsi="Times New Roman"/>
          <w:b/>
          <w:sz w:val="24"/>
          <w:szCs w:val="24"/>
        </w:rPr>
      </w:pPr>
    </w:p>
    <w:p w:rsidR="00CA1F75" w:rsidRPr="008B5F70" w:rsidRDefault="00CA1F75" w:rsidP="00CA1F75">
      <w:pPr>
        <w:pStyle w:val="11"/>
        <w:spacing w:after="0" w:line="240" w:lineRule="auto"/>
        <w:ind w:left="0"/>
        <w:rPr>
          <w:rStyle w:val="HTML1"/>
          <w:rFonts w:ascii="Times New Roman" w:eastAsia="Arial Unicode MS" w:hAnsi="Times New Roman"/>
          <w:b/>
          <w:sz w:val="24"/>
          <w:szCs w:val="24"/>
        </w:rPr>
      </w:pPr>
      <w:r w:rsidRPr="008B5F70">
        <w:rPr>
          <w:rStyle w:val="HTML1"/>
          <w:rFonts w:ascii="Times New Roman" w:eastAsia="Arial Unicode MS" w:hAnsi="Times New Roman"/>
          <w:b/>
          <w:sz w:val="24"/>
          <w:szCs w:val="24"/>
        </w:rPr>
        <w:t xml:space="preserve">УДК  </w:t>
      </w:r>
      <w:r w:rsidRPr="008B5F70">
        <w:rPr>
          <w:rFonts w:ascii="Times New Roman" w:hAnsi="Times New Roman"/>
          <w:b/>
          <w:sz w:val="24"/>
          <w:szCs w:val="24"/>
        </w:rPr>
        <w:t>81.1</w:t>
      </w:r>
    </w:p>
    <w:p w:rsidR="00CA1F75" w:rsidRPr="008B5F70" w:rsidRDefault="00CA1F75" w:rsidP="00CA1F75">
      <w:pPr>
        <w:pStyle w:val="11"/>
        <w:spacing w:after="0" w:line="240" w:lineRule="auto"/>
        <w:ind w:left="0"/>
        <w:jc w:val="center"/>
        <w:rPr>
          <w:rStyle w:val="HTML1"/>
          <w:rFonts w:ascii="Times New Roman" w:eastAsia="Arial Unicode MS" w:hAnsi="Times New Roman"/>
          <w:sz w:val="24"/>
          <w:szCs w:val="24"/>
        </w:rPr>
      </w:pPr>
    </w:p>
    <w:p w:rsidR="00CA1F75" w:rsidRPr="008B5F70" w:rsidRDefault="00CA1F75" w:rsidP="00CA1F75">
      <w:pPr>
        <w:pStyle w:val="11"/>
        <w:spacing w:after="0" w:line="240" w:lineRule="auto"/>
        <w:ind w:left="0"/>
        <w:jc w:val="center"/>
        <w:rPr>
          <w:rStyle w:val="HTML1"/>
          <w:rFonts w:ascii="Times New Roman" w:eastAsia="Arial Unicode MS" w:hAnsi="Times New Roman"/>
          <w:b/>
          <w:sz w:val="24"/>
          <w:szCs w:val="24"/>
        </w:rPr>
      </w:pPr>
      <w:r w:rsidRPr="008B5F70">
        <w:rPr>
          <w:rStyle w:val="HTML1"/>
          <w:rFonts w:ascii="Times New Roman" w:eastAsia="Arial Unicode MS" w:hAnsi="Times New Roman"/>
          <w:b/>
          <w:sz w:val="24"/>
          <w:szCs w:val="24"/>
        </w:rPr>
        <w:t xml:space="preserve">«ПРОСТЫЕ СОПОСТАВЛЕНИЯ» СОМАТИЧЕСКОЙ ЛЕКСИКИ </w:t>
      </w:r>
    </w:p>
    <w:p w:rsidR="00CA1F75" w:rsidRPr="008B5F70" w:rsidRDefault="00CA1F75" w:rsidP="00CA1F75">
      <w:pPr>
        <w:pStyle w:val="11"/>
        <w:spacing w:after="0" w:line="240" w:lineRule="auto"/>
        <w:ind w:left="0"/>
        <w:jc w:val="center"/>
        <w:rPr>
          <w:rStyle w:val="HTML1"/>
          <w:rFonts w:ascii="Times New Roman" w:eastAsia="Arial Unicode MS" w:hAnsi="Times New Roman"/>
          <w:b/>
          <w:sz w:val="24"/>
          <w:szCs w:val="24"/>
        </w:rPr>
      </w:pPr>
      <w:r w:rsidRPr="008B5F70">
        <w:rPr>
          <w:rStyle w:val="HTML1"/>
          <w:rFonts w:ascii="Times New Roman" w:eastAsia="Arial Unicode MS" w:hAnsi="Times New Roman"/>
          <w:b/>
          <w:sz w:val="24"/>
          <w:szCs w:val="24"/>
        </w:rPr>
        <w:t>ЧЕЧЕНСКОГО И ЛАТИНСКОГО ЯЗЫКОВ</w:t>
      </w:r>
    </w:p>
    <w:p w:rsidR="00CA1F75" w:rsidRPr="008B5F70" w:rsidRDefault="00CA1F75" w:rsidP="00CA1F75">
      <w:pPr>
        <w:pStyle w:val="11"/>
        <w:spacing w:after="0" w:line="240" w:lineRule="auto"/>
        <w:ind w:left="0"/>
        <w:jc w:val="center"/>
        <w:rPr>
          <w:rStyle w:val="HTML1"/>
          <w:rFonts w:ascii="Times New Roman" w:eastAsia="Arial Unicode MS" w:hAnsi="Times New Roman"/>
          <w:b/>
          <w:sz w:val="24"/>
          <w:szCs w:val="24"/>
        </w:rPr>
      </w:pPr>
    </w:p>
    <w:p w:rsidR="00CA1F75" w:rsidRPr="008B5F70" w:rsidRDefault="00CA1F75" w:rsidP="00CA1F75">
      <w:pPr>
        <w:pStyle w:val="11"/>
        <w:spacing w:after="0" w:line="240" w:lineRule="auto"/>
        <w:ind w:left="0"/>
        <w:jc w:val="center"/>
        <w:rPr>
          <w:rStyle w:val="HTML1"/>
          <w:rFonts w:ascii="Times New Roman" w:eastAsia="Arial Unicode MS" w:hAnsi="Times New Roman"/>
          <w:b/>
          <w:i/>
          <w:sz w:val="24"/>
          <w:szCs w:val="24"/>
        </w:rPr>
      </w:pPr>
      <w:r w:rsidRPr="008B5F70">
        <w:rPr>
          <w:rStyle w:val="HTML1"/>
          <w:rFonts w:ascii="Times New Roman" w:eastAsia="Arial Unicode MS" w:hAnsi="Times New Roman"/>
          <w:b/>
          <w:i/>
          <w:sz w:val="24"/>
          <w:szCs w:val="24"/>
        </w:rPr>
        <w:t>А.С. Токаева</w:t>
      </w:r>
    </w:p>
    <w:p w:rsidR="00CA1F75" w:rsidRPr="008B5F70" w:rsidRDefault="00CA1F75" w:rsidP="00CA1F75">
      <w:pPr>
        <w:pStyle w:val="11"/>
        <w:spacing w:after="0" w:line="240" w:lineRule="auto"/>
        <w:ind w:left="0"/>
        <w:jc w:val="center"/>
        <w:rPr>
          <w:rStyle w:val="HTML1"/>
          <w:rFonts w:ascii="Times New Roman" w:eastAsia="Arial Unicode MS" w:hAnsi="Times New Roman"/>
          <w:i/>
          <w:sz w:val="24"/>
          <w:szCs w:val="24"/>
        </w:rPr>
      </w:pPr>
    </w:p>
    <w:p w:rsidR="00CA1F75" w:rsidRPr="008B5F70" w:rsidRDefault="00CA1F75" w:rsidP="00CA1F75">
      <w:pPr>
        <w:pStyle w:val="11"/>
        <w:spacing w:after="0" w:line="240" w:lineRule="auto"/>
        <w:ind w:left="0"/>
        <w:jc w:val="center"/>
        <w:rPr>
          <w:rStyle w:val="HTML1"/>
          <w:rFonts w:ascii="Times New Roman" w:eastAsia="Arial Unicode MS" w:hAnsi="Times New Roman"/>
          <w:i/>
          <w:sz w:val="24"/>
          <w:szCs w:val="24"/>
        </w:rPr>
      </w:pPr>
      <w:r w:rsidRPr="008B5F70">
        <w:rPr>
          <w:rStyle w:val="HTML1"/>
          <w:rFonts w:ascii="Times New Roman" w:eastAsia="Arial Unicode MS" w:hAnsi="Times New Roman"/>
          <w:i/>
          <w:sz w:val="24"/>
          <w:szCs w:val="24"/>
        </w:rPr>
        <w:t>Чеченский государственный университет</w:t>
      </w:r>
    </w:p>
    <w:p w:rsidR="00CA1F75" w:rsidRPr="008B5F70" w:rsidRDefault="00CA1F75" w:rsidP="00CA1F75">
      <w:pPr>
        <w:pStyle w:val="11"/>
        <w:spacing w:after="0" w:line="240" w:lineRule="auto"/>
        <w:ind w:left="0"/>
        <w:jc w:val="center"/>
        <w:rPr>
          <w:rStyle w:val="HTML1"/>
          <w:rFonts w:ascii="Times New Roman" w:eastAsia="Arial Unicode MS" w:hAnsi="Times New Roman"/>
          <w:sz w:val="24"/>
          <w:szCs w:val="24"/>
        </w:rPr>
      </w:pPr>
    </w:p>
    <w:p w:rsidR="00CA1F75" w:rsidRPr="008B5F70" w:rsidRDefault="00CA1F75" w:rsidP="00CA1F75">
      <w:pPr>
        <w:pStyle w:val="11"/>
        <w:spacing w:after="0" w:line="240" w:lineRule="auto"/>
        <w:ind w:left="993" w:right="992"/>
        <w:rPr>
          <w:rStyle w:val="HTML1"/>
          <w:rFonts w:ascii="Times New Roman" w:eastAsia="Arial Unicode MS" w:hAnsi="Times New Roman"/>
          <w:b/>
          <w:i/>
          <w:sz w:val="20"/>
          <w:szCs w:val="20"/>
        </w:rPr>
      </w:pPr>
      <w:r w:rsidRPr="008B5F70">
        <w:rPr>
          <w:rStyle w:val="HTML1"/>
          <w:rFonts w:ascii="Times New Roman" w:eastAsia="Arial Unicode MS" w:hAnsi="Times New Roman"/>
          <w:b/>
          <w:i/>
          <w:sz w:val="20"/>
          <w:szCs w:val="20"/>
        </w:rPr>
        <w:t>Аннотация.</w:t>
      </w:r>
      <w:r w:rsidRPr="008B5F70">
        <w:rPr>
          <w:rStyle w:val="HTML1"/>
          <w:rFonts w:ascii="Times New Roman" w:eastAsia="Arial Unicode MS" w:hAnsi="Times New Roman"/>
          <w:i/>
          <w:sz w:val="20"/>
          <w:szCs w:val="20"/>
        </w:rPr>
        <w:t xml:space="preserve"> В работе в сопоставительном плане изучается соматическая ле</w:t>
      </w:r>
      <w:r w:rsidRPr="008B5F70">
        <w:rPr>
          <w:rStyle w:val="HTML1"/>
          <w:rFonts w:ascii="Times New Roman" w:eastAsia="Arial Unicode MS" w:hAnsi="Times New Roman"/>
          <w:i/>
          <w:sz w:val="20"/>
          <w:szCs w:val="20"/>
        </w:rPr>
        <w:t>к</w:t>
      </w:r>
      <w:r w:rsidRPr="008B5F70">
        <w:rPr>
          <w:rStyle w:val="HTML1"/>
          <w:rFonts w:ascii="Times New Roman" w:eastAsia="Arial Unicode MS" w:hAnsi="Times New Roman"/>
          <w:i/>
          <w:sz w:val="20"/>
          <w:szCs w:val="20"/>
        </w:rPr>
        <w:t xml:space="preserve">сика чеченского и латинского языков. Тождество фонетической структуры и значений рассматриваемой соматической лексики дает основание предполагать древнейшие связи чеченского и латинского языков. </w:t>
      </w:r>
    </w:p>
    <w:p w:rsidR="00CA1F75" w:rsidRPr="008B5F70" w:rsidRDefault="00CA1F75" w:rsidP="00CA1F75">
      <w:pPr>
        <w:pStyle w:val="11"/>
        <w:spacing w:after="0" w:line="240" w:lineRule="auto"/>
        <w:ind w:left="993" w:right="992"/>
        <w:rPr>
          <w:rStyle w:val="HTML1"/>
          <w:rFonts w:ascii="Times New Roman" w:eastAsia="Arial Unicode MS" w:hAnsi="Times New Roman"/>
          <w:i/>
          <w:sz w:val="20"/>
          <w:szCs w:val="20"/>
        </w:rPr>
      </w:pPr>
      <w:r w:rsidRPr="008B5F70">
        <w:rPr>
          <w:rStyle w:val="HTML1"/>
          <w:rFonts w:ascii="Times New Roman" w:eastAsia="Arial Unicode MS" w:hAnsi="Times New Roman"/>
          <w:b/>
          <w:i/>
          <w:sz w:val="20"/>
          <w:szCs w:val="20"/>
        </w:rPr>
        <w:t>Ключевые слова:</w:t>
      </w:r>
      <w:r w:rsidRPr="008B5F70">
        <w:rPr>
          <w:rFonts w:ascii="Times New Roman" w:hAnsi="Times New Roman"/>
          <w:i/>
          <w:sz w:val="20"/>
          <w:szCs w:val="20"/>
        </w:rPr>
        <w:t xml:space="preserve"> </w:t>
      </w:r>
      <w:r w:rsidRPr="008B5F70">
        <w:rPr>
          <w:rStyle w:val="HTML1"/>
          <w:rFonts w:ascii="Times New Roman" w:eastAsia="Arial Unicode MS" w:hAnsi="Times New Roman"/>
          <w:i/>
          <w:sz w:val="20"/>
          <w:szCs w:val="20"/>
        </w:rPr>
        <w:t xml:space="preserve">соматическая лексика, </w:t>
      </w:r>
      <w:r w:rsidRPr="008B5F70">
        <w:rPr>
          <w:rFonts w:ascii="Times New Roman" w:hAnsi="Times New Roman"/>
          <w:i/>
          <w:sz w:val="20"/>
          <w:szCs w:val="20"/>
        </w:rPr>
        <w:t xml:space="preserve">языковое смешение, </w:t>
      </w:r>
      <w:r w:rsidRPr="008B5F70">
        <w:rPr>
          <w:rStyle w:val="HTML1"/>
          <w:rFonts w:ascii="Times New Roman" w:eastAsia="Arial Unicode MS" w:hAnsi="Times New Roman"/>
          <w:i/>
          <w:sz w:val="20"/>
          <w:szCs w:val="20"/>
        </w:rPr>
        <w:t xml:space="preserve">дивергенция языков, </w:t>
      </w:r>
      <w:r w:rsidRPr="008B5F70">
        <w:rPr>
          <w:rFonts w:ascii="Times New Roman" w:hAnsi="Times New Roman"/>
          <w:i/>
          <w:sz w:val="20"/>
          <w:szCs w:val="20"/>
        </w:rPr>
        <w:t>социальное родство,</w:t>
      </w:r>
      <w:r w:rsidRPr="008B5F70">
        <w:rPr>
          <w:rStyle w:val="HTML1"/>
          <w:rFonts w:ascii="Times New Roman" w:eastAsia="Arial Unicode MS" w:hAnsi="Times New Roman"/>
          <w:i/>
          <w:sz w:val="20"/>
          <w:szCs w:val="20"/>
        </w:rPr>
        <w:t xml:space="preserve"> метатеза.</w:t>
      </w:r>
    </w:p>
    <w:p w:rsidR="00CA1F75" w:rsidRPr="008B5F70" w:rsidRDefault="00CA1F75" w:rsidP="00CA1F75">
      <w:pPr>
        <w:pStyle w:val="11"/>
        <w:spacing w:after="0" w:line="240" w:lineRule="auto"/>
        <w:ind w:left="993" w:right="992"/>
        <w:rPr>
          <w:rStyle w:val="HTML1"/>
          <w:rFonts w:ascii="Times New Roman" w:eastAsia="Arial Unicode MS" w:hAnsi="Times New Roman"/>
          <w:i/>
          <w:sz w:val="20"/>
          <w:szCs w:val="20"/>
        </w:rPr>
      </w:pPr>
    </w:p>
    <w:p w:rsidR="00CA1F75" w:rsidRPr="008B5F70" w:rsidRDefault="00CA1F75" w:rsidP="00CA1F75">
      <w:pPr>
        <w:pStyle w:val="11"/>
        <w:spacing w:after="0" w:line="240" w:lineRule="auto"/>
        <w:ind w:left="993" w:right="992"/>
        <w:rPr>
          <w:rStyle w:val="HTML1"/>
          <w:rFonts w:ascii="Times New Roman" w:eastAsia="Arial Unicode MS" w:hAnsi="Times New Roman"/>
          <w:i/>
          <w:sz w:val="20"/>
          <w:szCs w:val="20"/>
          <w:lang w:val="en-US"/>
        </w:rPr>
      </w:pPr>
      <w:r w:rsidRPr="008B5F70">
        <w:rPr>
          <w:rFonts w:ascii="Times New Roman" w:hAnsi="Times New Roman"/>
          <w:b/>
          <w:i/>
          <w:sz w:val="20"/>
          <w:szCs w:val="20"/>
          <w:lang w:val="en-US"/>
        </w:rPr>
        <w:t>Abstract</w:t>
      </w:r>
      <w:r w:rsidRPr="008B5F70">
        <w:rPr>
          <w:rFonts w:ascii="Times New Roman" w:hAnsi="Times New Roman"/>
          <w:i/>
          <w:sz w:val="20"/>
          <w:szCs w:val="20"/>
          <w:lang w:val="en-US"/>
        </w:rPr>
        <w:t xml:space="preserve">. </w:t>
      </w:r>
      <w:r w:rsidRPr="008B5F70">
        <w:rPr>
          <w:rStyle w:val="HTML1"/>
          <w:rFonts w:ascii="Times New Roman" w:eastAsia="Arial Unicode MS" w:hAnsi="Times New Roman"/>
          <w:i/>
          <w:sz w:val="20"/>
          <w:szCs w:val="20"/>
          <w:lang w:val="en-US"/>
        </w:rPr>
        <w:t>The article in comparative respect studies the somatic</w:t>
      </w:r>
      <w:r w:rsidRPr="008B5F70">
        <w:rPr>
          <w:rFonts w:ascii="Times New Roman" w:hAnsi="Times New Roman"/>
          <w:sz w:val="20"/>
          <w:szCs w:val="20"/>
          <w:lang w:val="en-US"/>
        </w:rPr>
        <w:t xml:space="preserve"> </w:t>
      </w:r>
      <w:r w:rsidRPr="008B5F70">
        <w:rPr>
          <w:rStyle w:val="HTML1"/>
          <w:rFonts w:ascii="Times New Roman" w:eastAsia="Arial Unicode MS" w:hAnsi="Times New Roman"/>
          <w:i/>
          <w:sz w:val="20"/>
          <w:szCs w:val="20"/>
          <w:lang w:val="en-US"/>
        </w:rPr>
        <w:t>vocabulary of Chechen and Latin languages. The identity of phonetic structure and meanings of the analyzed somatic</w:t>
      </w:r>
      <w:r w:rsidRPr="008B5F70">
        <w:rPr>
          <w:rFonts w:ascii="Times New Roman" w:hAnsi="Times New Roman"/>
          <w:sz w:val="20"/>
          <w:szCs w:val="20"/>
          <w:lang w:val="en-US"/>
        </w:rPr>
        <w:t xml:space="preserve"> </w:t>
      </w:r>
      <w:r w:rsidRPr="008B5F70">
        <w:rPr>
          <w:rStyle w:val="HTML1"/>
          <w:rFonts w:ascii="Times New Roman" w:eastAsia="Arial Unicode MS" w:hAnsi="Times New Roman"/>
          <w:i/>
          <w:sz w:val="20"/>
          <w:szCs w:val="20"/>
          <w:lang w:val="en-US"/>
        </w:rPr>
        <w:t>vocabulary gives ground to suppose the ancient relations of Chechen and Latin languages.</w:t>
      </w:r>
    </w:p>
    <w:p w:rsidR="00CA1F75" w:rsidRPr="008B5F70" w:rsidRDefault="00CA1F75" w:rsidP="00CA1F75">
      <w:pPr>
        <w:pStyle w:val="11"/>
        <w:spacing w:after="0" w:line="240" w:lineRule="auto"/>
        <w:ind w:left="993" w:right="992"/>
        <w:rPr>
          <w:rStyle w:val="HTML1"/>
          <w:rFonts w:ascii="Times New Roman" w:eastAsia="Arial Unicode MS" w:hAnsi="Times New Roman"/>
          <w:i/>
          <w:sz w:val="20"/>
          <w:szCs w:val="20"/>
          <w:lang w:val="en-US"/>
        </w:rPr>
      </w:pPr>
      <w:r w:rsidRPr="008B5F70">
        <w:rPr>
          <w:rStyle w:val="HTML1"/>
          <w:rFonts w:ascii="Times New Roman" w:eastAsia="Arial Unicode MS" w:hAnsi="Times New Roman"/>
          <w:b/>
          <w:i/>
          <w:sz w:val="20"/>
          <w:szCs w:val="20"/>
          <w:lang w:val="en-US"/>
        </w:rPr>
        <w:t>Key words:</w:t>
      </w:r>
      <w:r w:rsidRPr="008B5F70">
        <w:rPr>
          <w:rFonts w:ascii="Times New Roman" w:hAnsi="Times New Roman"/>
          <w:sz w:val="20"/>
          <w:szCs w:val="20"/>
          <w:lang w:val="en-US"/>
        </w:rPr>
        <w:t xml:space="preserve"> </w:t>
      </w:r>
      <w:r w:rsidRPr="008B5F70">
        <w:rPr>
          <w:rStyle w:val="HTML1"/>
          <w:rFonts w:ascii="Times New Roman" w:eastAsia="Arial Unicode MS" w:hAnsi="Times New Roman"/>
          <w:i/>
          <w:sz w:val="20"/>
          <w:szCs w:val="20"/>
          <w:lang w:val="en-US"/>
        </w:rPr>
        <w:t>somatic</w:t>
      </w:r>
      <w:r w:rsidRPr="008B5F70">
        <w:rPr>
          <w:rFonts w:ascii="Times New Roman" w:hAnsi="Times New Roman"/>
          <w:sz w:val="20"/>
          <w:szCs w:val="20"/>
          <w:lang w:val="en-US"/>
        </w:rPr>
        <w:t xml:space="preserve"> </w:t>
      </w:r>
      <w:r w:rsidRPr="008B5F70">
        <w:rPr>
          <w:rStyle w:val="HTML1"/>
          <w:rFonts w:ascii="Times New Roman" w:eastAsia="Arial Unicode MS" w:hAnsi="Times New Roman"/>
          <w:i/>
          <w:sz w:val="20"/>
          <w:szCs w:val="20"/>
          <w:lang w:val="en-US"/>
        </w:rPr>
        <w:t>vocabulary,</w:t>
      </w:r>
      <w:r w:rsidRPr="008B5F70">
        <w:rPr>
          <w:rFonts w:ascii="Times New Roman" w:hAnsi="Times New Roman"/>
          <w:sz w:val="20"/>
          <w:szCs w:val="20"/>
          <w:lang w:val="en-US"/>
        </w:rPr>
        <w:t xml:space="preserve"> </w:t>
      </w:r>
      <w:r w:rsidRPr="008B5F70">
        <w:rPr>
          <w:rStyle w:val="HTML1"/>
          <w:rFonts w:ascii="Times New Roman" w:eastAsia="Arial Unicode MS" w:hAnsi="Times New Roman"/>
          <w:i/>
          <w:sz w:val="20"/>
          <w:szCs w:val="20"/>
          <w:lang w:val="en-US"/>
        </w:rPr>
        <w:t>confusion of languages, language divergence, social affinity,</w:t>
      </w:r>
      <w:r w:rsidRPr="008B5F70">
        <w:rPr>
          <w:rFonts w:ascii="Times New Roman" w:hAnsi="Times New Roman"/>
          <w:sz w:val="20"/>
          <w:szCs w:val="20"/>
          <w:lang w:val="en-US"/>
        </w:rPr>
        <w:t xml:space="preserve"> </w:t>
      </w:r>
      <w:r w:rsidRPr="008B5F70">
        <w:rPr>
          <w:rStyle w:val="HTML1"/>
          <w:rFonts w:ascii="Times New Roman" w:eastAsia="Arial Unicode MS" w:hAnsi="Times New Roman"/>
          <w:i/>
          <w:sz w:val="20"/>
          <w:szCs w:val="20"/>
          <w:lang w:val="en-US"/>
        </w:rPr>
        <w:t>metathesis.</w:t>
      </w:r>
    </w:p>
    <w:p w:rsidR="00F0668B" w:rsidRPr="008B5F70" w:rsidRDefault="00F0668B" w:rsidP="00CA1F75">
      <w:pPr>
        <w:pStyle w:val="11"/>
        <w:spacing w:after="0" w:line="240" w:lineRule="auto"/>
        <w:ind w:left="993" w:right="992"/>
        <w:rPr>
          <w:rStyle w:val="HTML1"/>
          <w:rFonts w:ascii="Times New Roman" w:eastAsia="Arial Unicode MS" w:hAnsi="Times New Roman"/>
          <w:i/>
          <w:sz w:val="20"/>
          <w:szCs w:val="20"/>
          <w:lang w:val="en-US"/>
        </w:rPr>
      </w:pPr>
    </w:p>
    <w:p w:rsidR="00CA1F75" w:rsidRPr="008B5F70" w:rsidRDefault="00CA1F75" w:rsidP="00CA1F75">
      <w:pPr>
        <w:ind w:firstLine="709"/>
        <w:jc w:val="both"/>
        <w:rPr>
          <w:rStyle w:val="HTML1"/>
          <w:rFonts w:eastAsia="Arial Unicode MS"/>
          <w:lang w:val="en-US"/>
        </w:rPr>
        <w:sectPr w:rsidR="00CA1F75" w:rsidRPr="008B5F70" w:rsidSect="00211995">
          <w:type w:val="continuous"/>
          <w:pgSz w:w="11906" w:h="16838"/>
          <w:pgMar w:top="1134" w:right="1416" w:bottom="1134" w:left="1418" w:header="709" w:footer="709" w:gutter="0"/>
          <w:cols w:space="708"/>
          <w:docGrid w:linePitch="360"/>
        </w:sectPr>
      </w:pPr>
    </w:p>
    <w:p w:rsidR="00CA1F75" w:rsidRPr="008B5F70" w:rsidRDefault="00CA1F75" w:rsidP="00CA1F75">
      <w:pPr>
        <w:ind w:firstLine="426"/>
        <w:jc w:val="both"/>
        <w:rPr>
          <w:rStyle w:val="HTML1"/>
          <w:rFonts w:eastAsia="Arial Unicode MS"/>
        </w:rPr>
      </w:pPr>
      <w:r w:rsidRPr="008B5F70">
        <w:rPr>
          <w:rStyle w:val="HTML1"/>
          <w:rFonts w:eastAsia="Arial Unicode MS"/>
        </w:rPr>
        <w:lastRenderedPageBreak/>
        <w:t>Общеизвестным является тот факт, что если сравниваемые языки разделяет большой период времени, то в изогло</w:t>
      </w:r>
      <w:r w:rsidRPr="008B5F70">
        <w:rPr>
          <w:rStyle w:val="HTML1"/>
          <w:rFonts w:eastAsia="Arial Unicode MS"/>
        </w:rPr>
        <w:t>с</w:t>
      </w:r>
      <w:r w:rsidRPr="008B5F70">
        <w:rPr>
          <w:rStyle w:val="HTML1"/>
          <w:rFonts w:eastAsia="Arial Unicode MS"/>
        </w:rPr>
        <w:t>сах чаще всего наблюдается такое фон</w:t>
      </w:r>
      <w:r w:rsidRPr="008B5F70">
        <w:rPr>
          <w:rStyle w:val="HTML1"/>
          <w:rFonts w:eastAsia="Arial Unicode MS"/>
        </w:rPr>
        <w:t>е</w:t>
      </w:r>
      <w:r w:rsidRPr="008B5F70">
        <w:rPr>
          <w:rStyle w:val="HTML1"/>
          <w:rFonts w:eastAsia="Arial Unicode MS"/>
        </w:rPr>
        <w:t>тическое явление как метатеза – пер</w:t>
      </w:r>
      <w:r w:rsidRPr="008B5F70">
        <w:rPr>
          <w:rStyle w:val="HTML1"/>
          <w:rFonts w:eastAsia="Arial Unicode MS"/>
        </w:rPr>
        <w:t>е</w:t>
      </w:r>
      <w:r w:rsidRPr="008B5F70">
        <w:rPr>
          <w:rStyle w:val="HTML1"/>
          <w:rFonts w:eastAsia="Arial Unicode MS"/>
        </w:rPr>
        <w:t>становка звуков, что имеет место в ч</w:t>
      </w:r>
      <w:r w:rsidRPr="008B5F70">
        <w:rPr>
          <w:rStyle w:val="HTML1"/>
          <w:rFonts w:eastAsia="Arial Unicode MS"/>
        </w:rPr>
        <w:t>е</w:t>
      </w:r>
      <w:r w:rsidRPr="008B5F70">
        <w:rPr>
          <w:rStyle w:val="HTML1"/>
          <w:rFonts w:eastAsia="Arial Unicode MS"/>
        </w:rPr>
        <w:t>ченско-латинских параллелях.</w:t>
      </w:r>
      <w:r w:rsidRPr="008B5F70">
        <w:t xml:space="preserve"> Также и</w:t>
      </w:r>
      <w:r w:rsidRPr="008B5F70">
        <w:t>з</w:t>
      </w:r>
      <w:r w:rsidRPr="008B5F70">
        <w:t>вестно, что о</w:t>
      </w:r>
      <w:r w:rsidRPr="008B5F70">
        <w:rPr>
          <w:rStyle w:val="HTML1"/>
          <w:rFonts w:eastAsia="Arial Unicode MS"/>
        </w:rPr>
        <w:t>т любого древнейшего ко</w:t>
      </w:r>
      <w:r w:rsidRPr="008B5F70">
        <w:rPr>
          <w:rStyle w:val="HTML1"/>
          <w:rFonts w:eastAsia="Arial Unicode MS"/>
        </w:rPr>
        <w:t>р</w:t>
      </w:r>
      <w:r w:rsidRPr="008B5F70">
        <w:rPr>
          <w:rStyle w:val="HTML1"/>
          <w:rFonts w:eastAsia="Arial Unicode MS"/>
        </w:rPr>
        <w:t>ня, засвидетельствованного в индоевр</w:t>
      </w:r>
      <w:r w:rsidRPr="008B5F70">
        <w:rPr>
          <w:rStyle w:val="HTML1"/>
          <w:rFonts w:eastAsia="Arial Unicode MS"/>
        </w:rPr>
        <w:t>о</w:t>
      </w:r>
      <w:r w:rsidRPr="008B5F70">
        <w:rPr>
          <w:rStyle w:val="HTML1"/>
          <w:rFonts w:eastAsia="Arial Unicode MS"/>
        </w:rPr>
        <w:t>пейских и не только в индоевропейских языках, могли быть образованы как гл</w:t>
      </w:r>
      <w:r w:rsidRPr="008B5F70">
        <w:rPr>
          <w:rStyle w:val="HTML1"/>
          <w:rFonts w:eastAsia="Arial Unicode MS"/>
        </w:rPr>
        <w:t>а</w:t>
      </w:r>
      <w:r w:rsidRPr="008B5F70">
        <w:rPr>
          <w:rStyle w:val="HTML1"/>
          <w:rFonts w:eastAsia="Arial Unicode MS"/>
        </w:rPr>
        <w:t>гольные, так и именные основы. В этой работе мы взяли только часть лексики из общего числа обнаруженных нами 197 лексических параллелей чеченского и латинского языков. За основу взят и</w:t>
      </w:r>
      <w:r w:rsidRPr="008B5F70">
        <w:rPr>
          <w:rStyle w:val="HTML1"/>
          <w:rFonts w:eastAsia="Arial Unicode MS"/>
        </w:rPr>
        <w:t>н</w:t>
      </w:r>
      <w:r w:rsidRPr="008B5F70">
        <w:rPr>
          <w:rStyle w:val="HTML1"/>
          <w:rFonts w:eastAsia="Arial Unicode MS"/>
        </w:rPr>
        <w:t xml:space="preserve">дуктивный метод описания исследуемых единиц. Ограниченный объем статьи препятствует приобщению идентичной соматической лексики всей романской языковой семьи. </w:t>
      </w:r>
    </w:p>
    <w:p w:rsidR="00CA1F75" w:rsidRPr="008B5F70" w:rsidRDefault="00CA1F75" w:rsidP="00CA1F75">
      <w:pPr>
        <w:ind w:firstLine="426"/>
        <w:jc w:val="both"/>
      </w:pPr>
      <w:r w:rsidRPr="008B5F70">
        <w:t>В своей работе мы опираемся на следующие положения Г. Шухардта:</w:t>
      </w:r>
    </w:p>
    <w:p w:rsidR="00CA1F75" w:rsidRPr="008B5F70" w:rsidRDefault="00CA1F75" w:rsidP="00CA1F75">
      <w:pPr>
        <w:ind w:firstLine="426"/>
        <w:jc w:val="both"/>
      </w:pPr>
      <w:r w:rsidRPr="008B5F70">
        <w:t>- «В слове основным является его значение. Поэтому история языка дол</w:t>
      </w:r>
      <w:r w:rsidRPr="008B5F70">
        <w:t>ж</w:t>
      </w:r>
      <w:r w:rsidRPr="008B5F70">
        <w:t>на быть прежде всего историей значений слов» [5].</w:t>
      </w:r>
    </w:p>
    <w:p w:rsidR="00CA1F75" w:rsidRPr="008B5F70" w:rsidRDefault="00CA1F75" w:rsidP="00CA1F75">
      <w:pPr>
        <w:ind w:firstLine="426"/>
        <w:jc w:val="both"/>
        <w:rPr>
          <w:rStyle w:val="HTML1"/>
          <w:rFonts w:eastAsia="Arial Unicode MS"/>
        </w:rPr>
      </w:pPr>
      <w:r w:rsidRPr="008B5F70">
        <w:lastRenderedPageBreak/>
        <w:t>- «Поэтому историю слов необход</w:t>
      </w:r>
      <w:r w:rsidRPr="008B5F70">
        <w:t>и</w:t>
      </w:r>
      <w:r w:rsidRPr="008B5F70">
        <w:t>мо соединить с историей вещей и, сл</w:t>
      </w:r>
      <w:r w:rsidRPr="008B5F70">
        <w:t>е</w:t>
      </w:r>
      <w:r w:rsidRPr="008B5F70">
        <w:t>довательно, историю языка с историей культуры» [5].</w:t>
      </w:r>
    </w:p>
    <w:p w:rsidR="00CA1F75" w:rsidRPr="008B5F70" w:rsidRDefault="00CA1F75" w:rsidP="00CA1F75">
      <w:pPr>
        <w:ind w:firstLine="426"/>
        <w:jc w:val="both"/>
      </w:pPr>
      <w:r w:rsidRPr="008B5F70">
        <w:t>Как пишет автор статьи о Гуго Ш</w:t>
      </w:r>
      <w:r w:rsidRPr="008B5F70">
        <w:t>у</w:t>
      </w:r>
      <w:r w:rsidRPr="008B5F70">
        <w:t xml:space="preserve">хардте </w:t>
      </w:r>
      <w:r w:rsidRPr="008B5F70">
        <w:rPr>
          <w:bCs/>
        </w:rPr>
        <w:t>Г.П. Сердюченко: «</w:t>
      </w:r>
      <w:r w:rsidRPr="008B5F70">
        <w:t>В противовес младограмматикам и "натуралистам" Г. Шухардт одним из первых в западное</w:t>
      </w:r>
      <w:r w:rsidRPr="008B5F70">
        <w:t>в</w:t>
      </w:r>
      <w:r w:rsidRPr="008B5F70">
        <w:t>ропейской лингвистике теоретически и практически доказывал необходимость приобщения науки о языке к разряду с</w:t>
      </w:r>
      <w:r w:rsidRPr="008B5F70">
        <w:t>о</w:t>
      </w:r>
      <w:r w:rsidRPr="008B5F70">
        <w:t>циологических наук, увязывания ист</w:t>
      </w:r>
      <w:r w:rsidRPr="008B5F70">
        <w:t>о</w:t>
      </w:r>
      <w:r w:rsidRPr="008B5F70">
        <w:t>рии языка с историей материальной культуры, исследования вопроса о пр</w:t>
      </w:r>
      <w:r w:rsidRPr="008B5F70">
        <w:t>о</w:t>
      </w:r>
      <w:r w:rsidRPr="008B5F70">
        <w:t>исхождения языка в связи с историей человеческого общества. Влияние идей Шухардта на развитие лингвистической мысли на Западе, несомненно, огромно. Это отмечает, например, А. Мейе в о</w:t>
      </w:r>
      <w:r w:rsidRPr="008B5F70">
        <w:t>д</w:t>
      </w:r>
      <w:r w:rsidRPr="008B5F70">
        <w:t>ном из своих докладов на заседании П</w:t>
      </w:r>
      <w:r w:rsidRPr="008B5F70">
        <w:t>а</w:t>
      </w:r>
      <w:r w:rsidRPr="008B5F70">
        <w:t>рижского лингвистического общества</w:t>
      </w:r>
      <w:r w:rsidRPr="008B5F70">
        <w:rPr>
          <w:iCs/>
        </w:rPr>
        <w:t xml:space="preserve"> [5].</w:t>
      </w:r>
      <w:r w:rsidRPr="008B5F70">
        <w:t xml:space="preserve"> По мнению автора Г. Шухардт сч</w:t>
      </w:r>
      <w:r w:rsidRPr="008B5F70">
        <w:t>и</w:t>
      </w:r>
      <w:r w:rsidRPr="008B5F70">
        <w:t>тал, что «в жизни общества громадную роль играют различные хозяйственные, политические и культурные отношения. Они, несомненно, сказываются и на яз</w:t>
      </w:r>
      <w:r w:rsidRPr="008B5F70">
        <w:t>ы</w:t>
      </w:r>
      <w:r w:rsidRPr="008B5F70">
        <w:t xml:space="preserve">ковых процессах. Преобразование ряда </w:t>
      </w:r>
      <w:r w:rsidRPr="008B5F70">
        <w:lastRenderedPageBreak/>
        <w:t>языков, так называемое языковое см</w:t>
      </w:r>
      <w:r w:rsidRPr="008B5F70">
        <w:t>е</w:t>
      </w:r>
      <w:r w:rsidRPr="008B5F70">
        <w:t>шение, – результат отмеченных выше отношений. Языковое родство, в коне</w:t>
      </w:r>
      <w:r w:rsidRPr="008B5F70">
        <w:t>ч</w:t>
      </w:r>
      <w:r w:rsidRPr="008B5F70">
        <w:t>ном счете, социальное родство, т. к. о</w:t>
      </w:r>
      <w:r w:rsidRPr="008B5F70">
        <w:t>с</w:t>
      </w:r>
      <w:r w:rsidRPr="008B5F70">
        <w:t>новано на общении человеческих об</w:t>
      </w:r>
      <w:r w:rsidRPr="008B5F70">
        <w:t>ъ</w:t>
      </w:r>
      <w:r w:rsidRPr="008B5F70">
        <w:t>единений» [5].</w:t>
      </w:r>
    </w:p>
    <w:p w:rsidR="00CA1F75" w:rsidRPr="008B5F70" w:rsidRDefault="00CA1F75" w:rsidP="00CA1F75">
      <w:pPr>
        <w:ind w:firstLine="426"/>
        <w:jc w:val="both"/>
        <w:rPr>
          <w:rStyle w:val="HTML1"/>
          <w:rFonts w:eastAsia="Arial Unicode MS"/>
        </w:rPr>
      </w:pPr>
      <w:r w:rsidRPr="008B5F70">
        <w:rPr>
          <w:rStyle w:val="HTML1"/>
          <w:rFonts w:eastAsia="Arial Unicode MS"/>
        </w:rPr>
        <w:t>В чеченском языке более устойч</w:t>
      </w:r>
      <w:r w:rsidRPr="008B5F70">
        <w:rPr>
          <w:rStyle w:val="HTML1"/>
          <w:rFonts w:eastAsia="Arial Unicode MS"/>
        </w:rPr>
        <w:t>и</w:t>
      </w:r>
      <w:r w:rsidRPr="008B5F70">
        <w:rPr>
          <w:rStyle w:val="HTML1"/>
          <w:rFonts w:eastAsia="Arial Unicode MS"/>
        </w:rPr>
        <w:t>вой по сравнению с другими категори</w:t>
      </w:r>
      <w:r w:rsidRPr="008B5F70">
        <w:rPr>
          <w:rStyle w:val="HTML1"/>
          <w:rFonts w:eastAsia="Arial Unicode MS"/>
        </w:rPr>
        <w:t>я</w:t>
      </w:r>
      <w:r w:rsidRPr="008B5F70">
        <w:rPr>
          <w:rStyle w:val="HTML1"/>
          <w:rFonts w:eastAsia="Arial Unicode MS"/>
        </w:rPr>
        <w:t>ми слов является исконная лексика, в том числе и соматическая. Свидетел</w:t>
      </w:r>
      <w:r w:rsidRPr="008B5F70">
        <w:rPr>
          <w:rStyle w:val="HTML1"/>
          <w:rFonts w:eastAsia="Arial Unicode MS"/>
        </w:rPr>
        <w:t>ь</w:t>
      </w:r>
      <w:r w:rsidRPr="008B5F70">
        <w:rPr>
          <w:rStyle w:val="HTML1"/>
          <w:rFonts w:eastAsia="Arial Unicode MS"/>
        </w:rPr>
        <w:t>ством этому служат лексические соо</w:t>
      </w:r>
      <w:r w:rsidRPr="008B5F70">
        <w:rPr>
          <w:rStyle w:val="HTML1"/>
          <w:rFonts w:eastAsia="Arial Unicode MS"/>
        </w:rPr>
        <w:t>т</w:t>
      </w:r>
      <w:r w:rsidRPr="008B5F70">
        <w:rPr>
          <w:rStyle w:val="HTML1"/>
          <w:rFonts w:eastAsia="Arial Unicode MS"/>
        </w:rPr>
        <w:t>ветствия чеченского языка с языками, представленными в древнейших пис</w:t>
      </w:r>
      <w:r w:rsidRPr="008B5F70">
        <w:rPr>
          <w:rStyle w:val="HTML1"/>
          <w:rFonts w:eastAsia="Arial Unicode MS"/>
        </w:rPr>
        <w:t>ь</w:t>
      </w:r>
      <w:r w:rsidRPr="008B5F70">
        <w:rPr>
          <w:rStyle w:val="HTML1"/>
          <w:rFonts w:eastAsia="Arial Unicode MS"/>
        </w:rPr>
        <w:t>менных памятниках. Соматическая ле</w:t>
      </w:r>
      <w:r w:rsidRPr="008B5F70">
        <w:rPr>
          <w:rStyle w:val="HTML1"/>
          <w:rFonts w:eastAsia="Arial Unicode MS"/>
        </w:rPr>
        <w:t>к</w:t>
      </w:r>
      <w:r w:rsidRPr="008B5F70">
        <w:rPr>
          <w:rStyle w:val="HTML1"/>
          <w:rFonts w:eastAsia="Arial Unicode MS"/>
        </w:rPr>
        <w:t>сика формировалась вместе с дейктич</w:t>
      </w:r>
      <w:r w:rsidRPr="008B5F70">
        <w:rPr>
          <w:rStyle w:val="HTML1"/>
          <w:rFonts w:eastAsia="Arial Unicode MS"/>
        </w:rPr>
        <w:t>е</w:t>
      </w:r>
      <w:r w:rsidRPr="008B5F70">
        <w:rPr>
          <w:rStyle w:val="HTML1"/>
          <w:rFonts w:eastAsia="Arial Unicode MS"/>
        </w:rPr>
        <w:t>скими словами, названиями родственных отношений, обозначениями предметов, счета, психофизических состояний чел</w:t>
      </w:r>
      <w:r w:rsidRPr="008B5F70">
        <w:rPr>
          <w:rStyle w:val="HTML1"/>
          <w:rFonts w:eastAsia="Arial Unicode MS"/>
        </w:rPr>
        <w:t>о</w:t>
      </w:r>
      <w:r w:rsidRPr="008B5F70">
        <w:rPr>
          <w:rStyle w:val="HTML1"/>
          <w:rFonts w:eastAsia="Arial Unicode MS"/>
        </w:rPr>
        <w:t>века.</w:t>
      </w:r>
    </w:p>
    <w:p w:rsidR="00CA1F75" w:rsidRPr="008B5F70" w:rsidRDefault="00CA1F75" w:rsidP="00CA1F75">
      <w:pPr>
        <w:ind w:firstLine="426"/>
        <w:jc w:val="both"/>
        <w:rPr>
          <w:rStyle w:val="HTML1"/>
          <w:rFonts w:eastAsia="Arial Unicode MS"/>
        </w:rPr>
      </w:pPr>
      <w:r w:rsidRPr="008B5F70">
        <w:rPr>
          <w:rStyle w:val="HTML1"/>
          <w:rFonts w:eastAsia="Arial Unicode MS"/>
        </w:rPr>
        <w:t>Случаи метатезы (перестановка зв</w:t>
      </w:r>
      <w:r w:rsidRPr="008B5F70">
        <w:rPr>
          <w:rStyle w:val="HTML1"/>
          <w:rFonts w:eastAsia="Arial Unicode MS"/>
        </w:rPr>
        <w:t>у</w:t>
      </w:r>
      <w:r w:rsidRPr="008B5F70">
        <w:rPr>
          <w:rStyle w:val="HTML1"/>
          <w:rFonts w:eastAsia="Arial Unicode MS"/>
        </w:rPr>
        <w:t xml:space="preserve">ков) подтверждает тот факт, что процесс дивергенции рассматриваемых языков охватывает большой период времени, срав.: </w:t>
      </w:r>
    </w:p>
    <w:p w:rsidR="00CA1F75" w:rsidRPr="008B5F70" w:rsidRDefault="00CA1F75" w:rsidP="00CA1F75">
      <w:pPr>
        <w:ind w:firstLine="426"/>
        <w:jc w:val="both"/>
        <w:rPr>
          <w:rStyle w:val="HTML1"/>
          <w:rFonts w:eastAsia="Arial Unicode MS"/>
        </w:rPr>
      </w:pPr>
      <w:r w:rsidRPr="008B5F70">
        <w:rPr>
          <w:rStyle w:val="HTML1"/>
          <w:rFonts w:eastAsia="Arial Unicode MS"/>
        </w:rPr>
        <w:t xml:space="preserve">лат. labea «губа»; labium, i n «губа»; чеч. </w:t>
      </w:r>
      <w:r w:rsidRPr="008B5F70">
        <w:rPr>
          <w:rStyle w:val="HTML1"/>
          <w:rFonts w:eastAsia="Arial Unicode MS"/>
          <w:i/>
        </w:rPr>
        <w:t>balda</w:t>
      </w:r>
      <w:r w:rsidRPr="008B5F70">
        <w:rPr>
          <w:rStyle w:val="HTML1"/>
          <w:rFonts w:eastAsia="Arial Unicode MS"/>
        </w:rPr>
        <w:t xml:space="preserve"> «губа» [lab&gt;bal -метатеза]; ср. англ. </w:t>
      </w:r>
      <w:r w:rsidRPr="008B5F70">
        <w:rPr>
          <w:rStyle w:val="HTML1"/>
          <w:rFonts w:eastAsia="Arial Unicode MS"/>
          <w:lang w:val="en-US"/>
        </w:rPr>
        <w:t>lip</w:t>
      </w:r>
      <w:r w:rsidRPr="008B5F70">
        <w:rPr>
          <w:rStyle w:val="HTML1"/>
          <w:rFonts w:eastAsia="Arial Unicode MS"/>
        </w:rPr>
        <w:t>; франц. lèvre; исп. Labio;</w:t>
      </w:r>
    </w:p>
    <w:p w:rsidR="00CA1F75" w:rsidRPr="008B5F70" w:rsidRDefault="00CA1F75" w:rsidP="00CA1F75">
      <w:pPr>
        <w:ind w:firstLine="426"/>
        <w:jc w:val="both"/>
        <w:rPr>
          <w:rStyle w:val="HTML1"/>
          <w:rFonts w:eastAsia="Arial Unicode MS"/>
        </w:rPr>
      </w:pPr>
      <w:r w:rsidRPr="008B5F70">
        <w:rPr>
          <w:rStyle w:val="HTML1"/>
          <w:rFonts w:eastAsia="Arial Unicode MS"/>
        </w:rPr>
        <w:t xml:space="preserve">лат. coxa [ae, f] «бедро»; чеч. </w:t>
      </w:r>
      <w:r w:rsidRPr="008B5F70">
        <w:rPr>
          <w:rStyle w:val="HTML1"/>
          <w:rFonts w:eastAsia="Arial Unicode MS"/>
          <w:i/>
        </w:rPr>
        <w:t>kuog</w:t>
      </w:r>
      <w:r w:rsidRPr="008B5F70">
        <w:rPr>
          <w:rStyle w:val="HTML1"/>
          <w:rFonts w:eastAsia="Arial Unicode MS"/>
        </w:rPr>
        <w:t xml:space="preserve"> «нога» [k&gt;g; редукция конечного гласн</w:t>
      </w:r>
      <w:r w:rsidRPr="008B5F70">
        <w:rPr>
          <w:rStyle w:val="HTML1"/>
          <w:rFonts w:eastAsia="Arial Unicode MS"/>
        </w:rPr>
        <w:t>о</w:t>
      </w:r>
      <w:r w:rsidRPr="008B5F70">
        <w:rPr>
          <w:rStyle w:val="HTML1"/>
          <w:rFonts w:eastAsia="Arial Unicode MS"/>
        </w:rPr>
        <w:t>го и озвончение согласного]; срв. казах. «нога» аяқ;</w:t>
      </w:r>
    </w:p>
    <w:p w:rsidR="00CA1F75" w:rsidRPr="008B5F70" w:rsidRDefault="00CA1F75" w:rsidP="00CA1F75">
      <w:pPr>
        <w:ind w:firstLine="426"/>
        <w:jc w:val="both"/>
        <w:rPr>
          <w:rStyle w:val="HTML1"/>
          <w:rFonts w:eastAsia="Arial Unicode MS"/>
        </w:rPr>
      </w:pPr>
      <w:r w:rsidRPr="008B5F70">
        <w:rPr>
          <w:rStyle w:val="HTML1"/>
          <w:rFonts w:eastAsia="Arial Unicode MS"/>
        </w:rPr>
        <w:t xml:space="preserve">лат. gula, ae f «глотка, горло»; ср.: русск. горло, чеч. </w:t>
      </w:r>
      <w:r w:rsidRPr="008B5F70">
        <w:rPr>
          <w:rStyle w:val="HTML1"/>
          <w:rFonts w:eastAsia="Arial Unicode MS"/>
          <w:i/>
        </w:rPr>
        <w:t>lag</w:t>
      </w:r>
      <w:r w:rsidRPr="008B5F70">
        <w:rPr>
          <w:rStyle w:val="HTML1"/>
          <w:rFonts w:eastAsia="Arial Unicode MS"/>
        </w:rPr>
        <w:t xml:space="preserve"> «горло» [lag&gt;gul – метатеза];</w:t>
      </w:r>
    </w:p>
    <w:p w:rsidR="00CA1F75" w:rsidRPr="008B5F70" w:rsidRDefault="00CA1F75" w:rsidP="00CA1F75">
      <w:pPr>
        <w:ind w:firstLine="426"/>
        <w:jc w:val="both"/>
        <w:rPr>
          <w:rStyle w:val="HTML1"/>
          <w:rFonts w:eastAsia="Arial Unicode MS"/>
        </w:rPr>
      </w:pPr>
      <w:r w:rsidRPr="008B5F70">
        <w:rPr>
          <w:rStyle w:val="HTML1"/>
          <w:rFonts w:eastAsia="Arial Unicode MS"/>
          <w:lang w:val="en-US"/>
        </w:rPr>
        <w:t>gurgulio</w:t>
      </w:r>
      <w:r w:rsidRPr="008B5F70">
        <w:rPr>
          <w:rStyle w:val="HTML1"/>
          <w:rFonts w:eastAsia="Arial Unicode MS"/>
        </w:rPr>
        <w:t xml:space="preserve"> ō</w:t>
      </w:r>
      <w:r w:rsidRPr="008B5F70">
        <w:rPr>
          <w:rStyle w:val="HTML1"/>
          <w:rFonts w:eastAsia="Arial Unicode MS"/>
          <w:lang w:val="en-US"/>
        </w:rPr>
        <w:t>nis</w:t>
      </w:r>
      <w:r w:rsidRPr="008B5F70">
        <w:rPr>
          <w:rStyle w:val="HTML1"/>
          <w:rFonts w:eastAsia="Arial Unicode MS"/>
        </w:rPr>
        <w:t xml:space="preserve"> 1) горло, глотка, го</w:t>
      </w:r>
      <w:r w:rsidRPr="008B5F70">
        <w:rPr>
          <w:rStyle w:val="HTML1"/>
          <w:rFonts w:eastAsia="Arial Unicode MS"/>
        </w:rPr>
        <w:t>р</w:t>
      </w:r>
      <w:r w:rsidRPr="008B5F70">
        <w:rPr>
          <w:rStyle w:val="HTML1"/>
          <w:rFonts w:eastAsia="Arial Unicode MS"/>
        </w:rPr>
        <w:t xml:space="preserve">тань; </w:t>
      </w:r>
      <w:r w:rsidRPr="008B5F70">
        <w:rPr>
          <w:rStyle w:val="HTML1"/>
          <w:rFonts w:eastAsia="Arial Unicode MS"/>
          <w:lang w:val="en-US"/>
        </w:rPr>
        <w:t>gurges</w:t>
      </w:r>
      <w:r w:rsidRPr="008B5F70">
        <w:rPr>
          <w:rStyle w:val="HTML1"/>
          <w:rFonts w:eastAsia="Arial Unicode MS"/>
        </w:rPr>
        <w:t xml:space="preserve"> обжора; </w:t>
      </w:r>
      <w:r w:rsidRPr="008B5F70">
        <w:rPr>
          <w:rStyle w:val="HTML1"/>
          <w:rFonts w:eastAsia="Arial Unicode MS"/>
          <w:lang w:val="en-US"/>
        </w:rPr>
        <w:t>gusto</w:t>
      </w:r>
      <w:r w:rsidRPr="008B5F70">
        <w:rPr>
          <w:rStyle w:val="HTML1"/>
          <w:rFonts w:eastAsia="Arial Unicode MS"/>
        </w:rPr>
        <w:t xml:space="preserve"> ā</w:t>
      </w:r>
      <w:r w:rsidRPr="008B5F70">
        <w:rPr>
          <w:rStyle w:val="HTML1"/>
          <w:rFonts w:eastAsia="Arial Unicode MS"/>
          <w:lang w:val="en-US"/>
        </w:rPr>
        <w:t>v</w:t>
      </w:r>
      <w:r w:rsidRPr="008B5F70">
        <w:rPr>
          <w:rStyle w:val="HTML1"/>
          <w:rFonts w:eastAsia="Arial Unicode MS"/>
        </w:rPr>
        <w:t>ī, ā</w:t>
      </w:r>
      <w:r w:rsidRPr="008B5F70">
        <w:rPr>
          <w:rStyle w:val="HTML1"/>
          <w:rFonts w:eastAsia="Arial Unicode MS"/>
          <w:lang w:val="en-US"/>
        </w:rPr>
        <w:t>tum</w:t>
      </w:r>
      <w:r w:rsidRPr="008B5F70">
        <w:rPr>
          <w:rStyle w:val="HTML1"/>
          <w:rFonts w:eastAsia="Arial Unicode MS"/>
        </w:rPr>
        <w:t>, ā</w:t>
      </w:r>
      <w:r w:rsidRPr="008B5F70">
        <w:rPr>
          <w:rStyle w:val="HTML1"/>
          <w:rFonts w:eastAsia="Arial Unicode MS"/>
          <w:lang w:val="en-US"/>
        </w:rPr>
        <w:t>re</w:t>
      </w:r>
      <w:r w:rsidRPr="008B5F70">
        <w:rPr>
          <w:rStyle w:val="HTML1"/>
          <w:rFonts w:eastAsia="Arial Unicode MS"/>
        </w:rPr>
        <w:t xml:space="preserve"> 1) отведывать, пробовать (ср.: англ. </w:t>
      </w:r>
      <w:r w:rsidRPr="008B5F70">
        <w:rPr>
          <w:rStyle w:val="HTML1"/>
          <w:rFonts w:eastAsia="Arial Unicode MS"/>
          <w:lang w:val="en-US"/>
        </w:rPr>
        <w:t>gulp</w:t>
      </w:r>
      <w:r w:rsidRPr="008B5F70">
        <w:rPr>
          <w:rStyle w:val="HTML1"/>
          <w:rFonts w:eastAsia="Arial Unicode MS"/>
        </w:rPr>
        <w:t xml:space="preserve"> «глоток», лит. </w:t>
      </w:r>
      <w:r w:rsidRPr="008B5F70">
        <w:rPr>
          <w:rStyle w:val="HTML1"/>
          <w:rFonts w:eastAsia="Arial Unicode MS"/>
          <w:lang w:val="en-US"/>
        </w:rPr>
        <w:t>gerti</w:t>
      </w:r>
      <w:r w:rsidRPr="008B5F70">
        <w:rPr>
          <w:rStyle w:val="HTML1"/>
          <w:rFonts w:eastAsia="Arial Unicode MS"/>
        </w:rPr>
        <w:t xml:space="preserve"> «пить», </w:t>
      </w:r>
      <w:r w:rsidRPr="008B5F70">
        <w:rPr>
          <w:rStyle w:val="HTML1"/>
          <w:rFonts w:eastAsia="Arial Unicode MS"/>
          <w:lang w:val="en-US"/>
        </w:rPr>
        <w:t>gurklys</w:t>
      </w:r>
      <w:r w:rsidRPr="008B5F70">
        <w:rPr>
          <w:rStyle w:val="HTML1"/>
          <w:rFonts w:eastAsia="Arial Unicode MS"/>
        </w:rPr>
        <w:t xml:space="preserve"> гло</w:t>
      </w:r>
      <w:r w:rsidRPr="008B5F70">
        <w:rPr>
          <w:rStyle w:val="HTML1"/>
          <w:rFonts w:eastAsia="Arial Unicode MS"/>
        </w:rPr>
        <w:t>т</w:t>
      </w:r>
      <w:r w:rsidRPr="008B5F70">
        <w:rPr>
          <w:rStyle w:val="HTML1"/>
          <w:rFonts w:eastAsia="Arial Unicode MS"/>
        </w:rPr>
        <w:t xml:space="preserve">ка; скр. </w:t>
      </w:r>
      <w:r w:rsidRPr="008B5F70">
        <w:rPr>
          <w:rStyle w:val="HTML1"/>
          <w:rFonts w:eastAsia="Arial Unicode MS"/>
          <w:lang w:val="en-US"/>
        </w:rPr>
        <w:t>girnah</w:t>
      </w:r>
      <w:r w:rsidRPr="008B5F70">
        <w:rPr>
          <w:rStyle w:val="HTML1"/>
          <w:rFonts w:eastAsia="Arial Unicode MS"/>
        </w:rPr>
        <w:t xml:space="preserve"> «проглоченный»; русск. глоток); чеч. </w:t>
      </w:r>
      <w:r w:rsidRPr="008B5F70">
        <w:rPr>
          <w:rStyle w:val="HTML1"/>
          <w:rFonts w:eastAsia="Arial Unicode MS"/>
          <w:i/>
          <w:lang w:val="en-US"/>
        </w:rPr>
        <w:t>q</w:t>
      </w:r>
      <w:r w:rsidRPr="008B5F70">
        <w:rPr>
          <w:rStyle w:val="HTML1"/>
          <w:rFonts w:eastAsia="Arial Unicode MS"/>
          <w:i/>
        </w:rPr>
        <w:t>’</w:t>
      </w:r>
      <w:r w:rsidRPr="008B5F70">
        <w:rPr>
          <w:rStyle w:val="HTML1"/>
          <w:rFonts w:eastAsia="Arial Unicode MS"/>
          <w:i/>
          <w:lang w:val="en-US"/>
        </w:rPr>
        <w:t>urd</w:t>
      </w:r>
      <w:r w:rsidRPr="008B5F70">
        <w:rPr>
          <w:rStyle w:val="HTML1"/>
          <w:rFonts w:eastAsia="Arial Unicode MS"/>
        </w:rPr>
        <w:t xml:space="preserve"> «глоток» [</w:t>
      </w:r>
      <w:r w:rsidRPr="008B5F70">
        <w:rPr>
          <w:rStyle w:val="HTML1"/>
          <w:rFonts w:eastAsia="Arial Unicode MS"/>
          <w:lang w:val="en-US"/>
        </w:rPr>
        <w:t>l</w:t>
      </w:r>
      <w:r w:rsidRPr="008B5F70">
        <w:rPr>
          <w:rStyle w:val="HTML1"/>
          <w:rFonts w:eastAsia="Arial Unicode MS"/>
        </w:rPr>
        <w:t>&gt;</w:t>
      </w:r>
      <w:r w:rsidRPr="008B5F70">
        <w:rPr>
          <w:rStyle w:val="HTML1"/>
          <w:rFonts w:eastAsia="Arial Unicode MS"/>
          <w:lang w:val="en-US"/>
        </w:rPr>
        <w:t>r</w:t>
      </w:r>
      <w:r w:rsidRPr="008B5F70">
        <w:rPr>
          <w:rStyle w:val="HTML1"/>
          <w:rFonts w:eastAsia="Arial Unicode MS"/>
        </w:rPr>
        <w:t xml:space="preserve">; </w:t>
      </w:r>
      <w:r w:rsidRPr="008B5F70">
        <w:rPr>
          <w:rStyle w:val="HTML1"/>
          <w:rFonts w:eastAsia="Arial Unicode MS"/>
          <w:lang w:val="en-US"/>
        </w:rPr>
        <w:t>g</w:t>
      </w:r>
      <w:r w:rsidRPr="008B5F70">
        <w:rPr>
          <w:rStyle w:val="HTML1"/>
          <w:rFonts w:eastAsia="Arial Unicode MS"/>
        </w:rPr>
        <w:t>&gt;</w:t>
      </w:r>
      <w:r w:rsidRPr="008B5F70">
        <w:rPr>
          <w:rStyle w:val="HTML1"/>
          <w:rFonts w:eastAsia="Arial Unicode MS"/>
          <w:lang w:val="en-US"/>
        </w:rPr>
        <w:t>q</w:t>
      </w:r>
      <w:r w:rsidRPr="008B5F70">
        <w:rPr>
          <w:rStyle w:val="HTML1"/>
          <w:rFonts w:eastAsia="Arial Unicode MS"/>
        </w:rPr>
        <w:t xml:space="preserve">’; </w:t>
      </w:r>
      <w:r w:rsidRPr="008B5F70">
        <w:rPr>
          <w:rStyle w:val="HTML1"/>
          <w:rFonts w:eastAsia="Arial Unicode MS"/>
          <w:lang w:val="en-US"/>
        </w:rPr>
        <w:t>t</w:t>
      </w:r>
      <w:r w:rsidRPr="008B5F70">
        <w:rPr>
          <w:rStyle w:val="HTML1"/>
          <w:rFonts w:eastAsia="Arial Unicode MS"/>
        </w:rPr>
        <w:t>&gt;</w:t>
      </w:r>
      <w:r w:rsidRPr="008B5F70">
        <w:rPr>
          <w:rStyle w:val="HTML1"/>
          <w:rFonts w:eastAsia="Arial Unicode MS"/>
          <w:lang w:val="en-US"/>
        </w:rPr>
        <w:t>d</w:t>
      </w:r>
      <w:r w:rsidRPr="008B5F70">
        <w:rPr>
          <w:rStyle w:val="HTML1"/>
          <w:rFonts w:eastAsia="Arial Unicode MS"/>
        </w:rPr>
        <w:t>];</w:t>
      </w:r>
    </w:p>
    <w:p w:rsidR="00CA1F75" w:rsidRPr="008B5F70" w:rsidRDefault="00CA1F75" w:rsidP="00CA1F75">
      <w:pPr>
        <w:ind w:firstLine="426"/>
        <w:jc w:val="both"/>
        <w:rPr>
          <w:rStyle w:val="HTML1"/>
          <w:rFonts w:eastAsia="Arial Unicode MS"/>
        </w:rPr>
      </w:pPr>
      <w:r w:rsidRPr="008B5F70">
        <w:rPr>
          <w:rStyle w:val="HTML1"/>
          <w:rFonts w:eastAsia="Arial Unicode MS"/>
          <w:lang w:val="en-US"/>
        </w:rPr>
        <w:t>cor</w:t>
      </w:r>
      <w:r w:rsidRPr="008B5F70">
        <w:rPr>
          <w:rStyle w:val="HTML1"/>
          <w:rFonts w:eastAsia="Arial Unicode MS"/>
        </w:rPr>
        <w:t xml:space="preserve">, </w:t>
      </w:r>
      <w:r w:rsidRPr="008B5F70">
        <w:rPr>
          <w:rStyle w:val="HTML1"/>
          <w:rFonts w:eastAsia="Arial Unicode MS"/>
          <w:lang w:val="en-US"/>
        </w:rPr>
        <w:t>cordis</w:t>
      </w:r>
      <w:r w:rsidRPr="008B5F70">
        <w:rPr>
          <w:rStyle w:val="HTML1"/>
          <w:rFonts w:eastAsia="Arial Unicode MS"/>
        </w:rPr>
        <w:t xml:space="preserve"> </w:t>
      </w:r>
      <w:r w:rsidRPr="008B5F70">
        <w:rPr>
          <w:rStyle w:val="HTML1"/>
          <w:rFonts w:eastAsia="Arial Unicode MS"/>
          <w:lang w:val="en-US"/>
        </w:rPr>
        <w:t>n</w:t>
      </w:r>
      <w:r w:rsidRPr="008B5F70">
        <w:rPr>
          <w:rStyle w:val="HTML1"/>
          <w:rFonts w:eastAsia="Arial Unicode MS"/>
        </w:rPr>
        <w:t xml:space="preserve"> 1) сердце; 2) душа, дух; чеч. </w:t>
      </w:r>
      <w:r w:rsidRPr="008B5F70">
        <w:rPr>
          <w:rStyle w:val="HTML1"/>
          <w:rFonts w:eastAsia="Arial Unicode MS"/>
          <w:lang w:val="en-US"/>
        </w:rPr>
        <w:t>duog</w:t>
      </w:r>
      <w:r w:rsidRPr="008B5F70">
        <w:rPr>
          <w:rStyle w:val="HTML1"/>
          <w:rFonts w:eastAsia="Arial Unicode MS"/>
        </w:rPr>
        <w:t xml:space="preserve"> сердце [</w:t>
      </w:r>
      <w:r w:rsidRPr="008B5F70">
        <w:rPr>
          <w:rStyle w:val="HTML1"/>
          <w:rFonts w:eastAsia="Arial Unicode MS"/>
          <w:lang w:val="en-US"/>
        </w:rPr>
        <w:t>k</w:t>
      </w:r>
      <w:r w:rsidRPr="008B5F70">
        <w:rPr>
          <w:rStyle w:val="HTML1"/>
          <w:rFonts w:eastAsia="Arial Unicode MS"/>
        </w:rPr>
        <w:t>&gt;</w:t>
      </w:r>
      <w:r w:rsidRPr="008B5F70">
        <w:rPr>
          <w:rStyle w:val="HTML1"/>
          <w:rFonts w:eastAsia="Arial Unicode MS"/>
          <w:lang w:val="en-US"/>
        </w:rPr>
        <w:t>g</w:t>
      </w:r>
      <w:r w:rsidRPr="008B5F70">
        <w:rPr>
          <w:rStyle w:val="HTML1"/>
          <w:rFonts w:eastAsia="Arial Unicode MS"/>
        </w:rPr>
        <w:t xml:space="preserve">; </w:t>
      </w:r>
      <w:r w:rsidRPr="008B5F70">
        <w:rPr>
          <w:rStyle w:val="HTML1"/>
          <w:rFonts w:eastAsia="Arial Unicode MS"/>
          <w:lang w:val="en-US"/>
        </w:rPr>
        <w:t>r</w:t>
      </w:r>
      <w:r w:rsidRPr="008B5F70">
        <w:rPr>
          <w:rStyle w:val="HTML1"/>
          <w:rFonts w:eastAsia="Arial Unicode MS"/>
        </w:rPr>
        <w:t>-вокализация].</w:t>
      </w:r>
      <w:r w:rsidRPr="008B5F70">
        <w:t xml:space="preserve"> В.В. Иванов пишет: «В хеттском языке основа </w:t>
      </w:r>
      <w:r w:rsidRPr="008B5F70">
        <w:rPr>
          <w:lang w:val="en-US"/>
        </w:rPr>
        <w:t>ker</w:t>
      </w:r>
      <w:r w:rsidRPr="008B5F70">
        <w:t xml:space="preserve"> только в некоторых случаях имеет значение «сердце», в других же случаях несомненно значение «чрево, внутренности, нутро» [4], ср.: и.-е. *</w:t>
      </w:r>
      <w:r w:rsidRPr="008B5F70">
        <w:rPr>
          <w:lang w:val="en-US"/>
        </w:rPr>
        <w:t>kerd</w:t>
      </w:r>
      <w:r w:rsidRPr="008B5F70">
        <w:t xml:space="preserve"> ‘сердце’ = чеч. </w:t>
      </w:r>
      <w:r w:rsidRPr="008B5F70">
        <w:rPr>
          <w:i/>
          <w:lang w:val="en-US"/>
        </w:rPr>
        <w:t>ki</w:t>
      </w:r>
      <w:r w:rsidRPr="008B5F70">
        <w:rPr>
          <w:i/>
        </w:rPr>
        <w:t>-</w:t>
      </w:r>
      <w:r w:rsidRPr="008B5F70">
        <w:rPr>
          <w:i/>
          <w:lang w:val="en-US"/>
        </w:rPr>
        <w:t>ir</w:t>
      </w:r>
      <w:r w:rsidRPr="008B5F70">
        <w:t xml:space="preserve"> «чрево, нутро», срв. чеч. </w:t>
      </w:r>
      <w:r w:rsidRPr="008B5F70">
        <w:rPr>
          <w:i/>
          <w:lang w:val="en-US"/>
        </w:rPr>
        <w:t>kiir</w:t>
      </w:r>
      <w:r w:rsidRPr="008B5F70">
        <w:rPr>
          <w:i/>
        </w:rPr>
        <w:t>&gt;</w:t>
      </w:r>
      <w:r w:rsidRPr="008B5F70">
        <w:rPr>
          <w:i/>
          <w:lang w:val="en-US"/>
        </w:rPr>
        <w:t>duog</w:t>
      </w:r>
      <w:r w:rsidRPr="008B5F70">
        <w:t xml:space="preserve"> ‘сердце’ [</w:t>
      </w:r>
      <w:r w:rsidRPr="008B5F70">
        <w:rPr>
          <w:lang w:val="en-US"/>
        </w:rPr>
        <w:t>kerd</w:t>
      </w:r>
      <w:r w:rsidRPr="008B5F70">
        <w:t>&gt;</w:t>
      </w:r>
      <w:r w:rsidRPr="008B5F70">
        <w:rPr>
          <w:lang w:val="en-US"/>
        </w:rPr>
        <w:t>dok</w:t>
      </w:r>
      <w:r w:rsidRPr="008B5F70">
        <w:t>&gt;</w:t>
      </w:r>
      <w:r w:rsidRPr="008B5F70">
        <w:rPr>
          <w:lang w:val="en-US"/>
        </w:rPr>
        <w:t>dog</w:t>
      </w:r>
      <w:r w:rsidRPr="008B5F70">
        <w:t xml:space="preserve"> – метатеза]. Прусские и греческие формы </w:t>
      </w:r>
      <w:r w:rsidRPr="008B5F70">
        <w:lastRenderedPageBreak/>
        <w:t>слова «</w:t>
      </w:r>
      <w:r w:rsidRPr="008B5F70">
        <w:rPr>
          <w:lang w:val="en-US"/>
        </w:rPr>
        <w:t>siran</w:t>
      </w:r>
      <w:r w:rsidRPr="008B5F70">
        <w:t xml:space="preserve">, </w:t>
      </w:r>
      <w:r w:rsidRPr="008B5F70">
        <w:rPr>
          <w:lang w:val="en-US"/>
        </w:rPr>
        <w:t>seyr</w:t>
      </w:r>
      <w:r w:rsidRPr="008B5F70">
        <w:t xml:space="preserve"> ‘сердце’ показывают, что это слово имело форму *</w:t>
      </w:r>
      <w:r w:rsidRPr="008B5F70">
        <w:rPr>
          <w:lang w:val="en-US"/>
        </w:rPr>
        <w:t>ser</w:t>
      </w:r>
      <w:r w:rsidRPr="008B5F70">
        <w:t>=</w:t>
      </w:r>
      <w:r w:rsidRPr="008B5F70">
        <w:rPr>
          <w:lang w:val="en-US"/>
        </w:rPr>
        <w:t>ker</w:t>
      </w:r>
      <w:r w:rsidRPr="008B5F70">
        <w:t>, греч. κήρ» [4];</w:t>
      </w:r>
    </w:p>
    <w:p w:rsidR="00CA1F75" w:rsidRPr="008B5F70" w:rsidRDefault="00CA1F75" w:rsidP="00CA1F75">
      <w:pPr>
        <w:ind w:firstLine="426"/>
        <w:jc w:val="both"/>
        <w:rPr>
          <w:rStyle w:val="HTML1"/>
          <w:rFonts w:eastAsia="Arial Unicode MS"/>
        </w:rPr>
      </w:pPr>
      <w:r w:rsidRPr="008B5F70">
        <w:rPr>
          <w:rStyle w:val="HTML1"/>
          <w:rFonts w:eastAsia="Arial Unicode MS"/>
        </w:rPr>
        <w:t>genu колено n (ср.: греч. gonu, гот. kniu,  хетт. kenu, genu, скр. jani;  русск. голень, колено; исп. gomito колено, л</w:t>
      </w:r>
      <w:r w:rsidRPr="008B5F70">
        <w:rPr>
          <w:rStyle w:val="HTML1"/>
          <w:rFonts w:eastAsia="Arial Unicode MS"/>
        </w:rPr>
        <w:t>о</w:t>
      </w:r>
      <w:r w:rsidRPr="008B5F70">
        <w:rPr>
          <w:rStyle w:val="HTML1"/>
          <w:rFonts w:eastAsia="Arial Unicode MS"/>
        </w:rPr>
        <w:t xml:space="preserve">коть, изгиб); чеч. </w:t>
      </w:r>
      <w:r w:rsidRPr="008B5F70">
        <w:rPr>
          <w:rStyle w:val="HTML1"/>
          <w:rFonts w:eastAsia="Arial Unicode MS"/>
          <w:i/>
        </w:rPr>
        <w:t>guola</w:t>
      </w:r>
      <w:r w:rsidRPr="008B5F70">
        <w:rPr>
          <w:rStyle w:val="HTML1"/>
          <w:rFonts w:eastAsia="Arial Unicode MS"/>
        </w:rPr>
        <w:t xml:space="preserve"> колено; чеч. guoma «изогнутый»;</w:t>
      </w:r>
    </w:p>
    <w:p w:rsidR="00CA1F75" w:rsidRPr="008B5F70" w:rsidRDefault="00CA1F75" w:rsidP="00CA1F75">
      <w:pPr>
        <w:ind w:firstLine="426"/>
        <w:jc w:val="both"/>
        <w:rPr>
          <w:rStyle w:val="HTML1"/>
          <w:rFonts w:eastAsia="Arial Unicode MS"/>
        </w:rPr>
      </w:pPr>
      <w:r w:rsidRPr="008B5F70">
        <w:rPr>
          <w:rStyle w:val="HTML1"/>
          <w:rFonts w:eastAsia="Arial Unicode MS"/>
        </w:rPr>
        <w:t xml:space="preserve">brachialis [e] плечевой (срв. франц. épaule [epol] плечо; hausser les épaules </w:t>
      </w:r>
      <w:r w:rsidRPr="008B5F70">
        <w:rPr>
          <w:rStyle w:val="HTML1"/>
          <w:rFonts w:eastAsia="Arial Unicode MS"/>
        </w:rPr>
        <w:softHyphen/>
        <w:t xml:space="preserve"> (чеч. belš ħauzaian) пожимать плечами, исп., ит. spalla); чеч. </w:t>
      </w:r>
      <w:r w:rsidRPr="008B5F70">
        <w:rPr>
          <w:rStyle w:val="HTML1"/>
          <w:rFonts w:eastAsia="Arial Unicode MS"/>
          <w:i/>
        </w:rPr>
        <w:t>belš</w:t>
      </w:r>
      <w:r w:rsidRPr="008B5F70">
        <w:rPr>
          <w:rStyle w:val="HTML1"/>
          <w:rFonts w:eastAsia="Arial Unicode MS"/>
        </w:rPr>
        <w:t xml:space="preserve"> плечо [</w:t>
      </w:r>
      <w:r w:rsidRPr="008B5F70">
        <w:rPr>
          <w:rStyle w:val="HTML1"/>
          <w:rFonts w:eastAsia="Arial Unicode MS"/>
          <w:lang w:val="en-US"/>
        </w:rPr>
        <w:t>p</w:t>
      </w:r>
      <w:r w:rsidRPr="008B5F70">
        <w:rPr>
          <w:rStyle w:val="HTML1"/>
          <w:rFonts w:eastAsia="Arial Unicode MS"/>
        </w:rPr>
        <w:t>&gt;</w:t>
      </w:r>
      <w:r w:rsidRPr="008B5F70">
        <w:rPr>
          <w:rStyle w:val="HTML1"/>
          <w:rFonts w:eastAsia="Arial Unicode MS"/>
          <w:lang w:val="en-US"/>
        </w:rPr>
        <w:t>b</w:t>
      </w:r>
      <w:r w:rsidRPr="008B5F70">
        <w:rPr>
          <w:rStyle w:val="HTML1"/>
          <w:rFonts w:eastAsia="Arial Unicode MS"/>
        </w:rPr>
        <w:t xml:space="preserve">, </w:t>
      </w:r>
      <w:r w:rsidRPr="008B5F70">
        <w:rPr>
          <w:rStyle w:val="HTML1"/>
          <w:rFonts w:eastAsia="Arial Unicode MS"/>
          <w:lang w:val="en-US"/>
        </w:rPr>
        <w:t>s</w:t>
      </w:r>
      <w:r w:rsidRPr="008B5F70">
        <w:rPr>
          <w:rStyle w:val="HTML1"/>
          <w:rFonts w:eastAsia="Arial Unicode MS"/>
        </w:rPr>
        <w:t>&gt;š] (š является показателем мн. числа);</w:t>
      </w:r>
    </w:p>
    <w:p w:rsidR="00CA1F75" w:rsidRPr="008B5F70" w:rsidRDefault="00CA1F75" w:rsidP="00CA1F75">
      <w:pPr>
        <w:ind w:firstLine="426"/>
        <w:jc w:val="both"/>
        <w:rPr>
          <w:rStyle w:val="HTML1"/>
          <w:rFonts w:eastAsia="Arial Unicode MS"/>
        </w:rPr>
      </w:pPr>
      <w:r w:rsidRPr="008B5F70">
        <w:rPr>
          <w:rStyle w:val="HTML1"/>
          <w:rFonts w:eastAsia="Arial Unicode MS"/>
        </w:rPr>
        <w:t xml:space="preserve">лат. pollex [polleo] большой палец, palpabilis осязаемый, ощутимый, palpable пальпируемый; чеч. </w:t>
      </w:r>
      <w:r w:rsidRPr="008B5F70">
        <w:rPr>
          <w:rStyle w:val="HTML1"/>
          <w:rFonts w:eastAsia="Arial Unicode MS"/>
          <w:i/>
        </w:rPr>
        <w:t>p’elg</w:t>
      </w:r>
      <w:r w:rsidRPr="008B5F70">
        <w:rPr>
          <w:rStyle w:val="HTML1"/>
          <w:rFonts w:eastAsia="Arial Unicode MS"/>
        </w:rPr>
        <w:t xml:space="preserve"> палец (срв. исп. pulag «большой палец»; финн. peukalo varvas, швед. pekfinger)[k&gt;g]; </w:t>
      </w:r>
    </w:p>
    <w:p w:rsidR="00CA1F75" w:rsidRPr="008B5F70" w:rsidRDefault="00CA1F75" w:rsidP="00CA1F75">
      <w:pPr>
        <w:ind w:firstLine="426"/>
        <w:jc w:val="both"/>
        <w:rPr>
          <w:rStyle w:val="HTML1"/>
          <w:rFonts w:eastAsia="Arial Unicode MS"/>
        </w:rPr>
      </w:pPr>
      <w:r w:rsidRPr="008B5F70">
        <w:rPr>
          <w:rStyle w:val="HTML1"/>
          <w:rFonts w:eastAsia="Arial Unicode MS"/>
        </w:rPr>
        <w:t>auris [is, f] ухо; auricula [ae, f], audire «слушать»; ПраИЕ: *kleu- [10, 37]; (IE *kous «слышать», гот. hausian «сл</w:t>
      </w:r>
      <w:r w:rsidRPr="008B5F70">
        <w:rPr>
          <w:rStyle w:val="HTML1"/>
          <w:rFonts w:eastAsia="Arial Unicode MS"/>
        </w:rPr>
        <w:t>ы</w:t>
      </w:r>
      <w:r w:rsidRPr="008B5F70">
        <w:rPr>
          <w:rStyle w:val="HTML1"/>
          <w:rFonts w:eastAsia="Arial Unicode MS"/>
        </w:rPr>
        <w:t xml:space="preserve">шать», </w:t>
      </w:r>
      <w:r w:rsidRPr="008B5F70">
        <w:rPr>
          <w:rStyle w:val="HTML1"/>
          <w:rFonts w:eastAsia="Arial Unicode MS"/>
          <w:lang w:val="en-US"/>
        </w:rPr>
        <w:t>auso</w:t>
      </w:r>
      <w:r w:rsidRPr="008B5F70">
        <w:rPr>
          <w:rStyle w:val="HTML1"/>
          <w:rFonts w:eastAsia="Arial Unicode MS"/>
        </w:rPr>
        <w:t xml:space="preserve">, лит. ausis «ухо», слав. оухо), чеч. </w:t>
      </w:r>
      <w:r w:rsidRPr="008B5F70">
        <w:rPr>
          <w:rStyle w:val="HTML1"/>
          <w:rFonts w:eastAsia="Arial Unicode MS"/>
          <w:i/>
        </w:rPr>
        <w:t>xazan</w:t>
      </w:r>
      <w:r w:rsidRPr="008B5F70">
        <w:rPr>
          <w:rStyle w:val="HTML1"/>
          <w:rFonts w:eastAsia="Arial Unicode MS"/>
        </w:rPr>
        <w:t xml:space="preserve"> «слышать», </w:t>
      </w:r>
      <w:r w:rsidRPr="008B5F70">
        <w:rPr>
          <w:rStyle w:val="HTML1"/>
          <w:rFonts w:eastAsia="Arial Unicode MS"/>
          <w:i/>
        </w:rPr>
        <w:t xml:space="preserve">lerg </w:t>
      </w:r>
      <w:r w:rsidRPr="008B5F70">
        <w:rPr>
          <w:rStyle w:val="HTML1"/>
          <w:rFonts w:eastAsia="Arial Unicode MS"/>
        </w:rPr>
        <w:t xml:space="preserve">«ухо», </w:t>
      </w:r>
      <w:r w:rsidRPr="008B5F70">
        <w:rPr>
          <w:rStyle w:val="HTML1"/>
          <w:rFonts w:eastAsia="Arial Unicode MS"/>
          <w:i/>
        </w:rPr>
        <w:t>la</w:t>
      </w:r>
      <w:r w:rsidRPr="008B5F70">
        <w:rPr>
          <w:rStyle w:val="HTML1"/>
          <w:rFonts w:eastAsia="Arial Unicode MS"/>
        </w:rPr>
        <w:t xml:space="preserve"> «слух» [z&gt;r -ротатизм; l&gt;r];</w:t>
      </w:r>
    </w:p>
    <w:p w:rsidR="00CA1F75" w:rsidRPr="008B5F70" w:rsidRDefault="00CA1F75" w:rsidP="00CA1F75">
      <w:pPr>
        <w:ind w:firstLine="426"/>
        <w:jc w:val="both"/>
        <w:rPr>
          <w:rStyle w:val="HTML1"/>
          <w:rFonts w:eastAsia="Arial Unicode MS"/>
        </w:rPr>
      </w:pPr>
      <w:r w:rsidRPr="008B5F70">
        <w:rPr>
          <w:rStyle w:val="HTML1"/>
          <w:rFonts w:eastAsia="Arial Unicode MS"/>
        </w:rPr>
        <w:t xml:space="preserve">corium [ii, n]; cutis, cortex 1) кожа 2) древесная кора; чеч. </w:t>
      </w:r>
      <w:r w:rsidRPr="008B5F70">
        <w:rPr>
          <w:rStyle w:val="HTML1"/>
          <w:rFonts w:eastAsia="Arial Unicode MS"/>
          <w:i/>
        </w:rPr>
        <w:t>čq’or</w:t>
      </w:r>
      <w:r w:rsidRPr="008B5F70">
        <w:rPr>
          <w:rStyle w:val="HTML1"/>
          <w:rFonts w:eastAsia="Arial Unicode MS"/>
        </w:rPr>
        <w:t xml:space="preserve"> кожа [s&gt;č; k&gt;q’] (срв.: лит. skiriu стригу, гр. keiro, слав. скора «кожа, шкура»); </w:t>
      </w:r>
    </w:p>
    <w:p w:rsidR="00CA1F75" w:rsidRPr="008B5F70" w:rsidRDefault="00CA1F75" w:rsidP="00CA1F75">
      <w:pPr>
        <w:ind w:firstLine="426"/>
        <w:jc w:val="both"/>
        <w:rPr>
          <w:rStyle w:val="HTML1"/>
          <w:rFonts w:eastAsia="Arial Unicode MS"/>
        </w:rPr>
      </w:pPr>
      <w:r w:rsidRPr="008B5F70">
        <w:rPr>
          <w:rStyle w:val="HTML1"/>
          <w:rFonts w:eastAsia="Arial Unicode MS"/>
        </w:rPr>
        <w:t>кость os, ossis n; osseus a, um кост</w:t>
      </w:r>
      <w:r w:rsidRPr="008B5F70">
        <w:rPr>
          <w:rStyle w:val="HTML1"/>
          <w:rFonts w:eastAsia="Arial Unicode MS"/>
        </w:rPr>
        <w:t>я</w:t>
      </w:r>
      <w:r w:rsidRPr="008B5F70">
        <w:rPr>
          <w:rStyle w:val="HTML1"/>
          <w:rFonts w:eastAsia="Arial Unicode MS"/>
        </w:rPr>
        <w:t>ной, костлявый; чеч. ōza худой. Более широкое значение чеченского прилаг</w:t>
      </w:r>
      <w:r w:rsidRPr="008B5F70">
        <w:rPr>
          <w:rStyle w:val="HTML1"/>
          <w:rFonts w:eastAsia="Arial Unicode MS"/>
        </w:rPr>
        <w:t>а</w:t>
      </w:r>
      <w:r w:rsidRPr="008B5F70">
        <w:rPr>
          <w:rStyle w:val="HTML1"/>
          <w:rFonts w:eastAsia="Arial Unicode MS"/>
        </w:rPr>
        <w:t>тельного развилось из-за постоянного его употребления в более специализир</w:t>
      </w:r>
      <w:r w:rsidRPr="008B5F70">
        <w:rPr>
          <w:rStyle w:val="HTML1"/>
          <w:rFonts w:eastAsia="Arial Unicode MS"/>
        </w:rPr>
        <w:t>о</w:t>
      </w:r>
      <w:r w:rsidRPr="008B5F70">
        <w:rPr>
          <w:rStyle w:val="HTML1"/>
          <w:rFonts w:eastAsia="Arial Unicode MS"/>
        </w:rPr>
        <w:t>ванном контексте (костлявый &gt; худой – метафора);</w:t>
      </w:r>
    </w:p>
    <w:p w:rsidR="00CA1F75" w:rsidRPr="008B5F70" w:rsidRDefault="00CA1F75" w:rsidP="00CA1F75">
      <w:pPr>
        <w:ind w:firstLine="426"/>
        <w:jc w:val="both"/>
        <w:rPr>
          <w:rStyle w:val="HTML1"/>
          <w:rFonts w:eastAsia="Arial Unicode MS"/>
        </w:rPr>
      </w:pPr>
      <w:r w:rsidRPr="008B5F70">
        <w:rPr>
          <w:rStyle w:val="HTML1"/>
          <w:rFonts w:eastAsia="Arial Unicode MS"/>
        </w:rPr>
        <w:t xml:space="preserve">лат. cāneo, ēre [canus] быть серым, сереть, серебриться; cānī, ōrum m седые волосы, седины; чеч. </w:t>
      </w:r>
      <w:r w:rsidRPr="008B5F70">
        <w:rPr>
          <w:rStyle w:val="HTML1"/>
          <w:rFonts w:eastAsia="Arial Unicode MS"/>
          <w:i/>
        </w:rPr>
        <w:t>q’ēna</w:t>
      </w:r>
      <w:r w:rsidRPr="008B5F70">
        <w:rPr>
          <w:rStyle w:val="HTML1"/>
          <w:rFonts w:eastAsia="Arial Unicode MS"/>
        </w:rPr>
        <w:t xml:space="preserve"> «старый». Значение «старый», которое, вероятно, не являлось первоначальным значением чеченского корневого прилагательного, постепенно стало основным его значен</w:t>
      </w:r>
      <w:r w:rsidRPr="008B5F70">
        <w:rPr>
          <w:rStyle w:val="HTML1"/>
          <w:rFonts w:eastAsia="Arial Unicode MS"/>
        </w:rPr>
        <w:t>и</w:t>
      </w:r>
      <w:r w:rsidRPr="008B5F70">
        <w:rPr>
          <w:rStyle w:val="HTML1"/>
          <w:rFonts w:eastAsia="Arial Unicode MS"/>
        </w:rPr>
        <w:t>ем, так как слово приобрело дополн</w:t>
      </w:r>
      <w:r w:rsidRPr="008B5F70">
        <w:rPr>
          <w:rStyle w:val="HTML1"/>
          <w:rFonts w:eastAsia="Arial Unicode MS"/>
        </w:rPr>
        <w:t>и</w:t>
      </w:r>
      <w:r w:rsidRPr="008B5F70">
        <w:rPr>
          <w:rStyle w:val="HTML1"/>
          <w:rFonts w:eastAsia="Arial Unicode MS"/>
        </w:rPr>
        <w:t>тельное значение, проходя через н</w:t>
      </w:r>
      <w:r w:rsidRPr="008B5F70">
        <w:rPr>
          <w:rStyle w:val="HTML1"/>
          <w:rFonts w:eastAsia="Arial Unicode MS"/>
        </w:rPr>
        <w:t>е</w:t>
      </w:r>
      <w:r w:rsidRPr="008B5F70">
        <w:rPr>
          <w:rStyle w:val="HTML1"/>
          <w:rFonts w:eastAsia="Arial Unicode MS"/>
        </w:rPr>
        <w:t>сколько промежуточных этапов сема</w:t>
      </w:r>
      <w:r w:rsidRPr="008B5F70">
        <w:rPr>
          <w:rStyle w:val="HTML1"/>
          <w:rFonts w:eastAsia="Arial Unicode MS"/>
        </w:rPr>
        <w:t>н</w:t>
      </w:r>
      <w:r w:rsidRPr="008B5F70">
        <w:rPr>
          <w:rStyle w:val="HTML1"/>
          <w:rFonts w:eastAsia="Arial Unicode MS"/>
        </w:rPr>
        <w:t>тических изменений. При наличии зн</w:t>
      </w:r>
      <w:r w:rsidRPr="008B5F70">
        <w:rPr>
          <w:rStyle w:val="HTML1"/>
          <w:rFonts w:eastAsia="Arial Unicode MS"/>
        </w:rPr>
        <w:t>а</w:t>
      </w:r>
      <w:r w:rsidRPr="008B5F70">
        <w:rPr>
          <w:rStyle w:val="HTML1"/>
          <w:rFonts w:eastAsia="Arial Unicode MS"/>
        </w:rPr>
        <w:t>чительного числа чечено-латинских с</w:t>
      </w:r>
      <w:r w:rsidRPr="008B5F70">
        <w:rPr>
          <w:rStyle w:val="HTML1"/>
          <w:rFonts w:eastAsia="Arial Unicode MS"/>
        </w:rPr>
        <w:t>о</w:t>
      </w:r>
      <w:r w:rsidRPr="008B5F70">
        <w:rPr>
          <w:rStyle w:val="HTML1"/>
          <w:rFonts w:eastAsia="Arial Unicode MS"/>
        </w:rPr>
        <w:t>ответствий мы должны признать, что т</w:t>
      </w:r>
      <w:r w:rsidRPr="008B5F70">
        <w:rPr>
          <w:rStyle w:val="HTML1"/>
          <w:rFonts w:eastAsia="Arial Unicode MS"/>
        </w:rPr>
        <w:t>а</w:t>
      </w:r>
      <w:r w:rsidRPr="008B5F70">
        <w:rPr>
          <w:rStyle w:val="HTML1"/>
          <w:rFonts w:eastAsia="Arial Unicode MS"/>
        </w:rPr>
        <w:t>кая картина является результатом дл</w:t>
      </w:r>
      <w:r w:rsidRPr="008B5F70">
        <w:rPr>
          <w:rStyle w:val="HTML1"/>
          <w:rFonts w:eastAsia="Arial Unicode MS"/>
        </w:rPr>
        <w:t>и</w:t>
      </w:r>
      <w:r w:rsidRPr="008B5F70">
        <w:rPr>
          <w:rStyle w:val="HTML1"/>
          <w:rFonts w:eastAsia="Arial Unicode MS"/>
        </w:rPr>
        <w:t xml:space="preserve">тельного развития; </w:t>
      </w:r>
    </w:p>
    <w:p w:rsidR="00CA1F75" w:rsidRPr="008B5F70" w:rsidRDefault="00CA1F75" w:rsidP="00CA1F75">
      <w:pPr>
        <w:ind w:firstLine="426"/>
        <w:jc w:val="both"/>
        <w:rPr>
          <w:rStyle w:val="HTML1"/>
          <w:rFonts w:eastAsia="Arial Unicode MS"/>
        </w:rPr>
      </w:pPr>
      <w:r w:rsidRPr="008B5F70">
        <w:rPr>
          <w:rStyle w:val="HTML1"/>
          <w:rFonts w:eastAsia="Arial Unicode MS"/>
        </w:rPr>
        <w:lastRenderedPageBreak/>
        <w:t>Lat. vox, vocis голос, f (humana); sonus (az); скр. vak (из и.-е. *</w:t>
      </w:r>
      <w:hyperlink r:id="rId910" w:history="1">
        <w:r w:rsidRPr="008B5F70">
          <w:rPr>
            <w:rStyle w:val="HTML1"/>
            <w:rFonts w:eastAsia="Arial Unicode MS"/>
          </w:rPr>
          <w:t>yek</w:t>
        </w:r>
      </w:hyperlink>
      <w:r w:rsidRPr="008B5F70">
        <w:rPr>
          <w:rStyle w:val="HTML1"/>
          <w:rFonts w:eastAsia="Arial Unicode MS"/>
        </w:rPr>
        <w:t>/</w:t>
      </w:r>
      <w:hyperlink r:id="rId911" w:history="1">
        <w:r w:rsidRPr="008B5F70">
          <w:rPr>
            <w:rStyle w:val="HTML1"/>
            <w:rFonts w:eastAsia="Arial Unicode MS"/>
          </w:rPr>
          <w:t>vekw</w:t>
        </w:r>
      </w:hyperlink>
      <w:r w:rsidRPr="008B5F70">
        <w:t>; русск. вякать</w:t>
      </w:r>
      <w:r w:rsidRPr="008B5F70">
        <w:rPr>
          <w:b/>
        </w:rPr>
        <w:t xml:space="preserve"> </w:t>
      </w:r>
      <w:r w:rsidRPr="008B5F70">
        <w:t xml:space="preserve">[10, </w:t>
      </w:r>
      <w:r w:rsidRPr="008B5F70">
        <w:rPr>
          <w:lang w:val="en-US"/>
        </w:rPr>
        <w:t>c</w:t>
      </w:r>
      <w:r w:rsidRPr="008B5F70">
        <w:t xml:space="preserve">. 61]. хетт. </w:t>
      </w:r>
      <w:r w:rsidRPr="008B5F70">
        <w:rPr>
          <w:lang w:val="en-US"/>
        </w:rPr>
        <w:t>uek</w:t>
      </w:r>
      <w:r w:rsidRPr="008B5F70">
        <w:t>- ‘ж</w:t>
      </w:r>
      <w:r w:rsidRPr="008B5F70">
        <w:t>е</w:t>
      </w:r>
      <w:r w:rsidRPr="008B5F70">
        <w:t>лать, требовать’.</w:t>
      </w:r>
      <w:r w:rsidRPr="008B5F70">
        <w:rPr>
          <w:rStyle w:val="HTML1"/>
          <w:rFonts w:eastAsia="Arial Unicode MS"/>
        </w:rPr>
        <w:t xml:space="preserve">); чеч. </w:t>
      </w:r>
      <w:r w:rsidRPr="008B5F70">
        <w:rPr>
          <w:rStyle w:val="HTML1"/>
          <w:rFonts w:eastAsia="Arial Unicode MS"/>
          <w:i/>
        </w:rPr>
        <w:t>v-(d,b,i)-iekan</w:t>
      </w:r>
      <w:r w:rsidRPr="008B5F70">
        <w:rPr>
          <w:rStyle w:val="HTML1"/>
          <w:rFonts w:eastAsia="Arial Unicode MS"/>
        </w:rPr>
        <w:t xml:space="preserve"> болтать, звенеть (о голосе), шебетать (о птицах);</w:t>
      </w:r>
    </w:p>
    <w:p w:rsidR="00CA1F75" w:rsidRPr="008B5F70" w:rsidRDefault="00CA1F75" w:rsidP="00CA1F75">
      <w:pPr>
        <w:ind w:firstLine="426"/>
        <w:jc w:val="both"/>
        <w:rPr>
          <w:rStyle w:val="HTML1"/>
          <w:rFonts w:eastAsia="Arial Unicode MS"/>
        </w:rPr>
      </w:pPr>
      <w:r w:rsidRPr="008B5F70">
        <w:rPr>
          <w:rStyle w:val="HTML1"/>
          <w:rFonts w:eastAsia="Arial Unicode MS"/>
        </w:rPr>
        <w:t>gluttio, ivi (ii), itum, ire глотать, пр</w:t>
      </w:r>
      <w:r w:rsidRPr="008B5F70">
        <w:rPr>
          <w:rStyle w:val="HTML1"/>
          <w:rFonts w:eastAsia="Arial Unicode MS"/>
        </w:rPr>
        <w:t>о</w:t>
      </w:r>
      <w:r w:rsidRPr="008B5F70">
        <w:rPr>
          <w:rStyle w:val="HTML1"/>
          <w:rFonts w:eastAsia="Arial Unicode MS"/>
        </w:rPr>
        <w:t>глатывать; (срв.: *gwere- [10] лит. gerti пить, gurklys глотка; лат. uor-are пож</w:t>
      </w:r>
      <w:r w:rsidRPr="008B5F70">
        <w:rPr>
          <w:rStyle w:val="HTML1"/>
          <w:rFonts w:eastAsia="Arial Unicode MS"/>
        </w:rPr>
        <w:t>и</w:t>
      </w:r>
      <w:r w:rsidRPr="008B5F70">
        <w:rPr>
          <w:rStyle w:val="HTML1"/>
          <w:rFonts w:eastAsia="Arial Unicode MS"/>
        </w:rPr>
        <w:t xml:space="preserve">рать); чеч. </w:t>
      </w:r>
      <w:r w:rsidRPr="008B5F70">
        <w:rPr>
          <w:rStyle w:val="HTML1"/>
          <w:rFonts w:eastAsia="Arial Unicode MS"/>
          <w:i/>
        </w:rPr>
        <w:t>q’urd</w:t>
      </w:r>
      <w:r w:rsidRPr="008B5F70">
        <w:rPr>
          <w:rStyle w:val="HTML1"/>
          <w:rFonts w:eastAsia="Arial Unicode MS"/>
        </w:rPr>
        <w:t xml:space="preserve"> глоток, </w:t>
      </w:r>
      <w:r w:rsidRPr="008B5F70">
        <w:rPr>
          <w:rStyle w:val="HTML1"/>
          <w:rFonts w:eastAsia="Arial Unicode MS"/>
          <w:i/>
        </w:rPr>
        <w:t>q’urd ban</w:t>
      </w:r>
      <w:r w:rsidRPr="008B5F70">
        <w:rPr>
          <w:rStyle w:val="HTML1"/>
          <w:rFonts w:eastAsia="Arial Unicode MS"/>
        </w:rPr>
        <w:t xml:space="preserve"> гл</w:t>
      </w:r>
      <w:r w:rsidRPr="008B5F70">
        <w:rPr>
          <w:rStyle w:val="HTML1"/>
          <w:rFonts w:eastAsia="Arial Unicode MS"/>
        </w:rPr>
        <w:t>о</w:t>
      </w:r>
      <w:r w:rsidRPr="008B5F70">
        <w:rPr>
          <w:rStyle w:val="HTML1"/>
          <w:rFonts w:eastAsia="Arial Unicode MS"/>
        </w:rPr>
        <w:t>тать;</w:t>
      </w:r>
    </w:p>
    <w:p w:rsidR="00CA1F75" w:rsidRPr="008B5F70" w:rsidRDefault="00CA1F75" w:rsidP="00CA1F75">
      <w:pPr>
        <w:ind w:firstLine="426"/>
        <w:jc w:val="both"/>
        <w:rPr>
          <w:rStyle w:val="HTML1"/>
          <w:rFonts w:eastAsia="Arial Unicode MS"/>
        </w:rPr>
      </w:pPr>
      <w:r w:rsidRPr="008B5F70">
        <w:rPr>
          <w:rStyle w:val="HTML1"/>
          <w:rFonts w:eastAsia="Arial Unicode MS"/>
        </w:rPr>
        <w:t xml:space="preserve">cicur, uris ручной; чеч. </w:t>
      </w:r>
      <w:r w:rsidRPr="008B5F70">
        <w:rPr>
          <w:rStyle w:val="HTML1"/>
          <w:rFonts w:eastAsia="Arial Unicode MS"/>
          <w:i/>
        </w:rPr>
        <w:t>karaђ</w:t>
      </w:r>
      <w:r w:rsidRPr="008B5F70">
        <w:rPr>
          <w:rStyle w:val="HTML1"/>
          <w:rFonts w:eastAsia="Arial Unicode MS"/>
        </w:rPr>
        <w:t xml:space="preserve"> в руках, </w:t>
      </w:r>
      <w:r w:rsidRPr="008B5F70">
        <w:rPr>
          <w:rStyle w:val="HTML1"/>
          <w:rFonts w:eastAsia="Arial Unicode MS"/>
          <w:i/>
        </w:rPr>
        <w:t>kar</w:t>
      </w:r>
      <w:r w:rsidRPr="008B5F70">
        <w:rPr>
          <w:rStyle w:val="HTML1"/>
          <w:rFonts w:eastAsia="Arial Unicode MS"/>
        </w:rPr>
        <w:t xml:space="preserve"> в руку; </w:t>
      </w:r>
      <w:r w:rsidRPr="008B5F70">
        <w:rPr>
          <w:rStyle w:val="HTML1"/>
          <w:rFonts w:eastAsia="Arial Unicode MS"/>
          <w:i/>
        </w:rPr>
        <w:t>ka</w:t>
      </w:r>
      <w:r w:rsidRPr="008B5F70">
        <w:rPr>
          <w:rStyle w:val="HTML1"/>
          <w:rFonts w:eastAsia="Arial Unicode MS"/>
        </w:rPr>
        <w:t xml:space="preserve"> </w:t>
      </w:r>
      <w:r w:rsidRPr="008B5F70">
        <w:rPr>
          <w:rStyle w:val="HTML1"/>
          <w:rFonts w:eastAsia="Arial Unicode MS"/>
          <w:i/>
        </w:rPr>
        <w:t>tuoxan</w:t>
      </w:r>
      <w:r w:rsidRPr="008B5F70">
        <w:rPr>
          <w:rStyle w:val="HTML1"/>
          <w:rFonts w:eastAsia="Arial Unicode MS"/>
        </w:rPr>
        <w:t xml:space="preserve"> хватать руками (ср. хетт. </w:t>
      </w:r>
      <w:r w:rsidRPr="008B5F70">
        <w:rPr>
          <w:lang w:val="en-US"/>
        </w:rPr>
        <w:t>kessar</w:t>
      </w:r>
      <w:r w:rsidRPr="008B5F70">
        <w:t xml:space="preserve"> «рука»)</w:t>
      </w:r>
      <w:r w:rsidRPr="008B5F70">
        <w:rPr>
          <w:rStyle w:val="HTML1"/>
          <w:rFonts w:eastAsia="Arial Unicode MS"/>
        </w:rPr>
        <w:t>;</w:t>
      </w:r>
    </w:p>
    <w:p w:rsidR="00CA1F75" w:rsidRPr="008B5F70" w:rsidRDefault="00CA1F75" w:rsidP="00CA1F75">
      <w:pPr>
        <w:ind w:firstLine="426"/>
        <w:jc w:val="both"/>
        <w:rPr>
          <w:rStyle w:val="HTML1"/>
          <w:rFonts w:eastAsia="Arial Unicode MS"/>
        </w:rPr>
      </w:pPr>
      <w:r w:rsidRPr="008B5F70">
        <w:rPr>
          <w:rStyle w:val="HTML1"/>
          <w:rFonts w:eastAsia="Arial Unicode MS"/>
        </w:rPr>
        <w:t xml:space="preserve">vertex 1) центр вращения; 2) голова; 3) корона, череп; чеч. </w:t>
      </w:r>
      <w:r w:rsidRPr="008B5F70">
        <w:rPr>
          <w:rStyle w:val="HTML1"/>
          <w:rFonts w:eastAsia="Arial Unicode MS"/>
          <w:i/>
        </w:rPr>
        <w:t>vuorta</w:t>
      </w:r>
      <w:r w:rsidRPr="008B5F70">
        <w:rPr>
          <w:rStyle w:val="HTML1"/>
          <w:rFonts w:eastAsia="Arial Unicode MS"/>
        </w:rPr>
        <w:t xml:space="preserve"> ‘шея’; verti, or,versus sum; versari, or, вращаться; versatilis [e] вращающийся; чеч. </w:t>
      </w:r>
      <w:r w:rsidRPr="008B5F70">
        <w:rPr>
          <w:rStyle w:val="HTML1"/>
          <w:rFonts w:eastAsia="Arial Unicode MS"/>
          <w:i/>
        </w:rPr>
        <w:t>vuorta</w:t>
      </w:r>
      <w:r w:rsidRPr="008B5F70">
        <w:rPr>
          <w:rStyle w:val="HTML1"/>
          <w:rFonts w:eastAsia="Arial Unicode MS"/>
        </w:rPr>
        <w:t xml:space="preserve"> шея;</w:t>
      </w:r>
      <w:r w:rsidRPr="008B5F70">
        <w:rPr>
          <w:rStyle w:val="HTML1"/>
          <w:rFonts w:eastAsia="Arial Unicode MS"/>
          <w:i/>
        </w:rPr>
        <w:t xml:space="preserve"> v-(d,b,i)-ierzan</w:t>
      </w:r>
      <w:r w:rsidRPr="008B5F70">
        <w:rPr>
          <w:rStyle w:val="HTML1"/>
          <w:rFonts w:eastAsia="Arial Unicode MS"/>
        </w:rPr>
        <w:t xml:space="preserve"> поворачиваться, </w:t>
      </w:r>
      <w:r w:rsidRPr="008B5F70">
        <w:rPr>
          <w:rStyle w:val="HTML1"/>
          <w:rFonts w:eastAsia="Arial Unicode MS"/>
          <w:i/>
        </w:rPr>
        <w:t>d’a-vierzan</w:t>
      </w:r>
      <w:r w:rsidRPr="008B5F70">
        <w:rPr>
          <w:rStyle w:val="HTML1"/>
          <w:rFonts w:eastAsia="Arial Unicode MS"/>
        </w:rPr>
        <w:t xml:space="preserve"> отворачиваться; </w:t>
      </w:r>
    </w:p>
    <w:p w:rsidR="00CA1F75" w:rsidRPr="008B5F70" w:rsidRDefault="00CA1F75" w:rsidP="00CA1F75">
      <w:pPr>
        <w:ind w:firstLine="426"/>
        <w:jc w:val="both"/>
        <w:rPr>
          <w:rStyle w:val="HTML1"/>
          <w:rFonts w:eastAsia="Arial Unicode MS"/>
        </w:rPr>
      </w:pPr>
      <w:r w:rsidRPr="008B5F70">
        <w:rPr>
          <w:rStyle w:val="HTML1"/>
          <w:rFonts w:eastAsia="Arial Unicode MS"/>
        </w:rPr>
        <w:t xml:space="preserve">pes [pedis, m] ‘нога’; pedibus ‘ходить пешком’; чеч. (nastaran) </w:t>
      </w:r>
      <w:r w:rsidRPr="008B5F70">
        <w:rPr>
          <w:rStyle w:val="HTML1"/>
          <w:rFonts w:eastAsia="Arial Unicode MS"/>
          <w:i/>
        </w:rPr>
        <w:t>pxid</w:t>
      </w:r>
      <w:r w:rsidRPr="008B5F70">
        <w:rPr>
          <w:rStyle w:val="HTML1"/>
          <w:rFonts w:eastAsia="Arial Unicode MS"/>
        </w:rPr>
        <w:t xml:space="preserve"> ‘икра ноги’;</w:t>
      </w:r>
    </w:p>
    <w:p w:rsidR="00CA1F75" w:rsidRPr="008B5F70" w:rsidRDefault="00CA1F75" w:rsidP="00CA1F75">
      <w:pPr>
        <w:ind w:firstLine="426"/>
        <w:jc w:val="both"/>
        <w:rPr>
          <w:rStyle w:val="HTML1"/>
          <w:rFonts w:eastAsia="Arial Unicode MS"/>
        </w:rPr>
      </w:pPr>
      <w:r w:rsidRPr="008B5F70">
        <w:rPr>
          <w:rStyle w:val="HTML1"/>
          <w:rFonts w:eastAsia="Arial Unicode MS"/>
        </w:rPr>
        <w:t>oculus ‘глаз’, in-dicare ‘показывать’, index ‘указательный палец’ (IE *derk̂- *deik'e- ‘смотреть’ [10]; der(ep)- ‘видеть’, кельт. dearc ‘глаз’, ст.-ирл. derk ‘в</w:t>
      </w:r>
      <w:r w:rsidRPr="008B5F70">
        <w:rPr>
          <w:rStyle w:val="HTML1"/>
          <w:rFonts w:eastAsia="Arial Unicode MS"/>
        </w:rPr>
        <w:t>и</w:t>
      </w:r>
      <w:r w:rsidRPr="008B5F70">
        <w:rPr>
          <w:rStyle w:val="HTML1"/>
          <w:rFonts w:eastAsia="Arial Unicode MS"/>
        </w:rPr>
        <w:t xml:space="preserve">деть’); чеч. </w:t>
      </w:r>
      <w:r w:rsidRPr="008B5F70">
        <w:rPr>
          <w:rStyle w:val="HTML1"/>
          <w:rFonts w:eastAsia="Arial Unicode MS"/>
          <w:i/>
        </w:rPr>
        <w:t>b’ärg</w:t>
      </w:r>
      <w:r w:rsidRPr="008B5F70">
        <w:rPr>
          <w:rStyle w:val="HTML1"/>
          <w:rFonts w:eastAsia="Arial Unicode MS"/>
        </w:rPr>
        <w:t xml:space="preserve"> ‘глаз’ [k&gt;g; l&gt;r -metathesis];</w:t>
      </w:r>
    </w:p>
    <w:p w:rsidR="00CA1F75" w:rsidRPr="008B5F70" w:rsidRDefault="00CA1F75" w:rsidP="00CA1F75">
      <w:pPr>
        <w:ind w:firstLine="426"/>
        <w:jc w:val="both"/>
        <w:rPr>
          <w:rStyle w:val="HTML1"/>
          <w:rFonts w:eastAsia="Arial Unicode MS"/>
        </w:rPr>
      </w:pPr>
      <w:r w:rsidRPr="008B5F70">
        <w:rPr>
          <w:rStyle w:val="HTML1"/>
          <w:rFonts w:eastAsia="Arial Unicode MS"/>
        </w:rPr>
        <w:lastRenderedPageBreak/>
        <w:t xml:space="preserve">caput, capitis n голова; чеч. </w:t>
      </w:r>
      <w:r w:rsidRPr="008B5F70">
        <w:rPr>
          <w:rStyle w:val="HTML1"/>
          <w:rFonts w:eastAsia="Arial Unicode MS"/>
          <w:i/>
        </w:rPr>
        <w:t>kuorta</w:t>
      </w:r>
      <w:r w:rsidRPr="008B5F70">
        <w:rPr>
          <w:rStyle w:val="HTML1"/>
          <w:rFonts w:eastAsia="Arial Unicode MS"/>
        </w:rPr>
        <w:t xml:space="preserve"> г</w:t>
      </w:r>
      <w:r w:rsidRPr="008B5F70">
        <w:rPr>
          <w:rStyle w:val="HTML1"/>
          <w:rFonts w:eastAsia="Arial Unicode MS"/>
        </w:rPr>
        <w:t>о</w:t>
      </w:r>
      <w:r w:rsidRPr="008B5F70">
        <w:rPr>
          <w:rStyle w:val="HTML1"/>
          <w:rFonts w:eastAsia="Arial Unicode MS"/>
        </w:rPr>
        <w:t xml:space="preserve">лова (срв. хетт. </w:t>
      </w:r>
      <w:r w:rsidRPr="008B5F70">
        <w:rPr>
          <w:lang w:val="en-US"/>
        </w:rPr>
        <w:t>xars</w:t>
      </w:r>
      <w:r w:rsidRPr="008B5F70">
        <w:t>-</w:t>
      </w:r>
      <w:r w:rsidRPr="008B5F70">
        <w:rPr>
          <w:lang w:val="en-US"/>
        </w:rPr>
        <w:t>ar</w:t>
      </w:r>
      <w:r w:rsidRPr="008B5F70">
        <w:t xml:space="preserve"> {</w:t>
      </w:r>
      <w:r w:rsidRPr="008B5F70">
        <w:rPr>
          <w:lang w:val="en-US"/>
        </w:rPr>
        <w:t>ḫars</w:t>
      </w:r>
      <w:r w:rsidRPr="008B5F70">
        <w:t>-</w:t>
      </w:r>
      <w:r w:rsidRPr="008B5F70">
        <w:rPr>
          <w:lang w:val="en-US"/>
        </w:rPr>
        <w:t>ar</w:t>
      </w:r>
      <w:r w:rsidRPr="008B5F70">
        <w:t xml:space="preserve">}; </w:t>
      </w:r>
      <w:r w:rsidRPr="008B5F70">
        <w:rPr>
          <w:rStyle w:val="HTML1"/>
          <w:rFonts w:eastAsia="Arial Unicode MS"/>
        </w:rPr>
        <w:t>англ. head, галисий. cabeza, голл. hoofd, гр. κεφάλι, дат. hoved, ит. testa, йоруба ori, каннада tale). Во всех сравниваемых языках в названии «головы» повторяю</w:t>
      </w:r>
      <w:r w:rsidRPr="008B5F70">
        <w:rPr>
          <w:rStyle w:val="HTML1"/>
          <w:rFonts w:eastAsia="Arial Unicode MS"/>
        </w:rPr>
        <w:t>т</w:t>
      </w:r>
      <w:r w:rsidRPr="008B5F70">
        <w:rPr>
          <w:rStyle w:val="HTML1"/>
          <w:rFonts w:eastAsia="Arial Unicode MS"/>
        </w:rPr>
        <w:t xml:space="preserve">ся звуки </w:t>
      </w:r>
      <w:r w:rsidRPr="008B5F70">
        <w:rPr>
          <w:rStyle w:val="HTML1"/>
          <w:rFonts w:eastAsia="Arial Unicode MS"/>
          <w:lang w:val="en-US"/>
        </w:rPr>
        <w:t>k</w:t>
      </w:r>
      <w:r w:rsidRPr="008B5F70">
        <w:rPr>
          <w:rStyle w:val="HTML1"/>
          <w:rFonts w:eastAsia="Arial Unicode MS"/>
        </w:rPr>
        <w:t xml:space="preserve">, </w:t>
      </w:r>
      <w:r w:rsidRPr="008B5F70">
        <w:rPr>
          <w:rStyle w:val="HTML1"/>
          <w:rFonts w:eastAsia="Arial Unicode MS"/>
          <w:lang w:val="en-US"/>
        </w:rPr>
        <w:t>t</w:t>
      </w:r>
      <w:r w:rsidRPr="008B5F70">
        <w:rPr>
          <w:rStyle w:val="HTML1"/>
          <w:rFonts w:eastAsia="Arial Unicode MS"/>
        </w:rPr>
        <w:t xml:space="preserve">, </w:t>
      </w:r>
      <w:r w:rsidRPr="008B5F70">
        <w:rPr>
          <w:rStyle w:val="HTML1"/>
          <w:rFonts w:eastAsia="Arial Unicode MS"/>
          <w:lang w:val="en-US"/>
        </w:rPr>
        <w:t>l</w:t>
      </w:r>
      <w:r w:rsidRPr="008B5F70">
        <w:rPr>
          <w:rStyle w:val="HTML1"/>
          <w:rFonts w:eastAsia="Arial Unicode MS"/>
        </w:rPr>
        <w:t xml:space="preserve">, </w:t>
      </w:r>
      <w:r w:rsidRPr="008B5F70">
        <w:rPr>
          <w:rStyle w:val="HTML1"/>
          <w:rFonts w:eastAsia="Arial Unicode MS"/>
          <w:lang w:val="en-US"/>
        </w:rPr>
        <w:t>r</w:t>
      </w:r>
      <w:r w:rsidRPr="008B5F70">
        <w:rPr>
          <w:rStyle w:val="HTML1"/>
          <w:rFonts w:eastAsia="Arial Unicode MS"/>
        </w:rPr>
        <w:t>, общеизвестным являе</w:t>
      </w:r>
      <w:r w:rsidRPr="008B5F70">
        <w:rPr>
          <w:rStyle w:val="HTML1"/>
          <w:rFonts w:eastAsia="Arial Unicode MS"/>
        </w:rPr>
        <w:t>т</w:t>
      </w:r>
      <w:r w:rsidRPr="008B5F70">
        <w:rPr>
          <w:rStyle w:val="HTML1"/>
          <w:rFonts w:eastAsia="Arial Unicode MS"/>
        </w:rPr>
        <w:t>ся фонетический переход [</w:t>
      </w:r>
      <w:r w:rsidRPr="008B5F70">
        <w:rPr>
          <w:rStyle w:val="HTML1"/>
          <w:rFonts w:eastAsia="Arial Unicode MS"/>
          <w:lang w:val="en-US"/>
        </w:rPr>
        <w:t>l</w:t>
      </w:r>
      <w:r w:rsidRPr="008B5F70">
        <w:rPr>
          <w:rStyle w:val="HTML1"/>
          <w:rFonts w:eastAsia="Arial Unicode MS"/>
        </w:rPr>
        <w:t>&gt;</w:t>
      </w:r>
      <w:r w:rsidRPr="008B5F70">
        <w:rPr>
          <w:rStyle w:val="HTML1"/>
          <w:rFonts w:eastAsia="Arial Unicode MS"/>
          <w:lang w:val="en-US"/>
        </w:rPr>
        <w:t>r</w:t>
      </w:r>
      <w:r w:rsidRPr="008B5F70">
        <w:rPr>
          <w:rStyle w:val="HTML1"/>
          <w:rFonts w:eastAsia="Arial Unicode MS"/>
        </w:rPr>
        <w:t xml:space="preserve">, </w:t>
      </w:r>
      <w:r w:rsidRPr="008B5F70">
        <w:rPr>
          <w:rStyle w:val="HTML1"/>
          <w:rFonts w:eastAsia="Arial Unicode MS"/>
          <w:lang w:val="en-US"/>
        </w:rPr>
        <w:t>t</w:t>
      </w:r>
      <w:r w:rsidRPr="008B5F70">
        <w:rPr>
          <w:rStyle w:val="HTML1"/>
          <w:rFonts w:eastAsia="Arial Unicode MS"/>
        </w:rPr>
        <w:t>&gt;</w:t>
      </w:r>
      <w:r w:rsidRPr="008B5F70">
        <w:rPr>
          <w:rStyle w:val="HTML1"/>
          <w:rFonts w:eastAsia="Arial Unicode MS"/>
          <w:lang w:val="en-US"/>
        </w:rPr>
        <w:t>d</w:t>
      </w:r>
      <w:r w:rsidRPr="008B5F70">
        <w:rPr>
          <w:rStyle w:val="HTML1"/>
          <w:rFonts w:eastAsia="Arial Unicode MS"/>
        </w:rPr>
        <w:t xml:space="preserve">, </w:t>
      </w:r>
      <w:r w:rsidRPr="008B5F70">
        <w:rPr>
          <w:rStyle w:val="HTML1"/>
          <w:rFonts w:eastAsia="Arial Unicode MS"/>
          <w:lang w:val="en-US"/>
        </w:rPr>
        <w:t>k</w:t>
      </w:r>
      <w:r w:rsidRPr="008B5F70">
        <w:rPr>
          <w:rStyle w:val="HTML1"/>
          <w:rFonts w:eastAsia="Arial Unicode MS"/>
        </w:rPr>
        <w:t xml:space="preserve">&gt; </w:t>
      </w:r>
      <w:r w:rsidRPr="008B5F70">
        <w:rPr>
          <w:rStyle w:val="HTML1"/>
          <w:rFonts w:eastAsia="Arial Unicode MS"/>
          <w:lang w:val="en-US"/>
        </w:rPr>
        <w:t>s</w:t>
      </w:r>
      <w:r w:rsidRPr="008B5F70">
        <w:rPr>
          <w:rStyle w:val="HTML1"/>
          <w:rFonts w:eastAsia="Arial Unicode MS"/>
        </w:rPr>
        <w:t xml:space="preserve"> &gt;</w:t>
      </w:r>
      <w:r w:rsidRPr="008B5F70">
        <w:rPr>
          <w:rStyle w:val="HTML1"/>
          <w:rFonts w:eastAsia="Arial Unicode MS"/>
          <w:lang w:val="en-US"/>
        </w:rPr>
        <w:t>h</w:t>
      </w:r>
      <w:r w:rsidRPr="008B5F70">
        <w:rPr>
          <w:rStyle w:val="HTML1"/>
          <w:rFonts w:eastAsia="Arial Unicode MS"/>
        </w:rPr>
        <w:t>].</w:t>
      </w:r>
    </w:p>
    <w:p w:rsidR="00CA1F75" w:rsidRPr="008B5F70" w:rsidRDefault="00CA1F75" w:rsidP="00CA1F75">
      <w:pPr>
        <w:ind w:firstLine="426"/>
        <w:jc w:val="both"/>
        <w:rPr>
          <w:rStyle w:val="HTML1"/>
          <w:rFonts w:eastAsia="Arial Unicode MS"/>
        </w:rPr>
      </w:pPr>
      <w:r w:rsidRPr="008B5F70">
        <w:rPr>
          <w:rStyle w:val="HTML1"/>
          <w:rFonts w:eastAsia="Arial Unicode MS"/>
        </w:rPr>
        <w:t xml:space="preserve">Определение древней фонетической структуры корневого имени naris [is, f] нос; nasus; носик rostrum [i, n]; чеч. </w:t>
      </w:r>
      <w:r w:rsidRPr="008B5F70">
        <w:rPr>
          <w:rStyle w:val="HTML1"/>
          <w:rFonts w:eastAsia="Arial Unicode MS"/>
          <w:i/>
        </w:rPr>
        <w:t>mar</w:t>
      </w:r>
      <w:r w:rsidRPr="008B5F70">
        <w:rPr>
          <w:rStyle w:val="HTML1"/>
          <w:rFonts w:eastAsia="Arial Unicode MS"/>
        </w:rPr>
        <w:t xml:space="preserve"> нос [m&gt;n; s&gt;</w:t>
      </w:r>
      <w:r w:rsidRPr="008B5F70">
        <w:rPr>
          <w:rStyle w:val="HTML1"/>
          <w:rFonts w:eastAsia="Arial Unicode MS"/>
          <w:lang w:val="en-US"/>
        </w:rPr>
        <w:t>z</w:t>
      </w:r>
      <w:r w:rsidRPr="008B5F70">
        <w:rPr>
          <w:rStyle w:val="HTML1"/>
          <w:rFonts w:eastAsia="Arial Unicode MS"/>
        </w:rPr>
        <w:t>&gt;r], соответствующего также арабскому слову munxurun нос вызывает затруднения, так как согласно Б.А. Cеребренникову к «общим закон</w:t>
      </w:r>
      <w:r w:rsidRPr="008B5F70">
        <w:rPr>
          <w:rStyle w:val="HTML1"/>
          <w:rFonts w:eastAsia="Arial Unicode MS"/>
        </w:rPr>
        <w:t>о</w:t>
      </w:r>
      <w:r w:rsidRPr="008B5F70">
        <w:rPr>
          <w:rStyle w:val="HTML1"/>
          <w:rFonts w:eastAsia="Arial Unicode MS"/>
        </w:rPr>
        <w:t>мерностям изменения звуков [6] отн</w:t>
      </w:r>
      <w:r w:rsidRPr="008B5F70">
        <w:rPr>
          <w:rStyle w:val="HTML1"/>
          <w:rFonts w:eastAsia="Arial Unicode MS"/>
        </w:rPr>
        <w:t>о</w:t>
      </w:r>
      <w:r w:rsidRPr="008B5F70">
        <w:rPr>
          <w:rStyle w:val="HTML1"/>
          <w:rFonts w:eastAsia="Arial Unicode MS"/>
        </w:rPr>
        <w:t>сится и переход [m&gt;n]», что подтве</w:t>
      </w:r>
      <w:r w:rsidRPr="008B5F70">
        <w:rPr>
          <w:rStyle w:val="HTML1"/>
          <w:rFonts w:eastAsia="Arial Unicode MS"/>
        </w:rPr>
        <w:t>р</w:t>
      </w:r>
      <w:r w:rsidRPr="008B5F70">
        <w:rPr>
          <w:rStyle w:val="HTML1"/>
          <w:rFonts w:eastAsia="Arial Unicode MS"/>
        </w:rPr>
        <w:t>ждает тот факт, что чеченская форма слова – более древняя.</w:t>
      </w:r>
    </w:p>
    <w:p w:rsidR="00CA1F75" w:rsidRPr="008B5F70" w:rsidRDefault="00CA1F75" w:rsidP="00CA1F75">
      <w:pPr>
        <w:ind w:firstLine="426"/>
        <w:jc w:val="both"/>
        <w:rPr>
          <w:rStyle w:val="HTML1"/>
          <w:rFonts w:eastAsia="Arial Unicode MS"/>
        </w:rPr>
      </w:pPr>
      <w:r w:rsidRPr="008B5F70">
        <w:rPr>
          <w:rStyle w:val="HTML1"/>
          <w:rFonts w:eastAsia="Arial Unicode MS"/>
        </w:rPr>
        <w:t>Причиной исторического изменения значений слов, как мы видим из прив</w:t>
      </w:r>
      <w:r w:rsidRPr="008B5F70">
        <w:rPr>
          <w:rStyle w:val="HTML1"/>
          <w:rFonts w:eastAsia="Arial Unicode MS"/>
        </w:rPr>
        <w:t>е</w:t>
      </w:r>
      <w:r w:rsidRPr="008B5F70">
        <w:rPr>
          <w:rStyle w:val="HTML1"/>
          <w:rFonts w:eastAsia="Arial Unicode MS"/>
        </w:rPr>
        <w:t>денных примеров, является развитие н</w:t>
      </w:r>
      <w:r w:rsidRPr="008B5F70">
        <w:rPr>
          <w:rStyle w:val="HTML1"/>
          <w:rFonts w:eastAsia="Arial Unicode MS"/>
        </w:rPr>
        <w:t>о</w:t>
      </w:r>
      <w:r w:rsidRPr="008B5F70">
        <w:rPr>
          <w:rStyle w:val="HTML1"/>
          <w:rFonts w:eastAsia="Arial Unicode MS"/>
        </w:rPr>
        <w:t>вого значения слова из-за постоянного его употребления в более специализир</w:t>
      </w:r>
      <w:r w:rsidRPr="008B5F70">
        <w:rPr>
          <w:rStyle w:val="HTML1"/>
          <w:rFonts w:eastAsia="Arial Unicode MS"/>
        </w:rPr>
        <w:t>о</w:t>
      </w:r>
      <w:r w:rsidRPr="008B5F70">
        <w:rPr>
          <w:rStyle w:val="HTML1"/>
          <w:rFonts w:eastAsia="Arial Unicode MS"/>
        </w:rPr>
        <w:t>ванном контексте, также слово может приобретать дополнительные значения, проходя через несколько промежуто</w:t>
      </w:r>
      <w:r w:rsidRPr="008B5F70">
        <w:rPr>
          <w:rStyle w:val="HTML1"/>
          <w:rFonts w:eastAsia="Arial Unicode MS"/>
        </w:rPr>
        <w:t>ч</w:t>
      </w:r>
      <w:r w:rsidRPr="008B5F70">
        <w:rPr>
          <w:rStyle w:val="HTML1"/>
          <w:rFonts w:eastAsia="Arial Unicode MS"/>
        </w:rPr>
        <w:t>ных этапов семантических изменений.</w:t>
      </w:r>
    </w:p>
    <w:p w:rsidR="00CA1F75" w:rsidRPr="008B5F70" w:rsidRDefault="00CA1F75" w:rsidP="00CA1F75">
      <w:pPr>
        <w:ind w:firstLine="709"/>
        <w:jc w:val="both"/>
        <w:rPr>
          <w:rStyle w:val="HTML1"/>
          <w:rFonts w:eastAsia="Arial Unicode MS"/>
          <w:b/>
        </w:rPr>
        <w:sectPr w:rsidR="00CA1F75" w:rsidRPr="008B5F70" w:rsidSect="00CA1F75">
          <w:type w:val="continuous"/>
          <w:pgSz w:w="11906" w:h="16838"/>
          <w:pgMar w:top="1134" w:right="1416" w:bottom="1134" w:left="1418" w:header="709" w:footer="709" w:gutter="0"/>
          <w:cols w:num="2" w:space="567"/>
          <w:docGrid w:linePitch="360"/>
        </w:sectPr>
      </w:pPr>
    </w:p>
    <w:p w:rsidR="00CA1F75" w:rsidRPr="008B5F70" w:rsidRDefault="00CA1F75" w:rsidP="00B107A8">
      <w:pPr>
        <w:jc w:val="both"/>
        <w:rPr>
          <w:rStyle w:val="HTML1"/>
          <w:rFonts w:eastAsia="Arial Unicode MS"/>
          <w:b/>
        </w:rPr>
      </w:pPr>
    </w:p>
    <w:p w:rsidR="00CA1F75" w:rsidRPr="008B5F70" w:rsidRDefault="00CA1F75" w:rsidP="00B107A8">
      <w:pPr>
        <w:jc w:val="center"/>
        <w:rPr>
          <w:rStyle w:val="HTML1"/>
          <w:rFonts w:eastAsia="Arial Unicode MS"/>
          <w:b/>
        </w:rPr>
      </w:pPr>
      <w:r w:rsidRPr="008B5F70">
        <w:rPr>
          <w:rStyle w:val="HTML1"/>
          <w:rFonts w:eastAsia="Arial Unicode MS"/>
          <w:b/>
        </w:rPr>
        <w:t>Литература</w:t>
      </w:r>
      <w:r w:rsidR="00B107A8" w:rsidRPr="008B5F70">
        <w:rPr>
          <w:rStyle w:val="HTML1"/>
          <w:rFonts w:eastAsia="Arial Unicode MS"/>
          <w:b/>
        </w:rPr>
        <w:t>:</w:t>
      </w:r>
    </w:p>
    <w:p w:rsidR="00CA1F75" w:rsidRPr="008B5F70" w:rsidRDefault="00CA1F75" w:rsidP="008523C8">
      <w:pPr>
        <w:pStyle w:val="ab"/>
        <w:numPr>
          <w:ilvl w:val="0"/>
          <w:numId w:val="18"/>
        </w:numPr>
        <w:spacing w:after="0" w:line="240" w:lineRule="auto"/>
        <w:ind w:left="993" w:right="992" w:hanging="284"/>
        <w:jc w:val="both"/>
        <w:rPr>
          <w:rStyle w:val="HTML1"/>
          <w:rFonts w:ascii="Times New Roman" w:eastAsia="Arial Unicode MS" w:hAnsi="Times New Roman"/>
          <w:sz w:val="20"/>
          <w:szCs w:val="20"/>
          <w:lang w:val="en-US"/>
        </w:rPr>
      </w:pPr>
      <w:r w:rsidRPr="008B5F70">
        <w:rPr>
          <w:rStyle w:val="HTML1"/>
          <w:rFonts w:ascii="Times New Roman" w:eastAsia="Arial Unicode MS" w:hAnsi="Times New Roman"/>
          <w:sz w:val="20"/>
          <w:szCs w:val="20"/>
        </w:rPr>
        <w:t xml:space="preserve">Большой латинско-русский словарь. Интернет-ресурс. </w:t>
      </w:r>
      <w:hyperlink r:id="rId912" w:history="1">
        <w:r w:rsidRPr="008B5F70">
          <w:rPr>
            <w:rStyle w:val="HTML1"/>
            <w:rFonts w:ascii="Times New Roman" w:eastAsia="Arial Unicode MS" w:hAnsi="Times New Roman"/>
            <w:sz w:val="20"/>
            <w:szCs w:val="20"/>
          </w:rPr>
          <w:t>http://linguaeterna.com/</w:t>
        </w:r>
        <w:r w:rsidR="002771D5" w:rsidRPr="008B5F70">
          <w:rPr>
            <w:rStyle w:val="HTML1"/>
            <w:rFonts w:ascii="Times New Roman" w:eastAsia="Arial Unicode MS" w:hAnsi="Times New Roman"/>
            <w:sz w:val="20"/>
            <w:szCs w:val="20"/>
          </w:rPr>
          <w:t xml:space="preserve"> </w:t>
        </w:r>
        <w:r w:rsidRPr="008B5F70">
          <w:rPr>
            <w:rStyle w:val="HTML1"/>
            <w:rFonts w:ascii="Times New Roman" w:eastAsia="Arial Unicode MS" w:hAnsi="Times New Roman"/>
            <w:sz w:val="20"/>
            <w:szCs w:val="20"/>
          </w:rPr>
          <w:t>vocabula</w:t>
        </w:r>
      </w:hyperlink>
      <w:r w:rsidRPr="008B5F70">
        <w:rPr>
          <w:rStyle w:val="HTML1"/>
          <w:rFonts w:ascii="Times New Roman" w:eastAsia="Arial Unicode MS" w:hAnsi="Times New Roman"/>
          <w:sz w:val="20"/>
          <w:szCs w:val="20"/>
          <w:lang w:val="en-US"/>
        </w:rPr>
        <w:t>.</w:t>
      </w:r>
    </w:p>
    <w:p w:rsidR="00CA1F75" w:rsidRPr="008B5F70" w:rsidRDefault="00CA1F75" w:rsidP="008523C8">
      <w:pPr>
        <w:pStyle w:val="ab"/>
        <w:numPr>
          <w:ilvl w:val="0"/>
          <w:numId w:val="18"/>
        </w:numPr>
        <w:spacing w:after="0" w:line="240" w:lineRule="auto"/>
        <w:ind w:left="993" w:right="992" w:hanging="284"/>
        <w:jc w:val="both"/>
        <w:rPr>
          <w:rStyle w:val="HTML1"/>
          <w:rFonts w:ascii="Times New Roman" w:eastAsia="Arial Unicode MS" w:hAnsi="Times New Roman"/>
          <w:sz w:val="20"/>
          <w:szCs w:val="20"/>
        </w:rPr>
      </w:pPr>
      <w:r w:rsidRPr="008B5F70">
        <w:rPr>
          <w:rStyle w:val="HTML1"/>
          <w:rFonts w:ascii="Times New Roman" w:eastAsia="Arial Unicode MS" w:hAnsi="Times New Roman"/>
          <w:sz w:val="20"/>
          <w:szCs w:val="20"/>
        </w:rPr>
        <w:t>Вагапов А.Д. Этимологический словарь чеченского языка. Тбилиси: «Мериди</w:t>
      </w:r>
      <w:r w:rsidRPr="008B5F70">
        <w:rPr>
          <w:rStyle w:val="HTML1"/>
          <w:rFonts w:ascii="Times New Roman" w:eastAsia="Arial Unicode MS" w:hAnsi="Times New Roman"/>
          <w:sz w:val="20"/>
          <w:szCs w:val="20"/>
        </w:rPr>
        <w:t>а</w:t>
      </w:r>
      <w:r w:rsidRPr="008B5F70">
        <w:rPr>
          <w:rStyle w:val="HTML1"/>
          <w:rFonts w:ascii="Times New Roman" w:eastAsia="Arial Unicode MS" w:hAnsi="Times New Roman"/>
          <w:sz w:val="20"/>
          <w:szCs w:val="20"/>
        </w:rPr>
        <w:t>ни», 2011.</w:t>
      </w:r>
    </w:p>
    <w:p w:rsidR="00CA1F75" w:rsidRPr="008B5F70" w:rsidRDefault="00CA1F75" w:rsidP="008523C8">
      <w:pPr>
        <w:pStyle w:val="ab"/>
        <w:numPr>
          <w:ilvl w:val="0"/>
          <w:numId w:val="18"/>
        </w:numPr>
        <w:spacing w:after="0" w:line="240" w:lineRule="auto"/>
        <w:ind w:left="993" w:right="992" w:hanging="284"/>
        <w:jc w:val="both"/>
        <w:rPr>
          <w:rStyle w:val="HTML1"/>
          <w:rFonts w:ascii="Times New Roman" w:eastAsia="Arial Unicode MS" w:hAnsi="Times New Roman"/>
          <w:sz w:val="20"/>
          <w:szCs w:val="20"/>
        </w:rPr>
      </w:pPr>
      <w:r w:rsidRPr="008B5F70">
        <w:rPr>
          <w:rStyle w:val="HTML1"/>
          <w:rFonts w:ascii="Times New Roman" w:eastAsia="Arial Unicode MS" w:hAnsi="Times New Roman"/>
          <w:sz w:val="20"/>
          <w:szCs w:val="20"/>
        </w:rPr>
        <w:t>Вагапов А.Д., Абдулвахабова Л.Б. Некоторые нахско-германские глагольные с</w:t>
      </w:r>
      <w:r w:rsidRPr="008B5F70">
        <w:rPr>
          <w:rStyle w:val="HTML1"/>
          <w:rFonts w:ascii="Times New Roman" w:eastAsia="Arial Unicode MS" w:hAnsi="Times New Roman"/>
          <w:sz w:val="20"/>
          <w:szCs w:val="20"/>
        </w:rPr>
        <w:t>о</w:t>
      </w:r>
      <w:r w:rsidRPr="008B5F70">
        <w:rPr>
          <w:rStyle w:val="HTML1"/>
          <w:rFonts w:ascii="Times New Roman" w:eastAsia="Arial Unicode MS" w:hAnsi="Times New Roman"/>
          <w:sz w:val="20"/>
          <w:szCs w:val="20"/>
        </w:rPr>
        <w:t>ответствия. Вестник ЧГУ. Издательство ЧГУ. Грозный, 2013.  С. 124–136.</w:t>
      </w:r>
    </w:p>
    <w:p w:rsidR="00CA1F75" w:rsidRPr="008B5F70" w:rsidRDefault="00CA1F75" w:rsidP="008523C8">
      <w:pPr>
        <w:pStyle w:val="ab"/>
        <w:numPr>
          <w:ilvl w:val="0"/>
          <w:numId w:val="18"/>
        </w:numPr>
        <w:spacing w:after="0" w:line="240" w:lineRule="auto"/>
        <w:ind w:left="993" w:right="992" w:hanging="284"/>
        <w:jc w:val="both"/>
        <w:rPr>
          <w:rFonts w:ascii="Times New Roman" w:hAnsi="Times New Roman"/>
          <w:sz w:val="20"/>
          <w:szCs w:val="20"/>
        </w:rPr>
      </w:pPr>
      <w:r w:rsidRPr="008B5F70">
        <w:rPr>
          <w:rFonts w:ascii="Times New Roman" w:hAnsi="Times New Roman"/>
          <w:sz w:val="20"/>
          <w:szCs w:val="20"/>
        </w:rPr>
        <w:t>Иванов В.В. Труды по этимологии индоевропейских и древнепереднеазиатских языков (том 1). Индоевропейские корни в хеттском языке. М.: «Языки славянских культур». 2007. 559 с.</w:t>
      </w:r>
    </w:p>
    <w:p w:rsidR="00CA1F75" w:rsidRPr="008B5F70" w:rsidRDefault="00CA1F75" w:rsidP="008523C8">
      <w:pPr>
        <w:pStyle w:val="ab"/>
        <w:numPr>
          <w:ilvl w:val="0"/>
          <w:numId w:val="18"/>
        </w:numPr>
        <w:spacing w:after="0" w:line="240" w:lineRule="auto"/>
        <w:ind w:left="993" w:right="992" w:hanging="284"/>
        <w:jc w:val="both"/>
        <w:rPr>
          <w:rFonts w:ascii="Times New Roman" w:hAnsi="Times New Roman"/>
          <w:bCs/>
          <w:sz w:val="20"/>
          <w:szCs w:val="20"/>
        </w:rPr>
      </w:pPr>
      <w:r w:rsidRPr="008B5F70">
        <w:rPr>
          <w:rFonts w:ascii="Times New Roman" w:hAnsi="Times New Roman"/>
          <w:bCs/>
          <w:sz w:val="20"/>
          <w:szCs w:val="20"/>
        </w:rPr>
        <w:t xml:space="preserve">Г.П. Сердюченко. «Лингвистическая теория Гуго Шухардта»// </w:t>
      </w:r>
      <w:hyperlink r:id="rId913" w:history="1">
        <w:r w:rsidRPr="00DB0C72">
          <w:rPr>
            <w:rStyle w:val="aa"/>
            <w:rFonts w:ascii="Times New Roman" w:eastAsia="Arial Unicode MS" w:hAnsi="Times New Roman"/>
            <w:bCs/>
            <w:iCs/>
            <w:color w:val="auto"/>
            <w:sz w:val="20"/>
            <w:szCs w:val="20"/>
            <w:u w:val="none"/>
          </w:rPr>
          <w:t>Известия Северо-Кавказского государственного университета</w:t>
        </w:r>
      </w:hyperlink>
      <w:r w:rsidRPr="00DB0C72">
        <w:rPr>
          <w:rFonts w:ascii="Times New Roman" w:hAnsi="Times New Roman"/>
          <w:bCs/>
          <w:sz w:val="20"/>
          <w:szCs w:val="20"/>
        </w:rPr>
        <w:t>.</w:t>
      </w:r>
      <w:r w:rsidRPr="008B5F70">
        <w:rPr>
          <w:rFonts w:ascii="Times New Roman" w:hAnsi="Times New Roman"/>
          <w:bCs/>
          <w:sz w:val="20"/>
          <w:szCs w:val="20"/>
        </w:rPr>
        <w:t xml:space="preserve"> Ростов-на-Дону, 1930. Том I (XIV). С. 174–194.</w:t>
      </w:r>
    </w:p>
    <w:p w:rsidR="00CA1F75" w:rsidRPr="008B5F70" w:rsidRDefault="00CA1F75" w:rsidP="008523C8">
      <w:pPr>
        <w:pStyle w:val="ab"/>
        <w:numPr>
          <w:ilvl w:val="0"/>
          <w:numId w:val="18"/>
        </w:numPr>
        <w:spacing w:after="0" w:line="240" w:lineRule="auto"/>
        <w:ind w:left="993" w:right="992" w:hanging="284"/>
        <w:jc w:val="both"/>
        <w:rPr>
          <w:rStyle w:val="HTML1"/>
          <w:rFonts w:ascii="Times New Roman" w:eastAsia="Arial Unicode MS" w:hAnsi="Times New Roman"/>
          <w:sz w:val="20"/>
          <w:szCs w:val="20"/>
        </w:rPr>
      </w:pPr>
      <w:r w:rsidRPr="008B5F70">
        <w:rPr>
          <w:rStyle w:val="HTML1"/>
          <w:rFonts w:ascii="Times New Roman" w:eastAsia="Arial Unicode MS" w:hAnsi="Times New Roman"/>
          <w:sz w:val="20"/>
          <w:szCs w:val="20"/>
        </w:rPr>
        <w:t>Серебренников Б.А. Вероятностные обоснования в компаративистике. М.: Ко</w:t>
      </w:r>
      <w:r w:rsidRPr="008B5F70">
        <w:rPr>
          <w:rStyle w:val="HTML1"/>
          <w:rFonts w:ascii="Times New Roman" w:eastAsia="Arial Unicode MS" w:hAnsi="Times New Roman"/>
          <w:sz w:val="20"/>
          <w:szCs w:val="20"/>
        </w:rPr>
        <w:t>м</w:t>
      </w:r>
      <w:r w:rsidRPr="008B5F70">
        <w:rPr>
          <w:rStyle w:val="HTML1"/>
          <w:rFonts w:ascii="Times New Roman" w:eastAsia="Arial Unicode MS" w:hAnsi="Times New Roman"/>
          <w:sz w:val="20"/>
          <w:szCs w:val="20"/>
        </w:rPr>
        <w:t xml:space="preserve">книга, 2005. 376 с. </w:t>
      </w:r>
    </w:p>
    <w:p w:rsidR="00CA1F75" w:rsidRPr="008B5F70" w:rsidRDefault="00CA1F75" w:rsidP="008523C8">
      <w:pPr>
        <w:pStyle w:val="ab"/>
        <w:numPr>
          <w:ilvl w:val="0"/>
          <w:numId w:val="18"/>
        </w:numPr>
        <w:spacing w:after="0" w:line="240" w:lineRule="auto"/>
        <w:ind w:left="993" w:right="992" w:hanging="284"/>
        <w:jc w:val="both"/>
        <w:rPr>
          <w:rStyle w:val="HTML1"/>
          <w:rFonts w:ascii="Times New Roman" w:eastAsia="Arial Unicode MS" w:hAnsi="Times New Roman"/>
          <w:sz w:val="20"/>
          <w:szCs w:val="20"/>
        </w:rPr>
      </w:pPr>
      <w:r w:rsidRPr="008B5F70">
        <w:rPr>
          <w:rStyle w:val="HTML1"/>
          <w:rFonts w:ascii="Times New Roman" w:eastAsia="Arial Unicode MS" w:hAnsi="Times New Roman"/>
          <w:sz w:val="20"/>
          <w:szCs w:val="20"/>
        </w:rPr>
        <w:t>Токаева А.С. К вопросу о лексических соответствиях в чеченском и романских языках. Вестник ЧГУ. Издательство ЧГУ. Грозный, 2013. С. 145–155.</w:t>
      </w:r>
    </w:p>
    <w:p w:rsidR="00CA1F75" w:rsidRPr="008B5F70" w:rsidRDefault="00CA1F75" w:rsidP="008523C8">
      <w:pPr>
        <w:pStyle w:val="ab"/>
        <w:numPr>
          <w:ilvl w:val="0"/>
          <w:numId w:val="18"/>
        </w:numPr>
        <w:spacing w:after="0" w:line="240" w:lineRule="auto"/>
        <w:ind w:left="993" w:right="992" w:hanging="284"/>
        <w:jc w:val="both"/>
        <w:rPr>
          <w:rStyle w:val="HTML1"/>
          <w:rFonts w:ascii="Times New Roman" w:eastAsia="Arial Unicode MS" w:hAnsi="Times New Roman"/>
          <w:sz w:val="20"/>
          <w:szCs w:val="20"/>
        </w:rPr>
      </w:pPr>
      <w:r w:rsidRPr="008B5F70">
        <w:rPr>
          <w:rStyle w:val="HTML1"/>
          <w:rFonts w:ascii="Times New Roman" w:eastAsia="Arial Unicode MS" w:hAnsi="Times New Roman"/>
          <w:sz w:val="20"/>
          <w:szCs w:val="20"/>
        </w:rPr>
        <w:t>Токаева А.С. Памятники письменности древнейших языков – аргумент в пользу теории моногенеза языков. Вестник ЧГУ. Издательство ЧГУ. Грозный, 2014. С. 136–139.</w:t>
      </w:r>
    </w:p>
    <w:p w:rsidR="00CA1F75" w:rsidRPr="008B5F70" w:rsidRDefault="00CA1F75" w:rsidP="008523C8">
      <w:pPr>
        <w:pStyle w:val="ab"/>
        <w:numPr>
          <w:ilvl w:val="0"/>
          <w:numId w:val="18"/>
        </w:numPr>
        <w:spacing w:after="0" w:line="240" w:lineRule="auto"/>
        <w:ind w:left="993" w:right="992" w:hanging="284"/>
        <w:jc w:val="both"/>
        <w:rPr>
          <w:rStyle w:val="HTML1"/>
          <w:rFonts w:ascii="Times New Roman" w:eastAsia="Arial Unicode MS" w:hAnsi="Times New Roman"/>
          <w:sz w:val="20"/>
          <w:szCs w:val="20"/>
        </w:rPr>
      </w:pPr>
      <w:r w:rsidRPr="008B5F70">
        <w:rPr>
          <w:rStyle w:val="HTML1"/>
          <w:rFonts w:ascii="Times New Roman" w:eastAsia="Arial Unicode MS" w:hAnsi="Times New Roman"/>
          <w:sz w:val="20"/>
          <w:szCs w:val="20"/>
        </w:rPr>
        <w:t>Токаева А.С. Элементы индоевропейских корней в исконных чеченских глаголах и именах в свете теории моногенеза языков. Тезисы докладов IV международной научной конференции «Кавказские языки: генетико-ареальные связи и типолог</w:t>
      </w:r>
      <w:r w:rsidRPr="008B5F70">
        <w:rPr>
          <w:rStyle w:val="HTML1"/>
          <w:rFonts w:ascii="Times New Roman" w:eastAsia="Arial Unicode MS" w:hAnsi="Times New Roman"/>
          <w:sz w:val="20"/>
          <w:szCs w:val="20"/>
        </w:rPr>
        <w:t>и</w:t>
      </w:r>
      <w:r w:rsidRPr="008B5F70">
        <w:rPr>
          <w:rStyle w:val="HTML1"/>
          <w:rFonts w:ascii="Times New Roman" w:eastAsia="Arial Unicode MS" w:hAnsi="Times New Roman"/>
          <w:sz w:val="20"/>
          <w:szCs w:val="20"/>
        </w:rPr>
        <w:t>ческие общности». Махачкала, 2014. С. 175–177.</w:t>
      </w:r>
    </w:p>
    <w:p w:rsidR="00CA1F75" w:rsidRPr="008B5F70" w:rsidRDefault="00CA1F75" w:rsidP="00042A77">
      <w:pPr>
        <w:pStyle w:val="ab"/>
        <w:numPr>
          <w:ilvl w:val="0"/>
          <w:numId w:val="18"/>
        </w:numPr>
        <w:spacing w:after="0" w:line="240" w:lineRule="auto"/>
        <w:ind w:left="993" w:right="850" w:hanging="284"/>
        <w:jc w:val="both"/>
        <w:rPr>
          <w:rStyle w:val="HTML1"/>
          <w:rFonts w:ascii="Times New Roman" w:eastAsia="Arial Unicode MS" w:hAnsi="Times New Roman"/>
          <w:sz w:val="20"/>
          <w:szCs w:val="20"/>
        </w:rPr>
      </w:pPr>
      <w:r w:rsidRPr="008B5F70">
        <w:rPr>
          <w:rStyle w:val="HTML1"/>
          <w:rFonts w:ascii="Times New Roman" w:eastAsia="Arial Unicode MS" w:hAnsi="Times New Roman"/>
          <w:sz w:val="20"/>
          <w:szCs w:val="20"/>
          <w:lang w:val="en-US"/>
        </w:rPr>
        <w:lastRenderedPageBreak/>
        <w:t xml:space="preserve">Julius Pokorny, Indogermanisches Etymologisches Wörterbuch, 1959 (IEW). </w:t>
      </w:r>
      <w:r w:rsidRPr="008B5F70">
        <w:rPr>
          <w:rStyle w:val="HTML1"/>
          <w:rFonts w:ascii="Times New Roman" w:eastAsia="Arial Unicode MS" w:hAnsi="Times New Roman"/>
          <w:sz w:val="20"/>
          <w:szCs w:val="20"/>
        </w:rPr>
        <w:t xml:space="preserve">Интернет-ресурс. Режим доступа: </w:t>
      </w:r>
      <w:hyperlink r:id="rId914" w:history="1">
        <w:r w:rsidR="00042A77" w:rsidRPr="008B5F70">
          <w:rPr>
            <w:rStyle w:val="aa"/>
            <w:rFonts w:ascii="Times New Roman" w:eastAsia="Arial Unicode MS" w:hAnsi="Times New Roman"/>
            <w:color w:val="auto"/>
            <w:sz w:val="20"/>
            <w:szCs w:val="20"/>
          </w:rPr>
          <w:t>http://www.proto-indo-european.ru/dic-pokorny/index</w:t>
        </w:r>
      </w:hyperlink>
      <w:r w:rsidRPr="008B5F70">
        <w:rPr>
          <w:rStyle w:val="HTML1"/>
          <w:rFonts w:ascii="Times New Roman" w:eastAsia="Arial Unicode MS" w:hAnsi="Times New Roman"/>
          <w:sz w:val="20"/>
          <w:szCs w:val="20"/>
        </w:rPr>
        <w:t>.</w:t>
      </w:r>
      <w:r w:rsidR="00042A77" w:rsidRPr="008B5F70">
        <w:rPr>
          <w:rStyle w:val="HTML1"/>
          <w:rFonts w:ascii="Times New Roman" w:eastAsia="Arial Unicode MS" w:hAnsi="Times New Roman"/>
          <w:sz w:val="20"/>
          <w:szCs w:val="20"/>
        </w:rPr>
        <w:t xml:space="preserve"> </w:t>
      </w:r>
      <w:r w:rsidRPr="008B5F70">
        <w:rPr>
          <w:rStyle w:val="HTML1"/>
          <w:rFonts w:ascii="Times New Roman" w:eastAsia="Arial Unicode MS" w:hAnsi="Times New Roman"/>
          <w:sz w:val="20"/>
          <w:szCs w:val="20"/>
        </w:rPr>
        <w:t>html.</w:t>
      </w:r>
    </w:p>
    <w:p w:rsidR="00CA1F75" w:rsidRPr="008B5F70" w:rsidRDefault="00CA1F75" w:rsidP="00B107A8">
      <w:pPr>
        <w:ind w:left="993" w:right="992" w:hanging="284"/>
        <w:jc w:val="both"/>
        <w:rPr>
          <w:rStyle w:val="HTML1"/>
          <w:rFonts w:eastAsia="Arial Unicode MS"/>
          <w:sz w:val="20"/>
          <w:szCs w:val="20"/>
        </w:rPr>
      </w:pPr>
    </w:p>
    <w:p w:rsidR="00D460B6" w:rsidRPr="008B5F70" w:rsidRDefault="00D460B6" w:rsidP="00D460B6">
      <w:pPr>
        <w:widowControl w:val="0"/>
        <w:rPr>
          <w:b/>
        </w:rPr>
      </w:pPr>
      <w:r w:rsidRPr="008B5F70">
        <w:rPr>
          <w:b/>
        </w:rPr>
        <w:t>УДК 801</w:t>
      </w:r>
    </w:p>
    <w:p w:rsidR="00D460B6" w:rsidRPr="008B5F70" w:rsidRDefault="00D460B6" w:rsidP="00D460B6">
      <w:pPr>
        <w:widowControl w:val="0"/>
        <w:rPr>
          <w:b/>
        </w:rPr>
      </w:pPr>
    </w:p>
    <w:p w:rsidR="00D460B6" w:rsidRPr="008B5F70" w:rsidRDefault="00D460B6" w:rsidP="00D460B6">
      <w:pPr>
        <w:widowControl w:val="0"/>
        <w:jc w:val="center"/>
        <w:rPr>
          <w:b/>
        </w:rPr>
      </w:pPr>
      <w:r w:rsidRPr="008B5F70">
        <w:rPr>
          <w:b/>
        </w:rPr>
        <w:t>НЕОЧЕВИДНЫЕ ФОРМЫ В НЕМЕЦКОМ ЯЗЫКЕ</w:t>
      </w:r>
    </w:p>
    <w:p w:rsidR="00D460B6" w:rsidRPr="008B5F70" w:rsidRDefault="00D460B6" w:rsidP="00D460B6">
      <w:pPr>
        <w:widowControl w:val="0"/>
        <w:jc w:val="right"/>
        <w:rPr>
          <w:b/>
          <w:i/>
        </w:rPr>
      </w:pPr>
    </w:p>
    <w:p w:rsidR="00D460B6" w:rsidRPr="008B5F70" w:rsidRDefault="00D460B6" w:rsidP="00D460B6">
      <w:pPr>
        <w:widowControl w:val="0"/>
        <w:jc w:val="center"/>
        <w:rPr>
          <w:b/>
          <w:i/>
        </w:rPr>
      </w:pPr>
      <w:r w:rsidRPr="008B5F70">
        <w:rPr>
          <w:b/>
          <w:i/>
        </w:rPr>
        <w:t>М.А.-Х. Арсаханова</w:t>
      </w:r>
    </w:p>
    <w:p w:rsidR="00D460B6" w:rsidRPr="008B5F70" w:rsidRDefault="00D460B6" w:rsidP="00D460B6">
      <w:pPr>
        <w:widowControl w:val="0"/>
        <w:jc w:val="center"/>
        <w:rPr>
          <w:sz w:val="16"/>
          <w:szCs w:val="16"/>
        </w:rPr>
      </w:pPr>
    </w:p>
    <w:p w:rsidR="00D460B6" w:rsidRPr="008B5F70" w:rsidRDefault="00D460B6" w:rsidP="00D460B6">
      <w:pPr>
        <w:widowControl w:val="0"/>
        <w:jc w:val="center"/>
        <w:rPr>
          <w:i/>
        </w:rPr>
      </w:pPr>
      <w:r w:rsidRPr="008B5F70">
        <w:rPr>
          <w:i/>
        </w:rPr>
        <w:t>Чеченский государственный университет</w:t>
      </w:r>
    </w:p>
    <w:p w:rsidR="00D460B6" w:rsidRPr="008B5F70" w:rsidRDefault="00D460B6" w:rsidP="00D460B6">
      <w:pPr>
        <w:widowControl w:val="0"/>
        <w:jc w:val="right"/>
      </w:pPr>
    </w:p>
    <w:p w:rsidR="00D460B6" w:rsidRPr="008B5F70" w:rsidRDefault="00D460B6" w:rsidP="00D40095">
      <w:pPr>
        <w:widowControl w:val="0"/>
        <w:tabs>
          <w:tab w:val="left" w:pos="2124"/>
          <w:tab w:val="left" w:pos="2832"/>
          <w:tab w:val="left" w:pos="3540"/>
          <w:tab w:val="left" w:pos="4248"/>
          <w:tab w:val="center" w:pos="4819"/>
          <w:tab w:val="left" w:pos="4956"/>
          <w:tab w:val="left" w:pos="5664"/>
          <w:tab w:val="left" w:pos="6372"/>
          <w:tab w:val="left" w:pos="7080"/>
          <w:tab w:val="left" w:pos="7788"/>
          <w:tab w:val="left" w:pos="8496"/>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1134" w:right="992"/>
        <w:jc w:val="both"/>
        <w:rPr>
          <w:bCs/>
          <w:i/>
          <w:sz w:val="20"/>
          <w:szCs w:val="20"/>
        </w:rPr>
      </w:pPr>
      <w:r w:rsidRPr="008B5F70">
        <w:rPr>
          <w:b/>
          <w:bCs/>
          <w:i/>
          <w:sz w:val="20"/>
          <w:szCs w:val="20"/>
        </w:rPr>
        <w:t>Аннотация</w:t>
      </w:r>
      <w:r w:rsidR="00E20C8B" w:rsidRPr="008B5F70">
        <w:rPr>
          <w:bCs/>
          <w:i/>
          <w:sz w:val="20"/>
          <w:szCs w:val="20"/>
        </w:rPr>
        <w:t>.</w:t>
      </w:r>
      <w:r w:rsidRPr="008B5F70">
        <w:rPr>
          <w:bCs/>
          <w:i/>
          <w:sz w:val="20"/>
          <w:szCs w:val="20"/>
        </w:rPr>
        <w:t xml:space="preserve"> </w:t>
      </w:r>
      <w:r w:rsidR="00E20C8B" w:rsidRPr="008B5F70">
        <w:rPr>
          <w:bCs/>
          <w:i/>
          <w:sz w:val="20"/>
          <w:szCs w:val="20"/>
        </w:rPr>
        <w:t>С</w:t>
      </w:r>
      <w:r w:rsidRPr="008B5F70">
        <w:rPr>
          <w:bCs/>
          <w:i/>
          <w:sz w:val="20"/>
          <w:szCs w:val="20"/>
        </w:rPr>
        <w:t>татья посвящена категории эвиденциальности, а именно неоч</w:t>
      </w:r>
      <w:r w:rsidRPr="008B5F70">
        <w:rPr>
          <w:bCs/>
          <w:i/>
          <w:sz w:val="20"/>
          <w:szCs w:val="20"/>
        </w:rPr>
        <w:t>е</w:t>
      </w:r>
      <w:r w:rsidRPr="008B5F70">
        <w:rPr>
          <w:bCs/>
          <w:i/>
          <w:sz w:val="20"/>
          <w:szCs w:val="20"/>
        </w:rPr>
        <w:t xml:space="preserve">видным формам в немецком языке. Основное внимание уделено таким формам имперцептива в немецком, как </w:t>
      </w:r>
      <w:r w:rsidRPr="008B5F70">
        <w:rPr>
          <w:i/>
          <w:sz w:val="20"/>
          <w:szCs w:val="20"/>
        </w:rPr>
        <w:t>неочевидные формы составного сказуемого (</w:t>
      </w:r>
      <w:r w:rsidRPr="008B5F70">
        <w:rPr>
          <w:i/>
          <w:sz w:val="20"/>
          <w:szCs w:val="20"/>
          <w:lang w:val="en-US"/>
        </w:rPr>
        <w:t>so</w:t>
      </w:r>
      <w:r w:rsidRPr="008B5F70">
        <w:rPr>
          <w:i/>
          <w:sz w:val="20"/>
          <w:szCs w:val="20"/>
          <w:lang w:val="en-US"/>
        </w:rPr>
        <w:t>l</w:t>
      </w:r>
      <w:r w:rsidRPr="008B5F70">
        <w:rPr>
          <w:i/>
          <w:sz w:val="20"/>
          <w:szCs w:val="20"/>
          <w:lang w:val="en-US"/>
        </w:rPr>
        <w:t>len</w:t>
      </w:r>
      <w:r w:rsidRPr="008B5F70">
        <w:rPr>
          <w:i/>
          <w:sz w:val="20"/>
          <w:szCs w:val="20"/>
        </w:rPr>
        <w:t xml:space="preserve">, </w:t>
      </w:r>
      <w:r w:rsidRPr="008B5F70">
        <w:rPr>
          <w:i/>
          <w:sz w:val="20"/>
          <w:szCs w:val="20"/>
          <w:lang w:val="en-US"/>
        </w:rPr>
        <w:t>wollen</w:t>
      </w:r>
      <w:r w:rsidRPr="008B5F70">
        <w:rPr>
          <w:i/>
          <w:sz w:val="20"/>
          <w:szCs w:val="20"/>
        </w:rPr>
        <w:t xml:space="preserve"> + </w:t>
      </w:r>
      <w:r w:rsidRPr="008B5F70">
        <w:rPr>
          <w:i/>
          <w:sz w:val="20"/>
          <w:szCs w:val="20"/>
          <w:lang w:val="en-US"/>
        </w:rPr>
        <w:t>Infinitiv</w:t>
      </w:r>
      <w:r w:rsidRPr="008B5F70">
        <w:rPr>
          <w:i/>
          <w:sz w:val="20"/>
          <w:szCs w:val="20"/>
        </w:rPr>
        <w:t>) и модальность косвенной речи</w:t>
      </w:r>
      <w:r w:rsidRPr="008B5F70">
        <w:rPr>
          <w:bCs/>
          <w:i/>
          <w:sz w:val="20"/>
          <w:szCs w:val="20"/>
        </w:rPr>
        <w:t xml:space="preserve">  в языке.</w:t>
      </w:r>
    </w:p>
    <w:p w:rsidR="00D460B6" w:rsidRPr="008B5F70" w:rsidRDefault="00D460B6" w:rsidP="00D40095">
      <w:pPr>
        <w:widowControl w:val="0"/>
        <w:numPr>
          <w:ilvl w:val="1"/>
          <w:numId w:val="0"/>
        </w:numPr>
        <w:ind w:left="1134" w:right="992"/>
        <w:jc w:val="both"/>
        <w:rPr>
          <w:i/>
          <w:sz w:val="20"/>
          <w:szCs w:val="20"/>
        </w:rPr>
      </w:pPr>
      <w:r w:rsidRPr="008B5F70">
        <w:rPr>
          <w:b/>
          <w:i/>
          <w:sz w:val="20"/>
          <w:szCs w:val="20"/>
        </w:rPr>
        <w:t>Ключевые слова: э</w:t>
      </w:r>
      <w:r w:rsidRPr="008B5F70">
        <w:rPr>
          <w:i/>
          <w:sz w:val="20"/>
          <w:szCs w:val="20"/>
        </w:rPr>
        <w:t>виденциальность, модальность, косвенная речь.</w:t>
      </w:r>
    </w:p>
    <w:p w:rsidR="00D460B6" w:rsidRPr="008B5F70" w:rsidRDefault="00D460B6" w:rsidP="00D40095">
      <w:pPr>
        <w:widowControl w:val="0"/>
        <w:numPr>
          <w:ilvl w:val="1"/>
          <w:numId w:val="0"/>
        </w:numPr>
        <w:ind w:left="1134" w:right="992"/>
        <w:jc w:val="both"/>
        <w:rPr>
          <w:i/>
          <w:sz w:val="16"/>
          <w:szCs w:val="16"/>
        </w:rPr>
      </w:pPr>
    </w:p>
    <w:p w:rsidR="00D460B6" w:rsidRPr="008B5F70" w:rsidRDefault="00D460B6" w:rsidP="00D40095">
      <w:pPr>
        <w:widowControl w:val="0"/>
        <w:ind w:left="1134" w:right="992"/>
        <w:jc w:val="both"/>
        <w:rPr>
          <w:i/>
          <w:sz w:val="20"/>
          <w:szCs w:val="20"/>
          <w:lang w:val="en-US"/>
        </w:rPr>
      </w:pPr>
      <w:r w:rsidRPr="008B5F70">
        <w:rPr>
          <w:b/>
          <w:i/>
          <w:sz w:val="20"/>
          <w:szCs w:val="20"/>
          <w:lang w:val="en-US"/>
        </w:rPr>
        <w:t>Summary</w:t>
      </w:r>
      <w:r w:rsidR="00E20C8B" w:rsidRPr="008B5F70">
        <w:rPr>
          <w:b/>
          <w:i/>
          <w:sz w:val="20"/>
          <w:szCs w:val="20"/>
          <w:lang w:val="en-US"/>
        </w:rPr>
        <w:t>.</w:t>
      </w:r>
      <w:r w:rsidRPr="008B5F70">
        <w:rPr>
          <w:i/>
          <w:sz w:val="20"/>
          <w:szCs w:val="20"/>
          <w:lang w:val="en-US"/>
        </w:rPr>
        <w:t xml:space="preserve"> The article is devoted evidentiality category, namely, non-obvious forms in the German language. The main attention is paid to such forms of imperzeptiv in German, as the non-obvious form of the predicate (sollen, wollen + Infinitiv) and m</w:t>
      </w:r>
      <w:r w:rsidRPr="008B5F70">
        <w:rPr>
          <w:i/>
          <w:sz w:val="20"/>
          <w:szCs w:val="20"/>
          <w:lang w:val="en-US"/>
        </w:rPr>
        <w:t>o</w:t>
      </w:r>
      <w:r w:rsidRPr="008B5F70">
        <w:rPr>
          <w:i/>
          <w:sz w:val="20"/>
          <w:szCs w:val="20"/>
          <w:lang w:val="en-US"/>
        </w:rPr>
        <w:t>dality of indirect speech in the language.</w:t>
      </w:r>
    </w:p>
    <w:p w:rsidR="00D460B6" w:rsidRPr="008B5F70" w:rsidRDefault="00D460B6" w:rsidP="00D40095">
      <w:pPr>
        <w:widowControl w:val="0"/>
        <w:ind w:left="1134" w:right="992"/>
        <w:jc w:val="both"/>
        <w:rPr>
          <w:i/>
          <w:sz w:val="20"/>
          <w:szCs w:val="20"/>
          <w:lang w:val="en-US"/>
        </w:rPr>
      </w:pPr>
      <w:r w:rsidRPr="008B5F70">
        <w:rPr>
          <w:b/>
          <w:i/>
          <w:sz w:val="20"/>
          <w:szCs w:val="20"/>
          <w:lang w:val="en-US"/>
        </w:rPr>
        <w:t>Key</w:t>
      </w:r>
      <w:r w:rsidR="00D40095" w:rsidRPr="008B5F70">
        <w:rPr>
          <w:b/>
          <w:i/>
          <w:sz w:val="20"/>
          <w:szCs w:val="20"/>
          <w:lang w:val="en-US"/>
        </w:rPr>
        <w:t xml:space="preserve"> </w:t>
      </w:r>
      <w:r w:rsidRPr="008B5F70">
        <w:rPr>
          <w:b/>
          <w:i/>
          <w:sz w:val="20"/>
          <w:szCs w:val="20"/>
          <w:lang w:val="en-US"/>
        </w:rPr>
        <w:t>words</w:t>
      </w:r>
      <w:r w:rsidRPr="008B5F70">
        <w:rPr>
          <w:i/>
          <w:sz w:val="20"/>
          <w:szCs w:val="20"/>
          <w:lang w:val="en-US"/>
        </w:rPr>
        <w:t>: evidentiality, modality, indirect speech.</w:t>
      </w:r>
    </w:p>
    <w:p w:rsidR="00D460B6" w:rsidRPr="008B5F70" w:rsidRDefault="00D460B6" w:rsidP="00D460B6">
      <w:pPr>
        <w:widowControl w:val="0"/>
        <w:rPr>
          <w:lang w:val="en-US"/>
        </w:rPr>
      </w:pPr>
    </w:p>
    <w:p w:rsidR="00D40095" w:rsidRPr="008B5F70" w:rsidRDefault="00D40095" w:rsidP="00D460B6">
      <w:pPr>
        <w:widowControl w:val="0"/>
        <w:ind w:firstLine="708"/>
        <w:jc w:val="both"/>
        <w:rPr>
          <w:lang w:val="en-US"/>
        </w:rPr>
        <w:sectPr w:rsidR="00D40095" w:rsidRPr="008B5F70" w:rsidSect="00211995">
          <w:type w:val="continuous"/>
          <w:pgSz w:w="11906" w:h="16838"/>
          <w:pgMar w:top="1134" w:right="1416" w:bottom="1134" w:left="1418" w:header="709" w:footer="709" w:gutter="0"/>
          <w:cols w:space="708"/>
          <w:docGrid w:linePitch="360"/>
        </w:sectPr>
      </w:pPr>
    </w:p>
    <w:p w:rsidR="00D460B6" w:rsidRPr="008B5F70" w:rsidRDefault="00D460B6" w:rsidP="00D40095">
      <w:pPr>
        <w:widowControl w:val="0"/>
        <w:ind w:firstLine="426"/>
        <w:jc w:val="both"/>
      </w:pPr>
      <w:r w:rsidRPr="008B5F70">
        <w:lastRenderedPageBreak/>
        <w:t>Термин «</w:t>
      </w:r>
      <w:r w:rsidRPr="008B5F70">
        <w:rPr>
          <w:lang w:val="en-US"/>
        </w:rPr>
        <w:t>evidential</w:t>
      </w:r>
      <w:r w:rsidRPr="008B5F70">
        <w:t>» был употреблён Л. Блумфилдом, но по-настоящему з</w:t>
      </w:r>
      <w:r w:rsidRPr="008B5F70">
        <w:t>а</w:t>
      </w:r>
      <w:r w:rsidRPr="008B5F70">
        <w:t>крепился в лингвистике после известной статьи Р.О. Якобсона «Шифтеры, гл</w:t>
      </w:r>
      <w:r w:rsidRPr="008B5F70">
        <w:t>а</w:t>
      </w:r>
      <w:r w:rsidRPr="008B5F70">
        <w:t>гольные категории и русский глагол» 1957 года. Цитируем из русского пер</w:t>
      </w:r>
      <w:r w:rsidRPr="008B5F70">
        <w:t>е</w:t>
      </w:r>
      <w:r w:rsidRPr="008B5F70">
        <w:t>вода: «Засвидетельственность (</w:t>
      </w:r>
      <w:r w:rsidRPr="008B5F70">
        <w:rPr>
          <w:lang w:val="en-US"/>
        </w:rPr>
        <w:t>evidential</w:t>
      </w:r>
      <w:r w:rsidRPr="008B5F70">
        <w:t>) – этим термином предлагается называть глагольную категорию, учитывающую три факта (сообщаемый факт, факт с</w:t>
      </w:r>
      <w:r w:rsidRPr="008B5F70">
        <w:t>о</w:t>
      </w:r>
      <w:r w:rsidRPr="008B5F70">
        <w:t>общения и, кроме того, передаваемый факт сообщения, то есть указываемый источник сведений о сообщаемом фа</w:t>
      </w:r>
      <w:r w:rsidRPr="008B5F70">
        <w:t>к</w:t>
      </w:r>
      <w:r w:rsidRPr="008B5F70">
        <w:t>те). Говорящий сообщает о событии, о</w:t>
      </w:r>
      <w:r w:rsidRPr="008B5F70">
        <w:t>с</w:t>
      </w:r>
      <w:r w:rsidRPr="008B5F70">
        <w:t>новываясь на сообщении какого-либо другого лица (цитативные, то есть от к</w:t>
      </w:r>
      <w:r w:rsidRPr="008B5F70">
        <w:t>о</w:t>
      </w:r>
      <w:r w:rsidRPr="008B5F70">
        <w:t>го-то полученные сведения), на снах (сведения, полученные путем откров</w:t>
      </w:r>
      <w:r w:rsidRPr="008B5F70">
        <w:t>е</w:t>
      </w:r>
      <w:r w:rsidRPr="008B5F70">
        <w:t>ния), на догадках (предположительные сведения) или на собственном опыте (сведения, извлекаемые из памяти)» [5].</w:t>
      </w:r>
    </w:p>
    <w:p w:rsidR="00D460B6" w:rsidRPr="008B5F70" w:rsidRDefault="00D460B6" w:rsidP="00D40095">
      <w:pPr>
        <w:widowControl w:val="0"/>
        <w:ind w:firstLine="426"/>
        <w:jc w:val="both"/>
      </w:pPr>
      <w:r w:rsidRPr="008B5F70">
        <w:t>А есть ли эвиденциальность в немецком языке? Точнее, есть ли импе</w:t>
      </w:r>
      <w:r w:rsidRPr="008B5F70">
        <w:t>р</w:t>
      </w:r>
      <w:r w:rsidRPr="008B5F70">
        <w:t xml:space="preserve">цептив (неочевидное временная форма) в немецком языке? Как он выражается? Имперцептив </w:t>
      </w:r>
      <w:r w:rsidR="00042A77" w:rsidRPr="008B5F70">
        <w:t>–</w:t>
      </w:r>
      <w:r w:rsidRPr="008B5F70">
        <w:t xml:space="preserve"> высказывания, основа</w:t>
      </w:r>
      <w:r w:rsidRPr="008B5F70">
        <w:t>н</w:t>
      </w:r>
      <w:r w:rsidRPr="008B5F70">
        <w:t>ные на чужом опыте и чужих свидетел</w:t>
      </w:r>
      <w:r w:rsidRPr="008B5F70">
        <w:t>ь</w:t>
      </w:r>
      <w:r w:rsidRPr="008B5F70">
        <w:t>ствах. В немецком языке есть модал</w:t>
      </w:r>
      <w:r w:rsidRPr="008B5F70">
        <w:t>ь</w:t>
      </w:r>
      <w:r w:rsidRPr="008B5F70">
        <w:t>ность косвенной речи.</w:t>
      </w:r>
    </w:p>
    <w:p w:rsidR="00D460B6" w:rsidRPr="008B5F70" w:rsidRDefault="00D460B6" w:rsidP="00D40095">
      <w:pPr>
        <w:widowControl w:val="0"/>
        <w:ind w:firstLine="426"/>
        <w:jc w:val="both"/>
      </w:pPr>
      <w:r w:rsidRPr="008B5F70">
        <w:t>По Х. Хаарману, не надо путать ко</w:t>
      </w:r>
      <w:r w:rsidRPr="008B5F70">
        <w:t>с</w:t>
      </w:r>
      <w:r w:rsidRPr="008B5F70">
        <w:t>венную речь и ссылку на чужое свид</w:t>
      </w:r>
      <w:r w:rsidRPr="008B5F70">
        <w:t>е</w:t>
      </w:r>
      <w:r w:rsidRPr="008B5F70">
        <w:lastRenderedPageBreak/>
        <w:t>тельство. «Между косвенным свидетел</w:t>
      </w:r>
      <w:r w:rsidRPr="008B5F70">
        <w:t>ь</w:t>
      </w:r>
      <w:r w:rsidRPr="008B5F70">
        <w:t>ством (</w:t>
      </w:r>
      <w:r w:rsidRPr="008B5F70">
        <w:rPr>
          <w:lang w:val="en-US"/>
        </w:rPr>
        <w:t>indirekte</w:t>
      </w:r>
      <w:r w:rsidRPr="008B5F70">
        <w:t xml:space="preserve"> </w:t>
      </w:r>
      <w:r w:rsidRPr="008B5F70">
        <w:rPr>
          <w:lang w:val="en-US"/>
        </w:rPr>
        <w:t>Erlebnisform</w:t>
      </w:r>
      <w:r w:rsidRPr="008B5F70">
        <w:t>) и косве</w:t>
      </w:r>
      <w:r w:rsidRPr="008B5F70">
        <w:t>н</w:t>
      </w:r>
      <w:r w:rsidRPr="008B5F70">
        <w:t>ной речью есть существенное различие. Задача косвенной речи состоит в том, чтобы передать вид и способ выражения другим человеком. Косвенное свид</w:t>
      </w:r>
      <w:r w:rsidRPr="008B5F70">
        <w:t>е</w:t>
      </w:r>
      <w:r w:rsidRPr="008B5F70">
        <w:t>тельство, напротив, представляет сами факты как предмет выражения. Исто</w:t>
      </w:r>
      <w:r w:rsidRPr="008B5F70">
        <w:t>ч</w:t>
      </w:r>
      <w:r w:rsidRPr="008B5F70">
        <w:t>ник информации не важен…» [8]. Это явления разной природы, но по смыслу модальность косвенной речи относится к такому же семантическому типу именно по выражаемому смыслу, при том, что грамматическое значение совсем другое. В немецком языке это пара форм кон</w:t>
      </w:r>
      <w:r w:rsidRPr="008B5F70">
        <w:t>ъ</w:t>
      </w:r>
      <w:r w:rsidRPr="008B5F70">
        <w:t>юнктива, состоящая из презентной и претеритальной формы, модально-кате</w:t>
      </w:r>
      <w:r w:rsidR="00F0668B" w:rsidRPr="008B5F70">
        <w:t>-</w:t>
      </w:r>
      <w:r w:rsidRPr="008B5F70">
        <w:t>гориальное выражение косвенной речи:</w:t>
      </w:r>
    </w:p>
    <w:p w:rsidR="00D460B6" w:rsidRPr="008B5F70" w:rsidRDefault="00D460B6" w:rsidP="00D40095">
      <w:pPr>
        <w:widowControl w:val="0"/>
        <w:ind w:firstLine="426"/>
        <w:jc w:val="both"/>
        <w:rPr>
          <w:i/>
          <w:lang w:val="de-DE"/>
        </w:rPr>
      </w:pPr>
      <w:r w:rsidRPr="008B5F70">
        <w:rPr>
          <w:i/>
          <w:lang w:val="de-DE"/>
        </w:rPr>
        <w:t>Er sagte, er wisse/wüsste das.</w:t>
      </w:r>
    </w:p>
    <w:p w:rsidR="00D460B6" w:rsidRPr="008B5F70" w:rsidRDefault="00D460B6" w:rsidP="00D40095">
      <w:pPr>
        <w:widowControl w:val="0"/>
        <w:ind w:firstLine="426"/>
        <w:jc w:val="both"/>
        <w:rPr>
          <w:i/>
          <w:lang w:val="de-DE"/>
        </w:rPr>
      </w:pPr>
      <w:r w:rsidRPr="008B5F70">
        <w:rPr>
          <w:i/>
          <w:lang w:val="de-DE"/>
        </w:rPr>
        <w:t>Er sagte, er habe/hätte das gewusst.</w:t>
      </w:r>
    </w:p>
    <w:p w:rsidR="00D460B6" w:rsidRPr="008B5F70" w:rsidRDefault="00D460B6" w:rsidP="00D40095">
      <w:pPr>
        <w:widowControl w:val="0"/>
        <w:ind w:firstLine="426"/>
        <w:jc w:val="both"/>
        <w:rPr>
          <w:i/>
          <w:lang w:val="de-DE"/>
        </w:rPr>
      </w:pPr>
      <w:r w:rsidRPr="008B5F70">
        <w:rPr>
          <w:i/>
          <w:lang w:val="de-DE"/>
        </w:rPr>
        <w:t>Er sagte, er werde/würde das rechtze</w:t>
      </w:r>
      <w:r w:rsidRPr="008B5F70">
        <w:rPr>
          <w:i/>
          <w:lang w:val="de-DE"/>
        </w:rPr>
        <w:t>i</w:t>
      </w:r>
      <w:r w:rsidRPr="008B5F70">
        <w:rPr>
          <w:i/>
          <w:lang w:val="de-DE"/>
        </w:rPr>
        <w:t>tig wissen.</w:t>
      </w:r>
    </w:p>
    <w:p w:rsidR="00D460B6" w:rsidRPr="008B5F70" w:rsidRDefault="00D460B6" w:rsidP="00D40095">
      <w:pPr>
        <w:widowControl w:val="0"/>
        <w:ind w:firstLine="426"/>
        <w:jc w:val="both"/>
      </w:pPr>
      <w:r w:rsidRPr="008B5F70">
        <w:t>Значение же косвенного свидетел</w:t>
      </w:r>
      <w:r w:rsidRPr="008B5F70">
        <w:t>ь</w:t>
      </w:r>
      <w:r w:rsidRPr="008B5F70">
        <w:t xml:space="preserve">ства в немецком языке реализуется не наклонением, а модальными глаголами </w:t>
      </w:r>
      <w:r w:rsidRPr="008B5F70">
        <w:rPr>
          <w:i/>
          <w:lang w:val="en-US"/>
        </w:rPr>
        <w:t>sollen</w:t>
      </w:r>
      <w:r w:rsidRPr="008B5F70">
        <w:rPr>
          <w:i/>
        </w:rPr>
        <w:t xml:space="preserve"> </w:t>
      </w:r>
      <w:r w:rsidRPr="008B5F70">
        <w:t>и</w:t>
      </w:r>
      <w:r w:rsidRPr="008B5F70">
        <w:rPr>
          <w:i/>
        </w:rPr>
        <w:t xml:space="preserve"> </w:t>
      </w:r>
      <w:r w:rsidRPr="008B5F70">
        <w:rPr>
          <w:i/>
          <w:lang w:val="en-US"/>
        </w:rPr>
        <w:t>wollen</w:t>
      </w:r>
      <w:r w:rsidRPr="008B5F70">
        <w:rPr>
          <w:i/>
        </w:rPr>
        <w:t xml:space="preserve"> </w:t>
      </w:r>
      <w:r w:rsidRPr="008B5F70">
        <w:t xml:space="preserve">[12]. Бьёрн Ханзен в своей статье «Эвиденциальность в немецком языке» (2007) тоже говорит о глаголах </w:t>
      </w:r>
      <w:r w:rsidRPr="008B5F70">
        <w:rPr>
          <w:i/>
          <w:lang w:val="en-US"/>
        </w:rPr>
        <w:t>sollen</w:t>
      </w:r>
      <w:r w:rsidRPr="008B5F70">
        <w:rPr>
          <w:i/>
        </w:rPr>
        <w:t xml:space="preserve"> </w:t>
      </w:r>
      <w:r w:rsidRPr="008B5F70">
        <w:t>и</w:t>
      </w:r>
      <w:r w:rsidRPr="008B5F70">
        <w:rPr>
          <w:i/>
        </w:rPr>
        <w:t xml:space="preserve"> </w:t>
      </w:r>
      <w:r w:rsidRPr="008B5F70">
        <w:rPr>
          <w:i/>
          <w:lang w:val="en-US"/>
        </w:rPr>
        <w:t>wollen</w:t>
      </w:r>
      <w:r w:rsidRPr="008B5F70">
        <w:rPr>
          <w:i/>
        </w:rPr>
        <w:t xml:space="preserve"> </w:t>
      </w:r>
      <w:r w:rsidRPr="008B5F70">
        <w:t>и относит их к категории эвиденциальности, затрагивает кон</w:t>
      </w:r>
      <w:r w:rsidRPr="008B5F70">
        <w:t>ъ</w:t>
      </w:r>
      <w:r w:rsidRPr="008B5F70">
        <w:t xml:space="preserve">юнктив, но не говорит о модальности </w:t>
      </w:r>
      <w:r w:rsidRPr="008B5F70">
        <w:lastRenderedPageBreak/>
        <w:t>косвенной речи. Но он также относит к данной категории и лексические сре</w:t>
      </w:r>
      <w:r w:rsidRPr="008B5F70">
        <w:t>д</w:t>
      </w:r>
      <w:r w:rsidRPr="008B5F70">
        <w:t>ства (глаголы слухового восприятия, зрительного восприятия, глаголы во</w:t>
      </w:r>
      <w:r w:rsidRPr="008B5F70">
        <w:t>с</w:t>
      </w:r>
      <w:r w:rsidRPr="008B5F70">
        <w:t>приятия посредством чтения и воспри</w:t>
      </w:r>
      <w:r w:rsidRPr="008B5F70">
        <w:t>я</w:t>
      </w:r>
      <w:r w:rsidRPr="008B5F70">
        <w:t>тия посредством умозаключения) [4]. В.А.Михайлова также рассматривает к</w:t>
      </w:r>
      <w:r w:rsidRPr="008B5F70">
        <w:t>а</w:t>
      </w:r>
      <w:r w:rsidRPr="008B5F70">
        <w:t>тегорию эвиденциальности в немецком языке в сопоставлении с русским. Она применяет данное понятие к еще более широкому кругу явлений, чем Чейф и Николс, Корди и Ханзен, при этом она вообще не обсуждает категориальные явления грамматики. Поскольку же мы следуем структурно-семантическому принципу различения значений, прина</w:t>
      </w:r>
      <w:r w:rsidRPr="008B5F70">
        <w:t>д</w:t>
      </w:r>
      <w:r w:rsidRPr="008B5F70">
        <w:t>лежащих языку и смыслов, которые м</w:t>
      </w:r>
      <w:r w:rsidRPr="008B5F70">
        <w:t>о</w:t>
      </w:r>
      <w:r w:rsidRPr="008B5F70">
        <w:t xml:space="preserve">гут выражаться, для нас произвольное расширение понятия эвиденциальности неприемлемо. </w:t>
      </w:r>
    </w:p>
    <w:p w:rsidR="00D460B6" w:rsidRPr="008B5F70" w:rsidRDefault="00D460B6" w:rsidP="00D40095">
      <w:pPr>
        <w:widowControl w:val="0"/>
        <w:ind w:firstLine="426"/>
        <w:jc w:val="both"/>
      </w:pPr>
      <w:r w:rsidRPr="008B5F70">
        <w:t>Косвенное свидетельство и косве</w:t>
      </w:r>
      <w:r w:rsidRPr="008B5F70">
        <w:t>н</w:t>
      </w:r>
      <w:r w:rsidRPr="008B5F70">
        <w:t xml:space="preserve">ная речь </w:t>
      </w:r>
      <w:r w:rsidR="00D40095" w:rsidRPr="008B5F70">
        <w:t>–</w:t>
      </w:r>
      <w:r w:rsidRPr="008B5F70">
        <w:t xml:space="preserve"> два разных явления. Но есть, по крайней мере, один случай, извес</w:t>
      </w:r>
      <w:r w:rsidRPr="008B5F70">
        <w:t>т</w:t>
      </w:r>
      <w:r w:rsidRPr="008B5F70">
        <w:t xml:space="preserve">ный в литературе, балтийские языки, где косвенная речь и чужое свидетельство выражаются одинаково. «Наклонение </w:t>
      </w:r>
      <w:r w:rsidRPr="008B5F70">
        <w:rPr>
          <w:lang w:val="en-US"/>
        </w:rPr>
        <w:t>modus</w:t>
      </w:r>
      <w:r w:rsidRPr="008B5F70">
        <w:t xml:space="preserve"> </w:t>
      </w:r>
      <w:r w:rsidRPr="008B5F70">
        <w:rPr>
          <w:lang w:val="en-US"/>
        </w:rPr>
        <w:t>relativus</w:t>
      </w:r>
      <w:r w:rsidRPr="008B5F70">
        <w:t xml:space="preserve"> в литовском языке со</w:t>
      </w:r>
      <w:r w:rsidRPr="008B5F70">
        <w:t>в</w:t>
      </w:r>
      <w:r w:rsidRPr="008B5F70">
        <w:t>мещает чужое свидетельство и косве</w:t>
      </w:r>
      <w:r w:rsidRPr="008B5F70">
        <w:t>н</w:t>
      </w:r>
      <w:r w:rsidRPr="008B5F70">
        <w:t xml:space="preserve">ную речь, в то время как в немецком языке для первого употребляется </w:t>
      </w:r>
      <w:r w:rsidRPr="008B5F70">
        <w:rPr>
          <w:i/>
          <w:lang w:val="en-US"/>
        </w:rPr>
        <w:t>sollen</w:t>
      </w:r>
      <w:r w:rsidRPr="008B5F70">
        <w:rPr>
          <w:i/>
        </w:rPr>
        <w:t xml:space="preserve"> + </w:t>
      </w:r>
      <w:r w:rsidRPr="008B5F70">
        <w:rPr>
          <w:i/>
          <w:lang w:val="en-US"/>
        </w:rPr>
        <w:t>Infinitiv</w:t>
      </w:r>
      <w:r w:rsidRPr="008B5F70">
        <w:t>, для второго конъюнктив» [12].</w:t>
      </w:r>
    </w:p>
    <w:p w:rsidR="00D460B6" w:rsidRPr="008B5F70" w:rsidRDefault="00D460B6" w:rsidP="00D40095">
      <w:pPr>
        <w:widowControl w:val="0"/>
        <w:ind w:firstLine="426"/>
        <w:jc w:val="both"/>
      </w:pPr>
      <w:r w:rsidRPr="008B5F70">
        <w:t>Значит, в немецком языке есть н</w:t>
      </w:r>
      <w:r w:rsidRPr="008B5F70">
        <w:t>е</w:t>
      </w:r>
      <w:r w:rsidRPr="008B5F70">
        <w:t>очевидные формы составного сказуем</w:t>
      </w:r>
      <w:r w:rsidRPr="008B5F70">
        <w:t>о</w:t>
      </w:r>
      <w:r w:rsidRPr="008B5F70">
        <w:t>го (</w:t>
      </w:r>
      <w:r w:rsidRPr="008B5F70">
        <w:rPr>
          <w:i/>
          <w:lang w:val="en-US"/>
        </w:rPr>
        <w:t>sollen</w:t>
      </w:r>
      <w:r w:rsidRPr="008B5F70">
        <w:rPr>
          <w:i/>
        </w:rPr>
        <w:t xml:space="preserve">, </w:t>
      </w:r>
      <w:r w:rsidRPr="008B5F70">
        <w:rPr>
          <w:i/>
          <w:lang w:val="en-US"/>
        </w:rPr>
        <w:t>wollen</w:t>
      </w:r>
      <w:r w:rsidRPr="008B5F70">
        <w:rPr>
          <w:i/>
        </w:rPr>
        <w:t xml:space="preserve"> + </w:t>
      </w:r>
      <w:r w:rsidRPr="008B5F70">
        <w:rPr>
          <w:i/>
          <w:lang w:val="en-US"/>
        </w:rPr>
        <w:t>Infinitiv</w:t>
      </w:r>
      <w:r w:rsidRPr="008B5F70">
        <w:rPr>
          <w:i/>
        </w:rPr>
        <w:t xml:space="preserve">) </w:t>
      </w:r>
      <w:r w:rsidRPr="008B5F70">
        <w:t>и модал</w:t>
      </w:r>
      <w:r w:rsidRPr="008B5F70">
        <w:t>ь</w:t>
      </w:r>
      <w:r w:rsidRPr="008B5F70">
        <w:t>ность косвенной речи, а очевидные н</w:t>
      </w:r>
      <w:r w:rsidRPr="008B5F70">
        <w:t>и</w:t>
      </w:r>
      <w:r w:rsidRPr="008B5F70">
        <w:t xml:space="preserve">как не помечаются. Для синтаксических конструкций с </w:t>
      </w:r>
      <w:r w:rsidRPr="008B5F70">
        <w:rPr>
          <w:i/>
          <w:lang w:val="en-US"/>
        </w:rPr>
        <w:t>sollen</w:t>
      </w:r>
      <w:r w:rsidRPr="008B5F70">
        <w:rPr>
          <w:i/>
        </w:rPr>
        <w:t xml:space="preserve">, </w:t>
      </w:r>
      <w:r w:rsidRPr="008B5F70">
        <w:rPr>
          <w:i/>
          <w:lang w:val="en-US"/>
        </w:rPr>
        <w:t>wollen</w:t>
      </w:r>
      <w:r w:rsidRPr="008B5F70">
        <w:t xml:space="preserve"> пригоден термин «имперцептив» [2]. Различие этих явлений четко сформулировано в другой работе В.П. Литвинова, где гов</w:t>
      </w:r>
      <w:r w:rsidRPr="008B5F70">
        <w:t>о</w:t>
      </w:r>
      <w:r w:rsidRPr="008B5F70">
        <w:t>рится, что косвенная речь – это грамм</w:t>
      </w:r>
      <w:r w:rsidRPr="008B5F70">
        <w:t>а</w:t>
      </w:r>
      <w:r w:rsidRPr="008B5F70">
        <w:t>тически измененное цитирование, то есть чужая речь, тогда как имперцептив – собственная речь, но с маркированием чужого источника информации, данных или опыта [3]:</w:t>
      </w:r>
    </w:p>
    <w:p w:rsidR="00D460B6" w:rsidRPr="008B5F70" w:rsidRDefault="00D460B6" w:rsidP="00D40095">
      <w:pPr>
        <w:widowControl w:val="0"/>
        <w:ind w:firstLine="426"/>
        <w:jc w:val="both"/>
        <w:rPr>
          <w:i/>
          <w:lang w:val="de-DE"/>
        </w:rPr>
      </w:pPr>
      <w:r w:rsidRPr="008B5F70">
        <w:rPr>
          <w:i/>
          <w:lang w:val="de-DE"/>
        </w:rPr>
        <w:t>Sie soll überall herumgekommen sein.</w:t>
      </w:r>
    </w:p>
    <w:p w:rsidR="00D460B6" w:rsidRPr="008B5F70" w:rsidRDefault="00D460B6" w:rsidP="00D40095">
      <w:pPr>
        <w:widowControl w:val="0"/>
        <w:ind w:firstLine="426"/>
        <w:jc w:val="both"/>
        <w:rPr>
          <w:i/>
          <w:lang w:val="de-DE"/>
        </w:rPr>
      </w:pPr>
      <w:r w:rsidRPr="008B5F70">
        <w:rPr>
          <w:i/>
          <w:lang w:val="de-DE"/>
        </w:rPr>
        <w:t>Er will es nicht gewusst haben.</w:t>
      </w:r>
      <w:r w:rsidRPr="008B5F70">
        <w:rPr>
          <w:i/>
          <w:lang w:val="de-DE"/>
        </w:rPr>
        <w:tab/>
      </w:r>
    </w:p>
    <w:p w:rsidR="00D460B6" w:rsidRPr="008B5F70" w:rsidRDefault="00D460B6" w:rsidP="00D40095">
      <w:pPr>
        <w:widowControl w:val="0"/>
        <w:ind w:firstLine="426"/>
        <w:jc w:val="both"/>
      </w:pPr>
      <w:r w:rsidRPr="008B5F70">
        <w:t xml:space="preserve">В немецком языке имперцептив маркирован, здесь говорящий не может </w:t>
      </w:r>
      <w:r w:rsidRPr="008B5F70">
        <w:lastRenderedPageBreak/>
        <w:t>быть свидетелем. Рассмотрим эти м</w:t>
      </w:r>
      <w:r w:rsidRPr="008B5F70">
        <w:t>о</w:t>
      </w:r>
      <w:r w:rsidRPr="008B5F70">
        <w:t>дальные глаголы подробнее.</w:t>
      </w:r>
    </w:p>
    <w:p w:rsidR="00D460B6" w:rsidRPr="008B5F70" w:rsidRDefault="00D460B6" w:rsidP="00D40095">
      <w:pPr>
        <w:widowControl w:val="0"/>
        <w:ind w:firstLine="426"/>
        <w:jc w:val="both"/>
      </w:pPr>
      <w:r w:rsidRPr="008B5F70">
        <w:t xml:space="preserve">Глагол </w:t>
      </w:r>
      <w:r w:rsidRPr="008B5F70">
        <w:rPr>
          <w:u w:val="single"/>
          <w:lang w:val="en-US"/>
        </w:rPr>
        <w:t>sollen</w:t>
      </w:r>
      <w:r w:rsidRPr="008B5F70">
        <w:t xml:space="preserve">  прежде всего выраж</w:t>
      </w:r>
      <w:r w:rsidRPr="008B5F70">
        <w:t>а</w:t>
      </w:r>
      <w:r w:rsidRPr="008B5F70">
        <w:t>ет долженствование, но такое, которое определено внешней волей:</w:t>
      </w:r>
    </w:p>
    <w:p w:rsidR="00D460B6" w:rsidRPr="008B5F70" w:rsidRDefault="00D460B6" w:rsidP="00D40095">
      <w:pPr>
        <w:widowControl w:val="0"/>
        <w:ind w:firstLine="426"/>
        <w:jc w:val="both"/>
        <w:rPr>
          <w:i/>
          <w:lang w:val="de-DE"/>
        </w:rPr>
      </w:pPr>
      <w:r w:rsidRPr="008B5F70">
        <w:rPr>
          <w:i/>
          <w:lang w:val="de-DE"/>
        </w:rPr>
        <w:t>Ich soll das machen.</w:t>
      </w:r>
    </w:p>
    <w:p w:rsidR="00D460B6" w:rsidRPr="008B5F70" w:rsidRDefault="00D460B6" w:rsidP="00D40095">
      <w:pPr>
        <w:widowControl w:val="0"/>
        <w:ind w:firstLine="426"/>
        <w:jc w:val="both"/>
        <w:rPr>
          <w:i/>
          <w:lang w:val="de-DE"/>
        </w:rPr>
      </w:pPr>
      <w:r w:rsidRPr="008B5F70">
        <w:rPr>
          <w:i/>
          <w:lang w:val="de-DE"/>
        </w:rPr>
        <w:t>Ich soll diese Bücher lesen.</w:t>
      </w:r>
    </w:p>
    <w:p w:rsidR="00D460B6" w:rsidRPr="008B5F70" w:rsidRDefault="00D460B6" w:rsidP="00D40095">
      <w:pPr>
        <w:widowControl w:val="0"/>
        <w:ind w:firstLine="426"/>
        <w:jc w:val="both"/>
      </w:pPr>
      <w:r w:rsidRPr="008B5F70">
        <w:t xml:space="preserve">У этого глагола есть эвиденциальное употребление – </w:t>
      </w:r>
      <w:r w:rsidRPr="008B5F70">
        <w:rPr>
          <w:u w:val="single"/>
          <w:lang w:val="en-US"/>
        </w:rPr>
        <w:t>sollen</w:t>
      </w:r>
      <w:r w:rsidRPr="008B5F70">
        <w:rPr>
          <w:u w:val="single"/>
        </w:rPr>
        <w:t xml:space="preserve"> </w:t>
      </w:r>
      <w:r w:rsidRPr="008B5F70">
        <w:t>как выразитель чужого свидетельства:</w:t>
      </w:r>
    </w:p>
    <w:p w:rsidR="00D460B6" w:rsidRPr="008B5F70" w:rsidRDefault="00D460B6" w:rsidP="00D40095">
      <w:pPr>
        <w:widowControl w:val="0"/>
        <w:ind w:firstLine="426"/>
        <w:jc w:val="both"/>
        <w:rPr>
          <w:i/>
          <w:lang w:val="de-DE"/>
        </w:rPr>
      </w:pPr>
      <w:r w:rsidRPr="008B5F70">
        <w:rPr>
          <w:i/>
          <w:lang w:val="de-DE"/>
        </w:rPr>
        <w:t>Sie soll schon seit längerer Zeit krank sein.</w:t>
      </w:r>
    </w:p>
    <w:p w:rsidR="00D460B6" w:rsidRPr="008B5F70" w:rsidRDefault="00D460B6" w:rsidP="00D40095">
      <w:pPr>
        <w:widowControl w:val="0"/>
        <w:ind w:firstLine="426"/>
        <w:jc w:val="both"/>
        <w:rPr>
          <w:lang w:val="de-DE"/>
        </w:rPr>
      </w:pPr>
      <w:r w:rsidRPr="008B5F70">
        <w:t>Мы взяли этот пример из граммат</w:t>
      </w:r>
      <w:r w:rsidRPr="008B5F70">
        <w:t>и</w:t>
      </w:r>
      <w:r w:rsidRPr="008B5F70">
        <w:t>ки [9]. Здесь не называется свидетель, поэтому это – не «косвенная речь», хотя по смыслу здесь возможна замена на неопредел</w:t>
      </w:r>
      <w:r w:rsidRPr="008B5F70">
        <w:rPr>
          <w:lang w:val="de-DE"/>
        </w:rPr>
        <w:t>e</w:t>
      </w:r>
      <w:r w:rsidRPr="008B5F70">
        <w:t xml:space="preserve">нно-личное </w:t>
      </w:r>
      <w:r w:rsidRPr="008B5F70">
        <w:rPr>
          <w:i/>
          <w:u w:val="single"/>
          <w:lang w:val="en-US"/>
        </w:rPr>
        <w:t>Man</w:t>
      </w:r>
      <w:r w:rsidRPr="008B5F70">
        <w:rPr>
          <w:i/>
          <w:u w:val="single"/>
        </w:rPr>
        <w:t xml:space="preserve"> </w:t>
      </w:r>
      <w:r w:rsidRPr="008B5F70">
        <w:rPr>
          <w:i/>
          <w:u w:val="single"/>
          <w:lang w:val="en-US"/>
        </w:rPr>
        <w:t>sagt</w:t>
      </w:r>
      <w:r w:rsidRPr="008B5F70">
        <w:rPr>
          <w:i/>
          <w:u w:val="single"/>
        </w:rPr>
        <w:t xml:space="preserve">, </w:t>
      </w:r>
      <w:r w:rsidRPr="008B5F70">
        <w:rPr>
          <w:i/>
          <w:u w:val="single"/>
          <w:lang w:val="en-US"/>
        </w:rPr>
        <w:t>dass</w:t>
      </w:r>
      <w:r w:rsidRPr="008B5F70">
        <w:rPr>
          <w:i/>
          <w:u w:val="single"/>
        </w:rPr>
        <w:t>.</w:t>
      </w:r>
      <w:r w:rsidRPr="008B5F70">
        <w:t xml:space="preserve"> Например</w:t>
      </w:r>
      <w:r w:rsidRPr="008B5F70">
        <w:rPr>
          <w:lang w:val="de-DE"/>
        </w:rPr>
        <w:t>:</w:t>
      </w:r>
    </w:p>
    <w:p w:rsidR="00D460B6" w:rsidRPr="008B5F70" w:rsidRDefault="00D460B6" w:rsidP="00D40095">
      <w:pPr>
        <w:widowControl w:val="0"/>
        <w:ind w:firstLine="426"/>
        <w:jc w:val="both"/>
        <w:rPr>
          <w:i/>
          <w:lang w:val="de-DE"/>
        </w:rPr>
      </w:pPr>
      <w:r w:rsidRPr="008B5F70">
        <w:rPr>
          <w:i/>
          <w:lang w:val="de-DE"/>
        </w:rPr>
        <w:t>Man sagt, dass sie schon seit  längerer Zeit krank ist/sei.</w:t>
      </w:r>
    </w:p>
    <w:p w:rsidR="00D460B6" w:rsidRPr="008B5F70" w:rsidRDefault="00D460B6" w:rsidP="00D40095">
      <w:pPr>
        <w:widowControl w:val="0"/>
        <w:ind w:firstLine="426"/>
        <w:jc w:val="both"/>
      </w:pPr>
      <w:r w:rsidRPr="008B5F70">
        <w:t>Некоторые авторы ошибочно пр</w:t>
      </w:r>
      <w:r w:rsidRPr="008B5F70">
        <w:t>и</w:t>
      </w:r>
      <w:r w:rsidRPr="008B5F70">
        <w:t>равнивают это явление к модальности косвенной речи [6].</w:t>
      </w:r>
    </w:p>
    <w:p w:rsidR="00D460B6" w:rsidRPr="008B5F70" w:rsidRDefault="00D460B6" w:rsidP="00D40095">
      <w:pPr>
        <w:widowControl w:val="0"/>
        <w:ind w:firstLine="426"/>
        <w:jc w:val="both"/>
      </w:pPr>
      <w:r w:rsidRPr="008B5F70">
        <w:t xml:space="preserve">Глагол </w:t>
      </w:r>
      <w:r w:rsidRPr="008B5F70">
        <w:rPr>
          <w:u w:val="single"/>
          <w:lang w:val="en-US"/>
        </w:rPr>
        <w:t>wollen</w:t>
      </w:r>
      <w:r w:rsidRPr="008B5F70">
        <w:t xml:space="preserve"> – глагол желания. Но </w:t>
      </w:r>
      <w:r w:rsidRPr="008B5F70">
        <w:rPr>
          <w:u w:val="single"/>
          <w:lang w:val="en-US"/>
        </w:rPr>
        <w:t>wollen</w:t>
      </w:r>
      <w:r w:rsidRPr="008B5F70">
        <w:rPr>
          <w:u w:val="single"/>
        </w:rPr>
        <w:t xml:space="preserve"> </w:t>
      </w:r>
      <w:r w:rsidRPr="008B5F70">
        <w:t>может выражать и чужое свид</w:t>
      </w:r>
      <w:r w:rsidRPr="008B5F70">
        <w:t>е</w:t>
      </w:r>
      <w:r w:rsidRPr="008B5F70">
        <w:t>тельство:</w:t>
      </w:r>
    </w:p>
    <w:p w:rsidR="00D460B6" w:rsidRPr="008B5F70" w:rsidRDefault="00D460B6" w:rsidP="00D40095">
      <w:pPr>
        <w:widowControl w:val="0"/>
        <w:ind w:firstLine="426"/>
        <w:jc w:val="both"/>
        <w:rPr>
          <w:i/>
          <w:lang w:val="de-DE"/>
        </w:rPr>
      </w:pPr>
      <w:r w:rsidRPr="008B5F70">
        <w:rPr>
          <w:i/>
          <w:lang w:val="de-DE"/>
        </w:rPr>
        <w:t>Sie will gesund gewesen sein.</w:t>
      </w:r>
    </w:p>
    <w:p w:rsidR="00D460B6" w:rsidRPr="008B5F70" w:rsidRDefault="00D460B6" w:rsidP="00D40095">
      <w:pPr>
        <w:widowControl w:val="0"/>
        <w:ind w:firstLine="426"/>
        <w:jc w:val="both"/>
      </w:pPr>
      <w:r w:rsidRPr="008B5F70">
        <w:rPr>
          <w:i/>
          <w:lang w:val="en-US"/>
        </w:rPr>
        <w:t>Sollen</w:t>
      </w:r>
      <w:r w:rsidRPr="008B5F70">
        <w:rPr>
          <w:i/>
        </w:rPr>
        <w:t xml:space="preserve">, </w:t>
      </w:r>
      <w:r w:rsidRPr="008B5F70">
        <w:rPr>
          <w:i/>
          <w:lang w:val="en-US"/>
        </w:rPr>
        <w:t>wollen</w:t>
      </w:r>
      <w:r w:rsidRPr="008B5F70">
        <w:rPr>
          <w:i/>
          <w:u w:val="single"/>
        </w:rPr>
        <w:t xml:space="preserve"> </w:t>
      </w:r>
      <w:r w:rsidRPr="008B5F70">
        <w:t>могут сочетаться с и</w:t>
      </w:r>
      <w:r w:rsidRPr="008B5F70">
        <w:t>н</w:t>
      </w:r>
      <w:r w:rsidRPr="008B5F70">
        <w:t xml:space="preserve">финитивом </w:t>
      </w:r>
      <w:r w:rsidRPr="008B5F70">
        <w:rPr>
          <w:lang w:val="en-US"/>
        </w:rPr>
        <w:t>I</w:t>
      </w:r>
      <w:r w:rsidRPr="008B5F70">
        <w:t xml:space="preserve"> и инфинитивом </w:t>
      </w:r>
      <w:r w:rsidRPr="008B5F70">
        <w:rPr>
          <w:lang w:val="en-US"/>
        </w:rPr>
        <w:t>II</w:t>
      </w:r>
      <w:r w:rsidRPr="008B5F70">
        <w:t>. Там во</w:t>
      </w:r>
      <w:r w:rsidRPr="008B5F70">
        <w:t>з</w:t>
      </w:r>
      <w:r w:rsidRPr="008B5F70">
        <w:t xml:space="preserve">можны значения одновременности и предшествования. Сами </w:t>
      </w:r>
      <w:r w:rsidRPr="008B5F70">
        <w:rPr>
          <w:i/>
          <w:lang w:val="en-US"/>
        </w:rPr>
        <w:t>sollen</w:t>
      </w:r>
      <w:r w:rsidRPr="008B5F70">
        <w:rPr>
          <w:i/>
        </w:rPr>
        <w:t xml:space="preserve"> </w:t>
      </w:r>
      <w:r w:rsidRPr="008B5F70">
        <w:t xml:space="preserve">и </w:t>
      </w:r>
      <w:r w:rsidRPr="008B5F70">
        <w:rPr>
          <w:i/>
          <w:lang w:val="en-US"/>
        </w:rPr>
        <w:t>wollen</w:t>
      </w:r>
      <w:r w:rsidRPr="008B5F70">
        <w:rPr>
          <w:i/>
        </w:rPr>
        <w:t xml:space="preserve"> </w:t>
      </w:r>
      <w:r w:rsidRPr="008B5F70">
        <w:t>могут стоять в презенсе и претерите:</w:t>
      </w:r>
    </w:p>
    <w:p w:rsidR="00D460B6" w:rsidRPr="008B5F70" w:rsidRDefault="00D460B6" w:rsidP="00D40095">
      <w:pPr>
        <w:widowControl w:val="0"/>
        <w:ind w:firstLine="426"/>
        <w:jc w:val="both"/>
        <w:rPr>
          <w:i/>
          <w:lang w:val="de-DE"/>
        </w:rPr>
      </w:pPr>
      <w:r w:rsidRPr="008B5F70">
        <w:rPr>
          <w:i/>
          <w:lang w:val="de-DE"/>
        </w:rPr>
        <w:t>Er sollte das gewusst haben.</w:t>
      </w:r>
    </w:p>
    <w:p w:rsidR="00D460B6" w:rsidRPr="008B5F70" w:rsidRDefault="00D460B6" w:rsidP="00D40095">
      <w:pPr>
        <w:widowControl w:val="0"/>
        <w:ind w:firstLine="426"/>
        <w:jc w:val="both"/>
        <w:rPr>
          <w:i/>
          <w:lang w:val="de-DE"/>
        </w:rPr>
      </w:pPr>
      <w:r w:rsidRPr="008B5F70">
        <w:rPr>
          <w:i/>
          <w:lang w:val="de-DE"/>
        </w:rPr>
        <w:t>Er soll das gewusst haben.</w:t>
      </w:r>
    </w:p>
    <w:p w:rsidR="00D460B6" w:rsidRPr="008B5F70" w:rsidRDefault="00D460B6" w:rsidP="00D40095">
      <w:pPr>
        <w:widowControl w:val="0"/>
        <w:ind w:firstLine="426"/>
        <w:jc w:val="both"/>
        <w:rPr>
          <w:lang w:val="de-DE"/>
        </w:rPr>
      </w:pPr>
      <w:r w:rsidRPr="008B5F70">
        <w:t>Будущего</w:t>
      </w:r>
      <w:r w:rsidRPr="008B5F70">
        <w:rPr>
          <w:lang w:val="de-DE"/>
        </w:rPr>
        <w:t xml:space="preserve"> </w:t>
      </w:r>
      <w:r w:rsidRPr="008B5F70">
        <w:t>нет</w:t>
      </w:r>
      <w:r w:rsidRPr="008B5F70">
        <w:rPr>
          <w:lang w:val="de-DE"/>
        </w:rPr>
        <w:t>:</w:t>
      </w:r>
    </w:p>
    <w:p w:rsidR="00D460B6" w:rsidRPr="008B5F70" w:rsidRDefault="00D460B6" w:rsidP="00D40095">
      <w:pPr>
        <w:widowControl w:val="0"/>
        <w:ind w:firstLine="426"/>
        <w:jc w:val="both"/>
        <w:outlineLvl w:val="0"/>
        <w:rPr>
          <w:i/>
          <w:lang w:val="de-DE"/>
        </w:rPr>
      </w:pPr>
      <w:r w:rsidRPr="008B5F70">
        <w:t>٭</w:t>
      </w:r>
      <w:r w:rsidRPr="008B5F70">
        <w:rPr>
          <w:lang w:val="de-DE"/>
        </w:rPr>
        <w:t xml:space="preserve"> </w:t>
      </w:r>
      <w:r w:rsidRPr="008B5F70">
        <w:rPr>
          <w:i/>
          <w:lang w:val="de-DE"/>
        </w:rPr>
        <w:t>Er wird das gewusst haben sollen,</w:t>
      </w:r>
    </w:p>
    <w:p w:rsidR="00D460B6" w:rsidRPr="008B5F70" w:rsidRDefault="00D460B6" w:rsidP="00F0668B">
      <w:pPr>
        <w:widowControl w:val="0"/>
        <w:jc w:val="both"/>
      </w:pPr>
      <w:r w:rsidRPr="008B5F70">
        <w:t>нет также перфекта и плюсквамперфе</w:t>
      </w:r>
      <w:r w:rsidRPr="008B5F70">
        <w:t>к</w:t>
      </w:r>
      <w:r w:rsidRPr="008B5F70">
        <w:t>та:</w:t>
      </w:r>
    </w:p>
    <w:p w:rsidR="00D460B6" w:rsidRPr="008B5F70" w:rsidRDefault="00D460B6" w:rsidP="00D40095">
      <w:pPr>
        <w:widowControl w:val="0"/>
        <w:ind w:firstLine="426"/>
        <w:jc w:val="both"/>
        <w:rPr>
          <w:i/>
          <w:lang w:val="de-DE"/>
        </w:rPr>
      </w:pPr>
      <w:r w:rsidRPr="008B5F70">
        <w:rPr>
          <w:lang w:val="de-DE"/>
        </w:rPr>
        <w:t xml:space="preserve">٭ </w:t>
      </w:r>
      <w:r w:rsidRPr="008B5F70">
        <w:rPr>
          <w:i/>
          <w:lang w:val="de-DE"/>
        </w:rPr>
        <w:t>Er hatte das gewusst haben sollen.</w:t>
      </w:r>
    </w:p>
    <w:p w:rsidR="00D460B6" w:rsidRPr="008B5F70" w:rsidRDefault="00D460B6" w:rsidP="00D40095">
      <w:pPr>
        <w:widowControl w:val="0"/>
        <w:ind w:firstLine="426"/>
        <w:jc w:val="both"/>
        <w:rPr>
          <w:lang w:val="de-DE"/>
        </w:rPr>
      </w:pPr>
      <w:r w:rsidRPr="008B5F70">
        <w:rPr>
          <w:lang w:val="de-DE"/>
        </w:rPr>
        <w:t xml:space="preserve">٭ </w:t>
      </w:r>
      <w:r w:rsidRPr="008B5F70">
        <w:rPr>
          <w:i/>
          <w:lang w:val="de-DE"/>
        </w:rPr>
        <w:t>Er hat das gewusst haben sollen</w:t>
      </w:r>
      <w:r w:rsidRPr="008B5F70">
        <w:rPr>
          <w:lang w:val="de-DE"/>
        </w:rPr>
        <w:t>.</w:t>
      </w:r>
    </w:p>
    <w:p w:rsidR="00D460B6" w:rsidRPr="008B5F70" w:rsidRDefault="00D460B6" w:rsidP="00D40095">
      <w:pPr>
        <w:widowControl w:val="0"/>
        <w:ind w:firstLine="426"/>
        <w:jc w:val="both"/>
      </w:pPr>
      <w:r w:rsidRPr="008B5F70">
        <w:t xml:space="preserve">Значит, при внешней модальности </w:t>
      </w:r>
      <w:r w:rsidRPr="008B5F70">
        <w:rPr>
          <w:i/>
          <w:lang w:val="en-US"/>
        </w:rPr>
        <w:t>sollen</w:t>
      </w:r>
      <w:r w:rsidRPr="008B5F70">
        <w:t xml:space="preserve"> и</w:t>
      </w:r>
      <w:r w:rsidRPr="008B5F70">
        <w:rPr>
          <w:i/>
        </w:rPr>
        <w:t xml:space="preserve"> </w:t>
      </w:r>
      <w:r w:rsidRPr="008B5F70">
        <w:rPr>
          <w:i/>
          <w:lang w:val="en-US"/>
        </w:rPr>
        <w:t>wollen</w:t>
      </w:r>
      <w:r w:rsidRPr="008B5F70">
        <w:rPr>
          <w:i/>
        </w:rPr>
        <w:t xml:space="preserve"> </w:t>
      </w:r>
      <w:r w:rsidRPr="008B5F70">
        <w:t>с имперцептивным знач</w:t>
      </w:r>
      <w:r w:rsidRPr="008B5F70">
        <w:t>е</w:t>
      </w:r>
      <w:r w:rsidRPr="008B5F70">
        <w:t>нием бывают только в презенсе и прет</w:t>
      </w:r>
      <w:r w:rsidRPr="008B5F70">
        <w:t>е</w:t>
      </w:r>
      <w:r w:rsidRPr="008B5F70">
        <w:t>рите, в других формах эта модальность не реализуется. Но сам инфинитив м</w:t>
      </w:r>
      <w:r w:rsidRPr="008B5F70">
        <w:t>о</w:t>
      </w:r>
      <w:r w:rsidRPr="008B5F70">
        <w:t>жет быть первым (</w:t>
      </w:r>
      <w:r w:rsidRPr="008B5F70">
        <w:rPr>
          <w:lang w:val="en-US"/>
        </w:rPr>
        <w:t>I</w:t>
      </w:r>
      <w:r w:rsidRPr="008B5F70">
        <w:t>) и вторым (</w:t>
      </w:r>
      <w:r w:rsidRPr="008B5F70">
        <w:rPr>
          <w:lang w:val="en-US"/>
        </w:rPr>
        <w:t>II</w:t>
      </w:r>
      <w:r w:rsidRPr="008B5F70">
        <w:t>). Это относительное время, которое надстра</w:t>
      </w:r>
      <w:r w:rsidRPr="008B5F70">
        <w:t>и</w:t>
      </w:r>
      <w:r w:rsidRPr="008B5F70">
        <w:t>вается над абсолютным временем.</w:t>
      </w:r>
    </w:p>
    <w:p w:rsidR="00D460B6" w:rsidRPr="008B5F70" w:rsidRDefault="00D460B6" w:rsidP="00D40095">
      <w:pPr>
        <w:widowControl w:val="0"/>
        <w:ind w:firstLine="426"/>
        <w:jc w:val="both"/>
        <w:rPr>
          <w:i/>
        </w:rPr>
      </w:pPr>
      <w:r w:rsidRPr="008B5F70">
        <w:rPr>
          <w:i/>
          <w:lang w:val="de-DE"/>
        </w:rPr>
        <w:t>Er</w:t>
      </w:r>
      <w:r w:rsidRPr="008B5F70">
        <w:rPr>
          <w:i/>
        </w:rPr>
        <w:t xml:space="preserve"> </w:t>
      </w:r>
      <w:r w:rsidRPr="008B5F70">
        <w:rPr>
          <w:i/>
          <w:lang w:val="de-DE"/>
        </w:rPr>
        <w:t>soll</w:t>
      </w:r>
      <w:r w:rsidRPr="008B5F70">
        <w:rPr>
          <w:i/>
        </w:rPr>
        <w:t xml:space="preserve"> </w:t>
      </w:r>
      <w:r w:rsidRPr="008B5F70">
        <w:rPr>
          <w:i/>
          <w:lang w:val="de-DE"/>
        </w:rPr>
        <w:t>es</w:t>
      </w:r>
      <w:r w:rsidRPr="008B5F70">
        <w:rPr>
          <w:i/>
        </w:rPr>
        <w:t xml:space="preserve"> </w:t>
      </w:r>
      <w:r w:rsidRPr="008B5F70">
        <w:rPr>
          <w:i/>
          <w:lang w:val="de-DE"/>
        </w:rPr>
        <w:t>wissen</w:t>
      </w:r>
      <w:r w:rsidRPr="008B5F70">
        <w:rPr>
          <w:i/>
        </w:rPr>
        <w:t>.</w:t>
      </w:r>
    </w:p>
    <w:p w:rsidR="00D460B6" w:rsidRPr="008B5F70" w:rsidRDefault="00D460B6" w:rsidP="00D40095">
      <w:pPr>
        <w:widowControl w:val="0"/>
        <w:ind w:firstLine="426"/>
        <w:jc w:val="both"/>
        <w:rPr>
          <w:i/>
          <w:lang w:val="de-DE"/>
        </w:rPr>
      </w:pPr>
      <w:r w:rsidRPr="008B5F70">
        <w:rPr>
          <w:i/>
          <w:lang w:val="de-DE"/>
        </w:rPr>
        <w:t>Er soll es gewusst haben.</w:t>
      </w:r>
    </w:p>
    <w:p w:rsidR="00D460B6" w:rsidRPr="008B5F70" w:rsidRDefault="00D460B6" w:rsidP="00D40095">
      <w:pPr>
        <w:widowControl w:val="0"/>
        <w:ind w:firstLine="426"/>
        <w:jc w:val="both"/>
        <w:rPr>
          <w:i/>
          <w:lang w:val="de-DE"/>
        </w:rPr>
      </w:pPr>
      <w:r w:rsidRPr="008B5F70">
        <w:rPr>
          <w:i/>
          <w:lang w:val="de-DE"/>
        </w:rPr>
        <w:t>Er sollte es wissen.</w:t>
      </w:r>
    </w:p>
    <w:p w:rsidR="00D460B6" w:rsidRPr="008B5F70" w:rsidRDefault="00D460B6" w:rsidP="00D40095">
      <w:pPr>
        <w:widowControl w:val="0"/>
        <w:ind w:firstLine="426"/>
        <w:jc w:val="both"/>
        <w:rPr>
          <w:i/>
          <w:lang w:val="de-DE"/>
        </w:rPr>
      </w:pPr>
      <w:r w:rsidRPr="008B5F70">
        <w:rPr>
          <w:i/>
          <w:lang w:val="de-DE"/>
        </w:rPr>
        <w:lastRenderedPageBreak/>
        <w:t>Er sollte es gewusst haben.</w:t>
      </w:r>
    </w:p>
    <w:p w:rsidR="00D460B6" w:rsidRPr="008B5F70" w:rsidRDefault="00D460B6" w:rsidP="00D40095">
      <w:pPr>
        <w:widowControl w:val="0"/>
        <w:ind w:firstLine="426"/>
        <w:jc w:val="both"/>
      </w:pPr>
      <w:r w:rsidRPr="008B5F70">
        <w:t>Получается четыре формы: абс</w:t>
      </w:r>
      <w:r w:rsidRPr="008B5F70">
        <w:t>о</w:t>
      </w:r>
      <w:r w:rsidRPr="008B5F70">
        <w:t>лютное настоящее, абсолютное пр</w:t>
      </w:r>
      <w:r w:rsidRPr="008B5F70">
        <w:t>о</w:t>
      </w:r>
      <w:r w:rsidRPr="008B5F70">
        <w:t xml:space="preserve">шедшее, относительное с инфинитивом </w:t>
      </w:r>
      <w:r w:rsidRPr="008B5F70">
        <w:rPr>
          <w:lang w:val="en-US"/>
        </w:rPr>
        <w:t>I</w:t>
      </w:r>
      <w:r w:rsidRPr="008B5F70">
        <w:t xml:space="preserve"> и относительное с инфинитивом </w:t>
      </w:r>
      <w:r w:rsidRPr="008B5F70">
        <w:rPr>
          <w:lang w:val="en-US"/>
        </w:rPr>
        <w:t>II</w:t>
      </w:r>
      <w:r w:rsidRPr="008B5F70">
        <w:t>. А</w:t>
      </w:r>
      <w:r w:rsidRPr="008B5F70">
        <w:t>б</w:t>
      </w:r>
      <w:r w:rsidRPr="008B5F70">
        <w:t>солютное настоящее – презенс, абс</w:t>
      </w:r>
      <w:r w:rsidRPr="008B5F70">
        <w:t>о</w:t>
      </w:r>
      <w:r w:rsidRPr="008B5F70">
        <w:t>лютное прошедшее – претерит. Относ</w:t>
      </w:r>
      <w:r w:rsidRPr="008B5F70">
        <w:t>и</w:t>
      </w:r>
      <w:r w:rsidRPr="008B5F70">
        <w:t xml:space="preserve">тельное с инфинитивом, </w:t>
      </w:r>
      <w:r w:rsidR="00F0668B" w:rsidRPr="008B5F70">
        <w:t>–</w:t>
      </w:r>
      <w:r w:rsidRPr="008B5F70">
        <w:t xml:space="preserve"> соответстве</w:t>
      </w:r>
      <w:r w:rsidRPr="008B5F70">
        <w:t>н</w:t>
      </w:r>
      <w:r w:rsidRPr="008B5F70">
        <w:t xml:space="preserve">но, одновременность, относительное с инфинитивом </w:t>
      </w:r>
      <w:r w:rsidRPr="008B5F70">
        <w:rPr>
          <w:lang w:val="en-US"/>
        </w:rPr>
        <w:t>II</w:t>
      </w:r>
      <w:r w:rsidRPr="008B5F70">
        <w:t xml:space="preserve"> – предшествование. Презенс и инфинитив </w:t>
      </w:r>
      <w:r w:rsidRPr="008B5F70">
        <w:rPr>
          <w:lang w:val="en-US"/>
        </w:rPr>
        <w:t>II</w:t>
      </w:r>
      <w:r w:rsidRPr="008B5F70">
        <w:t xml:space="preserve"> – предшествов</w:t>
      </w:r>
      <w:r w:rsidRPr="008B5F70">
        <w:t>а</w:t>
      </w:r>
      <w:r w:rsidRPr="008B5F70">
        <w:t xml:space="preserve">ние на уровне действия, а если </w:t>
      </w:r>
      <w:r w:rsidRPr="008B5F70">
        <w:rPr>
          <w:i/>
          <w:lang w:val="en-US"/>
        </w:rPr>
        <w:t>sollen</w:t>
      </w:r>
      <w:r w:rsidRPr="008B5F70">
        <w:rPr>
          <w:i/>
        </w:rPr>
        <w:t xml:space="preserve"> </w:t>
      </w:r>
      <w:r w:rsidRPr="008B5F70">
        <w:t>стоит в претерите (</w:t>
      </w:r>
      <w:r w:rsidRPr="008B5F70">
        <w:rPr>
          <w:i/>
          <w:lang w:val="en-US"/>
        </w:rPr>
        <w:t>sollte</w:t>
      </w:r>
      <w:r w:rsidRPr="008B5F70">
        <w:t>), тогда это пр</w:t>
      </w:r>
      <w:r w:rsidRPr="008B5F70">
        <w:t>о</w:t>
      </w:r>
      <w:r w:rsidRPr="008B5F70">
        <w:t xml:space="preserve">шедшее время субъекта речи, а то, что выражено инфинитивом </w:t>
      </w:r>
      <w:r w:rsidRPr="008B5F70">
        <w:rPr>
          <w:lang w:val="en-US"/>
        </w:rPr>
        <w:t>II</w:t>
      </w:r>
      <w:r w:rsidRPr="008B5F70">
        <w:t>, предшеств</w:t>
      </w:r>
      <w:r w:rsidRPr="008B5F70">
        <w:t>о</w:t>
      </w:r>
      <w:r w:rsidRPr="008B5F70">
        <w:t>вание у субъекта действия относительно этого момента у субъекта-подлежащего.</w:t>
      </w:r>
    </w:p>
    <w:p w:rsidR="00D460B6" w:rsidRPr="008B5F70" w:rsidRDefault="00D460B6" w:rsidP="00D40095">
      <w:pPr>
        <w:widowControl w:val="0"/>
        <w:ind w:firstLine="426"/>
        <w:jc w:val="both"/>
        <w:rPr>
          <w:lang w:val="de-DE"/>
        </w:rPr>
      </w:pPr>
      <w:r w:rsidRPr="008B5F70">
        <w:t>Если</w:t>
      </w:r>
      <w:r w:rsidRPr="008B5F70">
        <w:rPr>
          <w:lang w:val="de-DE"/>
        </w:rPr>
        <w:t xml:space="preserve"> </w:t>
      </w:r>
      <w:r w:rsidRPr="008B5F70">
        <w:t>сказано</w:t>
      </w:r>
      <w:r w:rsidRPr="008B5F70">
        <w:rPr>
          <w:lang w:val="de-DE"/>
        </w:rPr>
        <w:t>:</w:t>
      </w:r>
    </w:p>
    <w:p w:rsidR="00D460B6" w:rsidRPr="008B5F70" w:rsidRDefault="00D460B6" w:rsidP="00D40095">
      <w:pPr>
        <w:widowControl w:val="0"/>
        <w:ind w:firstLine="426"/>
        <w:jc w:val="both"/>
        <w:rPr>
          <w:i/>
        </w:rPr>
      </w:pPr>
      <w:r w:rsidRPr="008B5F70">
        <w:rPr>
          <w:i/>
          <w:lang w:val="de-DE"/>
        </w:rPr>
        <w:t>Sie soll schon seit längerer Zeit krank sein,</w:t>
      </w:r>
      <w:r w:rsidR="00D40095" w:rsidRPr="008B5F70">
        <w:rPr>
          <w:i/>
        </w:rPr>
        <w:t xml:space="preserve"> </w:t>
      </w:r>
      <w:r w:rsidRPr="008B5F70">
        <w:t xml:space="preserve">то свидетель при этом исключен, и его речь не воспроизводится, это не «косвенная речь», хотя по смыслу здесь возможна замена на неопределенно-личное </w:t>
      </w:r>
      <w:r w:rsidRPr="008B5F70">
        <w:rPr>
          <w:i/>
          <w:lang w:val="en-US"/>
        </w:rPr>
        <w:t>Man</w:t>
      </w:r>
      <w:r w:rsidRPr="008B5F70">
        <w:rPr>
          <w:i/>
        </w:rPr>
        <w:t xml:space="preserve"> </w:t>
      </w:r>
      <w:r w:rsidRPr="008B5F70">
        <w:rPr>
          <w:i/>
          <w:lang w:val="en-US"/>
        </w:rPr>
        <w:t>sagt</w:t>
      </w:r>
      <w:r w:rsidRPr="008B5F70">
        <w:rPr>
          <w:i/>
        </w:rPr>
        <w:t xml:space="preserve">, </w:t>
      </w:r>
      <w:r w:rsidRPr="008B5F70">
        <w:rPr>
          <w:i/>
          <w:lang w:val="en-US"/>
        </w:rPr>
        <w:t>dass</w:t>
      </w:r>
      <w:r w:rsidRPr="008B5F70">
        <w:rPr>
          <w:i/>
        </w:rPr>
        <w:t xml:space="preserve"> …(Говорят, что он давно болеет).</w:t>
      </w:r>
    </w:p>
    <w:p w:rsidR="00D460B6" w:rsidRPr="008B5F70" w:rsidRDefault="00D460B6" w:rsidP="00D40095">
      <w:pPr>
        <w:widowControl w:val="0"/>
        <w:ind w:firstLine="426"/>
        <w:jc w:val="both"/>
      </w:pPr>
      <w:r w:rsidRPr="008B5F70">
        <w:t xml:space="preserve">Глагол </w:t>
      </w:r>
      <w:r w:rsidRPr="008B5F70">
        <w:rPr>
          <w:i/>
          <w:lang w:val="en-US"/>
        </w:rPr>
        <w:t>wollen</w:t>
      </w:r>
      <w:r w:rsidRPr="008B5F70">
        <w:rPr>
          <w:i/>
        </w:rPr>
        <w:t xml:space="preserve"> </w:t>
      </w:r>
      <w:r w:rsidRPr="008B5F70">
        <w:t>употребляется анал</w:t>
      </w:r>
      <w:r w:rsidRPr="008B5F70">
        <w:t>о</w:t>
      </w:r>
      <w:r w:rsidRPr="008B5F70">
        <w:t>гичным образом, но при нем субъект свидетельства совмещен с субъектом «действия» и тоже отличен от субъекта речи.</w:t>
      </w:r>
    </w:p>
    <w:p w:rsidR="00D460B6" w:rsidRPr="008B5F70" w:rsidRDefault="00D460B6" w:rsidP="00D40095">
      <w:pPr>
        <w:widowControl w:val="0"/>
        <w:ind w:firstLine="426"/>
        <w:jc w:val="both"/>
        <w:rPr>
          <w:i/>
          <w:lang w:val="de-DE"/>
        </w:rPr>
      </w:pPr>
      <w:r w:rsidRPr="008B5F70">
        <w:rPr>
          <w:i/>
          <w:lang w:val="de-DE"/>
        </w:rPr>
        <w:t>Er will krank gewesen sein.</w:t>
      </w:r>
    </w:p>
    <w:p w:rsidR="00D460B6" w:rsidRPr="008B5F70" w:rsidRDefault="00D460B6" w:rsidP="00D40095">
      <w:pPr>
        <w:widowControl w:val="0"/>
        <w:ind w:firstLine="426"/>
        <w:jc w:val="both"/>
      </w:pPr>
      <w:r w:rsidRPr="008B5F70">
        <w:t>«Он говорит, что болел».</w:t>
      </w:r>
    </w:p>
    <w:p w:rsidR="00D460B6" w:rsidRPr="008B5F70" w:rsidRDefault="00D460B6" w:rsidP="00D40095">
      <w:pPr>
        <w:widowControl w:val="0"/>
        <w:ind w:firstLine="426"/>
        <w:jc w:val="both"/>
      </w:pPr>
      <w:r w:rsidRPr="008B5F70">
        <w:t>Значение чужого свидетельства свойственно только этим двум немецким глаголам.</w:t>
      </w:r>
    </w:p>
    <w:p w:rsidR="00D460B6" w:rsidRPr="008B5F70" w:rsidRDefault="00D460B6" w:rsidP="00D40095">
      <w:pPr>
        <w:widowControl w:val="0"/>
        <w:ind w:firstLine="426"/>
        <w:jc w:val="both"/>
      </w:pPr>
      <w:r w:rsidRPr="008B5F70">
        <w:t>Немецкая косвенная речь, будучи явлением другой природы, чем импе</w:t>
      </w:r>
      <w:r w:rsidRPr="008B5F70">
        <w:t>р</w:t>
      </w:r>
      <w:r w:rsidRPr="008B5F70">
        <w:t>цептив, может рассматриваться, как сп</w:t>
      </w:r>
      <w:r w:rsidRPr="008B5F70">
        <w:t>е</w:t>
      </w:r>
      <w:r w:rsidRPr="008B5F70">
        <w:t>циальный случай эвиденциальности, не имеющий аналога в чеченском языке. Конъюнктив косвенного изложения в</w:t>
      </w:r>
      <w:r w:rsidRPr="008B5F70">
        <w:t>ы</w:t>
      </w:r>
      <w:r w:rsidRPr="008B5F70">
        <w:t>ражает то, что говорящий передает ч</w:t>
      </w:r>
      <w:r w:rsidRPr="008B5F70">
        <w:t>у</w:t>
      </w:r>
      <w:r w:rsidRPr="008B5F70">
        <w:t>жое суждение, для верности которого он не может или не хочет давать гарантии, и обозначает грамматическую завис</w:t>
      </w:r>
      <w:r w:rsidRPr="008B5F70">
        <w:t>и</w:t>
      </w:r>
      <w:r w:rsidRPr="008B5F70">
        <w:t>мость предложений [13].</w:t>
      </w:r>
    </w:p>
    <w:p w:rsidR="00D460B6" w:rsidRPr="008B5F70" w:rsidRDefault="00D460B6" w:rsidP="00D40095">
      <w:pPr>
        <w:widowControl w:val="0"/>
        <w:ind w:firstLine="426"/>
        <w:jc w:val="both"/>
        <w:outlineLvl w:val="0"/>
        <w:rPr>
          <w:i/>
          <w:lang w:val="en-US"/>
        </w:rPr>
      </w:pPr>
      <w:r w:rsidRPr="008B5F70">
        <w:rPr>
          <w:i/>
          <w:lang w:val="de-DE"/>
        </w:rPr>
        <w:t>Die Behörde teilte ihm mit, sein Sohn sei auf der Flucht</w:t>
      </w:r>
      <w:r w:rsidR="00D40095" w:rsidRPr="008B5F70">
        <w:rPr>
          <w:i/>
          <w:lang w:val="en-US"/>
        </w:rPr>
        <w:t xml:space="preserve"> </w:t>
      </w:r>
      <w:r w:rsidRPr="008B5F70">
        <w:rPr>
          <w:i/>
          <w:lang w:val="de-DE"/>
        </w:rPr>
        <w:t xml:space="preserve"> </w:t>
      </w:r>
      <w:r w:rsidRPr="008B5F70">
        <w:rPr>
          <w:i/>
          <w:lang w:val="en-US"/>
        </w:rPr>
        <w:t>erschossen worden.</w:t>
      </w:r>
    </w:p>
    <w:p w:rsidR="00D460B6" w:rsidRPr="008B5F70" w:rsidRDefault="00D460B6" w:rsidP="00D40095">
      <w:pPr>
        <w:widowControl w:val="0"/>
        <w:ind w:firstLine="426"/>
        <w:jc w:val="both"/>
      </w:pPr>
      <w:r w:rsidRPr="008B5F70">
        <w:t xml:space="preserve">Модальность косвенного изложения – это модальность сообщаемой речи в широком смысле этого слова [11]. В ее </w:t>
      </w:r>
      <w:r w:rsidRPr="008B5F70">
        <w:lastRenderedPageBreak/>
        <w:t>область входит не только передача ч</w:t>
      </w:r>
      <w:r w:rsidRPr="008B5F70">
        <w:t>у</w:t>
      </w:r>
      <w:r w:rsidRPr="008B5F70">
        <w:t>жих высказываний, но и мыслей, душе</w:t>
      </w:r>
      <w:r w:rsidRPr="008B5F70">
        <w:t>в</w:t>
      </w:r>
      <w:r w:rsidRPr="008B5F70">
        <w:t>ных переживаний другого лица или г</w:t>
      </w:r>
      <w:r w:rsidRPr="008B5F70">
        <w:t>о</w:t>
      </w:r>
      <w:r w:rsidRPr="008B5F70">
        <w:t>ворящего:</w:t>
      </w:r>
    </w:p>
    <w:p w:rsidR="00D460B6" w:rsidRPr="008B5F70" w:rsidRDefault="00D460B6" w:rsidP="00D40095">
      <w:pPr>
        <w:widowControl w:val="0"/>
        <w:ind w:firstLine="426"/>
        <w:jc w:val="both"/>
        <w:rPr>
          <w:i/>
          <w:lang w:val="de-DE"/>
        </w:rPr>
      </w:pPr>
      <w:r w:rsidRPr="008B5F70">
        <w:rPr>
          <w:i/>
          <w:lang w:val="de-DE"/>
        </w:rPr>
        <w:t>Ich dachte damals, es sei besser zu schweigen.</w:t>
      </w:r>
    </w:p>
    <w:p w:rsidR="00D460B6" w:rsidRPr="008B5F70" w:rsidRDefault="00D460B6" w:rsidP="00D40095">
      <w:pPr>
        <w:widowControl w:val="0"/>
        <w:ind w:firstLine="426"/>
        <w:jc w:val="both"/>
      </w:pPr>
      <w:r w:rsidRPr="008B5F70">
        <w:t>Модальность косвенной речи прот</w:t>
      </w:r>
      <w:r w:rsidRPr="008B5F70">
        <w:t>и</w:t>
      </w:r>
      <w:r w:rsidRPr="008B5F70">
        <w:t>вопоставляется прямой речи. В то время как прямая речь – это действительные и недействительные высказывания об определенных событиях, косвенная речь – это передача чужого высказывания, особый способ изложения.</w:t>
      </w:r>
    </w:p>
    <w:p w:rsidR="00D460B6" w:rsidRPr="008B5F70" w:rsidRDefault="00D460B6" w:rsidP="00D40095">
      <w:pPr>
        <w:widowControl w:val="0"/>
        <w:ind w:firstLine="426"/>
        <w:jc w:val="both"/>
      </w:pPr>
      <w:r w:rsidRPr="008B5F70">
        <w:t>Время в косвенной речи всегда о</w:t>
      </w:r>
      <w:r w:rsidRPr="008B5F70">
        <w:t>т</w:t>
      </w:r>
      <w:r w:rsidRPr="008B5F70">
        <w:t>носительное. В употреблении конъюн</w:t>
      </w:r>
      <w:r w:rsidRPr="008B5F70">
        <w:t>к</w:t>
      </w:r>
      <w:r w:rsidRPr="008B5F70">
        <w:t>тива косвенной речи различение одн</w:t>
      </w:r>
      <w:r w:rsidRPr="008B5F70">
        <w:t>о</w:t>
      </w:r>
      <w:r w:rsidRPr="008B5F70">
        <w:t>временности, предшествования и след</w:t>
      </w:r>
      <w:r w:rsidRPr="008B5F70">
        <w:t>о</w:t>
      </w:r>
      <w:r w:rsidRPr="008B5F70">
        <w:t>вания имеет большое значение. Уп</w:t>
      </w:r>
      <w:r w:rsidRPr="008B5F70">
        <w:t>о</w:t>
      </w:r>
      <w:r w:rsidRPr="008B5F70">
        <w:t>требление относительных времен в конъюнктиве отличается от употребл</w:t>
      </w:r>
      <w:r w:rsidRPr="008B5F70">
        <w:t>е</w:t>
      </w:r>
      <w:r w:rsidRPr="008B5F70">
        <w:t>ния относительных времен в индикативе. Для передачи одновременности здесь употребляются презенс и претерит конъюнктив:</w:t>
      </w:r>
    </w:p>
    <w:p w:rsidR="00D460B6" w:rsidRPr="008B5F70" w:rsidRDefault="00D460B6" w:rsidP="00D40095">
      <w:pPr>
        <w:widowControl w:val="0"/>
        <w:ind w:firstLine="426"/>
        <w:jc w:val="both"/>
        <w:rPr>
          <w:i/>
          <w:lang w:val="de-DE"/>
        </w:rPr>
      </w:pPr>
      <w:proofErr w:type="gramStart"/>
      <w:r w:rsidRPr="008B5F70">
        <w:rPr>
          <w:i/>
          <w:lang w:val="en-US"/>
        </w:rPr>
        <w:t>Der</w:t>
      </w:r>
      <w:r w:rsidRPr="003F32DD">
        <w:rPr>
          <w:i/>
          <w:lang w:val="en-US"/>
        </w:rPr>
        <w:t xml:space="preserve"> </w:t>
      </w:r>
      <w:r w:rsidRPr="008B5F70">
        <w:rPr>
          <w:i/>
          <w:lang w:val="en-US"/>
        </w:rPr>
        <w:t>Lehrer</w:t>
      </w:r>
      <w:r w:rsidRPr="003F32DD">
        <w:rPr>
          <w:i/>
          <w:lang w:val="en-US"/>
        </w:rPr>
        <w:t xml:space="preserve"> </w:t>
      </w:r>
      <w:r w:rsidRPr="008B5F70">
        <w:rPr>
          <w:i/>
          <w:lang w:val="en-US"/>
        </w:rPr>
        <w:t>sagt</w:t>
      </w:r>
      <w:r w:rsidRPr="003F32DD">
        <w:rPr>
          <w:i/>
          <w:lang w:val="en-US"/>
        </w:rPr>
        <w:t xml:space="preserve"> (</w:t>
      </w:r>
      <w:r w:rsidRPr="008B5F70">
        <w:rPr>
          <w:i/>
          <w:lang w:val="en-US"/>
        </w:rPr>
        <w:t>hat</w:t>
      </w:r>
      <w:r w:rsidRPr="003F32DD">
        <w:rPr>
          <w:i/>
          <w:lang w:val="en-US"/>
        </w:rPr>
        <w:t xml:space="preserve"> </w:t>
      </w:r>
      <w:r w:rsidRPr="008B5F70">
        <w:rPr>
          <w:i/>
          <w:lang w:val="en-US"/>
        </w:rPr>
        <w:t>gesagt</w:t>
      </w:r>
      <w:r w:rsidRPr="003F32DD">
        <w:rPr>
          <w:i/>
          <w:lang w:val="en-US"/>
        </w:rPr>
        <w:t xml:space="preserve">, </w:t>
      </w:r>
      <w:r w:rsidRPr="008B5F70">
        <w:rPr>
          <w:i/>
          <w:lang w:val="en-US"/>
        </w:rPr>
        <w:t>wird</w:t>
      </w:r>
      <w:r w:rsidRPr="003F32DD">
        <w:rPr>
          <w:i/>
          <w:lang w:val="en-US"/>
        </w:rPr>
        <w:t xml:space="preserve"> </w:t>
      </w:r>
      <w:r w:rsidRPr="008B5F70">
        <w:rPr>
          <w:i/>
          <w:lang w:val="en-US"/>
        </w:rPr>
        <w:t>i</w:t>
      </w:r>
      <w:r w:rsidRPr="008B5F70">
        <w:rPr>
          <w:i/>
          <w:lang w:val="en-US"/>
        </w:rPr>
        <w:t>m</w:t>
      </w:r>
      <w:r w:rsidRPr="008B5F70">
        <w:rPr>
          <w:i/>
          <w:lang w:val="en-US"/>
        </w:rPr>
        <w:t>mer</w:t>
      </w:r>
      <w:r w:rsidRPr="003F32DD">
        <w:rPr>
          <w:i/>
          <w:lang w:val="en-US"/>
        </w:rPr>
        <w:t xml:space="preserve"> </w:t>
      </w:r>
      <w:r w:rsidRPr="008B5F70">
        <w:rPr>
          <w:i/>
          <w:lang w:val="en-US"/>
        </w:rPr>
        <w:t>sagen</w:t>
      </w:r>
      <w:r w:rsidRPr="003F32DD">
        <w:rPr>
          <w:i/>
          <w:lang w:val="en-US"/>
        </w:rPr>
        <w:t>),</w:t>
      </w:r>
      <w:r w:rsidR="00F0668B" w:rsidRPr="003F32DD">
        <w:rPr>
          <w:i/>
          <w:lang w:val="en-US"/>
        </w:rPr>
        <w:t xml:space="preserve"> </w:t>
      </w:r>
      <w:r w:rsidRPr="008B5F70">
        <w:rPr>
          <w:i/>
          <w:lang w:val="de-DE"/>
        </w:rPr>
        <w:t>dass sie fleissig sei/ware.</w:t>
      </w:r>
      <w:proofErr w:type="gramEnd"/>
    </w:p>
    <w:p w:rsidR="00D460B6" w:rsidRPr="008B5F70" w:rsidRDefault="00D460B6" w:rsidP="00D40095">
      <w:pPr>
        <w:widowControl w:val="0"/>
        <w:ind w:firstLine="426"/>
        <w:jc w:val="both"/>
        <w:rPr>
          <w:i/>
          <w:lang w:val="de-DE"/>
        </w:rPr>
      </w:pPr>
      <w:r w:rsidRPr="008B5F70">
        <w:rPr>
          <w:i/>
          <w:lang w:val="de-DE"/>
        </w:rPr>
        <w:t>Er sagt (hat gesagt, wird immer s</w:t>
      </w:r>
      <w:r w:rsidRPr="008B5F70">
        <w:rPr>
          <w:i/>
          <w:lang w:val="de-DE"/>
        </w:rPr>
        <w:t>a</w:t>
      </w:r>
      <w:r w:rsidRPr="008B5F70">
        <w:rPr>
          <w:i/>
          <w:lang w:val="de-DE"/>
        </w:rPr>
        <w:t>gen), er lese⁄läse</w:t>
      </w:r>
      <w:r w:rsidR="00D40095" w:rsidRPr="008B5F70">
        <w:rPr>
          <w:i/>
          <w:lang w:val="en-US"/>
        </w:rPr>
        <w:t xml:space="preserve"> </w:t>
      </w:r>
      <w:r w:rsidRPr="008B5F70">
        <w:rPr>
          <w:i/>
          <w:lang w:val="de-DE"/>
        </w:rPr>
        <w:t>gerade einen Roman von Tolstoj.</w:t>
      </w:r>
    </w:p>
    <w:p w:rsidR="00D460B6" w:rsidRPr="008B5F70" w:rsidRDefault="00D460B6" w:rsidP="00D40095">
      <w:pPr>
        <w:widowControl w:val="0"/>
        <w:ind w:firstLine="426"/>
        <w:jc w:val="both"/>
      </w:pPr>
      <w:r w:rsidRPr="008B5F70">
        <w:t>Для передачи предшествования сл</w:t>
      </w:r>
      <w:r w:rsidRPr="008B5F70">
        <w:t>у</w:t>
      </w:r>
      <w:r w:rsidRPr="008B5F70">
        <w:t>жат перфект и плюсквамперфект кон</w:t>
      </w:r>
      <w:r w:rsidRPr="008B5F70">
        <w:t>ъ</w:t>
      </w:r>
      <w:r w:rsidRPr="008B5F70">
        <w:t>юнктив.</w:t>
      </w:r>
    </w:p>
    <w:p w:rsidR="00D460B6" w:rsidRPr="008B5F70" w:rsidRDefault="00D460B6" w:rsidP="00D40095">
      <w:pPr>
        <w:widowControl w:val="0"/>
        <w:ind w:firstLine="426"/>
        <w:jc w:val="both"/>
        <w:rPr>
          <w:i/>
          <w:lang w:val="de-DE"/>
        </w:rPr>
      </w:pPr>
      <w:r w:rsidRPr="008B5F70">
        <w:rPr>
          <w:i/>
          <w:lang w:val="de-DE"/>
        </w:rPr>
        <w:t>Der Lehrer sagt (hat gesagt, wird i</w:t>
      </w:r>
      <w:r w:rsidRPr="008B5F70">
        <w:rPr>
          <w:i/>
          <w:lang w:val="de-DE"/>
        </w:rPr>
        <w:t>m</w:t>
      </w:r>
      <w:r w:rsidRPr="008B5F70">
        <w:rPr>
          <w:i/>
          <w:lang w:val="de-DE"/>
        </w:rPr>
        <w:t>mer sagen), dass sie fleissig gewesen sei/ware.</w:t>
      </w:r>
    </w:p>
    <w:p w:rsidR="00D460B6" w:rsidRPr="008B5F70" w:rsidRDefault="00D460B6" w:rsidP="00D40095">
      <w:pPr>
        <w:widowControl w:val="0"/>
        <w:ind w:firstLine="426"/>
        <w:jc w:val="both"/>
        <w:rPr>
          <w:i/>
          <w:lang w:val="en-US"/>
        </w:rPr>
      </w:pPr>
      <w:r w:rsidRPr="008B5F70">
        <w:rPr>
          <w:i/>
          <w:lang w:val="de-DE"/>
        </w:rPr>
        <w:t>Er sagt (hat gesagt, wird immer sagen) er habe/hätte</w:t>
      </w:r>
      <w:r w:rsidR="00DC5916" w:rsidRPr="008B5F70">
        <w:rPr>
          <w:i/>
          <w:lang w:val="en-US"/>
        </w:rPr>
        <w:t xml:space="preserve"> </w:t>
      </w:r>
      <w:r w:rsidRPr="008B5F70">
        <w:rPr>
          <w:i/>
          <w:lang w:val="en-US"/>
        </w:rPr>
        <w:t>den Roman schon gelesen.</w:t>
      </w:r>
    </w:p>
    <w:p w:rsidR="00D460B6" w:rsidRPr="008B5F70" w:rsidRDefault="00D460B6" w:rsidP="00D40095">
      <w:pPr>
        <w:widowControl w:val="0"/>
        <w:ind w:firstLine="426"/>
        <w:jc w:val="both"/>
      </w:pPr>
      <w:r w:rsidRPr="008B5F70">
        <w:t>Для передачи следования употре</w:t>
      </w:r>
      <w:r w:rsidRPr="008B5F70">
        <w:t>б</w:t>
      </w:r>
      <w:r w:rsidRPr="008B5F70">
        <w:t>ляются футурум конъюнктив и кондиц</w:t>
      </w:r>
      <w:r w:rsidRPr="008B5F70">
        <w:t>и</w:t>
      </w:r>
      <w:r w:rsidRPr="008B5F70">
        <w:t>оналис:</w:t>
      </w:r>
    </w:p>
    <w:p w:rsidR="00D460B6" w:rsidRPr="008B5F70" w:rsidRDefault="00D460B6" w:rsidP="00D40095">
      <w:pPr>
        <w:widowControl w:val="0"/>
        <w:ind w:firstLine="426"/>
        <w:jc w:val="both"/>
        <w:rPr>
          <w:i/>
          <w:lang w:val="de-DE"/>
        </w:rPr>
      </w:pPr>
      <w:r w:rsidRPr="008B5F70">
        <w:rPr>
          <w:i/>
          <w:lang w:val="de-DE"/>
        </w:rPr>
        <w:t>Er sagt (hat gesagt, wird immer s</w:t>
      </w:r>
      <w:r w:rsidRPr="008B5F70">
        <w:rPr>
          <w:i/>
          <w:lang w:val="de-DE"/>
        </w:rPr>
        <w:t>a</w:t>
      </w:r>
      <w:r w:rsidRPr="008B5F70">
        <w:rPr>
          <w:i/>
          <w:lang w:val="de-DE"/>
        </w:rPr>
        <w:t>gen),</w:t>
      </w:r>
      <w:r w:rsidR="00DC5916" w:rsidRPr="008B5F70">
        <w:rPr>
          <w:i/>
          <w:lang w:val="en-US"/>
        </w:rPr>
        <w:t xml:space="preserve"> </w:t>
      </w:r>
      <w:r w:rsidRPr="008B5F70">
        <w:rPr>
          <w:i/>
          <w:lang w:val="de-DE"/>
        </w:rPr>
        <w:t>das werde/würde ihm helfen.</w:t>
      </w:r>
    </w:p>
    <w:p w:rsidR="00D460B6" w:rsidRPr="008B5F70" w:rsidRDefault="00D460B6" w:rsidP="00D40095">
      <w:pPr>
        <w:widowControl w:val="0"/>
        <w:ind w:firstLine="426"/>
        <w:jc w:val="both"/>
        <w:rPr>
          <w:i/>
          <w:lang w:val="de-DE"/>
        </w:rPr>
      </w:pPr>
      <w:r w:rsidRPr="008B5F70">
        <w:rPr>
          <w:i/>
          <w:lang w:val="de-DE"/>
        </w:rPr>
        <w:t>Sie sagt, sie werde/würde kommen.</w:t>
      </w:r>
    </w:p>
    <w:p w:rsidR="00D460B6" w:rsidRPr="008B5F70" w:rsidRDefault="00D460B6" w:rsidP="00D40095">
      <w:pPr>
        <w:widowControl w:val="0"/>
        <w:ind w:firstLine="426"/>
        <w:jc w:val="both"/>
      </w:pPr>
      <w:r w:rsidRPr="008B5F70">
        <w:t>Как мы можем видеть в примерах, в отличие от индикатива конъюнктив ко</w:t>
      </w:r>
      <w:r w:rsidRPr="008B5F70">
        <w:t>с</w:t>
      </w:r>
      <w:r w:rsidRPr="008B5F70">
        <w:t>венной речи обозначает утверждение, в общем, менее определенное.</w:t>
      </w:r>
    </w:p>
    <w:p w:rsidR="00D460B6" w:rsidRPr="008B5F70" w:rsidRDefault="00D460B6" w:rsidP="00D40095">
      <w:pPr>
        <w:widowControl w:val="0"/>
        <w:ind w:firstLine="426"/>
        <w:jc w:val="both"/>
      </w:pPr>
      <w:r w:rsidRPr="008B5F70">
        <w:t>В.Флемиг говорит о зависимости наклонения косвенной речи от време</w:t>
      </w:r>
      <w:r w:rsidRPr="008B5F70">
        <w:t>н</w:t>
      </w:r>
      <w:r w:rsidRPr="008B5F70">
        <w:t>ных форм глагола в главном предлож</w:t>
      </w:r>
      <w:r w:rsidRPr="008B5F70">
        <w:t>е</w:t>
      </w:r>
      <w:r w:rsidRPr="008B5F70">
        <w:t>нии [7]. Но мы должны заметить, что о</w:t>
      </w:r>
      <w:r w:rsidRPr="008B5F70">
        <w:t>т</w:t>
      </w:r>
      <w:r w:rsidRPr="008B5F70">
        <w:lastRenderedPageBreak/>
        <w:t xml:space="preserve">носительное время в конъюнктиве не надстроено над абсолютным. В наших примерах в каждом предложении мы можем заменить </w:t>
      </w:r>
      <w:r w:rsidRPr="008B5F70">
        <w:rPr>
          <w:i/>
          <w:lang w:val="en-US"/>
        </w:rPr>
        <w:t>sagt</w:t>
      </w:r>
      <w:r w:rsidRPr="008B5F70">
        <w:t xml:space="preserve"> на</w:t>
      </w:r>
      <w:r w:rsidRPr="008B5F70">
        <w:rPr>
          <w:i/>
        </w:rPr>
        <w:t xml:space="preserve"> </w:t>
      </w:r>
      <w:r w:rsidRPr="008B5F70">
        <w:rPr>
          <w:i/>
          <w:lang w:val="en-US"/>
        </w:rPr>
        <w:t>sagte</w:t>
      </w:r>
      <w:r w:rsidRPr="008B5F70">
        <w:rPr>
          <w:i/>
        </w:rPr>
        <w:t xml:space="preserve">, </w:t>
      </w:r>
      <w:r w:rsidRPr="008B5F70">
        <w:rPr>
          <w:i/>
          <w:lang w:val="en-US"/>
        </w:rPr>
        <w:t>hat</w:t>
      </w:r>
      <w:r w:rsidRPr="008B5F70">
        <w:rPr>
          <w:i/>
        </w:rPr>
        <w:t xml:space="preserve"> </w:t>
      </w:r>
      <w:r w:rsidRPr="008B5F70">
        <w:rPr>
          <w:i/>
          <w:lang w:val="en-US"/>
        </w:rPr>
        <w:t>gesagt</w:t>
      </w:r>
      <w:r w:rsidRPr="008B5F70">
        <w:rPr>
          <w:i/>
        </w:rPr>
        <w:t xml:space="preserve">, </w:t>
      </w:r>
      <w:r w:rsidRPr="008B5F70">
        <w:rPr>
          <w:i/>
          <w:lang w:val="en-US"/>
        </w:rPr>
        <w:t>wird</w:t>
      </w:r>
      <w:r w:rsidRPr="008B5F70">
        <w:rPr>
          <w:i/>
        </w:rPr>
        <w:t xml:space="preserve"> </w:t>
      </w:r>
      <w:r w:rsidRPr="008B5F70">
        <w:rPr>
          <w:i/>
          <w:lang w:val="en-US"/>
        </w:rPr>
        <w:t>sagen</w:t>
      </w:r>
      <w:r w:rsidRPr="008B5F70">
        <w:t xml:space="preserve"> без изменения формы прид</w:t>
      </w:r>
      <w:r w:rsidRPr="008B5F70">
        <w:t>а</w:t>
      </w:r>
      <w:r w:rsidRPr="008B5F70">
        <w:t>точного, и это достаточный довод пр</w:t>
      </w:r>
      <w:r w:rsidRPr="008B5F70">
        <w:t>о</w:t>
      </w:r>
      <w:r w:rsidRPr="008B5F70">
        <w:t>тив утверждения В. Флемига.</w:t>
      </w:r>
    </w:p>
    <w:p w:rsidR="00D460B6" w:rsidRPr="008B5F70" w:rsidRDefault="00D460B6" w:rsidP="00D40095">
      <w:pPr>
        <w:widowControl w:val="0"/>
        <w:ind w:firstLine="426"/>
        <w:jc w:val="both"/>
      </w:pPr>
      <w:r w:rsidRPr="008B5F70">
        <w:t>Модально оформленная речь уп</w:t>
      </w:r>
      <w:r w:rsidRPr="008B5F70">
        <w:t>о</w:t>
      </w:r>
      <w:r w:rsidRPr="008B5F70">
        <w:t>требляется, прежде всего, в литерату</w:t>
      </w:r>
      <w:r w:rsidRPr="008B5F70">
        <w:t>р</w:t>
      </w:r>
      <w:r w:rsidRPr="008B5F70">
        <w:t>ной, научной и публицистической прозе, тогда как в разговорной речи употребл</w:t>
      </w:r>
      <w:r w:rsidRPr="008B5F70">
        <w:t>я</w:t>
      </w:r>
      <w:r w:rsidRPr="008B5F70">
        <w:lastRenderedPageBreak/>
        <w:t>ется индикатив.</w:t>
      </w:r>
    </w:p>
    <w:p w:rsidR="00D460B6" w:rsidRPr="008B5F70" w:rsidRDefault="00D460B6" w:rsidP="00D40095">
      <w:pPr>
        <w:widowControl w:val="0"/>
        <w:ind w:firstLine="426"/>
        <w:jc w:val="both"/>
      </w:pPr>
      <w:r w:rsidRPr="008B5F70">
        <w:t xml:space="preserve">Итак, мы пришли к выводу, что в немецком языке эвиденциальность (ссылка на чужое свидетельство) может выражаться сочетаниями с глаголами </w:t>
      </w:r>
      <w:r w:rsidRPr="008B5F70">
        <w:rPr>
          <w:i/>
          <w:lang w:val="en-US"/>
        </w:rPr>
        <w:t>wollen</w:t>
      </w:r>
      <w:r w:rsidRPr="008B5F70">
        <w:rPr>
          <w:i/>
        </w:rPr>
        <w:t xml:space="preserve"> </w:t>
      </w:r>
      <w:r w:rsidRPr="008B5F70">
        <w:t xml:space="preserve">и </w:t>
      </w:r>
      <w:r w:rsidRPr="008B5F70">
        <w:rPr>
          <w:i/>
          <w:lang w:val="en-US"/>
        </w:rPr>
        <w:t>sollen</w:t>
      </w:r>
      <w:r w:rsidRPr="008B5F70">
        <w:t>, но немецкий язык имеет, кроме того, специальную модальность косвенной речи (в системе коньюнкт</w:t>
      </w:r>
      <w:r w:rsidRPr="008B5F70">
        <w:t>и</w:t>
      </w:r>
      <w:r w:rsidRPr="008B5F70">
        <w:t>ва).</w:t>
      </w:r>
    </w:p>
    <w:p w:rsidR="00042A77" w:rsidRPr="008B5F70" w:rsidRDefault="00042A77" w:rsidP="00D40095">
      <w:pPr>
        <w:widowControl w:val="0"/>
        <w:ind w:firstLine="426"/>
        <w:jc w:val="both"/>
      </w:pPr>
    </w:p>
    <w:p w:rsidR="00042A77" w:rsidRPr="008B5F70" w:rsidRDefault="00042A77" w:rsidP="00D40095">
      <w:pPr>
        <w:widowControl w:val="0"/>
        <w:ind w:firstLine="426"/>
        <w:jc w:val="both"/>
      </w:pPr>
    </w:p>
    <w:p w:rsidR="00D40095" w:rsidRPr="008B5F70" w:rsidRDefault="00D40095" w:rsidP="00D460B6">
      <w:pPr>
        <w:widowControl w:val="0"/>
        <w:jc w:val="both"/>
        <w:sectPr w:rsidR="00D40095" w:rsidRPr="008B5F70" w:rsidSect="00D40095">
          <w:type w:val="continuous"/>
          <w:pgSz w:w="11906" w:h="16838"/>
          <w:pgMar w:top="1134" w:right="1416" w:bottom="1134" w:left="1418" w:header="709" w:footer="709" w:gutter="0"/>
          <w:cols w:num="2" w:space="567"/>
          <w:docGrid w:linePitch="360"/>
        </w:sectPr>
      </w:pPr>
    </w:p>
    <w:p w:rsidR="00D460B6" w:rsidRPr="008B5F70" w:rsidRDefault="00D460B6" w:rsidP="00D460B6">
      <w:pPr>
        <w:widowControl w:val="0"/>
        <w:jc w:val="both"/>
      </w:pPr>
    </w:p>
    <w:p w:rsidR="00D460B6" w:rsidRPr="008B5F70" w:rsidRDefault="00D40095" w:rsidP="00D460B6">
      <w:pPr>
        <w:widowControl w:val="0"/>
        <w:jc w:val="center"/>
        <w:rPr>
          <w:b/>
        </w:rPr>
      </w:pPr>
      <w:r w:rsidRPr="008B5F70">
        <w:rPr>
          <w:b/>
        </w:rPr>
        <w:t>Л</w:t>
      </w:r>
      <w:r w:rsidR="00D460B6" w:rsidRPr="008B5F70">
        <w:rPr>
          <w:b/>
        </w:rPr>
        <w:t>итератур</w:t>
      </w:r>
      <w:r w:rsidRPr="008B5F70">
        <w:rPr>
          <w:b/>
        </w:rPr>
        <w:t>а</w:t>
      </w:r>
      <w:r w:rsidR="00D460B6" w:rsidRPr="008B5F70">
        <w:rPr>
          <w:b/>
        </w:rPr>
        <w:t>:</w:t>
      </w:r>
    </w:p>
    <w:p w:rsidR="00D460B6" w:rsidRPr="008B5F70" w:rsidRDefault="00D460B6" w:rsidP="00F0668B">
      <w:pPr>
        <w:pStyle w:val="ab"/>
        <w:widowControl w:val="0"/>
        <w:numPr>
          <w:ilvl w:val="0"/>
          <w:numId w:val="29"/>
        </w:numPr>
        <w:spacing w:after="0" w:line="240" w:lineRule="auto"/>
        <w:ind w:left="1134" w:right="992" w:hanging="357"/>
        <w:jc w:val="both"/>
        <w:rPr>
          <w:rFonts w:ascii="Times New Roman" w:hAnsi="Times New Roman"/>
          <w:sz w:val="20"/>
          <w:szCs w:val="20"/>
        </w:rPr>
      </w:pPr>
      <w:r w:rsidRPr="008B5F70">
        <w:rPr>
          <w:rFonts w:ascii="Times New Roman" w:hAnsi="Times New Roman"/>
          <w:i/>
          <w:sz w:val="20"/>
          <w:szCs w:val="20"/>
        </w:rPr>
        <w:t>Дагиров, М.Ш.</w:t>
      </w:r>
      <w:r w:rsidRPr="008B5F70">
        <w:rPr>
          <w:rFonts w:ascii="Times New Roman" w:hAnsi="Times New Roman"/>
          <w:sz w:val="20"/>
          <w:szCs w:val="20"/>
        </w:rPr>
        <w:t xml:space="preserve"> Немецкие текстовые эквиваленты форм прошедшего времени чеченского глагола. Диссертация … канд. филол.наук. – Тбилиси: ТГУ, 1988. – 193 с.</w:t>
      </w:r>
    </w:p>
    <w:p w:rsidR="00D460B6" w:rsidRPr="008B5F70" w:rsidRDefault="00D460B6" w:rsidP="00F0668B">
      <w:pPr>
        <w:pStyle w:val="ab"/>
        <w:widowControl w:val="0"/>
        <w:numPr>
          <w:ilvl w:val="0"/>
          <w:numId w:val="29"/>
        </w:numPr>
        <w:spacing w:after="0" w:line="240" w:lineRule="auto"/>
        <w:ind w:left="1134" w:right="992" w:hanging="357"/>
        <w:jc w:val="both"/>
        <w:rPr>
          <w:rFonts w:ascii="Times New Roman" w:hAnsi="Times New Roman"/>
          <w:sz w:val="20"/>
          <w:szCs w:val="20"/>
        </w:rPr>
      </w:pPr>
      <w:r w:rsidRPr="008B5F70">
        <w:rPr>
          <w:rFonts w:ascii="Times New Roman" w:hAnsi="Times New Roman"/>
          <w:i/>
          <w:sz w:val="20"/>
          <w:szCs w:val="20"/>
        </w:rPr>
        <w:t>Литвинов, В.П.</w:t>
      </w:r>
      <w:r w:rsidRPr="008B5F70">
        <w:rPr>
          <w:rFonts w:ascii="Times New Roman" w:hAnsi="Times New Roman"/>
          <w:sz w:val="20"/>
          <w:szCs w:val="20"/>
        </w:rPr>
        <w:t xml:space="preserve"> Типологический метод в лингвистической семантике. – Ростов-на-Дону: Издательство РГУ, 1986. – 168 с.</w:t>
      </w:r>
    </w:p>
    <w:p w:rsidR="00D460B6" w:rsidRPr="008B5F70" w:rsidRDefault="00D460B6" w:rsidP="00F0668B">
      <w:pPr>
        <w:pStyle w:val="ab"/>
        <w:widowControl w:val="0"/>
        <w:numPr>
          <w:ilvl w:val="0"/>
          <w:numId w:val="29"/>
        </w:numPr>
        <w:spacing w:after="0" w:line="240" w:lineRule="auto"/>
        <w:ind w:left="1134" w:right="992" w:hanging="357"/>
        <w:jc w:val="both"/>
        <w:rPr>
          <w:rFonts w:ascii="Times New Roman" w:hAnsi="Times New Roman"/>
          <w:sz w:val="20"/>
          <w:szCs w:val="20"/>
        </w:rPr>
      </w:pPr>
      <w:r w:rsidRPr="008B5F70">
        <w:rPr>
          <w:rFonts w:ascii="Times New Roman" w:hAnsi="Times New Roman"/>
          <w:i/>
          <w:sz w:val="20"/>
          <w:szCs w:val="20"/>
        </w:rPr>
        <w:t xml:space="preserve">Литвинов, В.П., Орехова, С.А. </w:t>
      </w:r>
      <w:r w:rsidRPr="008B5F70">
        <w:rPr>
          <w:rFonts w:ascii="Times New Roman" w:hAnsi="Times New Roman"/>
          <w:sz w:val="20"/>
          <w:szCs w:val="20"/>
        </w:rPr>
        <w:t xml:space="preserve">Подсистема </w:t>
      </w:r>
      <w:r w:rsidRPr="008B5F70">
        <w:rPr>
          <w:rFonts w:ascii="Times New Roman" w:hAnsi="Times New Roman"/>
          <w:sz w:val="20"/>
          <w:szCs w:val="20"/>
          <w:lang w:val="en-US"/>
        </w:rPr>
        <w:t>sollen</w:t>
      </w:r>
      <w:r w:rsidRPr="008B5F70">
        <w:rPr>
          <w:rFonts w:ascii="Times New Roman" w:hAnsi="Times New Roman"/>
          <w:sz w:val="20"/>
          <w:szCs w:val="20"/>
        </w:rPr>
        <w:t>/</w:t>
      </w:r>
      <w:r w:rsidRPr="008B5F70">
        <w:rPr>
          <w:rFonts w:ascii="Times New Roman" w:hAnsi="Times New Roman"/>
          <w:sz w:val="20"/>
          <w:szCs w:val="20"/>
          <w:lang w:val="en-US"/>
        </w:rPr>
        <w:t>wollen</w:t>
      </w:r>
      <w:r w:rsidRPr="008B5F70">
        <w:rPr>
          <w:rFonts w:ascii="Times New Roman" w:hAnsi="Times New Roman"/>
          <w:sz w:val="20"/>
          <w:szCs w:val="20"/>
        </w:rPr>
        <w:t xml:space="preserve"> в системе немецких м</w:t>
      </w:r>
      <w:r w:rsidRPr="008B5F70">
        <w:rPr>
          <w:rFonts w:ascii="Times New Roman" w:hAnsi="Times New Roman"/>
          <w:sz w:val="20"/>
          <w:szCs w:val="20"/>
        </w:rPr>
        <w:t>о</w:t>
      </w:r>
      <w:r w:rsidRPr="008B5F70">
        <w:rPr>
          <w:rFonts w:ascii="Times New Roman" w:hAnsi="Times New Roman"/>
          <w:sz w:val="20"/>
          <w:szCs w:val="20"/>
        </w:rPr>
        <w:t>дальных глаголов // Вопросы германистики. Юбилейный выпуск научных тр</w:t>
      </w:r>
      <w:r w:rsidRPr="008B5F70">
        <w:rPr>
          <w:rFonts w:ascii="Times New Roman" w:hAnsi="Times New Roman"/>
          <w:sz w:val="20"/>
          <w:szCs w:val="20"/>
        </w:rPr>
        <w:t>у</w:t>
      </w:r>
      <w:r w:rsidRPr="008B5F70">
        <w:rPr>
          <w:rFonts w:ascii="Times New Roman" w:hAnsi="Times New Roman"/>
          <w:sz w:val="20"/>
          <w:szCs w:val="20"/>
        </w:rPr>
        <w:t xml:space="preserve">дов. Выпуск </w:t>
      </w:r>
      <w:r w:rsidRPr="008B5F70">
        <w:rPr>
          <w:rFonts w:ascii="Times New Roman" w:hAnsi="Times New Roman"/>
          <w:sz w:val="20"/>
          <w:szCs w:val="20"/>
          <w:lang w:val="en-US"/>
        </w:rPr>
        <w:t>VII</w:t>
      </w:r>
      <w:r w:rsidRPr="008B5F70">
        <w:rPr>
          <w:rFonts w:ascii="Times New Roman" w:hAnsi="Times New Roman"/>
          <w:sz w:val="20"/>
          <w:szCs w:val="20"/>
        </w:rPr>
        <w:t>. – Пятигорск: Изд-во ПГЛУ, 2006. – С. 74-84</w:t>
      </w:r>
    </w:p>
    <w:p w:rsidR="00D460B6" w:rsidRPr="008B5F70" w:rsidRDefault="00D460B6" w:rsidP="00F0668B">
      <w:pPr>
        <w:pStyle w:val="ab"/>
        <w:widowControl w:val="0"/>
        <w:numPr>
          <w:ilvl w:val="0"/>
          <w:numId w:val="29"/>
        </w:numPr>
        <w:spacing w:after="0" w:line="240" w:lineRule="auto"/>
        <w:ind w:left="1134" w:right="992" w:hanging="357"/>
        <w:jc w:val="both"/>
        <w:rPr>
          <w:rFonts w:ascii="Times New Roman" w:hAnsi="Times New Roman"/>
          <w:sz w:val="20"/>
          <w:szCs w:val="20"/>
        </w:rPr>
      </w:pPr>
      <w:r w:rsidRPr="008B5F70">
        <w:rPr>
          <w:rFonts w:ascii="Times New Roman" w:hAnsi="Times New Roman"/>
          <w:i/>
          <w:sz w:val="20"/>
          <w:szCs w:val="20"/>
        </w:rPr>
        <w:t>Ханзен, Б.</w:t>
      </w:r>
      <w:r w:rsidRPr="008B5F70">
        <w:rPr>
          <w:rFonts w:ascii="Times New Roman" w:hAnsi="Times New Roman"/>
          <w:sz w:val="20"/>
          <w:szCs w:val="20"/>
        </w:rPr>
        <w:t xml:space="preserve"> Эвиденциальность в немецком языке // Эвиденциальность в языках Европы и Азии. Сборник статей памяти Наталии Андреевны Козинцевой / Ин-т лингвистических исслед. РАН; отв. ред. В.С. Храковский. – СПб.: Наука, 2007. – С. 241-252</w:t>
      </w:r>
    </w:p>
    <w:p w:rsidR="00D460B6" w:rsidRPr="008B5F70" w:rsidRDefault="00D460B6" w:rsidP="00F0668B">
      <w:pPr>
        <w:pStyle w:val="ab"/>
        <w:widowControl w:val="0"/>
        <w:numPr>
          <w:ilvl w:val="0"/>
          <w:numId w:val="29"/>
        </w:numPr>
        <w:spacing w:after="0" w:line="240" w:lineRule="auto"/>
        <w:ind w:left="1134" w:right="992" w:hanging="357"/>
        <w:jc w:val="both"/>
        <w:rPr>
          <w:rFonts w:ascii="Times New Roman" w:hAnsi="Times New Roman"/>
          <w:sz w:val="20"/>
          <w:szCs w:val="20"/>
        </w:rPr>
      </w:pPr>
      <w:r w:rsidRPr="008B5F70">
        <w:rPr>
          <w:rFonts w:ascii="Times New Roman" w:hAnsi="Times New Roman"/>
          <w:i/>
          <w:sz w:val="20"/>
          <w:szCs w:val="20"/>
        </w:rPr>
        <w:t>Якобсон, Р.О.</w:t>
      </w:r>
      <w:r w:rsidRPr="008B5F70">
        <w:rPr>
          <w:rFonts w:ascii="Times New Roman" w:hAnsi="Times New Roman"/>
          <w:sz w:val="20"/>
          <w:szCs w:val="20"/>
        </w:rPr>
        <w:t xml:space="preserve"> Шифтеры, глагольные категории  и русский глагол // Принципы типологического анализа языков различного строя. – М.: Наука, 1972. – С.95-112</w:t>
      </w:r>
    </w:p>
    <w:p w:rsidR="00D460B6" w:rsidRPr="008B5F70" w:rsidRDefault="00D460B6" w:rsidP="00F0668B">
      <w:pPr>
        <w:pStyle w:val="ab"/>
        <w:widowControl w:val="0"/>
        <w:numPr>
          <w:ilvl w:val="0"/>
          <w:numId w:val="29"/>
        </w:numPr>
        <w:tabs>
          <w:tab w:val="left" w:pos="540"/>
        </w:tabs>
        <w:spacing w:after="0" w:line="240" w:lineRule="auto"/>
        <w:ind w:left="1134" w:right="992" w:hanging="357"/>
        <w:jc w:val="both"/>
        <w:rPr>
          <w:rFonts w:ascii="Times New Roman" w:hAnsi="Times New Roman"/>
          <w:sz w:val="20"/>
          <w:szCs w:val="20"/>
          <w:lang w:val="de-DE"/>
        </w:rPr>
      </w:pPr>
      <w:r w:rsidRPr="008B5F70">
        <w:rPr>
          <w:rStyle w:val="af5"/>
          <w:rFonts w:ascii="Times New Roman" w:eastAsia="Arial Unicode MS" w:hAnsi="Times New Roman"/>
          <w:i w:val="0"/>
          <w:sz w:val="20"/>
          <w:szCs w:val="20"/>
          <w:lang w:val="de-DE"/>
        </w:rPr>
        <w:t xml:space="preserve">Erben, </w:t>
      </w:r>
      <w:r w:rsidRPr="008B5F70">
        <w:rPr>
          <w:rStyle w:val="af5"/>
          <w:rFonts w:ascii="Times New Roman" w:eastAsia="Arial Unicode MS" w:hAnsi="Times New Roman"/>
          <w:i w:val="0"/>
          <w:sz w:val="20"/>
          <w:szCs w:val="20"/>
        </w:rPr>
        <w:t>О</w:t>
      </w:r>
      <w:r w:rsidRPr="008B5F70">
        <w:rPr>
          <w:rStyle w:val="af5"/>
          <w:rFonts w:ascii="Times New Roman" w:eastAsia="Arial Unicode MS" w:hAnsi="Times New Roman"/>
          <w:i w:val="0"/>
          <w:sz w:val="20"/>
          <w:szCs w:val="20"/>
          <w:lang w:val="de-DE"/>
        </w:rPr>
        <w:t xml:space="preserve">. </w:t>
      </w:r>
      <w:r w:rsidRPr="008B5F70">
        <w:rPr>
          <w:rStyle w:val="af5"/>
          <w:rFonts w:ascii="Times New Roman" w:eastAsia="Arial Unicode MS" w:hAnsi="Times New Roman"/>
          <w:sz w:val="20"/>
          <w:szCs w:val="20"/>
          <w:lang w:val="de-DE"/>
        </w:rPr>
        <w:t>Abriss der deutschen Grammatik. Neunte unveränderte Auflage</w:t>
      </w:r>
      <w:r w:rsidRPr="008B5F70">
        <w:rPr>
          <w:rFonts w:ascii="Times New Roman" w:hAnsi="Times New Roman"/>
          <w:sz w:val="20"/>
          <w:szCs w:val="20"/>
          <w:lang w:val="sv-SE"/>
        </w:rPr>
        <w:t>. – Berlin</w:t>
      </w:r>
      <w:r w:rsidRPr="008B5F70">
        <w:rPr>
          <w:rFonts w:ascii="Times New Roman" w:hAnsi="Times New Roman"/>
          <w:sz w:val="20"/>
          <w:szCs w:val="20"/>
          <w:lang w:val="de-DE"/>
        </w:rPr>
        <w:t>: Akademie Verlag, 1966. – 316 S.</w:t>
      </w:r>
    </w:p>
    <w:p w:rsidR="00D460B6" w:rsidRPr="008B5F70" w:rsidRDefault="00D460B6" w:rsidP="00F0668B">
      <w:pPr>
        <w:pStyle w:val="ab"/>
        <w:widowControl w:val="0"/>
        <w:numPr>
          <w:ilvl w:val="0"/>
          <w:numId w:val="29"/>
        </w:numPr>
        <w:tabs>
          <w:tab w:val="left" w:pos="540"/>
        </w:tabs>
        <w:spacing w:after="0" w:line="240" w:lineRule="auto"/>
        <w:ind w:left="1134" w:right="992" w:hanging="357"/>
        <w:jc w:val="both"/>
        <w:rPr>
          <w:rFonts w:ascii="Times New Roman" w:hAnsi="Times New Roman"/>
          <w:sz w:val="20"/>
          <w:szCs w:val="20"/>
          <w:lang w:val="sv-SE"/>
        </w:rPr>
      </w:pPr>
      <w:r w:rsidRPr="008B5F70">
        <w:rPr>
          <w:rFonts w:ascii="Times New Roman" w:hAnsi="Times New Roman"/>
          <w:i/>
          <w:sz w:val="20"/>
          <w:szCs w:val="20"/>
          <w:lang w:val="sv-SE"/>
        </w:rPr>
        <w:t>Flämig, W.</w:t>
      </w:r>
      <w:r w:rsidRPr="008B5F70">
        <w:rPr>
          <w:rFonts w:ascii="Times New Roman" w:hAnsi="Times New Roman"/>
          <w:sz w:val="20"/>
          <w:szCs w:val="20"/>
          <w:lang w:val="sv-SE"/>
        </w:rPr>
        <w:t xml:space="preserve"> Zum Konjunktiv in der deutschen Sprache der Gegenwart. Inhalte und Gebrauchsweisen. – Berlin: Akademie-Verlag, 2. Aufl., 1962. – 188 S.</w:t>
      </w:r>
    </w:p>
    <w:p w:rsidR="00D460B6" w:rsidRPr="008B5F70" w:rsidRDefault="00D460B6" w:rsidP="00F0668B">
      <w:pPr>
        <w:pStyle w:val="ab"/>
        <w:widowControl w:val="0"/>
        <w:numPr>
          <w:ilvl w:val="0"/>
          <w:numId w:val="29"/>
        </w:numPr>
        <w:tabs>
          <w:tab w:val="left" w:pos="540"/>
        </w:tabs>
        <w:spacing w:after="0" w:line="240" w:lineRule="auto"/>
        <w:ind w:left="1134" w:right="992" w:hanging="357"/>
        <w:jc w:val="both"/>
        <w:rPr>
          <w:rFonts w:ascii="Times New Roman" w:hAnsi="Times New Roman"/>
          <w:sz w:val="20"/>
          <w:szCs w:val="20"/>
          <w:lang w:val="de-DE"/>
        </w:rPr>
      </w:pPr>
      <w:r w:rsidRPr="008B5F70">
        <w:rPr>
          <w:rFonts w:ascii="Times New Roman" w:hAnsi="Times New Roman"/>
          <w:i/>
          <w:sz w:val="20"/>
          <w:szCs w:val="20"/>
          <w:lang w:val="sv-SE"/>
        </w:rPr>
        <w:t xml:space="preserve">Haarmann, H. </w:t>
      </w:r>
      <w:r w:rsidRPr="008B5F70">
        <w:rPr>
          <w:rFonts w:ascii="Times New Roman" w:hAnsi="Times New Roman"/>
          <w:sz w:val="20"/>
          <w:szCs w:val="20"/>
          <w:lang w:val="sv-SE"/>
        </w:rPr>
        <w:t>Die indirekte Erlebnisform als grammatisch</w:t>
      </w:r>
      <w:r w:rsidRPr="008B5F70">
        <w:rPr>
          <w:rFonts w:ascii="Times New Roman" w:hAnsi="Times New Roman"/>
          <w:sz w:val="20"/>
          <w:szCs w:val="20"/>
          <w:lang w:val="de-DE"/>
        </w:rPr>
        <w:t>e Kategorie. Eine euras</w:t>
      </w:r>
      <w:r w:rsidRPr="008B5F70">
        <w:rPr>
          <w:rFonts w:ascii="Times New Roman" w:hAnsi="Times New Roman"/>
          <w:sz w:val="20"/>
          <w:szCs w:val="20"/>
          <w:lang w:val="de-DE"/>
        </w:rPr>
        <w:t>i</w:t>
      </w:r>
      <w:r w:rsidRPr="008B5F70">
        <w:rPr>
          <w:rFonts w:ascii="Times New Roman" w:hAnsi="Times New Roman"/>
          <w:sz w:val="20"/>
          <w:szCs w:val="20"/>
          <w:lang w:val="de-DE"/>
        </w:rPr>
        <w:t>sche Isoglosse /</w:t>
      </w:r>
      <w:r w:rsidRPr="008B5F70">
        <w:rPr>
          <w:rFonts w:ascii="Times New Roman" w:hAnsi="Times New Roman"/>
          <w:sz w:val="20"/>
          <w:szCs w:val="20"/>
          <w:lang w:val="sv-SE"/>
        </w:rPr>
        <w:t xml:space="preserve"> Veröffentlichungen der Societas Uralo-Altaica 2. – Wiesbaden</w:t>
      </w:r>
      <w:r w:rsidRPr="008B5F70">
        <w:rPr>
          <w:rFonts w:ascii="Times New Roman" w:hAnsi="Times New Roman"/>
          <w:sz w:val="20"/>
          <w:szCs w:val="20"/>
          <w:lang w:val="de-DE"/>
        </w:rPr>
        <w:t>: Ha</w:t>
      </w:r>
      <w:r w:rsidRPr="008B5F70">
        <w:rPr>
          <w:rFonts w:ascii="Times New Roman" w:hAnsi="Times New Roman"/>
          <w:sz w:val="20"/>
          <w:szCs w:val="20"/>
          <w:lang w:val="de-DE"/>
        </w:rPr>
        <w:t>r</w:t>
      </w:r>
      <w:r w:rsidRPr="008B5F70">
        <w:rPr>
          <w:rFonts w:ascii="Times New Roman" w:hAnsi="Times New Roman"/>
          <w:sz w:val="20"/>
          <w:szCs w:val="20"/>
          <w:lang w:val="de-DE"/>
        </w:rPr>
        <w:t>rasowitz, 1970. – 92 S.</w:t>
      </w:r>
    </w:p>
    <w:p w:rsidR="00D460B6" w:rsidRPr="008B5F70" w:rsidRDefault="00D460B6" w:rsidP="00F0668B">
      <w:pPr>
        <w:pStyle w:val="ab"/>
        <w:widowControl w:val="0"/>
        <w:numPr>
          <w:ilvl w:val="0"/>
          <w:numId w:val="29"/>
        </w:numPr>
        <w:tabs>
          <w:tab w:val="left" w:pos="540"/>
        </w:tabs>
        <w:spacing w:after="0" w:line="240" w:lineRule="auto"/>
        <w:ind w:left="1134" w:right="992" w:hanging="357"/>
        <w:jc w:val="both"/>
        <w:rPr>
          <w:rFonts w:ascii="Times New Roman" w:hAnsi="Times New Roman"/>
          <w:sz w:val="20"/>
          <w:szCs w:val="20"/>
          <w:lang w:val="de-DE"/>
        </w:rPr>
      </w:pPr>
      <w:r w:rsidRPr="008B5F70">
        <w:rPr>
          <w:rFonts w:ascii="Times New Roman" w:hAnsi="Times New Roman"/>
          <w:i/>
          <w:sz w:val="20"/>
          <w:szCs w:val="20"/>
          <w:lang w:val="de-DE"/>
        </w:rPr>
        <w:t xml:space="preserve">Helbig, G. und Buscha, J. </w:t>
      </w:r>
      <w:r w:rsidRPr="008B5F70">
        <w:rPr>
          <w:rFonts w:ascii="Times New Roman" w:hAnsi="Times New Roman"/>
          <w:sz w:val="20"/>
          <w:szCs w:val="20"/>
          <w:lang w:val="de-DE"/>
        </w:rPr>
        <w:t>Deutsche Grammatik. Ein Handbuch für den Ausländeru</w:t>
      </w:r>
      <w:r w:rsidRPr="008B5F70">
        <w:rPr>
          <w:rFonts w:ascii="Times New Roman" w:hAnsi="Times New Roman"/>
          <w:sz w:val="20"/>
          <w:szCs w:val="20"/>
          <w:lang w:val="de-DE"/>
        </w:rPr>
        <w:t>n</w:t>
      </w:r>
      <w:r w:rsidRPr="008B5F70">
        <w:rPr>
          <w:rFonts w:ascii="Times New Roman" w:hAnsi="Times New Roman"/>
          <w:sz w:val="20"/>
          <w:szCs w:val="20"/>
          <w:lang w:val="de-DE"/>
        </w:rPr>
        <w:t>terricht. – Leipzig: VEB Verlag Enzyklopädie, 1972. – 629 S.</w:t>
      </w:r>
    </w:p>
    <w:p w:rsidR="00D460B6" w:rsidRPr="008B5F70" w:rsidRDefault="00D460B6" w:rsidP="00F0668B">
      <w:pPr>
        <w:pStyle w:val="ab"/>
        <w:widowControl w:val="0"/>
        <w:numPr>
          <w:ilvl w:val="0"/>
          <w:numId w:val="29"/>
        </w:numPr>
        <w:tabs>
          <w:tab w:val="left" w:pos="540"/>
        </w:tabs>
        <w:spacing w:after="0" w:line="240" w:lineRule="auto"/>
        <w:ind w:left="1134" w:right="992" w:hanging="357"/>
        <w:jc w:val="both"/>
        <w:rPr>
          <w:rFonts w:ascii="Times New Roman" w:hAnsi="Times New Roman"/>
          <w:sz w:val="20"/>
          <w:szCs w:val="20"/>
          <w:lang w:val="de-DE"/>
        </w:rPr>
      </w:pPr>
      <w:r w:rsidRPr="008B5F70">
        <w:rPr>
          <w:rFonts w:ascii="Times New Roman" w:hAnsi="Times New Roman"/>
          <w:i/>
          <w:sz w:val="20"/>
          <w:szCs w:val="20"/>
          <w:lang w:val="en-US"/>
        </w:rPr>
        <w:t xml:space="preserve">Jakobson, R.O. </w:t>
      </w:r>
      <w:r w:rsidRPr="008B5F70">
        <w:rPr>
          <w:rFonts w:ascii="Times New Roman" w:hAnsi="Times New Roman"/>
          <w:sz w:val="20"/>
          <w:szCs w:val="20"/>
          <w:lang w:val="en-US"/>
        </w:rPr>
        <w:t>Two aspects of language and two types of aphasic disturbances // S</w:t>
      </w:r>
      <w:r w:rsidRPr="008B5F70">
        <w:rPr>
          <w:rFonts w:ascii="Times New Roman" w:hAnsi="Times New Roman"/>
          <w:sz w:val="20"/>
          <w:szCs w:val="20"/>
          <w:lang w:val="en-US"/>
        </w:rPr>
        <w:t>e</w:t>
      </w:r>
      <w:r w:rsidRPr="008B5F70">
        <w:rPr>
          <w:rFonts w:ascii="Times New Roman" w:hAnsi="Times New Roman"/>
          <w:sz w:val="20"/>
          <w:szCs w:val="20"/>
          <w:lang w:val="en-US"/>
        </w:rPr>
        <w:t xml:space="preserve">lected Writings, vol. 2. </w:t>
      </w:r>
      <w:r w:rsidRPr="008B5F70">
        <w:rPr>
          <w:rFonts w:ascii="Times New Roman" w:hAnsi="Times New Roman"/>
          <w:sz w:val="20"/>
          <w:szCs w:val="20"/>
          <w:lang w:val="de-DE"/>
        </w:rPr>
        <w:t xml:space="preserve">Word and Language. The Hague. – Paris: Mouton Publishers, 1971. – p.239-259 </w:t>
      </w:r>
    </w:p>
    <w:p w:rsidR="00D460B6" w:rsidRPr="008B5F70" w:rsidRDefault="00D460B6" w:rsidP="00F0668B">
      <w:pPr>
        <w:pStyle w:val="ab"/>
        <w:widowControl w:val="0"/>
        <w:numPr>
          <w:ilvl w:val="0"/>
          <w:numId w:val="29"/>
        </w:numPr>
        <w:spacing w:after="0" w:line="240" w:lineRule="auto"/>
        <w:ind w:left="1134" w:right="992" w:hanging="357"/>
        <w:jc w:val="both"/>
        <w:rPr>
          <w:rFonts w:ascii="Times New Roman" w:hAnsi="Times New Roman"/>
          <w:sz w:val="20"/>
          <w:szCs w:val="20"/>
          <w:lang w:val="de-DE"/>
        </w:rPr>
      </w:pPr>
      <w:r w:rsidRPr="008B5F70">
        <w:rPr>
          <w:rFonts w:ascii="Times New Roman" w:hAnsi="Times New Roman"/>
          <w:i/>
          <w:sz w:val="20"/>
          <w:szCs w:val="20"/>
          <w:lang w:val="de-DE"/>
        </w:rPr>
        <w:t>Moskalskaja, O.I.</w:t>
      </w:r>
      <w:r w:rsidRPr="008B5F70">
        <w:rPr>
          <w:rFonts w:ascii="Times New Roman" w:hAnsi="Times New Roman"/>
          <w:sz w:val="20"/>
          <w:szCs w:val="20"/>
          <w:lang w:val="de-DE"/>
        </w:rPr>
        <w:t xml:space="preserve"> Grammatik der deutschen Gegenwartssprache. – M.: Hochschule, 1975. – 280 S.</w:t>
      </w:r>
    </w:p>
    <w:p w:rsidR="00D460B6" w:rsidRPr="008B5F70" w:rsidRDefault="00D460B6" w:rsidP="00F0668B">
      <w:pPr>
        <w:pStyle w:val="ab"/>
        <w:widowControl w:val="0"/>
        <w:numPr>
          <w:ilvl w:val="0"/>
          <w:numId w:val="29"/>
        </w:numPr>
        <w:tabs>
          <w:tab w:val="left" w:pos="540"/>
        </w:tabs>
        <w:spacing w:after="0" w:line="240" w:lineRule="auto"/>
        <w:ind w:left="1134" w:right="992" w:hanging="357"/>
        <w:jc w:val="both"/>
        <w:rPr>
          <w:rFonts w:ascii="Times New Roman" w:hAnsi="Times New Roman"/>
          <w:sz w:val="20"/>
          <w:szCs w:val="20"/>
          <w:lang w:val="de-DE"/>
        </w:rPr>
      </w:pPr>
      <w:r w:rsidRPr="008B5F70">
        <w:rPr>
          <w:rFonts w:ascii="Times New Roman" w:hAnsi="Times New Roman"/>
          <w:i/>
          <w:sz w:val="20"/>
          <w:szCs w:val="20"/>
          <w:lang w:val="de-DE"/>
        </w:rPr>
        <w:t xml:space="preserve">Litvinow, W.P. </w:t>
      </w:r>
      <w:r w:rsidRPr="008B5F70">
        <w:rPr>
          <w:rFonts w:ascii="Times New Roman" w:hAnsi="Times New Roman"/>
          <w:sz w:val="20"/>
          <w:szCs w:val="20"/>
          <w:lang w:val="de-DE"/>
        </w:rPr>
        <w:t>Der Modus Relativus baltischer Sprachen aus typologischer Sicht // Baltistica XXV (2). – Vilnius, 1989. – S. 149-155</w:t>
      </w:r>
    </w:p>
    <w:p w:rsidR="00D460B6" w:rsidRPr="008B5F70" w:rsidRDefault="00D460B6" w:rsidP="00F0668B">
      <w:pPr>
        <w:pStyle w:val="ab"/>
        <w:widowControl w:val="0"/>
        <w:numPr>
          <w:ilvl w:val="0"/>
          <w:numId w:val="29"/>
        </w:numPr>
        <w:tabs>
          <w:tab w:val="left" w:pos="540"/>
        </w:tabs>
        <w:spacing w:after="0" w:line="240" w:lineRule="auto"/>
        <w:ind w:left="1134" w:right="992" w:hanging="357"/>
        <w:jc w:val="both"/>
        <w:rPr>
          <w:rFonts w:ascii="Times New Roman" w:hAnsi="Times New Roman"/>
          <w:sz w:val="20"/>
          <w:szCs w:val="20"/>
          <w:lang w:val="de-DE"/>
        </w:rPr>
      </w:pPr>
      <w:r w:rsidRPr="008B5F70">
        <w:rPr>
          <w:rFonts w:ascii="Times New Roman" w:hAnsi="Times New Roman"/>
          <w:i/>
          <w:sz w:val="20"/>
          <w:szCs w:val="20"/>
          <w:lang w:val="de-DE"/>
        </w:rPr>
        <w:t>Schmidt, W.</w:t>
      </w:r>
      <w:r w:rsidRPr="008B5F70">
        <w:rPr>
          <w:rFonts w:ascii="Times New Roman" w:hAnsi="Times New Roman"/>
          <w:sz w:val="20"/>
          <w:szCs w:val="20"/>
          <w:lang w:val="de-DE"/>
        </w:rPr>
        <w:t xml:space="preserve"> Grundfragen der deutschen Grammatik. – Berlin: Volk und Wissen, 1967. – 323 S.</w:t>
      </w:r>
    </w:p>
    <w:p w:rsidR="00042A77" w:rsidRPr="008B5F70" w:rsidRDefault="00042A77" w:rsidP="00042A77">
      <w:pPr>
        <w:widowControl w:val="0"/>
        <w:tabs>
          <w:tab w:val="left" w:pos="540"/>
        </w:tabs>
        <w:ind w:right="992"/>
        <w:jc w:val="both"/>
        <w:rPr>
          <w:sz w:val="20"/>
          <w:szCs w:val="20"/>
          <w:lang w:val="en-US"/>
        </w:rPr>
      </w:pPr>
    </w:p>
    <w:p w:rsidR="00042A77" w:rsidRPr="008B5F70" w:rsidRDefault="00042A77" w:rsidP="00042A77">
      <w:pPr>
        <w:widowControl w:val="0"/>
        <w:tabs>
          <w:tab w:val="left" w:pos="540"/>
        </w:tabs>
        <w:ind w:right="992"/>
        <w:jc w:val="both"/>
        <w:rPr>
          <w:sz w:val="20"/>
          <w:szCs w:val="20"/>
          <w:lang w:val="en-US"/>
        </w:rPr>
      </w:pPr>
    </w:p>
    <w:p w:rsidR="00042A77" w:rsidRPr="008B5F70" w:rsidRDefault="00042A77" w:rsidP="00042A77">
      <w:pPr>
        <w:widowControl w:val="0"/>
        <w:tabs>
          <w:tab w:val="left" w:pos="540"/>
        </w:tabs>
        <w:ind w:right="992"/>
        <w:jc w:val="both"/>
        <w:rPr>
          <w:sz w:val="20"/>
          <w:szCs w:val="20"/>
          <w:lang w:val="en-US"/>
        </w:rPr>
      </w:pPr>
    </w:p>
    <w:p w:rsidR="00042A77" w:rsidRPr="008B5F70" w:rsidRDefault="00042A77" w:rsidP="00042A77">
      <w:pPr>
        <w:widowControl w:val="0"/>
        <w:tabs>
          <w:tab w:val="left" w:pos="540"/>
        </w:tabs>
        <w:ind w:right="992"/>
        <w:jc w:val="both"/>
        <w:rPr>
          <w:sz w:val="20"/>
          <w:szCs w:val="20"/>
          <w:lang w:val="en-US"/>
        </w:rPr>
      </w:pPr>
    </w:p>
    <w:p w:rsidR="00042A77" w:rsidRPr="008B5F70" w:rsidRDefault="00042A77" w:rsidP="00042A77">
      <w:pPr>
        <w:widowControl w:val="0"/>
        <w:tabs>
          <w:tab w:val="left" w:pos="540"/>
        </w:tabs>
        <w:ind w:right="992"/>
        <w:jc w:val="both"/>
        <w:rPr>
          <w:sz w:val="20"/>
          <w:szCs w:val="20"/>
          <w:lang w:val="en-US"/>
        </w:rPr>
      </w:pPr>
    </w:p>
    <w:p w:rsidR="00042A77" w:rsidRPr="008B5F70" w:rsidRDefault="00042A77" w:rsidP="00042A77">
      <w:pPr>
        <w:widowControl w:val="0"/>
        <w:tabs>
          <w:tab w:val="left" w:pos="540"/>
        </w:tabs>
        <w:ind w:right="992"/>
        <w:jc w:val="both"/>
        <w:rPr>
          <w:sz w:val="20"/>
          <w:szCs w:val="20"/>
          <w:lang w:val="en-US"/>
        </w:rPr>
      </w:pPr>
    </w:p>
    <w:p w:rsidR="009303FA" w:rsidRPr="008B5F70" w:rsidRDefault="009303FA" w:rsidP="00C8071A">
      <w:pPr>
        <w:widowControl w:val="0"/>
        <w:rPr>
          <w:lang w:val="de-DE"/>
        </w:rPr>
      </w:pPr>
    </w:p>
    <w:p w:rsidR="009303FA" w:rsidRPr="008B5F70" w:rsidRDefault="009303FA" w:rsidP="00C8071A">
      <w:pPr>
        <w:widowControl w:val="0"/>
        <w:rPr>
          <w:lang w:val="en-US"/>
        </w:rPr>
      </w:pPr>
    </w:p>
    <w:p w:rsidR="007B20F4" w:rsidRPr="008B5F70" w:rsidRDefault="007B20F4" w:rsidP="00C8071A">
      <w:pPr>
        <w:widowControl w:val="0"/>
        <w:rPr>
          <w:lang w:val="en-US"/>
        </w:rPr>
      </w:pPr>
    </w:p>
    <w:p w:rsidR="003B3171" w:rsidRPr="008B5F70" w:rsidRDefault="003B3171" w:rsidP="00C8071A">
      <w:pPr>
        <w:widowControl w:val="0"/>
        <w:rPr>
          <w:lang w:val="en-US"/>
        </w:rPr>
      </w:pPr>
    </w:p>
    <w:p w:rsidR="007B20F4" w:rsidRPr="008B5F70" w:rsidRDefault="007B20F4" w:rsidP="00C8071A">
      <w:pPr>
        <w:widowControl w:val="0"/>
        <w:rPr>
          <w:lang w:val="en-US"/>
        </w:rPr>
      </w:pPr>
    </w:p>
    <w:p w:rsidR="007B20F4" w:rsidRPr="008B5F70" w:rsidRDefault="007B20F4" w:rsidP="00C8071A">
      <w:pPr>
        <w:widowControl w:val="0"/>
        <w:rPr>
          <w:lang w:val="en-US"/>
        </w:rPr>
      </w:pPr>
    </w:p>
    <w:p w:rsidR="0073640E" w:rsidRPr="008B5F70" w:rsidRDefault="0073640E" w:rsidP="00C8071A">
      <w:pPr>
        <w:widowControl w:val="0"/>
        <w:rPr>
          <w:lang w:val="en-US"/>
        </w:rPr>
      </w:pPr>
    </w:p>
    <w:p w:rsidR="0073640E" w:rsidRPr="008B5F70" w:rsidRDefault="0073640E" w:rsidP="00C8071A">
      <w:pPr>
        <w:widowControl w:val="0"/>
        <w:rPr>
          <w:lang w:val="en-US"/>
        </w:rPr>
      </w:pPr>
    </w:p>
    <w:p w:rsidR="0073640E" w:rsidRPr="008B5F70" w:rsidRDefault="0073640E" w:rsidP="0073640E">
      <w:pPr>
        <w:pStyle w:val="1"/>
        <w:keepNext w:val="0"/>
        <w:widowControl w:val="0"/>
        <w:shd w:val="clear" w:color="auto" w:fill="FFFFFF"/>
        <w:spacing w:after="0" w:line="240" w:lineRule="auto"/>
        <w:ind w:firstLine="0"/>
        <w:rPr>
          <w:rFonts w:ascii="Times New Roman" w:hAnsi="Times New Roman"/>
          <w:b/>
          <w:sz w:val="24"/>
          <w:szCs w:val="24"/>
        </w:rPr>
      </w:pPr>
      <w:r w:rsidRPr="008B5F70">
        <w:rPr>
          <w:rFonts w:ascii="Times New Roman" w:hAnsi="Times New Roman"/>
          <w:b/>
          <w:sz w:val="24"/>
          <w:szCs w:val="24"/>
        </w:rPr>
        <w:t>УДК 372.881.1</w:t>
      </w:r>
    </w:p>
    <w:p w:rsidR="0073640E" w:rsidRPr="008B5F70" w:rsidRDefault="0073640E" w:rsidP="0073640E">
      <w:pPr>
        <w:widowControl w:val="0"/>
        <w:jc w:val="both"/>
        <w:rPr>
          <w:b/>
          <w:caps/>
        </w:rPr>
      </w:pPr>
    </w:p>
    <w:p w:rsidR="0073640E" w:rsidRPr="008B5F70" w:rsidRDefault="0073640E" w:rsidP="0073640E">
      <w:pPr>
        <w:widowControl w:val="0"/>
        <w:jc w:val="center"/>
        <w:rPr>
          <w:b/>
          <w:caps/>
        </w:rPr>
      </w:pPr>
      <w:r w:rsidRPr="008B5F70">
        <w:rPr>
          <w:b/>
          <w:caps/>
        </w:rPr>
        <w:t>ФОРМИРОВАНИе МЕЖКУЛьТУРНОй</w:t>
      </w:r>
    </w:p>
    <w:p w:rsidR="0073640E" w:rsidRPr="008B5F70" w:rsidRDefault="0073640E" w:rsidP="0073640E">
      <w:pPr>
        <w:widowControl w:val="0"/>
        <w:jc w:val="center"/>
        <w:rPr>
          <w:b/>
          <w:caps/>
        </w:rPr>
      </w:pPr>
      <w:r w:rsidRPr="008B5F70">
        <w:rPr>
          <w:b/>
          <w:caps/>
        </w:rPr>
        <w:t xml:space="preserve">КОМПЕТЕНцИИ учащихся на уроках иностранного языка  </w:t>
      </w:r>
    </w:p>
    <w:p w:rsidR="0073640E" w:rsidRPr="008B5F70" w:rsidRDefault="0073640E" w:rsidP="0073640E">
      <w:pPr>
        <w:widowControl w:val="0"/>
        <w:jc w:val="center"/>
        <w:rPr>
          <w:b/>
          <w:caps/>
        </w:rPr>
      </w:pPr>
      <w:r w:rsidRPr="008B5F70">
        <w:rPr>
          <w:b/>
          <w:caps/>
        </w:rPr>
        <w:t>в условиях чеченско-русского  билингвизма</w:t>
      </w:r>
    </w:p>
    <w:p w:rsidR="0073640E" w:rsidRPr="008B5F70" w:rsidRDefault="0073640E" w:rsidP="0073640E">
      <w:pPr>
        <w:pStyle w:val="1"/>
        <w:keepNext w:val="0"/>
        <w:widowControl w:val="0"/>
        <w:shd w:val="clear" w:color="auto" w:fill="FFFFFF"/>
        <w:spacing w:after="0" w:line="240" w:lineRule="auto"/>
        <w:ind w:firstLine="0"/>
        <w:rPr>
          <w:rFonts w:ascii="Times New Roman" w:hAnsi="Times New Roman"/>
          <w:sz w:val="24"/>
          <w:szCs w:val="24"/>
        </w:rPr>
      </w:pPr>
    </w:p>
    <w:p w:rsidR="0073640E" w:rsidRPr="008B5F70" w:rsidRDefault="00546AB9" w:rsidP="0073640E">
      <w:pPr>
        <w:widowControl w:val="0"/>
        <w:jc w:val="center"/>
        <w:rPr>
          <w:b/>
          <w:i/>
        </w:rPr>
      </w:pPr>
      <w:r w:rsidRPr="008B5F70">
        <w:rPr>
          <w:b/>
          <w:i/>
        </w:rPr>
        <w:t xml:space="preserve">Т.Т. </w:t>
      </w:r>
      <w:r w:rsidR="0073640E" w:rsidRPr="008B5F70">
        <w:rPr>
          <w:b/>
          <w:i/>
        </w:rPr>
        <w:t xml:space="preserve">Абдукадырова, </w:t>
      </w:r>
      <w:r w:rsidRPr="008B5F70">
        <w:rPr>
          <w:b/>
          <w:i/>
        </w:rPr>
        <w:t xml:space="preserve">Л.Ф. </w:t>
      </w:r>
      <w:r w:rsidR="0073640E" w:rsidRPr="008B5F70">
        <w:rPr>
          <w:b/>
          <w:i/>
        </w:rPr>
        <w:t xml:space="preserve">Хабалева </w:t>
      </w:r>
    </w:p>
    <w:p w:rsidR="0073640E" w:rsidRPr="008B5F70" w:rsidRDefault="0073640E" w:rsidP="0073640E">
      <w:pPr>
        <w:pStyle w:val="1"/>
        <w:keepNext w:val="0"/>
        <w:widowControl w:val="0"/>
        <w:shd w:val="clear" w:color="auto" w:fill="FFFFFF"/>
        <w:spacing w:after="0" w:line="240" w:lineRule="auto"/>
        <w:ind w:firstLine="0"/>
        <w:jc w:val="center"/>
        <w:rPr>
          <w:rFonts w:ascii="Times New Roman" w:hAnsi="Times New Roman"/>
          <w:sz w:val="24"/>
          <w:szCs w:val="24"/>
        </w:rPr>
      </w:pPr>
    </w:p>
    <w:p w:rsidR="0073640E" w:rsidRPr="008B5F70" w:rsidRDefault="0073640E" w:rsidP="0073640E">
      <w:pPr>
        <w:pStyle w:val="1"/>
        <w:keepNext w:val="0"/>
        <w:widowControl w:val="0"/>
        <w:shd w:val="clear" w:color="auto" w:fill="FFFFFF"/>
        <w:spacing w:after="0" w:line="240" w:lineRule="auto"/>
        <w:ind w:firstLine="0"/>
        <w:jc w:val="center"/>
        <w:rPr>
          <w:rFonts w:ascii="Times New Roman" w:hAnsi="Times New Roman"/>
          <w:i/>
          <w:sz w:val="24"/>
          <w:szCs w:val="24"/>
        </w:rPr>
      </w:pPr>
      <w:r w:rsidRPr="008B5F70">
        <w:rPr>
          <w:rFonts w:ascii="Times New Roman" w:hAnsi="Times New Roman"/>
          <w:i/>
          <w:sz w:val="24"/>
          <w:szCs w:val="24"/>
        </w:rPr>
        <w:t>Чеченский государственный университет</w:t>
      </w:r>
    </w:p>
    <w:p w:rsidR="0073640E" w:rsidRPr="008B5F70" w:rsidRDefault="0073640E" w:rsidP="0073640E">
      <w:pPr>
        <w:pStyle w:val="1"/>
        <w:keepNext w:val="0"/>
        <w:widowControl w:val="0"/>
        <w:shd w:val="clear" w:color="auto" w:fill="FFFFFF"/>
        <w:spacing w:after="0" w:line="240" w:lineRule="auto"/>
        <w:rPr>
          <w:rFonts w:ascii="Times New Roman" w:hAnsi="Times New Roman"/>
          <w:sz w:val="24"/>
          <w:szCs w:val="24"/>
        </w:rPr>
      </w:pPr>
    </w:p>
    <w:p w:rsidR="0073640E" w:rsidRPr="008B5F70" w:rsidRDefault="0073640E" w:rsidP="0073640E">
      <w:pPr>
        <w:widowControl w:val="0"/>
        <w:autoSpaceDE w:val="0"/>
        <w:autoSpaceDN w:val="0"/>
        <w:adjustRightInd w:val="0"/>
        <w:ind w:left="1134" w:right="992"/>
        <w:jc w:val="both"/>
        <w:rPr>
          <w:i/>
          <w:sz w:val="20"/>
          <w:szCs w:val="20"/>
        </w:rPr>
      </w:pPr>
      <w:r w:rsidRPr="008B5F70">
        <w:rPr>
          <w:b/>
          <w:bCs/>
          <w:i/>
          <w:sz w:val="20"/>
          <w:szCs w:val="20"/>
        </w:rPr>
        <w:t>Аннотация</w:t>
      </w:r>
      <w:r w:rsidRPr="008B5F70">
        <w:rPr>
          <w:bCs/>
          <w:i/>
          <w:sz w:val="20"/>
          <w:szCs w:val="20"/>
        </w:rPr>
        <w:t xml:space="preserve">. </w:t>
      </w:r>
      <w:r w:rsidRPr="008B5F70">
        <w:rPr>
          <w:i/>
          <w:sz w:val="20"/>
          <w:szCs w:val="20"/>
        </w:rPr>
        <w:t>В статье отражены актуальные проблемы обучения иностра</w:t>
      </w:r>
      <w:r w:rsidRPr="008B5F70">
        <w:rPr>
          <w:i/>
          <w:sz w:val="20"/>
          <w:szCs w:val="20"/>
        </w:rPr>
        <w:t>н</w:t>
      </w:r>
      <w:r w:rsidRPr="008B5F70">
        <w:rPr>
          <w:i/>
          <w:sz w:val="20"/>
          <w:szCs w:val="20"/>
        </w:rPr>
        <w:t>ному языку в условиях формирования чеченско-русского билингвизма. В практ</w:t>
      </w:r>
      <w:r w:rsidRPr="008B5F70">
        <w:rPr>
          <w:i/>
          <w:sz w:val="20"/>
          <w:szCs w:val="20"/>
        </w:rPr>
        <w:t>и</w:t>
      </w:r>
      <w:r w:rsidRPr="008B5F70">
        <w:rPr>
          <w:i/>
          <w:sz w:val="20"/>
          <w:szCs w:val="20"/>
        </w:rPr>
        <w:t>ке преподавания иностранного языка в данных условиях учитывается целый ряд психологических, социокультурных, лингводидактических особенностей, что обеспечивает высокий результат на всех этапах обучения. Определен тип б</w:t>
      </w:r>
      <w:r w:rsidRPr="008B5F70">
        <w:rPr>
          <w:i/>
          <w:sz w:val="20"/>
          <w:szCs w:val="20"/>
        </w:rPr>
        <w:t>и</w:t>
      </w:r>
      <w:r w:rsidRPr="008B5F70">
        <w:rPr>
          <w:i/>
          <w:sz w:val="20"/>
          <w:szCs w:val="20"/>
        </w:rPr>
        <w:t>лингвизма, которым обладают чеченские учащиеся.</w:t>
      </w:r>
    </w:p>
    <w:p w:rsidR="0073640E" w:rsidRPr="008B5F70" w:rsidRDefault="0073640E" w:rsidP="0073640E">
      <w:pPr>
        <w:widowControl w:val="0"/>
        <w:autoSpaceDE w:val="0"/>
        <w:autoSpaceDN w:val="0"/>
        <w:adjustRightInd w:val="0"/>
        <w:ind w:left="1134" w:right="992"/>
        <w:jc w:val="both"/>
        <w:rPr>
          <w:i/>
          <w:sz w:val="20"/>
          <w:szCs w:val="20"/>
        </w:rPr>
      </w:pPr>
      <w:r w:rsidRPr="008B5F70">
        <w:rPr>
          <w:b/>
          <w:i/>
          <w:sz w:val="20"/>
          <w:szCs w:val="20"/>
        </w:rPr>
        <w:t>Ключевые слова:</w:t>
      </w:r>
      <w:r w:rsidRPr="008B5F70">
        <w:rPr>
          <w:i/>
          <w:sz w:val="20"/>
          <w:szCs w:val="20"/>
        </w:rPr>
        <w:t xml:space="preserve"> чеченско-русский билингвизм, билингвокультурная аудитория, билингвальная языковая личность.</w:t>
      </w:r>
    </w:p>
    <w:p w:rsidR="0073640E" w:rsidRPr="008B5F70" w:rsidRDefault="0073640E" w:rsidP="0073640E">
      <w:pPr>
        <w:widowControl w:val="0"/>
        <w:autoSpaceDE w:val="0"/>
        <w:autoSpaceDN w:val="0"/>
        <w:adjustRightInd w:val="0"/>
        <w:ind w:left="1134" w:right="992"/>
        <w:jc w:val="both"/>
        <w:rPr>
          <w:i/>
          <w:sz w:val="20"/>
          <w:szCs w:val="20"/>
        </w:rPr>
      </w:pPr>
    </w:p>
    <w:p w:rsidR="0073640E" w:rsidRPr="008B5F70" w:rsidRDefault="0073640E" w:rsidP="0073640E">
      <w:pPr>
        <w:widowControl w:val="0"/>
        <w:autoSpaceDE w:val="0"/>
        <w:autoSpaceDN w:val="0"/>
        <w:adjustRightInd w:val="0"/>
        <w:ind w:left="1134" w:right="992"/>
        <w:jc w:val="both"/>
        <w:rPr>
          <w:i/>
          <w:sz w:val="20"/>
          <w:szCs w:val="20"/>
          <w:lang w:val="en-US"/>
        </w:rPr>
      </w:pPr>
      <w:r w:rsidRPr="008B5F70">
        <w:rPr>
          <w:b/>
          <w:i/>
          <w:sz w:val="20"/>
          <w:szCs w:val="20"/>
          <w:lang w:val="en-US"/>
        </w:rPr>
        <w:t>Summary.</w:t>
      </w:r>
      <w:r w:rsidRPr="008B5F70">
        <w:rPr>
          <w:i/>
          <w:sz w:val="20"/>
          <w:szCs w:val="20"/>
          <w:lang w:val="en-US"/>
        </w:rPr>
        <w:t xml:space="preserve"> Actual problems of teaching a foreign language in the conditions of Ch</w:t>
      </w:r>
      <w:r w:rsidRPr="008B5F70">
        <w:rPr>
          <w:i/>
          <w:sz w:val="20"/>
          <w:szCs w:val="20"/>
          <w:lang w:val="en-US"/>
        </w:rPr>
        <w:t>e</w:t>
      </w:r>
      <w:r w:rsidRPr="008B5F70">
        <w:rPr>
          <w:i/>
          <w:sz w:val="20"/>
          <w:szCs w:val="20"/>
          <w:lang w:val="en-US"/>
        </w:rPr>
        <w:t>chen-Russian bilingualism are reflected in the article. Many psychological, sociocu</w:t>
      </w:r>
      <w:r w:rsidRPr="008B5F70">
        <w:rPr>
          <w:i/>
          <w:sz w:val="20"/>
          <w:szCs w:val="20"/>
          <w:lang w:val="en-US"/>
        </w:rPr>
        <w:t>l</w:t>
      </w:r>
      <w:r w:rsidRPr="008B5F70">
        <w:rPr>
          <w:i/>
          <w:sz w:val="20"/>
          <w:szCs w:val="20"/>
          <w:lang w:val="en-US"/>
        </w:rPr>
        <w:t>tural, linguo-didactic features are considered in practice of teaching a foreign la</w:t>
      </w:r>
      <w:r w:rsidRPr="008B5F70">
        <w:rPr>
          <w:i/>
          <w:sz w:val="20"/>
          <w:szCs w:val="20"/>
          <w:lang w:val="en-US"/>
        </w:rPr>
        <w:t>n</w:t>
      </w:r>
      <w:r w:rsidRPr="008B5F70">
        <w:rPr>
          <w:i/>
          <w:sz w:val="20"/>
          <w:szCs w:val="20"/>
          <w:lang w:val="en-US"/>
        </w:rPr>
        <w:t>guage under these conditions that provides a good result at all grade levels. The type of bilingualism which is possessed by the Chechen pupils is determined.</w:t>
      </w:r>
    </w:p>
    <w:p w:rsidR="0073640E" w:rsidRPr="008B5F70" w:rsidRDefault="0073640E" w:rsidP="0073640E">
      <w:pPr>
        <w:widowControl w:val="0"/>
        <w:autoSpaceDE w:val="0"/>
        <w:autoSpaceDN w:val="0"/>
        <w:adjustRightInd w:val="0"/>
        <w:ind w:left="1134" w:right="992"/>
        <w:jc w:val="both"/>
        <w:rPr>
          <w:i/>
          <w:sz w:val="20"/>
          <w:szCs w:val="20"/>
          <w:lang w:val="en-US"/>
        </w:rPr>
      </w:pPr>
      <w:r w:rsidRPr="008B5F70">
        <w:rPr>
          <w:b/>
          <w:i/>
          <w:sz w:val="20"/>
          <w:szCs w:val="20"/>
          <w:lang w:val="en-US"/>
        </w:rPr>
        <w:t>Key words</w:t>
      </w:r>
      <w:r w:rsidRPr="008B5F70">
        <w:rPr>
          <w:i/>
          <w:sz w:val="20"/>
          <w:szCs w:val="20"/>
          <w:lang w:val="en-US"/>
        </w:rPr>
        <w:t>: Chechen-Russian bilingualism, bilinguo-cultural audience, cultural and communication area, language personality.</w:t>
      </w:r>
    </w:p>
    <w:p w:rsidR="0073640E" w:rsidRPr="008B5F70" w:rsidRDefault="0073640E" w:rsidP="0073640E">
      <w:pPr>
        <w:widowControl w:val="0"/>
        <w:autoSpaceDE w:val="0"/>
        <w:autoSpaceDN w:val="0"/>
        <w:adjustRightInd w:val="0"/>
        <w:ind w:firstLine="567"/>
        <w:jc w:val="both"/>
        <w:rPr>
          <w:lang w:val="en-US"/>
        </w:rPr>
      </w:pPr>
    </w:p>
    <w:p w:rsidR="00546AB9" w:rsidRPr="008B5F70" w:rsidRDefault="00546AB9" w:rsidP="0073640E">
      <w:pPr>
        <w:widowControl w:val="0"/>
        <w:autoSpaceDE w:val="0"/>
        <w:autoSpaceDN w:val="0"/>
        <w:adjustRightInd w:val="0"/>
        <w:ind w:firstLine="567"/>
        <w:jc w:val="both"/>
        <w:rPr>
          <w:lang w:val="en-US"/>
        </w:rPr>
        <w:sectPr w:rsidR="00546AB9" w:rsidRPr="008B5F70" w:rsidSect="00211995">
          <w:type w:val="continuous"/>
          <w:pgSz w:w="11906" w:h="16838"/>
          <w:pgMar w:top="1134" w:right="1416" w:bottom="1134" w:left="1418" w:header="709" w:footer="709" w:gutter="0"/>
          <w:cols w:space="708"/>
          <w:docGrid w:linePitch="360"/>
        </w:sectPr>
      </w:pPr>
    </w:p>
    <w:p w:rsidR="0073640E" w:rsidRPr="008B5F70" w:rsidRDefault="0073640E" w:rsidP="00546AB9">
      <w:pPr>
        <w:widowControl w:val="0"/>
        <w:autoSpaceDE w:val="0"/>
        <w:autoSpaceDN w:val="0"/>
        <w:adjustRightInd w:val="0"/>
        <w:ind w:firstLine="426"/>
        <w:jc w:val="both"/>
      </w:pPr>
      <w:r w:rsidRPr="008B5F70">
        <w:lastRenderedPageBreak/>
        <w:t>Непрерывное расширение и углу</w:t>
      </w:r>
      <w:r w:rsidRPr="008B5F70">
        <w:t>б</w:t>
      </w:r>
      <w:r w:rsidRPr="008B5F70">
        <w:t>ление межкультурного коммуникацио</w:t>
      </w:r>
      <w:r w:rsidRPr="008B5F70">
        <w:t>н</w:t>
      </w:r>
      <w:r w:rsidRPr="008B5F70">
        <w:t>ного пространства в современном мире требует новых реформ в иноязычном о</w:t>
      </w:r>
      <w:r w:rsidRPr="008B5F70">
        <w:t>б</w:t>
      </w:r>
      <w:r w:rsidRPr="008B5F70">
        <w:t>разовании. Организация ЮНЕСКО р</w:t>
      </w:r>
      <w:r w:rsidRPr="008B5F70">
        <w:t>е</w:t>
      </w:r>
      <w:r w:rsidRPr="008B5F70">
        <w:t>комендует сегодня гуманизировать и национализировать образование, орие</w:t>
      </w:r>
      <w:r w:rsidRPr="008B5F70">
        <w:t>н</w:t>
      </w:r>
      <w:r w:rsidRPr="008B5F70">
        <w:t>тируя его на уважение прав человека, толерантность и межкультурный диалог.</w:t>
      </w:r>
    </w:p>
    <w:p w:rsidR="00546AB9" w:rsidRPr="008B5F70" w:rsidRDefault="0073640E" w:rsidP="00546AB9">
      <w:pPr>
        <w:widowControl w:val="0"/>
        <w:autoSpaceDE w:val="0"/>
        <w:autoSpaceDN w:val="0"/>
        <w:adjustRightInd w:val="0"/>
        <w:ind w:firstLine="426"/>
        <w:jc w:val="both"/>
      </w:pPr>
      <w:r w:rsidRPr="008B5F70">
        <w:t>Основная стратегия современного языкового образования видится нам в успешном решении вышеназванных з</w:t>
      </w:r>
      <w:r w:rsidRPr="008B5F70">
        <w:t>а</w:t>
      </w:r>
      <w:r w:rsidRPr="008B5F70">
        <w:t>дач, ориентируясь на параллельное из</w:t>
      </w:r>
      <w:r w:rsidRPr="008B5F70">
        <w:t>у</w:t>
      </w:r>
      <w:r w:rsidRPr="008B5F70">
        <w:t>чение языков и культур. Язык является единственным средством, с помощью которого возможно достичь взаимоде</w:t>
      </w:r>
      <w:r w:rsidRPr="008B5F70">
        <w:t>й</w:t>
      </w:r>
      <w:r w:rsidRPr="008B5F70">
        <w:t>ствия и взаимопонимания между комм</w:t>
      </w:r>
      <w:r w:rsidRPr="008B5F70">
        <w:t>у</w:t>
      </w:r>
      <w:r w:rsidRPr="008B5F70">
        <w:t>никантами различных языковых культур.</w:t>
      </w:r>
    </w:p>
    <w:p w:rsidR="0073640E" w:rsidRPr="008B5F70" w:rsidRDefault="0073640E" w:rsidP="00546AB9">
      <w:pPr>
        <w:widowControl w:val="0"/>
        <w:autoSpaceDE w:val="0"/>
        <w:autoSpaceDN w:val="0"/>
        <w:adjustRightInd w:val="0"/>
        <w:ind w:firstLine="426"/>
        <w:jc w:val="both"/>
      </w:pPr>
      <w:r w:rsidRPr="008B5F70">
        <w:t>Овладение навыками иностранного языка является необходимым условием, которое способствует переходу России на мировой межкультурный уровень общения. Все возрастающая мобил</w:t>
      </w:r>
      <w:r w:rsidRPr="008B5F70">
        <w:t>ь</w:t>
      </w:r>
      <w:r w:rsidRPr="008B5F70">
        <w:t xml:space="preserve">ность молодежи создает необходимость взаимопонимания друг друга не только </w:t>
      </w:r>
      <w:r w:rsidRPr="008B5F70">
        <w:lastRenderedPageBreak/>
        <w:t>через язык, но и, как предполагается, диалог культур. Таким образом, в с</w:t>
      </w:r>
      <w:r w:rsidRPr="008B5F70">
        <w:t>о</w:t>
      </w:r>
      <w:r w:rsidRPr="008B5F70">
        <w:t>здавшейся ситуации методике обучения иностранным языкам требуется новая модель обучения.</w:t>
      </w:r>
    </w:p>
    <w:p w:rsidR="0073640E" w:rsidRPr="008B5F70" w:rsidRDefault="0073640E" w:rsidP="00546AB9">
      <w:pPr>
        <w:widowControl w:val="0"/>
        <w:autoSpaceDE w:val="0"/>
        <w:autoSpaceDN w:val="0"/>
        <w:adjustRightInd w:val="0"/>
        <w:ind w:firstLine="426"/>
        <w:jc w:val="both"/>
      </w:pPr>
      <w:r w:rsidRPr="008B5F70">
        <w:t>В Чеченской Республике особенно остро стоит вопрос подготовки конк</w:t>
      </w:r>
      <w:r w:rsidRPr="008B5F70">
        <w:t>у</w:t>
      </w:r>
      <w:r w:rsidRPr="008B5F70">
        <w:t>рентно способной молодежи, готовой активно заниматься общественной де</w:t>
      </w:r>
      <w:r w:rsidRPr="008B5F70">
        <w:t>я</w:t>
      </w:r>
      <w:r w:rsidRPr="008B5F70">
        <w:t>тельностью, как на территории Росси</w:t>
      </w:r>
      <w:r w:rsidRPr="008B5F70">
        <w:t>й</w:t>
      </w:r>
      <w:r w:rsidRPr="008B5F70">
        <w:t>ской Федерации, так и за границей. Все же в методике обучения иностранным языкам существуют некоторые пробл</w:t>
      </w:r>
      <w:r w:rsidRPr="008B5F70">
        <w:t>е</w:t>
      </w:r>
      <w:r w:rsidRPr="008B5F70">
        <w:t>мы, мешающие качественному обуч</w:t>
      </w:r>
      <w:r w:rsidRPr="008B5F70">
        <w:t>е</w:t>
      </w:r>
      <w:r w:rsidRPr="008B5F70">
        <w:t>нию.</w:t>
      </w:r>
    </w:p>
    <w:p w:rsidR="0073640E" w:rsidRPr="008B5F70" w:rsidRDefault="0073640E" w:rsidP="00546AB9">
      <w:pPr>
        <w:widowControl w:val="0"/>
        <w:autoSpaceDE w:val="0"/>
        <w:autoSpaceDN w:val="0"/>
        <w:adjustRightInd w:val="0"/>
        <w:ind w:firstLine="426"/>
        <w:jc w:val="both"/>
      </w:pPr>
      <w:r w:rsidRPr="008B5F70">
        <w:t>Национальный язык (чеченский) на территории нашей республики играет ведущую роль в жизни общества, сист</w:t>
      </w:r>
      <w:r w:rsidRPr="008B5F70">
        <w:t>е</w:t>
      </w:r>
      <w:r w:rsidRPr="008B5F70">
        <w:t>ме образования и в реальной коммун</w:t>
      </w:r>
      <w:r w:rsidRPr="008B5F70">
        <w:t>и</w:t>
      </w:r>
      <w:r w:rsidRPr="008B5F70">
        <w:t>кации. Он широко используется в сре</w:t>
      </w:r>
      <w:r w:rsidRPr="008B5F70">
        <w:t>д</w:t>
      </w:r>
      <w:r w:rsidRPr="008B5F70">
        <w:t>ствах массовой информации и культу</w:t>
      </w:r>
      <w:r w:rsidRPr="008B5F70">
        <w:t>р</w:t>
      </w:r>
      <w:r w:rsidRPr="008B5F70">
        <w:t>ных учреждениях. О роли и значении родного языка очень точно говорят сл</w:t>
      </w:r>
      <w:r w:rsidRPr="008B5F70">
        <w:t>е</w:t>
      </w:r>
      <w:r w:rsidRPr="008B5F70">
        <w:t xml:space="preserve">дующие слова: «Знание родного языка и умение применять его во всем своем </w:t>
      </w:r>
      <w:r w:rsidRPr="008B5F70">
        <w:lastRenderedPageBreak/>
        <w:t>многообразии являются предпосылкой создания всесторонне развитой личн</w:t>
      </w:r>
      <w:r w:rsidRPr="008B5F70">
        <w:t>о</w:t>
      </w:r>
      <w:r w:rsidRPr="008B5F70">
        <w:t>сти, которая активно участвует во всех сферах общественной деятельности. Вне всякого сомнения, родной язык является основой духовно-нравственного восп</w:t>
      </w:r>
      <w:r w:rsidRPr="008B5F70">
        <w:t>и</w:t>
      </w:r>
      <w:r w:rsidRPr="008B5F70">
        <w:t xml:space="preserve">тания подрастающего поколения» [2]. </w:t>
      </w:r>
    </w:p>
    <w:p w:rsidR="0073640E" w:rsidRPr="008B5F70" w:rsidRDefault="0073640E" w:rsidP="00546AB9">
      <w:pPr>
        <w:widowControl w:val="0"/>
        <w:autoSpaceDE w:val="0"/>
        <w:autoSpaceDN w:val="0"/>
        <w:adjustRightInd w:val="0"/>
        <w:ind w:firstLine="426"/>
        <w:jc w:val="both"/>
      </w:pPr>
      <w:r w:rsidRPr="008B5F70">
        <w:t>Обучение в школах Чеченской Ре</w:t>
      </w:r>
      <w:r w:rsidRPr="008B5F70">
        <w:t>с</w:t>
      </w:r>
      <w:r w:rsidRPr="008B5F70">
        <w:t>публики ведется на русском языке. Что касается  обучения иностранным языкам, то в используемых учебниках имеются справочники по грамматике, словари и дополнительные разъяснения на русском языке. Так как учащиеся владеют ро</w:t>
      </w:r>
      <w:r w:rsidRPr="008B5F70">
        <w:t>д</w:t>
      </w:r>
      <w:r w:rsidRPr="008B5F70">
        <w:t>ным (чеченским) языком лучше, чем русским, это, естественно, создает д</w:t>
      </w:r>
      <w:r w:rsidRPr="008B5F70">
        <w:t>о</w:t>
      </w:r>
      <w:r w:rsidRPr="008B5F70">
        <w:t>полнительные трудности в процессе формирования двуязычной языковой личности.</w:t>
      </w:r>
    </w:p>
    <w:p w:rsidR="0073640E" w:rsidRPr="008B5F70" w:rsidRDefault="0073640E" w:rsidP="00546AB9">
      <w:pPr>
        <w:widowControl w:val="0"/>
        <w:autoSpaceDE w:val="0"/>
        <w:autoSpaceDN w:val="0"/>
        <w:adjustRightInd w:val="0"/>
        <w:ind w:firstLine="426"/>
        <w:jc w:val="both"/>
      </w:pPr>
      <w:r w:rsidRPr="008B5F70">
        <w:t>Рассмотрев особенности обучения на иностранном языке в чеченских шк</w:t>
      </w:r>
      <w:r w:rsidRPr="008B5F70">
        <w:t>о</w:t>
      </w:r>
      <w:r w:rsidRPr="008B5F70">
        <w:t>лах, следует отметить, что на территории Чеченской Республики проживает нас</w:t>
      </w:r>
      <w:r w:rsidRPr="008B5F70">
        <w:t>е</w:t>
      </w:r>
      <w:r w:rsidRPr="008B5F70">
        <w:t>ление, считающее своим родным языком – чеченский, в то время как речевыми навыками  русского языка они начинают овладевать только со школьного возра</w:t>
      </w:r>
      <w:r w:rsidRPr="008B5F70">
        <w:t>с</w:t>
      </w:r>
      <w:r w:rsidRPr="008B5F70">
        <w:t>та. Это дает основание полагать, что на территории нашей республики распр</w:t>
      </w:r>
      <w:r w:rsidRPr="008B5F70">
        <w:t>о</w:t>
      </w:r>
      <w:r w:rsidRPr="008B5F70">
        <w:t>страняется естественный билингвизм, что предполагает обучение второму яз</w:t>
      </w:r>
      <w:r w:rsidRPr="008B5F70">
        <w:t>ы</w:t>
      </w:r>
      <w:r w:rsidRPr="008B5F70">
        <w:t>ку в естественных условиях без внешн</w:t>
      </w:r>
      <w:r w:rsidRPr="008B5F70">
        <w:t>е</w:t>
      </w:r>
      <w:r w:rsidRPr="008B5F70">
        <w:t>го влияния, так как русский язык изуч</w:t>
      </w:r>
      <w:r w:rsidRPr="008B5F70">
        <w:t>а</w:t>
      </w:r>
      <w:r w:rsidRPr="008B5F70">
        <w:t>ется в общеобразовательных учрежден</w:t>
      </w:r>
      <w:r w:rsidRPr="008B5F70">
        <w:t>и</w:t>
      </w:r>
      <w:r w:rsidRPr="008B5F70">
        <w:t>ях. Поэтому, как нам кажется, нельзя не учитывать роль родного и русского яз</w:t>
      </w:r>
      <w:r w:rsidRPr="008B5F70">
        <w:t>ы</w:t>
      </w:r>
      <w:r w:rsidRPr="008B5F70">
        <w:t>ков в обучении иностранным языкам, так как их применение делает весь уче</w:t>
      </w:r>
      <w:r w:rsidRPr="008B5F70">
        <w:t>б</w:t>
      </w:r>
      <w:r w:rsidRPr="008B5F70">
        <w:t>ный процессе более эффективным и успешным [1].</w:t>
      </w:r>
    </w:p>
    <w:p w:rsidR="0073640E" w:rsidRPr="008B5F70" w:rsidRDefault="0073640E" w:rsidP="00546AB9">
      <w:pPr>
        <w:widowControl w:val="0"/>
        <w:autoSpaceDE w:val="0"/>
        <w:autoSpaceDN w:val="0"/>
        <w:adjustRightInd w:val="0"/>
        <w:ind w:firstLine="426"/>
        <w:jc w:val="both"/>
      </w:pPr>
      <w:r w:rsidRPr="008B5F70">
        <w:t>В условиях чеченско-русского б</w:t>
      </w:r>
      <w:r w:rsidRPr="008B5F70">
        <w:t>и</w:t>
      </w:r>
      <w:r w:rsidRPr="008B5F70">
        <w:t>лингвизма по мнению многих метод</w:t>
      </w:r>
      <w:r w:rsidRPr="008B5F70">
        <w:t>и</w:t>
      </w:r>
      <w:r w:rsidRPr="008B5F70">
        <w:t>стов нельзя не учитывать понятие «ро</w:t>
      </w:r>
      <w:r w:rsidRPr="008B5F70">
        <w:t>д</w:t>
      </w:r>
      <w:r w:rsidRPr="008B5F70">
        <w:t>ное мышление». Так, Я.М. Колкер сч</w:t>
      </w:r>
      <w:r w:rsidRPr="008B5F70">
        <w:t>и</w:t>
      </w:r>
      <w:r w:rsidRPr="008B5F70">
        <w:t>тает, что в школьной среде в определе</w:t>
      </w:r>
      <w:r w:rsidRPr="008B5F70">
        <w:t>н</w:t>
      </w:r>
      <w:r w:rsidRPr="008B5F70">
        <w:t xml:space="preserve">ном языковом окружении – «родное мышление» билингва преобладает над «иностранным» в течение многих лет. Поэтому подсказка на родном языке на уроке иностранного языка допускается, и она трактуется не как препятствие, а </w:t>
      </w:r>
      <w:r w:rsidRPr="008B5F70">
        <w:lastRenderedPageBreak/>
        <w:t>как подтверждение о мозговой операции, которая происходит на данный момент в форме внутреннего перевода и носит как репродуктивный, так и продуктивный характер [5].</w:t>
      </w:r>
    </w:p>
    <w:p w:rsidR="0073640E" w:rsidRPr="008B5F70" w:rsidRDefault="0073640E" w:rsidP="00546AB9">
      <w:pPr>
        <w:widowControl w:val="0"/>
        <w:autoSpaceDE w:val="0"/>
        <w:autoSpaceDN w:val="0"/>
        <w:adjustRightInd w:val="0"/>
        <w:ind w:firstLine="426"/>
        <w:jc w:val="both"/>
      </w:pPr>
      <w:r w:rsidRPr="008B5F70">
        <w:t>Чеченско-русский билингвизм инт</w:t>
      </w:r>
      <w:r w:rsidRPr="008B5F70">
        <w:t>е</w:t>
      </w:r>
      <w:r w:rsidRPr="008B5F70">
        <w:t>ресен также тем, что при рассмотрении его в трех плоскостях – языковой, кул</w:t>
      </w:r>
      <w:r w:rsidRPr="008B5F70">
        <w:t>ь</w:t>
      </w:r>
      <w:r w:rsidRPr="008B5F70">
        <w:t>турной и религиозной, обнаруживаются различные языковые системы, культуры и вероисповедания. Многоязычное ра</w:t>
      </w:r>
      <w:r w:rsidRPr="008B5F70">
        <w:t>з</w:t>
      </w:r>
      <w:r w:rsidRPr="008B5F70">
        <w:t>нообразие отражается через призму эл</w:t>
      </w:r>
      <w:r w:rsidRPr="008B5F70">
        <w:t>е</w:t>
      </w:r>
      <w:r w:rsidRPr="008B5F70">
        <w:t>ментов исламской и христианской рел</w:t>
      </w:r>
      <w:r w:rsidRPr="008B5F70">
        <w:t>и</w:t>
      </w:r>
      <w:r w:rsidRPr="008B5F70">
        <w:t>гий, основ вайнахского этикета и сл</w:t>
      </w:r>
      <w:r w:rsidRPr="008B5F70">
        <w:t>а</w:t>
      </w:r>
      <w:r w:rsidRPr="008B5F70">
        <w:t>вянской культуры. При обучении ин</w:t>
      </w:r>
      <w:r w:rsidRPr="008B5F70">
        <w:t>о</w:t>
      </w:r>
      <w:r w:rsidRPr="008B5F70">
        <w:t>странным языкам и культурам необх</w:t>
      </w:r>
      <w:r w:rsidRPr="008B5F70">
        <w:t>о</w:t>
      </w:r>
      <w:r w:rsidRPr="008B5F70">
        <w:t>димо учитывать этот феномен, так как «понятие языковой и культурной картин мира играет важную роль в изучении иностранных языков» [1].</w:t>
      </w:r>
    </w:p>
    <w:p w:rsidR="0073640E" w:rsidRPr="008B5F70" w:rsidRDefault="0073640E" w:rsidP="00546AB9">
      <w:pPr>
        <w:widowControl w:val="0"/>
        <w:autoSpaceDE w:val="0"/>
        <w:autoSpaceDN w:val="0"/>
        <w:adjustRightInd w:val="0"/>
        <w:ind w:firstLine="426"/>
        <w:jc w:val="both"/>
      </w:pPr>
      <w:r w:rsidRPr="008B5F70">
        <w:t>Билингвокультурная аудитория, представленная в процессе обучения иностранному языку чеченскими уч</w:t>
      </w:r>
      <w:r w:rsidRPr="008B5F70">
        <w:t>а</w:t>
      </w:r>
      <w:r w:rsidRPr="008B5F70">
        <w:t>щимися, характеризуется многими пс</w:t>
      </w:r>
      <w:r w:rsidRPr="008B5F70">
        <w:t>и</w:t>
      </w:r>
      <w:r w:rsidRPr="008B5F70">
        <w:t>хологическими, социокультурными, лингводидактическими особенностями, учет которых приводит в практике об</w:t>
      </w:r>
      <w:r w:rsidRPr="008B5F70">
        <w:t>у</w:t>
      </w:r>
      <w:r w:rsidRPr="008B5F70">
        <w:t>чения к высокому результату. Для более успешного обучения иностранному яз</w:t>
      </w:r>
      <w:r w:rsidRPr="008B5F70">
        <w:t>ы</w:t>
      </w:r>
      <w:r w:rsidRPr="008B5F70">
        <w:t>ку учащихся-билингвов, необходимо определить тип билингвизма в данных условиях. Без объективных исследов</w:t>
      </w:r>
      <w:r w:rsidRPr="008B5F70">
        <w:t>а</w:t>
      </w:r>
      <w:r w:rsidRPr="008B5F70">
        <w:t>ний нельзя утверждать, что в настоящее время преобладает какой-либо опред</w:t>
      </w:r>
      <w:r w:rsidRPr="008B5F70">
        <w:t>е</w:t>
      </w:r>
      <w:r w:rsidRPr="008B5F70">
        <w:t>ленный или  смешанный тип билингви</w:t>
      </w:r>
      <w:r w:rsidRPr="008B5F70">
        <w:t>з</w:t>
      </w:r>
      <w:r w:rsidRPr="008B5F70">
        <w:t>ма. По этой причине в рамках нашего исследования был проведен опрос уч</w:t>
      </w:r>
      <w:r w:rsidRPr="008B5F70">
        <w:t>а</w:t>
      </w:r>
      <w:r w:rsidRPr="008B5F70">
        <w:t>щихся общеобразовательных школ.</w:t>
      </w:r>
    </w:p>
    <w:p w:rsidR="0073640E" w:rsidRPr="008B5F70" w:rsidRDefault="0073640E" w:rsidP="00546AB9">
      <w:pPr>
        <w:widowControl w:val="0"/>
        <w:autoSpaceDE w:val="0"/>
        <w:autoSpaceDN w:val="0"/>
        <w:adjustRightInd w:val="0"/>
        <w:ind w:firstLine="426"/>
        <w:jc w:val="both"/>
      </w:pPr>
      <w:r w:rsidRPr="008B5F70">
        <w:t>Определив тип билингвизма по пе</w:t>
      </w:r>
      <w:r w:rsidRPr="008B5F70">
        <w:t>р</w:t>
      </w:r>
      <w:r w:rsidRPr="008B5F70">
        <w:t>вому критерию в анализируемых усл</w:t>
      </w:r>
      <w:r w:rsidRPr="008B5F70">
        <w:t>о</w:t>
      </w:r>
      <w:r w:rsidRPr="008B5F70">
        <w:t>виях, делается вывод о том, что чече</w:t>
      </w:r>
      <w:r w:rsidRPr="008B5F70">
        <w:t>н</w:t>
      </w:r>
      <w:r w:rsidRPr="008B5F70">
        <w:t xml:space="preserve">ским учащимся присущ </w:t>
      </w:r>
      <w:r w:rsidRPr="008B5F70">
        <w:rPr>
          <w:i/>
        </w:rPr>
        <w:t>репродуктивный билингвизм.</w:t>
      </w:r>
      <w:r w:rsidRPr="008B5F70">
        <w:t xml:space="preserve"> Они способны к воспрои</w:t>
      </w:r>
      <w:r w:rsidRPr="008B5F70">
        <w:t>з</w:t>
      </w:r>
      <w:r w:rsidRPr="008B5F70">
        <w:t>ведению речевых высказываний, хара</w:t>
      </w:r>
      <w:r w:rsidRPr="008B5F70">
        <w:t>к</w:t>
      </w:r>
      <w:r w:rsidRPr="008B5F70">
        <w:t>терных для вторичной языковой личн</w:t>
      </w:r>
      <w:r w:rsidRPr="008B5F70">
        <w:t>о</w:t>
      </w:r>
      <w:r w:rsidRPr="008B5F70">
        <w:t>сти, но не в состоянии порождать их на русском языке на достаточном коммун</w:t>
      </w:r>
      <w:r w:rsidRPr="008B5F70">
        <w:t>и</w:t>
      </w:r>
      <w:r w:rsidRPr="008B5F70">
        <w:t>кативном уровне.</w:t>
      </w:r>
    </w:p>
    <w:p w:rsidR="0073640E" w:rsidRPr="008B5F70" w:rsidRDefault="0073640E" w:rsidP="00546AB9">
      <w:pPr>
        <w:widowControl w:val="0"/>
        <w:autoSpaceDE w:val="0"/>
        <w:autoSpaceDN w:val="0"/>
        <w:adjustRightInd w:val="0"/>
        <w:ind w:firstLine="426"/>
        <w:jc w:val="both"/>
      </w:pPr>
      <w:r w:rsidRPr="008B5F70">
        <w:t>Далее мы предлагаем рассмотреть следующие типы  билингвизма.</w:t>
      </w:r>
    </w:p>
    <w:p w:rsidR="0073640E" w:rsidRPr="008B5F70" w:rsidRDefault="0073640E" w:rsidP="00546AB9">
      <w:pPr>
        <w:widowControl w:val="0"/>
        <w:autoSpaceDE w:val="0"/>
        <w:autoSpaceDN w:val="0"/>
        <w:adjustRightInd w:val="0"/>
        <w:ind w:firstLine="426"/>
        <w:jc w:val="both"/>
      </w:pPr>
      <w:r w:rsidRPr="008B5F70">
        <w:t xml:space="preserve">Так, по соотнесению </w:t>
      </w:r>
      <w:r w:rsidRPr="008B5F70">
        <w:rPr>
          <w:i/>
        </w:rPr>
        <w:t>речевых</w:t>
      </w:r>
      <w:r w:rsidRPr="008B5F70">
        <w:t xml:space="preserve"> мех</w:t>
      </w:r>
      <w:r w:rsidRPr="008B5F70">
        <w:t>а</w:t>
      </w:r>
      <w:r w:rsidRPr="008B5F70">
        <w:lastRenderedPageBreak/>
        <w:t>низмов выделяются:</w:t>
      </w:r>
    </w:p>
    <w:p w:rsidR="0073640E" w:rsidRPr="008B5F70" w:rsidRDefault="0073640E" w:rsidP="00546AB9">
      <w:pPr>
        <w:widowControl w:val="0"/>
        <w:autoSpaceDE w:val="0"/>
        <w:autoSpaceDN w:val="0"/>
        <w:adjustRightInd w:val="0"/>
        <w:ind w:firstLine="426"/>
        <w:jc w:val="both"/>
      </w:pPr>
      <w:r w:rsidRPr="008B5F70">
        <w:t xml:space="preserve">а) </w:t>
      </w:r>
      <w:r w:rsidRPr="008B5F70">
        <w:rPr>
          <w:i/>
        </w:rPr>
        <w:t>чистый билингвизм</w:t>
      </w:r>
      <w:r w:rsidRPr="008B5F70">
        <w:t>, при котором предполагается, что речевые механизмы обеспечивают порождение речи посл</w:t>
      </w:r>
      <w:r w:rsidRPr="008B5F70">
        <w:t>е</w:t>
      </w:r>
      <w:r w:rsidRPr="008B5F70">
        <w:t>довательно, когда два языка функцион</w:t>
      </w:r>
      <w:r w:rsidRPr="008B5F70">
        <w:t>и</w:t>
      </w:r>
      <w:r w:rsidRPr="008B5F70">
        <w:t>руют независимо друг от друга;</w:t>
      </w:r>
    </w:p>
    <w:p w:rsidR="0073640E" w:rsidRPr="008B5F70" w:rsidRDefault="0073640E" w:rsidP="00546AB9">
      <w:pPr>
        <w:widowControl w:val="0"/>
        <w:autoSpaceDE w:val="0"/>
        <w:autoSpaceDN w:val="0"/>
        <w:adjustRightInd w:val="0"/>
        <w:ind w:firstLine="426"/>
        <w:jc w:val="both"/>
      </w:pPr>
      <w:r w:rsidRPr="008B5F70">
        <w:t xml:space="preserve">б) </w:t>
      </w:r>
      <w:r w:rsidRPr="008B5F70">
        <w:rPr>
          <w:i/>
        </w:rPr>
        <w:t>смешанный билингвизм</w:t>
      </w:r>
      <w:r w:rsidRPr="008B5F70">
        <w:t>, при кот</w:t>
      </w:r>
      <w:r w:rsidRPr="008B5F70">
        <w:t>о</w:t>
      </w:r>
      <w:r w:rsidRPr="008B5F70">
        <w:t>ром речевые механизмы связаны между собой постоянной связью в процессе р</w:t>
      </w:r>
      <w:r w:rsidRPr="008B5F70">
        <w:t>е</w:t>
      </w:r>
      <w:r w:rsidRPr="008B5F70">
        <w:t>чевого акта.</w:t>
      </w:r>
    </w:p>
    <w:p w:rsidR="0073640E" w:rsidRPr="008B5F70" w:rsidRDefault="0073640E" w:rsidP="00546AB9">
      <w:pPr>
        <w:widowControl w:val="0"/>
        <w:autoSpaceDE w:val="0"/>
        <w:autoSpaceDN w:val="0"/>
        <w:adjustRightInd w:val="0"/>
        <w:ind w:firstLine="426"/>
        <w:jc w:val="both"/>
      </w:pPr>
      <w:r w:rsidRPr="008B5F70">
        <w:t>На основании второго критерия Ю.Д. Дешериев и И.Ф. Протченко сч</w:t>
      </w:r>
      <w:r w:rsidRPr="008B5F70">
        <w:t>и</w:t>
      </w:r>
      <w:r w:rsidRPr="008B5F70">
        <w:t>тают, что с точки зрения лингвистич</w:t>
      </w:r>
      <w:r w:rsidRPr="008B5F70">
        <w:t>е</w:t>
      </w:r>
      <w:r w:rsidRPr="008B5F70">
        <w:t>ской теории, двуязычие предполагает взаимовлияние, анализ элементов знак</w:t>
      </w:r>
      <w:r w:rsidRPr="008B5F70">
        <w:t>о</w:t>
      </w:r>
      <w:r w:rsidRPr="008B5F70">
        <w:t>вой структуры языка и взаимопроникн</w:t>
      </w:r>
      <w:r w:rsidRPr="008B5F70">
        <w:t>о</w:t>
      </w:r>
      <w:r w:rsidRPr="008B5F70">
        <w:t xml:space="preserve">вения их на разных уровнях строя языка [4]. </w:t>
      </w:r>
    </w:p>
    <w:p w:rsidR="0073640E" w:rsidRPr="008B5F70" w:rsidRDefault="0073640E" w:rsidP="00546AB9">
      <w:pPr>
        <w:widowControl w:val="0"/>
        <w:autoSpaceDE w:val="0"/>
        <w:autoSpaceDN w:val="0"/>
        <w:adjustRightInd w:val="0"/>
        <w:ind w:firstLine="426"/>
        <w:jc w:val="both"/>
      </w:pPr>
      <w:r w:rsidRPr="008B5F70">
        <w:t>По определению связи с мыслител</w:t>
      </w:r>
      <w:r w:rsidRPr="008B5F70">
        <w:t>ь</w:t>
      </w:r>
      <w:r w:rsidRPr="008B5F70">
        <w:t>ной деятельностью Е.М. Верещагин в</w:t>
      </w:r>
      <w:r w:rsidRPr="008B5F70">
        <w:t>ы</w:t>
      </w:r>
      <w:r w:rsidRPr="008B5F70">
        <w:t>деляет:</w:t>
      </w:r>
    </w:p>
    <w:p w:rsidR="0073640E" w:rsidRPr="008B5F70" w:rsidRDefault="0073640E" w:rsidP="00546AB9">
      <w:pPr>
        <w:widowControl w:val="0"/>
        <w:autoSpaceDE w:val="0"/>
        <w:autoSpaceDN w:val="0"/>
        <w:adjustRightInd w:val="0"/>
        <w:ind w:firstLine="426"/>
        <w:jc w:val="both"/>
      </w:pPr>
      <w:r w:rsidRPr="008B5F70">
        <w:t xml:space="preserve">а) </w:t>
      </w:r>
      <w:r w:rsidRPr="008B5F70">
        <w:rPr>
          <w:i/>
        </w:rPr>
        <w:t>непосредственный билингвизм,</w:t>
      </w:r>
      <w:r w:rsidRPr="008B5F70">
        <w:t xml:space="preserve"> при котором оба языка связаны с мысл</w:t>
      </w:r>
      <w:r w:rsidRPr="008B5F70">
        <w:t>и</w:t>
      </w:r>
      <w:r w:rsidRPr="008B5F70">
        <w:t>тельной деятельностью;</w:t>
      </w:r>
    </w:p>
    <w:p w:rsidR="0073640E" w:rsidRPr="008B5F70" w:rsidRDefault="0073640E" w:rsidP="00546AB9">
      <w:pPr>
        <w:widowControl w:val="0"/>
        <w:autoSpaceDE w:val="0"/>
        <w:autoSpaceDN w:val="0"/>
        <w:adjustRightInd w:val="0"/>
        <w:ind w:firstLine="426"/>
        <w:jc w:val="both"/>
      </w:pPr>
      <w:r w:rsidRPr="008B5F70">
        <w:t xml:space="preserve">б) </w:t>
      </w:r>
      <w:r w:rsidRPr="008B5F70">
        <w:rPr>
          <w:i/>
        </w:rPr>
        <w:t>опосредованный билингвизм</w:t>
      </w:r>
      <w:r w:rsidRPr="008B5F70">
        <w:t>, к</w:t>
      </w:r>
      <w:r w:rsidRPr="008B5F70">
        <w:t>о</w:t>
      </w:r>
      <w:r w:rsidRPr="008B5F70">
        <w:t>гда второй язык когнитивно  связан с родным языком  [3].</w:t>
      </w:r>
    </w:p>
    <w:p w:rsidR="0073640E" w:rsidRPr="008B5F70" w:rsidRDefault="0073640E" w:rsidP="00546AB9">
      <w:pPr>
        <w:widowControl w:val="0"/>
        <w:autoSpaceDE w:val="0"/>
        <w:autoSpaceDN w:val="0"/>
        <w:adjustRightInd w:val="0"/>
        <w:ind w:firstLine="426"/>
        <w:jc w:val="both"/>
      </w:pPr>
      <w:r w:rsidRPr="008B5F70">
        <w:t>Исходя из вышеизложенного, след</w:t>
      </w:r>
      <w:r w:rsidRPr="008B5F70">
        <w:t>у</w:t>
      </w:r>
      <w:r w:rsidRPr="008B5F70">
        <w:t>ет полагать, что билингвизм чеченских учащихся является опосредованным, так как русский язык связывается с чече</w:t>
      </w:r>
      <w:r w:rsidRPr="008B5F70">
        <w:t>н</w:t>
      </w:r>
      <w:r w:rsidRPr="008B5F70">
        <w:t>ским через мыслительную деятельность. Поскольку учащиеся-билингвы конта</w:t>
      </w:r>
      <w:r w:rsidRPr="008B5F70">
        <w:t>к</w:t>
      </w:r>
      <w:r w:rsidRPr="008B5F70">
        <w:t>тируют со своим родным языком с сам</w:t>
      </w:r>
      <w:r w:rsidRPr="008B5F70">
        <w:t>о</w:t>
      </w:r>
      <w:r w:rsidRPr="008B5F70">
        <w:t>го детства, в данном случае тип билин</w:t>
      </w:r>
      <w:r w:rsidRPr="008B5F70">
        <w:t>г</w:t>
      </w:r>
      <w:r w:rsidRPr="008B5F70">
        <w:t>визма следует определить как суборд</w:t>
      </w:r>
      <w:r w:rsidRPr="008B5F70">
        <w:t>и</w:t>
      </w:r>
      <w:r w:rsidRPr="008B5F70">
        <w:t>нативный, когда родной язык (чече</w:t>
      </w:r>
      <w:r w:rsidRPr="008B5F70">
        <w:t>н</w:t>
      </w:r>
      <w:r w:rsidRPr="008B5F70">
        <w:t>ский) является основополагающим.</w:t>
      </w:r>
    </w:p>
    <w:p w:rsidR="0073640E" w:rsidRPr="008B5F70" w:rsidRDefault="0073640E" w:rsidP="00546AB9">
      <w:pPr>
        <w:widowControl w:val="0"/>
        <w:autoSpaceDE w:val="0"/>
        <w:autoSpaceDN w:val="0"/>
        <w:adjustRightInd w:val="0"/>
        <w:ind w:firstLine="426"/>
        <w:jc w:val="both"/>
      </w:pPr>
      <w:r w:rsidRPr="008B5F70">
        <w:t>При рассмотрении особенностей м</w:t>
      </w:r>
      <w:r w:rsidRPr="008B5F70">
        <w:t>е</w:t>
      </w:r>
      <w:r w:rsidRPr="008B5F70">
        <w:t>тодики обучения иностранному языку в чеченских школах нужно отметить, что иностранный язык изучается через ру</w:t>
      </w:r>
      <w:r w:rsidRPr="008B5F70">
        <w:t>с</w:t>
      </w:r>
      <w:r w:rsidRPr="008B5F70">
        <w:t>ский язык, иначе говоря, иностранный язык наложен на вторичную знаковую систему обучающегося - билингва, чем усложняет процесс усвоения иноязычн</w:t>
      </w:r>
      <w:r w:rsidRPr="008B5F70">
        <w:t>о</w:t>
      </w:r>
      <w:r w:rsidRPr="008B5F70">
        <w:t>го материала.</w:t>
      </w:r>
    </w:p>
    <w:p w:rsidR="0073640E" w:rsidRPr="008B5F70" w:rsidRDefault="0073640E" w:rsidP="00546AB9">
      <w:pPr>
        <w:widowControl w:val="0"/>
        <w:autoSpaceDE w:val="0"/>
        <w:autoSpaceDN w:val="0"/>
        <w:adjustRightInd w:val="0"/>
        <w:ind w:firstLine="426"/>
        <w:jc w:val="both"/>
      </w:pPr>
      <w:r w:rsidRPr="008B5F70">
        <w:t>Исходя из создавшейся ситуации, мы считаем, что целесообразнее будет использование такого приема как тран</w:t>
      </w:r>
      <w:r w:rsidRPr="008B5F70">
        <w:t>с</w:t>
      </w:r>
      <w:r w:rsidRPr="008B5F70">
        <w:t>ференция, учитывая такой важный мет</w:t>
      </w:r>
      <w:r w:rsidRPr="008B5F70">
        <w:t>о</w:t>
      </w:r>
      <w:r w:rsidRPr="008B5F70">
        <w:lastRenderedPageBreak/>
        <w:t>дический принцип как опора на родной язык в условиях когнитивно-коммуникативного подхода. Таким обр</w:t>
      </w:r>
      <w:r w:rsidRPr="008B5F70">
        <w:t>а</w:t>
      </w:r>
      <w:r w:rsidRPr="008B5F70">
        <w:t>зом, происходит взаимодействие языков и культур в рамках школьного образов</w:t>
      </w:r>
      <w:r w:rsidRPr="008B5F70">
        <w:t>а</w:t>
      </w:r>
      <w:r w:rsidRPr="008B5F70">
        <w:t>ния, которое может реализовываться только на основе родного языка.</w:t>
      </w:r>
    </w:p>
    <w:p w:rsidR="0073640E" w:rsidRPr="008B5F70" w:rsidRDefault="0073640E" w:rsidP="00546AB9">
      <w:pPr>
        <w:widowControl w:val="0"/>
        <w:autoSpaceDE w:val="0"/>
        <w:autoSpaceDN w:val="0"/>
        <w:adjustRightInd w:val="0"/>
        <w:ind w:firstLine="426"/>
        <w:jc w:val="both"/>
      </w:pPr>
      <w:r w:rsidRPr="008B5F70">
        <w:t>Многие ведущие ученые-методисты считают необходимым разделить кул</w:t>
      </w:r>
      <w:r w:rsidRPr="008B5F70">
        <w:t>ь</w:t>
      </w:r>
      <w:r w:rsidRPr="008B5F70">
        <w:t>турные реалии иностранного языка на три группы с учетом восприятия их уч</w:t>
      </w:r>
      <w:r w:rsidRPr="008B5F70">
        <w:t>а</w:t>
      </w:r>
      <w:r w:rsidRPr="008B5F70">
        <w:t>щимися-билингвами.</w:t>
      </w:r>
    </w:p>
    <w:p w:rsidR="0073640E" w:rsidRPr="008B5F70" w:rsidRDefault="0073640E" w:rsidP="00546AB9">
      <w:pPr>
        <w:widowControl w:val="0"/>
        <w:autoSpaceDE w:val="0"/>
        <w:autoSpaceDN w:val="0"/>
        <w:adjustRightInd w:val="0"/>
        <w:ind w:firstLine="426"/>
        <w:jc w:val="both"/>
      </w:pPr>
      <w:r w:rsidRPr="008B5F70">
        <w:t>Первая группа включает в себя определенное число культурных фактов иностранного языка, которые ложатся непосредственно на первичную знак</w:t>
      </w:r>
      <w:r w:rsidRPr="008B5F70">
        <w:t>о</w:t>
      </w:r>
      <w:r w:rsidRPr="008B5F70">
        <w:t>вую матрицу билингва, при этом данное  действие  не вызывает отклонения, п</w:t>
      </w:r>
      <w:r w:rsidRPr="008B5F70">
        <w:t>о</w:t>
      </w:r>
      <w:r w:rsidRPr="008B5F70">
        <w:t>скольку они не противоречат его пе</w:t>
      </w:r>
      <w:r w:rsidRPr="008B5F70">
        <w:t>р</w:t>
      </w:r>
      <w:r w:rsidRPr="008B5F70">
        <w:t>вичной культурной картине мира.</w:t>
      </w:r>
    </w:p>
    <w:p w:rsidR="0073640E" w:rsidRPr="008B5F70" w:rsidRDefault="0073640E" w:rsidP="00546AB9">
      <w:pPr>
        <w:widowControl w:val="0"/>
        <w:autoSpaceDE w:val="0"/>
        <w:autoSpaceDN w:val="0"/>
        <w:adjustRightInd w:val="0"/>
        <w:ind w:firstLine="426"/>
        <w:jc w:val="both"/>
      </w:pPr>
      <w:r w:rsidRPr="008B5F70">
        <w:t>Второй ряд культурных фактов  наложен на основную языковую систему через матрицу русского языка. В этом и есть преимущество билингва, который обладает двойным видением мира, что исключает негативное влияние на уч</w:t>
      </w:r>
      <w:r w:rsidRPr="008B5F70">
        <w:t>а</w:t>
      </w:r>
      <w:r w:rsidRPr="008B5F70">
        <w:t>щихся иноязычной культуры, элементы которой во многих отношениях анал</w:t>
      </w:r>
      <w:r w:rsidRPr="008B5F70">
        <w:t>о</w:t>
      </w:r>
      <w:r w:rsidRPr="008B5F70">
        <w:t>гичны с русской.</w:t>
      </w:r>
    </w:p>
    <w:p w:rsidR="0073640E" w:rsidRPr="008B5F70" w:rsidRDefault="0073640E" w:rsidP="00546AB9">
      <w:pPr>
        <w:widowControl w:val="0"/>
        <w:autoSpaceDE w:val="0"/>
        <w:autoSpaceDN w:val="0"/>
        <w:adjustRightInd w:val="0"/>
        <w:ind w:firstLine="426"/>
        <w:jc w:val="both"/>
      </w:pPr>
      <w:r w:rsidRPr="008B5F70">
        <w:t>Есть все еще третий ряд культурных реалий, вызывающих  противоречивое восприятие в сознании чеченских учен</w:t>
      </w:r>
      <w:r w:rsidRPr="008B5F70">
        <w:t>и</w:t>
      </w:r>
      <w:r w:rsidRPr="008B5F70">
        <w:t>ков как со стороны русской культуры, так и иноязычной. Это вызвано этнич</w:t>
      </w:r>
      <w:r w:rsidRPr="008B5F70">
        <w:t>е</w:t>
      </w:r>
      <w:r w:rsidRPr="008B5F70">
        <w:t>скими и религиозными факторами, кот</w:t>
      </w:r>
      <w:r w:rsidRPr="008B5F70">
        <w:t>о</w:t>
      </w:r>
      <w:r w:rsidRPr="008B5F70">
        <w:t>рые не позволяют билингву восприн</w:t>
      </w:r>
      <w:r w:rsidRPr="008B5F70">
        <w:t>и</w:t>
      </w:r>
      <w:r w:rsidRPr="008B5F70">
        <w:t>мать элементы чужих культур, идущих вразрез с национальной этикой и нрав</w:t>
      </w:r>
      <w:r w:rsidRPr="008B5F70">
        <w:t>а</w:t>
      </w:r>
      <w:r w:rsidRPr="008B5F70">
        <w:t>ми. В данном случае нет никакой нео</w:t>
      </w:r>
      <w:r w:rsidRPr="008B5F70">
        <w:t>б</w:t>
      </w:r>
      <w:r w:rsidRPr="008B5F70">
        <w:t>ходимости оказывать какое-либо  любое влияние на умственную матрицу б</w:t>
      </w:r>
      <w:r w:rsidRPr="008B5F70">
        <w:t>и</w:t>
      </w:r>
      <w:r w:rsidRPr="008B5F70">
        <w:t>лингва, наша цель – закрепить этнич</w:t>
      </w:r>
      <w:r w:rsidRPr="008B5F70">
        <w:t>е</w:t>
      </w:r>
      <w:r w:rsidRPr="008B5F70">
        <w:t>скую идентичность учащегося и затем создать мотивационное поле для форм</w:t>
      </w:r>
      <w:r w:rsidRPr="008B5F70">
        <w:t>и</w:t>
      </w:r>
      <w:r w:rsidRPr="008B5F70">
        <w:t>рования толерантной личности в рамках поликультурного образовательного пр</w:t>
      </w:r>
      <w:r w:rsidRPr="008B5F70">
        <w:t>о</w:t>
      </w:r>
      <w:r w:rsidRPr="008B5F70">
        <w:t>странства.</w:t>
      </w:r>
    </w:p>
    <w:p w:rsidR="0073640E" w:rsidRPr="008B5F70" w:rsidRDefault="0073640E" w:rsidP="00546AB9">
      <w:pPr>
        <w:widowControl w:val="0"/>
        <w:autoSpaceDE w:val="0"/>
        <w:autoSpaceDN w:val="0"/>
        <w:adjustRightInd w:val="0"/>
        <w:ind w:firstLine="426"/>
        <w:jc w:val="both"/>
      </w:pPr>
      <w:r w:rsidRPr="008B5F70">
        <w:t>Все вышеизложенное приводит нас к выводу о том, что чеченские учащиеся обладают следующими типами билин</w:t>
      </w:r>
      <w:r w:rsidRPr="008B5F70">
        <w:t>г</w:t>
      </w:r>
      <w:r w:rsidRPr="008B5F70">
        <w:t xml:space="preserve">визма: </w:t>
      </w:r>
    </w:p>
    <w:p w:rsidR="0073640E" w:rsidRPr="008B5F70" w:rsidRDefault="0073640E" w:rsidP="00546AB9">
      <w:pPr>
        <w:widowControl w:val="0"/>
        <w:autoSpaceDE w:val="0"/>
        <w:autoSpaceDN w:val="0"/>
        <w:adjustRightInd w:val="0"/>
        <w:ind w:firstLine="426"/>
        <w:jc w:val="both"/>
      </w:pPr>
      <w:r w:rsidRPr="008B5F70">
        <w:lastRenderedPageBreak/>
        <w:t>- репродуктивным (по числу усвое</w:t>
      </w:r>
      <w:r w:rsidRPr="008B5F70">
        <w:t>н</w:t>
      </w:r>
      <w:r w:rsidRPr="008B5F70">
        <w:t>ных действий, выполняемых на основе умения),</w:t>
      </w:r>
    </w:p>
    <w:p w:rsidR="0073640E" w:rsidRPr="008B5F70" w:rsidRDefault="0073640E" w:rsidP="00546AB9">
      <w:pPr>
        <w:widowControl w:val="0"/>
        <w:autoSpaceDE w:val="0"/>
        <w:autoSpaceDN w:val="0"/>
        <w:adjustRightInd w:val="0"/>
        <w:ind w:firstLine="426"/>
        <w:jc w:val="both"/>
      </w:pPr>
      <w:r w:rsidRPr="008B5F70">
        <w:t>- чистым (по соотнесению речевых механизмов);</w:t>
      </w:r>
    </w:p>
    <w:p w:rsidR="0073640E" w:rsidRPr="008B5F70" w:rsidRDefault="0073640E" w:rsidP="00546AB9">
      <w:pPr>
        <w:widowControl w:val="0"/>
        <w:autoSpaceDE w:val="0"/>
        <w:autoSpaceDN w:val="0"/>
        <w:adjustRightInd w:val="0"/>
        <w:ind w:firstLine="426"/>
        <w:jc w:val="both"/>
      </w:pPr>
      <w:r w:rsidRPr="008B5F70">
        <w:t>- опосредованным (по связи с мы</w:t>
      </w:r>
      <w:r w:rsidRPr="008B5F70">
        <w:t>ш</w:t>
      </w:r>
      <w:r w:rsidRPr="008B5F70">
        <w:t>лением);</w:t>
      </w:r>
    </w:p>
    <w:p w:rsidR="0073640E" w:rsidRPr="008B5F70" w:rsidRDefault="0073640E" w:rsidP="00546AB9">
      <w:pPr>
        <w:widowControl w:val="0"/>
        <w:autoSpaceDE w:val="0"/>
        <w:autoSpaceDN w:val="0"/>
        <w:adjustRightInd w:val="0"/>
        <w:ind w:firstLine="426"/>
        <w:jc w:val="both"/>
      </w:pPr>
      <w:r w:rsidRPr="008B5F70">
        <w:t>- субординативным (по характеру взаимодействия контактирующих языков в сознании учащегося);</w:t>
      </w:r>
    </w:p>
    <w:p w:rsidR="0073640E" w:rsidRPr="008B5F70" w:rsidRDefault="0073640E" w:rsidP="00546AB9">
      <w:pPr>
        <w:widowControl w:val="0"/>
        <w:autoSpaceDE w:val="0"/>
        <w:autoSpaceDN w:val="0"/>
        <w:adjustRightInd w:val="0"/>
        <w:ind w:firstLine="426"/>
        <w:jc w:val="both"/>
      </w:pPr>
      <w:r w:rsidRPr="008B5F70">
        <w:t>- близким к искусственному (по условиям формирования).</w:t>
      </w:r>
    </w:p>
    <w:p w:rsidR="00546AB9" w:rsidRPr="008B5F70" w:rsidRDefault="0073640E" w:rsidP="00546AB9">
      <w:pPr>
        <w:widowControl w:val="0"/>
        <w:autoSpaceDE w:val="0"/>
        <w:autoSpaceDN w:val="0"/>
        <w:adjustRightInd w:val="0"/>
        <w:ind w:firstLine="426"/>
        <w:jc w:val="both"/>
        <w:sectPr w:rsidR="00546AB9" w:rsidRPr="008B5F70" w:rsidSect="00546AB9">
          <w:type w:val="continuous"/>
          <w:pgSz w:w="11906" w:h="16838"/>
          <w:pgMar w:top="1134" w:right="1416" w:bottom="1134" w:left="1418" w:header="709" w:footer="709" w:gutter="0"/>
          <w:cols w:num="2" w:space="567"/>
          <w:docGrid w:linePitch="360"/>
        </w:sectPr>
      </w:pPr>
      <w:r w:rsidRPr="008B5F70">
        <w:t>Следует отметить, что для дальне</w:t>
      </w:r>
      <w:r w:rsidRPr="008B5F70">
        <w:t>й</w:t>
      </w:r>
      <w:r w:rsidRPr="008B5F70">
        <w:t xml:space="preserve">шего формирования чеченско-русского </w:t>
      </w:r>
      <w:r w:rsidRPr="008B5F70">
        <w:lastRenderedPageBreak/>
        <w:t>билингвизма необходимы новые методы и технологии обучения иностранным языкам, на основе которых будут учит</w:t>
      </w:r>
      <w:r w:rsidRPr="008B5F70">
        <w:t>ы</w:t>
      </w:r>
      <w:r w:rsidRPr="008B5F70">
        <w:t>ваться  культурные реалии трех языков (иностранного, чеченского и русского), а также ментальные особенности учащи</w:t>
      </w:r>
      <w:r w:rsidRPr="008B5F70">
        <w:t>х</w:t>
      </w:r>
      <w:r w:rsidRPr="008B5F70">
        <w:t>ся-билингвов. Проблемы, связанные с методикой обучения иностранным яз</w:t>
      </w:r>
      <w:r w:rsidRPr="008B5F70">
        <w:t>ы</w:t>
      </w:r>
      <w:r w:rsidRPr="008B5F70">
        <w:t>кам, составлением учебных программ и специализированных курсов, должны  решаться с учетом билингвального с</w:t>
      </w:r>
      <w:r w:rsidRPr="008B5F70">
        <w:t>о</w:t>
      </w:r>
      <w:r w:rsidRPr="008B5F70">
        <w:t>стояния  обучаемых Чеченской Респу</w:t>
      </w:r>
      <w:r w:rsidRPr="008B5F70">
        <w:t>б</w:t>
      </w:r>
      <w:r w:rsidRPr="008B5F70">
        <w:t>лики.</w:t>
      </w:r>
    </w:p>
    <w:p w:rsidR="0073640E" w:rsidRPr="008B5F70" w:rsidRDefault="0073640E" w:rsidP="0073640E">
      <w:pPr>
        <w:widowControl w:val="0"/>
        <w:autoSpaceDE w:val="0"/>
        <w:autoSpaceDN w:val="0"/>
        <w:adjustRightInd w:val="0"/>
        <w:jc w:val="both"/>
      </w:pPr>
    </w:p>
    <w:p w:rsidR="0073640E" w:rsidRPr="008B5F70" w:rsidRDefault="0073640E" w:rsidP="0073640E">
      <w:pPr>
        <w:widowControl w:val="0"/>
        <w:autoSpaceDE w:val="0"/>
        <w:autoSpaceDN w:val="0"/>
        <w:adjustRightInd w:val="0"/>
        <w:jc w:val="center"/>
        <w:rPr>
          <w:b/>
        </w:rPr>
      </w:pPr>
      <w:r w:rsidRPr="008B5F70">
        <w:rPr>
          <w:b/>
        </w:rPr>
        <w:t>Литература</w:t>
      </w:r>
      <w:r w:rsidR="00546AB9" w:rsidRPr="008B5F70">
        <w:rPr>
          <w:b/>
        </w:rPr>
        <w:t>:</w:t>
      </w:r>
    </w:p>
    <w:p w:rsidR="0073640E" w:rsidRPr="008B5F70" w:rsidRDefault="0073640E" w:rsidP="00546AB9">
      <w:pPr>
        <w:pStyle w:val="ab"/>
        <w:widowControl w:val="0"/>
        <w:numPr>
          <w:ilvl w:val="0"/>
          <w:numId w:val="42"/>
        </w:numPr>
        <w:autoSpaceDE w:val="0"/>
        <w:autoSpaceDN w:val="0"/>
        <w:adjustRightInd w:val="0"/>
        <w:spacing w:after="0" w:line="240" w:lineRule="auto"/>
        <w:ind w:left="714" w:right="992" w:hanging="280"/>
        <w:jc w:val="both"/>
        <w:rPr>
          <w:rFonts w:ascii="Times New Roman" w:hAnsi="Times New Roman"/>
          <w:sz w:val="20"/>
          <w:szCs w:val="20"/>
        </w:rPr>
      </w:pPr>
      <w:r w:rsidRPr="008B5F70">
        <w:rPr>
          <w:rFonts w:ascii="Times New Roman" w:hAnsi="Times New Roman"/>
          <w:sz w:val="20"/>
          <w:szCs w:val="20"/>
        </w:rPr>
        <w:t>Абдукадырова Т.Т. Обучение немецкому языку в условиях чеченско-русского б</w:t>
      </w:r>
      <w:r w:rsidRPr="008B5F70">
        <w:rPr>
          <w:rFonts w:ascii="Times New Roman" w:hAnsi="Times New Roman"/>
          <w:sz w:val="20"/>
          <w:szCs w:val="20"/>
        </w:rPr>
        <w:t>и</w:t>
      </w:r>
      <w:r w:rsidRPr="008B5F70">
        <w:rPr>
          <w:rFonts w:ascii="Times New Roman" w:hAnsi="Times New Roman"/>
          <w:sz w:val="20"/>
          <w:szCs w:val="20"/>
        </w:rPr>
        <w:t>лингвизма /Монография - /LAPLAMBERT, Academic Publishing, Saarbrücken. 2011. -163с.</w:t>
      </w:r>
    </w:p>
    <w:p w:rsidR="0073640E" w:rsidRPr="008B5F70" w:rsidRDefault="0073640E" w:rsidP="00546AB9">
      <w:pPr>
        <w:pStyle w:val="ab"/>
        <w:widowControl w:val="0"/>
        <w:numPr>
          <w:ilvl w:val="0"/>
          <w:numId w:val="42"/>
        </w:numPr>
        <w:autoSpaceDE w:val="0"/>
        <w:autoSpaceDN w:val="0"/>
        <w:adjustRightInd w:val="0"/>
        <w:spacing w:after="0" w:line="240" w:lineRule="auto"/>
        <w:ind w:left="714" w:right="992" w:hanging="280"/>
        <w:jc w:val="both"/>
        <w:rPr>
          <w:rFonts w:ascii="Times New Roman" w:hAnsi="Times New Roman"/>
          <w:sz w:val="20"/>
          <w:szCs w:val="20"/>
        </w:rPr>
      </w:pPr>
      <w:r w:rsidRPr="008B5F70">
        <w:rPr>
          <w:rFonts w:ascii="Times New Roman" w:hAnsi="Times New Roman"/>
          <w:sz w:val="20"/>
          <w:szCs w:val="20"/>
        </w:rPr>
        <w:t>Ажиев М.В.,Саидова З.Х. Пути повышения эффективности уроков родного языка в условиях двуязычия // Вестник Чеченского государственного университета. Выпуск 2, 2013.- С. 208-210.</w:t>
      </w:r>
    </w:p>
    <w:p w:rsidR="0073640E" w:rsidRPr="008B5F70" w:rsidRDefault="00546AB9" w:rsidP="00546AB9">
      <w:pPr>
        <w:pStyle w:val="ab"/>
        <w:widowControl w:val="0"/>
        <w:numPr>
          <w:ilvl w:val="0"/>
          <w:numId w:val="42"/>
        </w:numPr>
        <w:autoSpaceDE w:val="0"/>
        <w:autoSpaceDN w:val="0"/>
        <w:adjustRightInd w:val="0"/>
        <w:spacing w:after="0" w:line="240" w:lineRule="auto"/>
        <w:ind w:left="714" w:right="992" w:hanging="280"/>
        <w:jc w:val="both"/>
        <w:rPr>
          <w:rFonts w:ascii="Times New Roman" w:hAnsi="Times New Roman"/>
          <w:sz w:val="20"/>
          <w:szCs w:val="20"/>
        </w:rPr>
      </w:pPr>
      <w:r w:rsidRPr="008B5F70">
        <w:rPr>
          <w:rFonts w:ascii="Times New Roman" w:hAnsi="Times New Roman"/>
          <w:sz w:val="20"/>
          <w:szCs w:val="20"/>
        </w:rPr>
        <w:t>Верещагин Е.</w:t>
      </w:r>
      <w:r w:rsidR="0073640E" w:rsidRPr="008B5F70">
        <w:rPr>
          <w:rFonts w:ascii="Times New Roman" w:hAnsi="Times New Roman"/>
          <w:sz w:val="20"/>
          <w:szCs w:val="20"/>
        </w:rPr>
        <w:t>М., Костомаров В. Г.Лингвострановедческая теория слова. — М.: Ру</w:t>
      </w:r>
      <w:r w:rsidR="0073640E" w:rsidRPr="008B5F70">
        <w:rPr>
          <w:rFonts w:ascii="Times New Roman" w:hAnsi="Times New Roman"/>
          <w:sz w:val="20"/>
          <w:szCs w:val="20"/>
        </w:rPr>
        <w:t>с</w:t>
      </w:r>
      <w:r w:rsidR="0073640E" w:rsidRPr="008B5F70">
        <w:rPr>
          <w:rFonts w:ascii="Times New Roman" w:hAnsi="Times New Roman"/>
          <w:sz w:val="20"/>
          <w:szCs w:val="20"/>
        </w:rPr>
        <w:t>ский язык, 1980</w:t>
      </w:r>
      <w:r w:rsidRPr="008B5F70">
        <w:rPr>
          <w:rFonts w:ascii="Times New Roman" w:hAnsi="Times New Roman"/>
          <w:sz w:val="20"/>
          <w:szCs w:val="20"/>
        </w:rPr>
        <w:t>.</w:t>
      </w:r>
      <w:r w:rsidR="0073640E" w:rsidRPr="008B5F70">
        <w:rPr>
          <w:rFonts w:ascii="Times New Roman" w:hAnsi="Times New Roman"/>
          <w:sz w:val="20"/>
          <w:szCs w:val="20"/>
        </w:rPr>
        <w:t xml:space="preserve"> </w:t>
      </w:r>
      <w:r w:rsidRPr="008B5F70">
        <w:rPr>
          <w:rFonts w:ascii="Times New Roman" w:hAnsi="Times New Roman"/>
          <w:sz w:val="20"/>
          <w:szCs w:val="20"/>
        </w:rPr>
        <w:t>–</w:t>
      </w:r>
      <w:r w:rsidR="0073640E" w:rsidRPr="008B5F70">
        <w:rPr>
          <w:rFonts w:ascii="Times New Roman" w:hAnsi="Times New Roman"/>
          <w:sz w:val="20"/>
          <w:szCs w:val="20"/>
        </w:rPr>
        <w:t xml:space="preserve"> 320 с.</w:t>
      </w:r>
    </w:p>
    <w:p w:rsidR="0073640E" w:rsidRPr="008B5F70" w:rsidRDefault="0073640E" w:rsidP="00546AB9">
      <w:pPr>
        <w:pStyle w:val="ab"/>
        <w:widowControl w:val="0"/>
        <w:numPr>
          <w:ilvl w:val="0"/>
          <w:numId w:val="42"/>
        </w:numPr>
        <w:autoSpaceDE w:val="0"/>
        <w:autoSpaceDN w:val="0"/>
        <w:adjustRightInd w:val="0"/>
        <w:spacing w:after="0" w:line="240" w:lineRule="auto"/>
        <w:ind w:left="714" w:right="992" w:hanging="280"/>
        <w:jc w:val="both"/>
        <w:rPr>
          <w:rFonts w:ascii="Times New Roman" w:hAnsi="Times New Roman"/>
          <w:sz w:val="20"/>
          <w:szCs w:val="20"/>
        </w:rPr>
      </w:pPr>
      <w:r w:rsidRPr="008B5F70">
        <w:rPr>
          <w:rFonts w:ascii="Times New Roman" w:hAnsi="Times New Roman"/>
          <w:sz w:val="20"/>
          <w:szCs w:val="20"/>
        </w:rPr>
        <w:t>Дешериев Ю.Д. Основные аспекты исследования двуязычия и многоязычия /Ю.Д. Дешериев, И. Ю.Протченко //Проблемы двуязычия и многоязычия: Сб. науч. тр. – М.: 1976. - 359c.</w:t>
      </w:r>
    </w:p>
    <w:p w:rsidR="0073640E" w:rsidRPr="008B5F70" w:rsidRDefault="0073640E" w:rsidP="00546AB9">
      <w:pPr>
        <w:pStyle w:val="ab"/>
        <w:widowControl w:val="0"/>
        <w:numPr>
          <w:ilvl w:val="0"/>
          <w:numId w:val="42"/>
        </w:numPr>
        <w:autoSpaceDE w:val="0"/>
        <w:autoSpaceDN w:val="0"/>
        <w:adjustRightInd w:val="0"/>
        <w:spacing w:after="0" w:line="240" w:lineRule="auto"/>
        <w:ind w:left="714" w:right="992" w:hanging="280"/>
        <w:jc w:val="both"/>
        <w:rPr>
          <w:rFonts w:ascii="Times New Roman" w:hAnsi="Times New Roman"/>
          <w:sz w:val="20"/>
          <w:szCs w:val="20"/>
        </w:rPr>
      </w:pPr>
      <w:r w:rsidRPr="008B5F70">
        <w:rPr>
          <w:rFonts w:ascii="Times New Roman" w:hAnsi="Times New Roman"/>
          <w:sz w:val="20"/>
          <w:szCs w:val="20"/>
        </w:rPr>
        <w:t xml:space="preserve">Колкер, Я.М. Роль родного языка в обучении иностранному// Иностр. яз. в школе [Текст] / Я.М.Колкер. – 2004.- № 2. – С.20-27. </w:t>
      </w:r>
    </w:p>
    <w:p w:rsidR="0073640E" w:rsidRPr="008B5F70" w:rsidRDefault="0073640E" w:rsidP="00546AB9">
      <w:pPr>
        <w:pStyle w:val="ab"/>
        <w:widowControl w:val="0"/>
        <w:numPr>
          <w:ilvl w:val="0"/>
          <w:numId w:val="42"/>
        </w:numPr>
        <w:autoSpaceDE w:val="0"/>
        <w:autoSpaceDN w:val="0"/>
        <w:adjustRightInd w:val="0"/>
        <w:spacing w:after="0" w:line="240" w:lineRule="auto"/>
        <w:ind w:left="714" w:right="992" w:hanging="280"/>
        <w:jc w:val="both"/>
        <w:rPr>
          <w:rFonts w:ascii="Times New Roman" w:hAnsi="Times New Roman"/>
          <w:sz w:val="20"/>
          <w:szCs w:val="20"/>
        </w:rPr>
      </w:pPr>
      <w:r w:rsidRPr="008B5F70">
        <w:rPr>
          <w:rFonts w:ascii="Times New Roman" w:hAnsi="Times New Roman"/>
          <w:sz w:val="20"/>
          <w:szCs w:val="20"/>
        </w:rPr>
        <w:t>Тер-Минасова С.Г. Язык и межкультурная коммуникация.</w:t>
      </w:r>
      <w:r w:rsidR="00546AB9" w:rsidRPr="008B5F70">
        <w:rPr>
          <w:rFonts w:ascii="Times New Roman" w:hAnsi="Times New Roman"/>
          <w:sz w:val="20"/>
          <w:szCs w:val="20"/>
        </w:rPr>
        <w:t xml:space="preserve"> </w:t>
      </w:r>
      <w:r w:rsidRPr="008B5F70">
        <w:rPr>
          <w:rFonts w:ascii="Times New Roman" w:hAnsi="Times New Roman"/>
          <w:sz w:val="20"/>
          <w:szCs w:val="20"/>
        </w:rPr>
        <w:t>(Учеб.пособие)М.:</w:t>
      </w:r>
      <w:r w:rsidR="00546AB9" w:rsidRPr="008B5F70">
        <w:rPr>
          <w:rFonts w:ascii="Times New Roman" w:hAnsi="Times New Roman"/>
          <w:sz w:val="20"/>
          <w:szCs w:val="20"/>
        </w:rPr>
        <w:t xml:space="preserve"> </w:t>
      </w:r>
      <w:r w:rsidRPr="008B5F70">
        <w:rPr>
          <w:rFonts w:ascii="Times New Roman" w:hAnsi="Times New Roman"/>
          <w:sz w:val="20"/>
          <w:szCs w:val="20"/>
        </w:rPr>
        <w:t>Сл</w:t>
      </w:r>
      <w:r w:rsidRPr="008B5F70">
        <w:rPr>
          <w:rFonts w:ascii="Times New Roman" w:hAnsi="Times New Roman"/>
          <w:sz w:val="20"/>
          <w:szCs w:val="20"/>
        </w:rPr>
        <w:t>о</w:t>
      </w:r>
      <w:r w:rsidRPr="008B5F70">
        <w:rPr>
          <w:rFonts w:ascii="Times New Roman" w:hAnsi="Times New Roman"/>
          <w:sz w:val="20"/>
          <w:szCs w:val="20"/>
        </w:rPr>
        <w:t xml:space="preserve">во/Slovo, 2000. </w:t>
      </w:r>
      <w:r w:rsidR="00546AB9" w:rsidRPr="008B5F70">
        <w:rPr>
          <w:rFonts w:ascii="Times New Roman" w:hAnsi="Times New Roman"/>
          <w:sz w:val="20"/>
          <w:szCs w:val="20"/>
        </w:rPr>
        <w:t>–</w:t>
      </w:r>
      <w:r w:rsidRPr="008B5F70">
        <w:rPr>
          <w:rFonts w:ascii="Times New Roman" w:hAnsi="Times New Roman"/>
          <w:sz w:val="20"/>
          <w:szCs w:val="20"/>
        </w:rPr>
        <w:t xml:space="preserve"> 624 с.</w:t>
      </w:r>
    </w:p>
    <w:p w:rsidR="0073640E" w:rsidRPr="008B5F70" w:rsidRDefault="0073640E" w:rsidP="0073640E">
      <w:pPr>
        <w:widowControl w:val="0"/>
      </w:pPr>
    </w:p>
    <w:p w:rsidR="007B20F4" w:rsidRPr="008B5F70" w:rsidRDefault="007B20F4" w:rsidP="00C8071A">
      <w:pPr>
        <w:widowControl w:val="0"/>
      </w:pPr>
    </w:p>
    <w:p w:rsidR="007B20F4" w:rsidRPr="008B5F70" w:rsidRDefault="007B20F4" w:rsidP="00C8071A">
      <w:pPr>
        <w:widowControl w:val="0"/>
      </w:pPr>
    </w:p>
    <w:p w:rsidR="00546AB9" w:rsidRPr="008B5F70" w:rsidRDefault="00546AB9" w:rsidP="00C8071A">
      <w:pPr>
        <w:widowControl w:val="0"/>
      </w:pPr>
    </w:p>
    <w:p w:rsidR="00546AB9" w:rsidRPr="008B5F70" w:rsidRDefault="00546AB9" w:rsidP="00C8071A">
      <w:pPr>
        <w:widowControl w:val="0"/>
      </w:pPr>
    </w:p>
    <w:p w:rsidR="00546AB9" w:rsidRPr="008B5F70" w:rsidRDefault="00546AB9" w:rsidP="00C8071A">
      <w:pPr>
        <w:widowControl w:val="0"/>
      </w:pPr>
    </w:p>
    <w:p w:rsidR="00546AB9" w:rsidRPr="008B5F70" w:rsidRDefault="00546AB9" w:rsidP="00C8071A">
      <w:pPr>
        <w:widowControl w:val="0"/>
      </w:pPr>
    </w:p>
    <w:p w:rsidR="00546AB9" w:rsidRPr="008B5F70" w:rsidRDefault="00546AB9" w:rsidP="00C8071A">
      <w:pPr>
        <w:widowControl w:val="0"/>
      </w:pPr>
    </w:p>
    <w:p w:rsidR="00546AB9" w:rsidRPr="008B5F70" w:rsidRDefault="00546AB9" w:rsidP="00C8071A">
      <w:pPr>
        <w:widowControl w:val="0"/>
      </w:pPr>
    </w:p>
    <w:p w:rsidR="00546AB9" w:rsidRPr="008B5F70" w:rsidRDefault="00546AB9" w:rsidP="00C8071A">
      <w:pPr>
        <w:widowControl w:val="0"/>
      </w:pPr>
    </w:p>
    <w:p w:rsidR="00546AB9" w:rsidRPr="008B5F70" w:rsidRDefault="00546AB9" w:rsidP="00C8071A">
      <w:pPr>
        <w:widowControl w:val="0"/>
      </w:pPr>
    </w:p>
    <w:p w:rsidR="00546AB9" w:rsidRPr="008B5F70" w:rsidRDefault="00546AB9" w:rsidP="00C8071A">
      <w:pPr>
        <w:widowControl w:val="0"/>
      </w:pPr>
    </w:p>
    <w:p w:rsidR="00546AB9" w:rsidRPr="008B5F70" w:rsidRDefault="00546AB9" w:rsidP="00C8071A">
      <w:pPr>
        <w:widowControl w:val="0"/>
      </w:pPr>
    </w:p>
    <w:p w:rsidR="00546AB9" w:rsidRPr="008B5F70" w:rsidRDefault="00546AB9" w:rsidP="00C8071A">
      <w:pPr>
        <w:widowControl w:val="0"/>
      </w:pPr>
    </w:p>
    <w:p w:rsidR="00546AB9" w:rsidRPr="008B5F70" w:rsidRDefault="00546AB9" w:rsidP="00C8071A">
      <w:pPr>
        <w:widowControl w:val="0"/>
      </w:pPr>
    </w:p>
    <w:p w:rsidR="00546AB9" w:rsidRPr="008B5F70" w:rsidRDefault="00546AB9" w:rsidP="00C8071A">
      <w:pPr>
        <w:widowControl w:val="0"/>
      </w:pPr>
    </w:p>
    <w:p w:rsidR="00546AB9" w:rsidRPr="008B5F70" w:rsidRDefault="00546AB9" w:rsidP="00C8071A">
      <w:pPr>
        <w:widowControl w:val="0"/>
      </w:pPr>
    </w:p>
    <w:p w:rsidR="00546AB9" w:rsidRPr="008B5F70" w:rsidRDefault="00546AB9" w:rsidP="00C8071A">
      <w:pPr>
        <w:widowControl w:val="0"/>
      </w:pPr>
    </w:p>
    <w:p w:rsidR="00546AB9" w:rsidRPr="008B5F70" w:rsidRDefault="00546AB9" w:rsidP="00C8071A">
      <w:pPr>
        <w:widowControl w:val="0"/>
      </w:pPr>
    </w:p>
    <w:p w:rsidR="00546AB9" w:rsidRPr="008B5F70" w:rsidRDefault="00546AB9" w:rsidP="00C8071A">
      <w:pPr>
        <w:widowControl w:val="0"/>
      </w:pPr>
    </w:p>
    <w:p w:rsidR="00546AB9" w:rsidRPr="008B5F70" w:rsidRDefault="00546AB9" w:rsidP="00C8071A">
      <w:pPr>
        <w:widowControl w:val="0"/>
      </w:pPr>
    </w:p>
    <w:p w:rsidR="00546AB9" w:rsidRPr="008B5F70" w:rsidRDefault="00546AB9" w:rsidP="00C8071A">
      <w:pPr>
        <w:widowControl w:val="0"/>
      </w:pPr>
    </w:p>
    <w:p w:rsidR="00546AB9" w:rsidRPr="008B5F70" w:rsidRDefault="00546AB9" w:rsidP="00C8071A">
      <w:pPr>
        <w:widowControl w:val="0"/>
      </w:pPr>
    </w:p>
    <w:p w:rsidR="00546AB9" w:rsidRPr="008B5F70" w:rsidRDefault="00546AB9" w:rsidP="00C8071A">
      <w:pPr>
        <w:widowControl w:val="0"/>
      </w:pPr>
    </w:p>
    <w:p w:rsidR="00022F33" w:rsidRPr="008B5F70" w:rsidRDefault="00022F33" w:rsidP="00022F33">
      <w:pPr>
        <w:rPr>
          <w:b/>
        </w:rPr>
      </w:pPr>
      <w:r w:rsidRPr="008B5F70">
        <w:rPr>
          <w:b/>
        </w:rPr>
        <w:t xml:space="preserve">УДК.159.922 (045) </w:t>
      </w:r>
    </w:p>
    <w:p w:rsidR="00022F33" w:rsidRPr="008B5F70" w:rsidRDefault="00022F33" w:rsidP="00022F33">
      <w:pPr>
        <w:rPr>
          <w:b/>
        </w:rPr>
      </w:pPr>
    </w:p>
    <w:p w:rsidR="00022F33" w:rsidRPr="008B5F70" w:rsidRDefault="00022F33" w:rsidP="00022F33">
      <w:pPr>
        <w:jc w:val="center"/>
        <w:rPr>
          <w:b/>
        </w:rPr>
      </w:pPr>
      <w:r w:rsidRPr="008B5F70">
        <w:rPr>
          <w:b/>
        </w:rPr>
        <w:t>ОСОБЕННОСТИ СОСТОЯНИЯ ТРЕВОЖНОСТИ МЛАДШИХ ШКОЛЬНИКОВ</w:t>
      </w:r>
    </w:p>
    <w:p w:rsidR="00022F33" w:rsidRPr="008B5F70" w:rsidRDefault="00022F33" w:rsidP="00022F33">
      <w:pPr>
        <w:rPr>
          <w:b/>
        </w:rPr>
      </w:pPr>
    </w:p>
    <w:p w:rsidR="00022F33" w:rsidRPr="008B5F70" w:rsidRDefault="00E20C8B" w:rsidP="00022F33">
      <w:pPr>
        <w:jc w:val="center"/>
        <w:rPr>
          <w:b/>
        </w:rPr>
      </w:pPr>
      <w:r w:rsidRPr="008B5F70">
        <w:rPr>
          <w:b/>
        </w:rPr>
        <w:t>М.</w:t>
      </w:r>
      <w:r w:rsidR="002771D5" w:rsidRPr="008B5F70">
        <w:rPr>
          <w:b/>
        </w:rPr>
        <w:t xml:space="preserve">В. </w:t>
      </w:r>
      <w:r w:rsidR="00022F33" w:rsidRPr="008B5F70">
        <w:rPr>
          <w:b/>
        </w:rPr>
        <w:t xml:space="preserve">Ажиев, </w:t>
      </w:r>
      <w:r w:rsidR="002771D5" w:rsidRPr="008B5F70">
        <w:rPr>
          <w:b/>
        </w:rPr>
        <w:t xml:space="preserve">Я.Х </w:t>
      </w:r>
      <w:r w:rsidR="00022F33" w:rsidRPr="008B5F70">
        <w:rPr>
          <w:b/>
        </w:rPr>
        <w:t>Габарова</w:t>
      </w:r>
    </w:p>
    <w:p w:rsidR="00022F33" w:rsidRPr="008B5F70" w:rsidRDefault="00022F33" w:rsidP="00022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16"/>
          <w:szCs w:val="16"/>
        </w:rPr>
      </w:pPr>
    </w:p>
    <w:p w:rsidR="00022F33" w:rsidRPr="008B5F70" w:rsidRDefault="002771D5" w:rsidP="00277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center"/>
        <w:rPr>
          <w:i/>
        </w:rPr>
      </w:pPr>
      <w:r w:rsidRPr="008B5F70">
        <w:rPr>
          <w:i/>
        </w:rPr>
        <w:t>Чеченеский государственный университет</w:t>
      </w:r>
    </w:p>
    <w:p w:rsidR="00022F33" w:rsidRPr="008B5F70" w:rsidRDefault="00022F33" w:rsidP="00022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rPr>
          <w:b/>
          <w:i/>
        </w:rPr>
      </w:pPr>
    </w:p>
    <w:p w:rsidR="00022F33" w:rsidRPr="008B5F70" w:rsidRDefault="00022F33" w:rsidP="00022F33">
      <w:pPr>
        <w:tabs>
          <w:tab w:val="left" w:pos="1832"/>
          <w:tab w:val="left" w:pos="2748"/>
          <w:tab w:val="left" w:pos="3664"/>
          <w:tab w:val="left" w:pos="4580"/>
          <w:tab w:val="left" w:pos="5496"/>
          <w:tab w:val="left" w:pos="6412"/>
          <w:tab w:val="left" w:pos="7328"/>
          <w:tab w:val="left" w:pos="10076"/>
          <w:tab w:val="left" w:pos="10992"/>
          <w:tab w:val="left" w:pos="11908"/>
          <w:tab w:val="left" w:pos="12824"/>
          <w:tab w:val="left" w:pos="13740"/>
          <w:tab w:val="left" w:pos="14656"/>
        </w:tabs>
        <w:autoSpaceDE w:val="0"/>
        <w:autoSpaceDN w:val="0"/>
        <w:adjustRightInd w:val="0"/>
        <w:ind w:left="993" w:right="992"/>
        <w:contextualSpacing/>
        <w:jc w:val="both"/>
        <w:rPr>
          <w:i/>
          <w:sz w:val="20"/>
          <w:szCs w:val="20"/>
        </w:rPr>
      </w:pPr>
      <w:r w:rsidRPr="008B5F70">
        <w:rPr>
          <w:b/>
          <w:i/>
          <w:sz w:val="20"/>
          <w:szCs w:val="20"/>
        </w:rPr>
        <w:t>Аннотация.</w:t>
      </w:r>
      <w:r w:rsidRPr="008B5F70">
        <w:rPr>
          <w:i/>
          <w:sz w:val="20"/>
          <w:szCs w:val="20"/>
        </w:rPr>
        <w:t xml:space="preserve"> В статье исследуется проблема тревожности младших школьн</w:t>
      </w:r>
      <w:r w:rsidRPr="008B5F70">
        <w:rPr>
          <w:i/>
          <w:sz w:val="20"/>
          <w:szCs w:val="20"/>
        </w:rPr>
        <w:t>и</w:t>
      </w:r>
      <w:r w:rsidRPr="008B5F70">
        <w:rPr>
          <w:i/>
          <w:sz w:val="20"/>
          <w:szCs w:val="20"/>
        </w:rPr>
        <w:t>ков. Учитывая, что современное  школьное образование почти во всем построено на актуализации и поддержании у учеников определенного уровня тревожности. Считаем актуальным изучение причин и способов корректировки тревожного состояния учащихся.</w:t>
      </w:r>
    </w:p>
    <w:p w:rsidR="00022F33" w:rsidRPr="008B5F70" w:rsidRDefault="00022F33" w:rsidP="00022F33">
      <w:pPr>
        <w:tabs>
          <w:tab w:val="left" w:pos="1832"/>
          <w:tab w:val="left" w:pos="2748"/>
          <w:tab w:val="left" w:pos="3664"/>
          <w:tab w:val="left" w:pos="4580"/>
          <w:tab w:val="left" w:pos="5496"/>
          <w:tab w:val="left" w:pos="6412"/>
          <w:tab w:val="left" w:pos="7328"/>
          <w:tab w:val="left" w:pos="10076"/>
          <w:tab w:val="left" w:pos="10992"/>
          <w:tab w:val="left" w:pos="11908"/>
          <w:tab w:val="left" w:pos="12824"/>
          <w:tab w:val="left" w:pos="13740"/>
          <w:tab w:val="left" w:pos="14656"/>
        </w:tabs>
        <w:ind w:left="993" w:right="992"/>
        <w:rPr>
          <w:i/>
          <w:sz w:val="20"/>
          <w:szCs w:val="20"/>
        </w:rPr>
      </w:pPr>
      <w:r w:rsidRPr="008B5F70">
        <w:rPr>
          <w:b/>
          <w:i/>
          <w:sz w:val="20"/>
          <w:szCs w:val="20"/>
        </w:rPr>
        <w:t>Ключевые слова:</w:t>
      </w:r>
      <w:r w:rsidRPr="008B5F70">
        <w:rPr>
          <w:i/>
          <w:sz w:val="20"/>
          <w:szCs w:val="20"/>
        </w:rPr>
        <w:t xml:space="preserve"> тревожность, эмоции, арттерапия, изотерапия, коррекцио</w:t>
      </w:r>
      <w:r w:rsidRPr="008B5F70">
        <w:rPr>
          <w:i/>
          <w:sz w:val="20"/>
          <w:szCs w:val="20"/>
        </w:rPr>
        <w:t>н</w:t>
      </w:r>
      <w:r w:rsidRPr="008B5F70">
        <w:rPr>
          <w:i/>
          <w:sz w:val="20"/>
          <w:szCs w:val="20"/>
        </w:rPr>
        <w:t>ная работа.</w:t>
      </w:r>
    </w:p>
    <w:p w:rsidR="00022F33" w:rsidRPr="008B5F70" w:rsidRDefault="00022F33" w:rsidP="00022F33">
      <w:pPr>
        <w:tabs>
          <w:tab w:val="left" w:pos="1832"/>
          <w:tab w:val="left" w:pos="2748"/>
          <w:tab w:val="left" w:pos="3664"/>
          <w:tab w:val="left" w:pos="4580"/>
          <w:tab w:val="left" w:pos="5496"/>
          <w:tab w:val="left" w:pos="6412"/>
          <w:tab w:val="left" w:pos="7328"/>
          <w:tab w:val="left" w:pos="10076"/>
          <w:tab w:val="left" w:pos="10992"/>
          <w:tab w:val="left" w:pos="11908"/>
          <w:tab w:val="left" w:pos="12824"/>
          <w:tab w:val="left" w:pos="13740"/>
          <w:tab w:val="left" w:pos="14656"/>
        </w:tabs>
        <w:autoSpaceDE w:val="0"/>
        <w:autoSpaceDN w:val="0"/>
        <w:adjustRightInd w:val="0"/>
        <w:ind w:left="993" w:right="992"/>
        <w:contextualSpacing/>
        <w:jc w:val="both"/>
        <w:rPr>
          <w:sz w:val="20"/>
          <w:szCs w:val="20"/>
        </w:rPr>
      </w:pPr>
    </w:p>
    <w:p w:rsidR="00022F33" w:rsidRPr="008B5F70" w:rsidRDefault="00022F33" w:rsidP="00022F33">
      <w:pPr>
        <w:pStyle w:val="HTML"/>
        <w:shd w:val="clear" w:color="auto" w:fill="FFFFFF"/>
        <w:tabs>
          <w:tab w:val="clear" w:pos="916"/>
          <w:tab w:val="clear" w:pos="8244"/>
          <w:tab w:val="clear" w:pos="9160"/>
        </w:tabs>
        <w:ind w:left="993" w:right="992"/>
        <w:jc w:val="both"/>
        <w:rPr>
          <w:rFonts w:ascii="Times New Roman" w:hAnsi="Times New Roman" w:cs="Times New Roman"/>
          <w:i/>
          <w:lang w:val="en-US"/>
        </w:rPr>
      </w:pPr>
      <w:r w:rsidRPr="008B5F70">
        <w:rPr>
          <w:rFonts w:ascii="Times New Roman" w:hAnsi="Times New Roman" w:cs="Times New Roman"/>
          <w:b/>
          <w:i/>
          <w:lang w:val="en-US"/>
        </w:rPr>
        <w:t>Abstract</w:t>
      </w:r>
      <w:r w:rsidR="00B107A8" w:rsidRPr="008B5F70">
        <w:rPr>
          <w:rFonts w:ascii="Times New Roman" w:hAnsi="Times New Roman" w:cs="Times New Roman"/>
          <w:i/>
          <w:lang w:val="en-US"/>
        </w:rPr>
        <w:t>.</w:t>
      </w:r>
      <w:r w:rsidRPr="008B5F70">
        <w:rPr>
          <w:rFonts w:ascii="Times New Roman" w:hAnsi="Times New Roman" w:cs="Times New Roman"/>
          <w:i/>
          <w:lang w:val="en-US"/>
        </w:rPr>
        <w:t xml:space="preserve"> In the article the problem of anxiety younger students. Given that the modern school education in almost all built on updating and maintaining the students a certain level of anxiety. We consider it important to study the causes and ways to correct st</w:t>
      </w:r>
      <w:r w:rsidRPr="008B5F70">
        <w:rPr>
          <w:rFonts w:ascii="Times New Roman" w:hAnsi="Times New Roman" w:cs="Times New Roman"/>
          <w:i/>
          <w:lang w:val="en-US"/>
        </w:rPr>
        <w:t>u</w:t>
      </w:r>
      <w:r w:rsidRPr="008B5F70">
        <w:rPr>
          <w:rFonts w:ascii="Times New Roman" w:hAnsi="Times New Roman" w:cs="Times New Roman"/>
          <w:i/>
          <w:lang w:val="en-US"/>
        </w:rPr>
        <w:t>dents' anxiety.</w:t>
      </w:r>
    </w:p>
    <w:p w:rsidR="00022F33" w:rsidRPr="008B5F70" w:rsidRDefault="00022F33" w:rsidP="00022F33">
      <w:pPr>
        <w:pStyle w:val="HTML"/>
        <w:shd w:val="clear" w:color="auto" w:fill="FFFFFF"/>
        <w:tabs>
          <w:tab w:val="clear" w:pos="916"/>
          <w:tab w:val="clear" w:pos="8244"/>
          <w:tab w:val="clear" w:pos="9160"/>
        </w:tabs>
        <w:ind w:left="993" w:right="992"/>
        <w:rPr>
          <w:rFonts w:ascii="Times New Roman" w:hAnsi="Times New Roman" w:cs="Times New Roman"/>
          <w:i/>
          <w:lang w:val="en-US"/>
        </w:rPr>
      </w:pPr>
      <w:r w:rsidRPr="008B5F70">
        <w:rPr>
          <w:rFonts w:ascii="Times New Roman" w:hAnsi="Times New Roman" w:cs="Times New Roman"/>
          <w:b/>
          <w:i/>
          <w:lang w:val="en-US"/>
        </w:rPr>
        <w:t>Key words:</w:t>
      </w:r>
      <w:r w:rsidRPr="008B5F70">
        <w:rPr>
          <w:rFonts w:ascii="Times New Roman" w:hAnsi="Times New Roman" w:cs="Times New Roman"/>
          <w:i/>
          <w:lang w:val="en-US"/>
        </w:rPr>
        <w:t xml:space="preserve"> anxiety, emotions, art therapy, isotherapy, correctional work.</w:t>
      </w:r>
    </w:p>
    <w:p w:rsidR="00022F33" w:rsidRPr="008B5F70" w:rsidRDefault="00022F33" w:rsidP="00022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p>
    <w:p w:rsidR="00022F33" w:rsidRPr="008B5F70" w:rsidRDefault="00022F33" w:rsidP="00022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lang w:val="en-US"/>
        </w:rPr>
        <w:sectPr w:rsidR="00022F33" w:rsidRPr="008B5F70" w:rsidSect="00211995">
          <w:type w:val="continuous"/>
          <w:pgSz w:w="11906" w:h="16838"/>
          <w:pgMar w:top="1134" w:right="1416" w:bottom="1134" w:left="1418" w:header="709" w:footer="709" w:gutter="0"/>
          <w:cols w:space="708"/>
          <w:docGrid w:linePitch="360"/>
        </w:sectPr>
      </w:pPr>
    </w:p>
    <w:p w:rsidR="00022F33" w:rsidRPr="008B5F70" w:rsidRDefault="00022F33" w:rsidP="00022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26"/>
        <w:jc w:val="both"/>
      </w:pPr>
      <w:r w:rsidRPr="008B5F70">
        <w:lastRenderedPageBreak/>
        <w:t>Важность эмоциональной сферы, как одной из характеризующих причин ст</w:t>
      </w:r>
      <w:r w:rsidRPr="008B5F70">
        <w:t>а</w:t>
      </w:r>
      <w:r w:rsidRPr="008B5F70">
        <w:t>новления личности, в особенности зн</w:t>
      </w:r>
      <w:r w:rsidRPr="008B5F70">
        <w:t>а</w:t>
      </w:r>
      <w:r w:rsidRPr="008B5F70">
        <w:t>чительна в младшем школьном возрасте.</w:t>
      </w:r>
    </w:p>
    <w:p w:rsidR="00022F33" w:rsidRPr="008B5F70" w:rsidRDefault="00022F33" w:rsidP="00022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26"/>
        <w:jc w:val="both"/>
      </w:pPr>
      <w:r w:rsidRPr="008B5F70">
        <w:t>Переживание аффективных состо</w:t>
      </w:r>
      <w:r w:rsidRPr="008B5F70">
        <w:t>я</w:t>
      </w:r>
      <w:r w:rsidRPr="008B5F70">
        <w:t>ний в этом возрасте определяет картину видения ребёнком мира, влияет на ос</w:t>
      </w:r>
      <w:r w:rsidRPr="008B5F70">
        <w:t>о</w:t>
      </w:r>
      <w:r w:rsidRPr="008B5F70">
        <w:t xml:space="preserve">бенности взаимодействия с ним, на оценку происходящих в нём событий. </w:t>
      </w:r>
    </w:p>
    <w:p w:rsidR="00022F33" w:rsidRPr="008B5F70" w:rsidRDefault="00022F33" w:rsidP="00022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26"/>
        <w:jc w:val="both"/>
        <w:rPr>
          <w:shd w:val="clear" w:color="auto" w:fill="FFFFFF"/>
        </w:rPr>
      </w:pPr>
      <w:r w:rsidRPr="008B5F70">
        <w:t>Таким образом, становление инд</w:t>
      </w:r>
      <w:r w:rsidRPr="008B5F70">
        <w:t>и</w:t>
      </w:r>
      <w:r w:rsidRPr="008B5F70">
        <w:t>видуального отношения к находящейся вокруг действительности зависит от х</w:t>
      </w:r>
      <w:r w:rsidRPr="008B5F70">
        <w:t>а</w:t>
      </w:r>
      <w:r w:rsidRPr="008B5F70">
        <w:t>рактеристики испытываемых ребёнком аффективных переживаний: позитивных либо отрицательных (негативных) [7].</w:t>
      </w:r>
      <w:r w:rsidRPr="008B5F70">
        <w:rPr>
          <w:shd w:val="clear" w:color="auto" w:fill="FFFFFF"/>
        </w:rPr>
        <w:t xml:space="preserve"> Если позитивные впечатления – это з</w:t>
      </w:r>
      <w:r w:rsidRPr="008B5F70">
        <w:rPr>
          <w:shd w:val="clear" w:color="auto" w:fill="FFFFFF"/>
        </w:rPr>
        <w:t>а</w:t>
      </w:r>
      <w:r w:rsidRPr="008B5F70">
        <w:rPr>
          <w:shd w:val="clear" w:color="auto" w:fill="FFFFFF"/>
        </w:rPr>
        <w:t>служенная "награда" организму за труд, затраченный им в процессе достижения нужного результата, то негативные эм</w:t>
      </w:r>
      <w:r w:rsidRPr="008B5F70">
        <w:rPr>
          <w:shd w:val="clear" w:color="auto" w:fill="FFFFFF"/>
        </w:rPr>
        <w:t>о</w:t>
      </w:r>
      <w:r w:rsidRPr="008B5F70">
        <w:rPr>
          <w:shd w:val="clear" w:color="auto" w:fill="FFFFFF"/>
        </w:rPr>
        <w:t>ции считаются сигналом нарушения п</w:t>
      </w:r>
      <w:r w:rsidRPr="008B5F70">
        <w:rPr>
          <w:shd w:val="clear" w:color="auto" w:fill="FFFFFF"/>
        </w:rPr>
        <w:t>о</w:t>
      </w:r>
      <w:r w:rsidRPr="008B5F70">
        <w:rPr>
          <w:shd w:val="clear" w:color="auto" w:fill="FFFFFF"/>
        </w:rPr>
        <w:t xml:space="preserve">стоянства внутренней среды организма. </w:t>
      </w:r>
      <w:r w:rsidRPr="008B5F70">
        <w:t>Содействующие гармоничному течению актуальных процессов отрицательные эмоции несут в себе еще и деструкти</w:t>
      </w:r>
      <w:r w:rsidRPr="008B5F70">
        <w:t>в</w:t>
      </w:r>
      <w:r w:rsidRPr="008B5F70">
        <w:t>ную функцию, которая определенным образом может поменять отношение субъекта к деятельности, воздействуя на его поведение. В некоторых случаях, что и содействует установлению определё</w:t>
      </w:r>
      <w:r w:rsidRPr="008B5F70">
        <w:t>н</w:t>
      </w:r>
      <w:r w:rsidRPr="008B5F70">
        <w:lastRenderedPageBreak/>
        <w:t>ного рода отрицательного аффективного состояния, которое в разной степени может негативно отображаться на гла</w:t>
      </w:r>
      <w:r w:rsidRPr="008B5F70">
        <w:t>в</w:t>
      </w:r>
      <w:r w:rsidRPr="008B5F70">
        <w:t>ной деятельности ребёнка и на его о</w:t>
      </w:r>
      <w:r w:rsidRPr="008B5F70">
        <w:t>б</w:t>
      </w:r>
      <w:r w:rsidRPr="008B5F70">
        <w:t>щем психологическом и соматическом состоянии [2].</w:t>
      </w:r>
    </w:p>
    <w:p w:rsidR="00022F33" w:rsidRPr="008B5F70" w:rsidRDefault="00022F33" w:rsidP="00022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26"/>
        <w:contextualSpacing/>
        <w:jc w:val="both"/>
      </w:pPr>
      <w:r w:rsidRPr="008B5F70">
        <w:t>Актуальность темы состоит в том, что в настоящее время большая часть учеников сталкивается с проблемами в обучении. По последним данным, в пр</w:t>
      </w:r>
      <w:r w:rsidRPr="008B5F70">
        <w:t>е</w:t>
      </w:r>
      <w:r w:rsidRPr="008B5F70">
        <w:t>делах 60% учеников массовой школы нуждаются в психической поддержке и коррекции; 20% младших школьников имеют разные морфофункциональные отличия и в пределах 20% – отличия психоневрологического характера.</w:t>
      </w:r>
    </w:p>
    <w:p w:rsidR="00022F33" w:rsidRPr="008B5F70" w:rsidRDefault="00022F33" w:rsidP="00022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26"/>
        <w:jc w:val="both"/>
      </w:pPr>
      <w:r w:rsidRPr="008B5F70">
        <w:t>Современное обычное школьное о</w:t>
      </w:r>
      <w:r w:rsidRPr="008B5F70">
        <w:t>б</w:t>
      </w:r>
      <w:r w:rsidRPr="008B5F70">
        <w:t>разование почти во всем построено на актуализации и поддержании у учеников определенного уровня тревожности. П</w:t>
      </w:r>
      <w:r w:rsidRPr="008B5F70">
        <w:t>е</w:t>
      </w:r>
      <w:r w:rsidRPr="008B5F70">
        <w:t>дагог, оценочно-экзаменационная сист</w:t>
      </w:r>
      <w:r w:rsidRPr="008B5F70">
        <w:t>е</w:t>
      </w:r>
      <w:r w:rsidRPr="008B5F70">
        <w:t>ма, неадекватные родительские надежды в отношении успехов в учебе, именую</w:t>
      </w:r>
      <w:r w:rsidRPr="008B5F70">
        <w:t>т</w:t>
      </w:r>
      <w:r w:rsidRPr="008B5F70">
        <w:t>ся школьниками наиболее распростр</w:t>
      </w:r>
      <w:r w:rsidRPr="008B5F70">
        <w:t>а</w:t>
      </w:r>
      <w:r w:rsidRPr="008B5F70">
        <w:t>ненными факторами, содействующими появлению у них беспокойства, волн</w:t>
      </w:r>
      <w:r w:rsidRPr="008B5F70">
        <w:t>е</w:t>
      </w:r>
      <w:r w:rsidRPr="008B5F70">
        <w:t>ния. Слишком высокая тревожность сч</w:t>
      </w:r>
      <w:r w:rsidRPr="008B5F70">
        <w:t>и</w:t>
      </w:r>
      <w:r w:rsidRPr="008B5F70">
        <w:t>тается личным проявлением психическ</w:t>
      </w:r>
      <w:r w:rsidRPr="008B5F70">
        <w:t>о</w:t>
      </w:r>
      <w:r w:rsidRPr="008B5F70">
        <w:t xml:space="preserve">го неблагополучия. Поведенческие ее </w:t>
      </w:r>
      <w:r w:rsidRPr="008B5F70">
        <w:lastRenderedPageBreak/>
        <w:t>особенности имеют все шансы проя</w:t>
      </w:r>
      <w:r w:rsidRPr="008B5F70">
        <w:t>в</w:t>
      </w:r>
      <w:r w:rsidRPr="008B5F70">
        <w:t>ляться в общей дезорганизации работы, нарушающей ее тенденции и эффекти</w:t>
      </w:r>
      <w:r w:rsidRPr="008B5F70">
        <w:t>в</w:t>
      </w:r>
      <w:r w:rsidRPr="008B5F70">
        <w:t>ность [3].</w:t>
      </w:r>
    </w:p>
    <w:p w:rsidR="00022F33" w:rsidRPr="008B5F70" w:rsidRDefault="00022F33" w:rsidP="00022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26"/>
        <w:jc w:val="both"/>
      </w:pPr>
      <w:r w:rsidRPr="008B5F70">
        <w:t>Вместе с тем, воздействие неблаг</w:t>
      </w:r>
      <w:r w:rsidRPr="008B5F70">
        <w:t>о</w:t>
      </w:r>
      <w:r w:rsidRPr="008B5F70">
        <w:t>приятных эмоциональных состояний на умственную работу слишком велико, в особенности у детей младшего возраста. Для них характерно несовершенство функции коры больших полушарий, что имеет место быть в особенностях пов</w:t>
      </w:r>
      <w:r w:rsidRPr="008B5F70">
        <w:t>е</w:t>
      </w:r>
      <w:r w:rsidRPr="008B5F70">
        <w:t>дения, организации работы и аффекти</w:t>
      </w:r>
      <w:r w:rsidRPr="008B5F70">
        <w:t>в</w:t>
      </w:r>
      <w:r w:rsidRPr="008B5F70">
        <w:t>ной сферы: младшие школьники просто отвлекаются, не готовы к долговреме</w:t>
      </w:r>
      <w:r w:rsidRPr="008B5F70">
        <w:t>н</w:t>
      </w:r>
      <w:r w:rsidRPr="008B5F70">
        <w:t>ному сосредоточению, возбудимы и эмоциональны. Всё это не может не о</w:t>
      </w:r>
      <w:r w:rsidRPr="008B5F70">
        <w:t>т</w:t>
      </w:r>
      <w:r w:rsidRPr="008B5F70">
        <w:t>ражаться на их поведении и удачах в обучении.</w:t>
      </w:r>
    </w:p>
    <w:p w:rsidR="00022F33" w:rsidRPr="008B5F70" w:rsidRDefault="00022F33" w:rsidP="00022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26"/>
        <w:jc w:val="both"/>
      </w:pPr>
      <w:r w:rsidRPr="008B5F70">
        <w:t>Школьное обучение нередко сопр</w:t>
      </w:r>
      <w:r w:rsidRPr="008B5F70">
        <w:t>о</w:t>
      </w:r>
      <w:r w:rsidRPr="008B5F70">
        <w:t>вождается увеличением тревожности у малышей. Оптимальный уровень бесп</w:t>
      </w:r>
      <w:r w:rsidRPr="008B5F70">
        <w:t>о</w:t>
      </w:r>
      <w:r w:rsidRPr="008B5F70">
        <w:t>койства активизирует обучение, делает его наиболее действенным и удачным, но когда уровень тревожности превосх</w:t>
      </w:r>
      <w:r w:rsidRPr="008B5F70">
        <w:t>о</w:t>
      </w:r>
      <w:r w:rsidRPr="008B5F70">
        <w:t>дит необходимый предел, идет дезорг</w:t>
      </w:r>
      <w:r w:rsidRPr="008B5F70">
        <w:t>а</w:t>
      </w:r>
      <w:r w:rsidRPr="008B5F70">
        <w:t xml:space="preserve">низация учебной работы. </w:t>
      </w:r>
    </w:p>
    <w:p w:rsidR="00022F33" w:rsidRPr="008B5F70" w:rsidRDefault="00022F33" w:rsidP="00022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26"/>
        <w:jc w:val="both"/>
      </w:pPr>
      <w:r w:rsidRPr="008B5F70">
        <w:t>В своём исследовании мы предп</w:t>
      </w:r>
      <w:r w:rsidRPr="008B5F70">
        <w:t>о</w:t>
      </w:r>
      <w:r w:rsidRPr="008B5F70">
        <w:t>ложили, что тревожность как отриц</w:t>
      </w:r>
      <w:r w:rsidRPr="008B5F70">
        <w:t>а</w:t>
      </w:r>
      <w:r w:rsidRPr="008B5F70">
        <w:t>тельное чувственное состояние младших школьников оказывает влияние на пов</w:t>
      </w:r>
      <w:r w:rsidRPr="008B5F70">
        <w:t>е</w:t>
      </w:r>
      <w:r w:rsidRPr="008B5F70">
        <w:t>дение и продуктивность их учебной р</w:t>
      </w:r>
      <w:r w:rsidRPr="008B5F70">
        <w:t>а</w:t>
      </w:r>
      <w:r w:rsidRPr="008B5F70">
        <w:t>боты. Отсюда следует, что у малышей с низкой успеваемостью по школьным дисциплинам признак тревожности б</w:t>
      </w:r>
      <w:r w:rsidRPr="008B5F70">
        <w:t>о</w:t>
      </w:r>
      <w:r w:rsidRPr="008B5F70">
        <w:t>лее высокий, чем у малышей, которые не претерпевают подобного рода проблем при усвоении учебного материала.</w:t>
      </w:r>
    </w:p>
    <w:p w:rsidR="00022F33" w:rsidRPr="008B5F70" w:rsidRDefault="00022F33" w:rsidP="00022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r w:rsidRPr="008B5F70">
        <w:t>С целью подтверждения гипотезы, было проведено исследование, в котором участвовало 20 человек. В качестве р</w:t>
      </w:r>
      <w:r w:rsidRPr="008B5F70">
        <w:t>е</w:t>
      </w:r>
      <w:r w:rsidRPr="008B5F70">
        <w:t>спондентов выступили учащиеся 2 «А» класса СОШ №18 г. Грозного.</w:t>
      </w:r>
    </w:p>
    <w:p w:rsidR="00022F33" w:rsidRPr="008B5F70" w:rsidRDefault="00022F33" w:rsidP="00022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r w:rsidRPr="008B5F70">
        <w:t>Выборка подбиралась с учётом успеваемости детей по учебным дисц</w:t>
      </w:r>
      <w:r w:rsidRPr="008B5F70">
        <w:t>и</w:t>
      </w:r>
      <w:r w:rsidRPr="008B5F70">
        <w:t>плинам. Таким образом были сформир</w:t>
      </w:r>
      <w:r w:rsidRPr="008B5F70">
        <w:t>о</w:t>
      </w:r>
      <w:r w:rsidRPr="008B5F70">
        <w:t>ваны 2 группы: «Группа А», в которую вошли школьники с высокой успеваем</w:t>
      </w:r>
      <w:r w:rsidRPr="008B5F70">
        <w:t>о</w:t>
      </w:r>
      <w:r w:rsidRPr="008B5F70">
        <w:t xml:space="preserve">стью по учебным предметам (8 человек), и «Группа Б», её составили школьники с низкой успеваемостью (12 человек). </w:t>
      </w:r>
      <w:r w:rsidRPr="008B5F70">
        <w:lastRenderedPageBreak/>
        <w:t>Эксперимент проводился в конце второй четверти учебного года.</w:t>
      </w:r>
    </w:p>
    <w:p w:rsidR="00022F33" w:rsidRPr="008B5F70" w:rsidRDefault="00022F33" w:rsidP="00022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r w:rsidRPr="008B5F70">
        <w:t>Изучение тревожности младших школьников проводилось по четырём методикам, основной целью которых я</w:t>
      </w:r>
      <w:r w:rsidRPr="008B5F70">
        <w:t>в</w:t>
      </w:r>
      <w:r w:rsidRPr="008B5F70">
        <w:t>лялось выявление уровня школьного беспокойства.</w:t>
      </w:r>
    </w:p>
    <w:p w:rsidR="00022F33" w:rsidRPr="008B5F70" w:rsidRDefault="00022F33" w:rsidP="00022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26"/>
        <w:jc w:val="both"/>
        <w:rPr>
          <w:shd w:val="clear" w:color="auto" w:fill="FFFFFF"/>
        </w:rPr>
      </w:pPr>
      <w:r w:rsidRPr="008B5F70">
        <w:t>Результаты исследования показали нам, что больший уровень тревожности имеется у школьников с низкой успев</w:t>
      </w:r>
      <w:r w:rsidRPr="008B5F70">
        <w:t>а</w:t>
      </w:r>
      <w:r w:rsidRPr="008B5F70">
        <w:t>емостью по школьным дисциплинам. Провалы, связанные с учебной работой, вызывают у них отрицательные эмоции: огорчение, раздражительность, озаб</w:t>
      </w:r>
      <w:r w:rsidRPr="008B5F70">
        <w:t>о</w:t>
      </w:r>
      <w:r w:rsidRPr="008B5F70">
        <w:t>ченность, робость, трусость и так далее. Всё это выражается в длительных, отр</w:t>
      </w:r>
      <w:r w:rsidRPr="008B5F70">
        <w:t>и</w:t>
      </w:r>
      <w:r w:rsidRPr="008B5F70">
        <w:t>цательных переживаниях, в утрате энт</w:t>
      </w:r>
      <w:r w:rsidRPr="008B5F70">
        <w:t>у</w:t>
      </w:r>
      <w:r w:rsidRPr="008B5F70">
        <w:t>зиазма к этой деятельности, её дезорг</w:t>
      </w:r>
      <w:r w:rsidRPr="008B5F70">
        <w:t>а</w:t>
      </w:r>
      <w:r w:rsidRPr="008B5F70">
        <w:t>низации и ещё большем ухудшении ит</w:t>
      </w:r>
      <w:r w:rsidRPr="008B5F70">
        <w:t>о</w:t>
      </w:r>
      <w:r w:rsidRPr="008B5F70">
        <w:t>гов. Такие дети часто неуверенны в себе, у их формируется заниженная самооце</w:t>
      </w:r>
      <w:r w:rsidRPr="008B5F70">
        <w:t>н</w:t>
      </w:r>
      <w:r w:rsidRPr="008B5F70">
        <w:t>ка, понижается уровень притязаний [3].</w:t>
      </w:r>
    </w:p>
    <w:p w:rsidR="00022F33" w:rsidRPr="008B5F70" w:rsidRDefault="00022F33" w:rsidP="00022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r w:rsidRPr="008B5F70">
        <w:t>Неуспешность в учебной работе в</w:t>
      </w:r>
      <w:r w:rsidRPr="008B5F70">
        <w:t>е</w:t>
      </w:r>
      <w:r w:rsidRPr="008B5F70">
        <w:t>дёт и еще к изменению отношений с окружающими людьми: педагогами, о</w:t>
      </w:r>
      <w:r w:rsidRPr="008B5F70">
        <w:t>д</w:t>
      </w:r>
      <w:r w:rsidRPr="008B5F70">
        <w:t>ноклассниками, семьёй, что определё</w:t>
      </w:r>
      <w:r w:rsidRPr="008B5F70">
        <w:t>н</w:t>
      </w:r>
      <w:r w:rsidRPr="008B5F70">
        <w:t>ным образом отражается на поведении ребёнка, его работе, общении, отнош</w:t>
      </w:r>
      <w:r w:rsidRPr="008B5F70">
        <w:t>е</w:t>
      </w:r>
      <w:r w:rsidRPr="008B5F70">
        <w:t>нии к жизни и эмоциональном самочу</w:t>
      </w:r>
      <w:r w:rsidRPr="008B5F70">
        <w:t>в</w:t>
      </w:r>
      <w:r w:rsidRPr="008B5F70">
        <w:t>ствии.</w:t>
      </w:r>
    </w:p>
    <w:p w:rsidR="00022F33" w:rsidRPr="008B5F70" w:rsidRDefault="00022F33" w:rsidP="00022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26"/>
        <w:jc w:val="both"/>
        <w:rPr>
          <w:shd w:val="clear" w:color="auto" w:fill="FFFFFF"/>
        </w:rPr>
      </w:pPr>
      <w:r w:rsidRPr="008B5F70">
        <w:t>У слабоуспевающих школьников более распространены эти симптомы тревожности: на уроке отвечают тихо, время от времени с вопросительными интонациями; на контрольных работах, при ответе у доски теряются, не в сост</w:t>
      </w:r>
      <w:r w:rsidRPr="008B5F70">
        <w:t>о</w:t>
      </w:r>
      <w:r w:rsidRPr="008B5F70">
        <w:t>янии показать все имеющиеся знания; в случае если задание может показаться на первый взгляд очень трудным, могут бросить его, недоделав. Эти симптомы говорят о невысокой самооценке учен</w:t>
      </w:r>
      <w:r w:rsidRPr="008B5F70">
        <w:t>и</w:t>
      </w:r>
      <w:r w:rsidRPr="008B5F70">
        <w:t>ка, неуверенности в себе и собственных силах. Практически у всех детей этой категории появляются кроме того и т</w:t>
      </w:r>
      <w:r w:rsidRPr="008B5F70">
        <w:t>а</w:t>
      </w:r>
      <w:r w:rsidRPr="008B5F70">
        <w:t>кие показатели: частые боли головы, г</w:t>
      </w:r>
      <w:r w:rsidRPr="008B5F70">
        <w:t>о</w:t>
      </w:r>
      <w:r w:rsidRPr="008B5F70">
        <w:t>ловокружения, боли в области живота, рассеянность, – что говорит в общем о высокой утомляемости [5</w:t>
      </w:r>
      <w:r w:rsidR="00E20C8B" w:rsidRPr="008B5F70">
        <w:t>-</w:t>
      </w:r>
      <w:r w:rsidRPr="008B5F70">
        <w:t>7].</w:t>
      </w:r>
    </w:p>
    <w:p w:rsidR="00022F33" w:rsidRPr="008B5F70" w:rsidRDefault="00022F33" w:rsidP="00022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26"/>
        <w:jc w:val="both"/>
      </w:pPr>
      <w:r w:rsidRPr="008B5F70">
        <w:t>Подводя результат проведенной р</w:t>
      </w:r>
      <w:r w:rsidRPr="008B5F70">
        <w:t>а</w:t>
      </w:r>
      <w:r w:rsidRPr="008B5F70">
        <w:t>боты, необходимо отметить, что респо</w:t>
      </w:r>
      <w:r w:rsidRPr="008B5F70">
        <w:t>н</w:t>
      </w:r>
      <w:r w:rsidRPr="008B5F70">
        <w:t>денты «Группы А» по всем четырём м</w:t>
      </w:r>
      <w:r w:rsidRPr="008B5F70">
        <w:t>е</w:t>
      </w:r>
      <w:r w:rsidRPr="008B5F70">
        <w:lastRenderedPageBreak/>
        <w:t>тодикам проявили  наименьший уровень тревожности в отличие от респондентов «Группы Б». Тревожность, как отриц</w:t>
      </w:r>
      <w:r w:rsidRPr="008B5F70">
        <w:t>а</w:t>
      </w:r>
      <w:r w:rsidRPr="008B5F70">
        <w:t>тельное чувственное состояние, оказ</w:t>
      </w:r>
      <w:r w:rsidRPr="008B5F70">
        <w:t>ы</w:t>
      </w:r>
      <w:r w:rsidRPr="008B5F70">
        <w:t>вает влияние на удачливость учебной работы и поведение младшего школьн</w:t>
      </w:r>
      <w:r w:rsidRPr="008B5F70">
        <w:t>и</w:t>
      </w:r>
      <w:r w:rsidRPr="008B5F70">
        <w:t>ка, что подтверждает поставленную нами гипотезу.</w:t>
      </w:r>
    </w:p>
    <w:p w:rsidR="00022F33" w:rsidRPr="008B5F70" w:rsidRDefault="00022F33" w:rsidP="00022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26"/>
        <w:jc w:val="both"/>
        <w:rPr>
          <w:shd w:val="clear" w:color="auto" w:fill="FFFFFF"/>
        </w:rPr>
      </w:pPr>
      <w:r w:rsidRPr="008B5F70">
        <w:t>Таким образом, неоднозначность воздействия эмоций на результаты уче</w:t>
      </w:r>
      <w:r w:rsidRPr="008B5F70">
        <w:t>б</w:t>
      </w:r>
      <w:r w:rsidRPr="008B5F70">
        <w:t>ной работы младшего школьника по</w:t>
      </w:r>
      <w:r w:rsidRPr="008B5F70">
        <w:t>д</w:t>
      </w:r>
      <w:r w:rsidRPr="008B5F70">
        <w:t>нимает вопрос о необходимости регул</w:t>
      </w:r>
      <w:r w:rsidRPr="008B5F70">
        <w:t>и</w:t>
      </w:r>
      <w:r w:rsidRPr="008B5F70">
        <w:t>рования эмоциями, использования их положительных функций и преодоления отрицательных. В силу этого, для но</w:t>
      </w:r>
      <w:r w:rsidRPr="008B5F70">
        <w:t>р</w:t>
      </w:r>
      <w:r w:rsidRPr="008B5F70">
        <w:t>мального педагогического общения и эффективного управления учебной де</w:t>
      </w:r>
      <w:r w:rsidRPr="008B5F70">
        <w:t>я</w:t>
      </w:r>
      <w:r w:rsidRPr="008B5F70">
        <w:t>тельностью педагогу следует понимать переживания школьника, уметь оцен</w:t>
      </w:r>
      <w:r w:rsidRPr="008B5F70">
        <w:t>и</w:t>
      </w:r>
      <w:r w:rsidRPr="008B5F70">
        <w:t>вать степень его эмоционального пер</w:t>
      </w:r>
      <w:r w:rsidRPr="008B5F70">
        <w:t>е</w:t>
      </w:r>
      <w:r w:rsidRPr="008B5F70">
        <w:t>возбуждения и напряженности. Помогут педагогу в решении этой проблемы его наблюдательность, внимание к мале</w:t>
      </w:r>
      <w:r w:rsidRPr="008B5F70">
        <w:t>й</w:t>
      </w:r>
      <w:r w:rsidRPr="008B5F70">
        <w:t>шим тонкостям, особенностям эмоци</w:t>
      </w:r>
      <w:r w:rsidRPr="008B5F70">
        <w:t>о</w:t>
      </w:r>
      <w:r w:rsidRPr="008B5F70">
        <w:t>нальных проявлений школьников, сп</w:t>
      </w:r>
      <w:r w:rsidRPr="008B5F70">
        <w:t>о</w:t>
      </w:r>
      <w:r w:rsidRPr="008B5F70">
        <w:t>собность к состраданию. Ведь умение понять состояние другого индивида – это необходимый фактор эффективного общения, обучения и воспитания [4].</w:t>
      </w:r>
    </w:p>
    <w:p w:rsidR="00022F33" w:rsidRPr="008B5F70" w:rsidRDefault="00022F33" w:rsidP="00022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26"/>
        <w:jc w:val="both"/>
        <w:rPr>
          <w:shd w:val="clear" w:color="auto" w:fill="FFFFFF"/>
        </w:rPr>
      </w:pPr>
      <w:r w:rsidRPr="008B5F70">
        <w:t>Однако следует отметить, что роль негативных эмоций также очень важна для индивида, так как с помощью них он получает информацию о вредности либо опасности окружающей действительн</w:t>
      </w:r>
      <w:r w:rsidRPr="008B5F70">
        <w:t>о</w:t>
      </w:r>
      <w:r w:rsidRPr="008B5F70">
        <w:t>сти. Но если негативные эмоции будут главенствовать в структуре личности, психический облик индивида изменится. Так, при доминировании страха у личн</w:t>
      </w:r>
      <w:r w:rsidRPr="008B5F70">
        <w:t>о</w:t>
      </w:r>
      <w:r w:rsidRPr="008B5F70">
        <w:t>сти появляется такое устойчивое отриц</w:t>
      </w:r>
      <w:r w:rsidRPr="008B5F70">
        <w:t>а</w:t>
      </w:r>
      <w:r w:rsidRPr="008B5F70">
        <w:t>тельное эмоциональное состояние как беспокойство. А при крайних формах преобладания негативных эмоций инд</w:t>
      </w:r>
      <w:r w:rsidRPr="008B5F70">
        <w:t>и</w:t>
      </w:r>
      <w:r w:rsidRPr="008B5F70">
        <w:t>вид начинает всё воспринимать в те</w:t>
      </w:r>
      <w:r w:rsidRPr="008B5F70">
        <w:t>м</w:t>
      </w:r>
      <w:r w:rsidRPr="008B5F70">
        <w:t>ных красках, у него развивается депре</w:t>
      </w:r>
      <w:r w:rsidRPr="008B5F70">
        <w:t>с</w:t>
      </w:r>
      <w:r w:rsidRPr="008B5F70">
        <w:t>сивное состояние, проявляющееся в ре</w:t>
      </w:r>
      <w:r w:rsidRPr="008B5F70">
        <w:t>з</w:t>
      </w:r>
      <w:r w:rsidRPr="008B5F70">
        <w:t>ко выраженной пассивности, снижении или полном отсутствии интереса к окр</w:t>
      </w:r>
      <w:r w:rsidRPr="008B5F70">
        <w:t>у</w:t>
      </w:r>
      <w:r w:rsidRPr="008B5F70">
        <w:t>жающей среде [2</w:t>
      </w:r>
      <w:r w:rsidR="00E20C8B" w:rsidRPr="008B5F70">
        <w:t>-</w:t>
      </w:r>
      <w:r w:rsidRPr="008B5F70">
        <w:t>3].</w:t>
      </w:r>
    </w:p>
    <w:p w:rsidR="00022F33" w:rsidRPr="008B5F70" w:rsidRDefault="00022F33" w:rsidP="00022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26"/>
        <w:jc w:val="both"/>
        <w:rPr>
          <w:shd w:val="clear" w:color="auto" w:fill="FFFFFF"/>
        </w:rPr>
      </w:pPr>
      <w:r w:rsidRPr="008B5F70">
        <w:t>Считаем, что в собственной работе педагогу следует знать личные отлич</w:t>
      </w:r>
      <w:r w:rsidRPr="008B5F70">
        <w:t>и</w:t>
      </w:r>
      <w:r w:rsidRPr="008B5F70">
        <w:t>тельные черты эмоционального стано</w:t>
      </w:r>
      <w:r w:rsidRPr="008B5F70">
        <w:t>в</w:t>
      </w:r>
      <w:r w:rsidRPr="008B5F70">
        <w:lastRenderedPageBreak/>
        <w:t>ления  любого ученика, чтобы уметь х</w:t>
      </w:r>
      <w:r w:rsidRPr="008B5F70">
        <w:t>о</w:t>
      </w:r>
      <w:r w:rsidRPr="008B5F70">
        <w:t>рошо справляться с образующимися в ходе обучения чувствами и эмоциями, не поддаваться эмоциям раздражения, об</w:t>
      </w:r>
      <w:r w:rsidRPr="008B5F70">
        <w:t>и</w:t>
      </w:r>
      <w:r w:rsidRPr="008B5F70">
        <w:t>ды, антипатии. Потому что познание особенностей эмоциональности другого индивида содействует осознанию его поступков и действий, установлению с ним адекватных форм и способов общ</w:t>
      </w:r>
      <w:r w:rsidRPr="008B5F70">
        <w:t>е</w:t>
      </w:r>
      <w:r w:rsidRPr="008B5F70">
        <w:t>ния, разумной организации деятельности [2].</w:t>
      </w:r>
    </w:p>
    <w:p w:rsidR="00022F33" w:rsidRPr="008B5F70" w:rsidRDefault="00022F33" w:rsidP="00022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r w:rsidRPr="008B5F70">
        <w:t>Эмоционально-чувственная сфера считается принципиальной составля</w:t>
      </w:r>
      <w:r w:rsidRPr="008B5F70">
        <w:t>ю</w:t>
      </w:r>
      <w:r w:rsidRPr="008B5F70">
        <w:t>щей в развитии младших учащихся, п</w:t>
      </w:r>
      <w:r w:rsidRPr="008B5F70">
        <w:t>о</w:t>
      </w:r>
      <w:r w:rsidRPr="008B5F70">
        <w:t>тому что практически никакое общение, взаимодействие не станет действенным, когда его соучастники не готовы, во-вторых, «читать» эмоциональное сост</w:t>
      </w:r>
      <w:r w:rsidRPr="008B5F70">
        <w:t>о</w:t>
      </w:r>
      <w:r w:rsidRPr="008B5F70">
        <w:t>яние другого, а во-первых, управлять собственными чувствами. Осознание собственных чувств и эмоций также сч</w:t>
      </w:r>
      <w:r w:rsidRPr="008B5F70">
        <w:t>и</w:t>
      </w:r>
      <w:r w:rsidRPr="008B5F70">
        <w:t xml:space="preserve">тается важным эпизодом в становлении личности растущего индивида. </w:t>
      </w:r>
    </w:p>
    <w:p w:rsidR="00022F33" w:rsidRPr="008B5F70" w:rsidRDefault="00022F33" w:rsidP="00022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r w:rsidRPr="008B5F70">
        <w:t>В виде коррекционного воздействия мы предлагаем использовать арттер</w:t>
      </w:r>
      <w:r w:rsidRPr="008B5F70">
        <w:t>а</w:t>
      </w:r>
      <w:r w:rsidRPr="008B5F70">
        <w:t>пию, музыкатерапию, танцевальную т</w:t>
      </w:r>
      <w:r w:rsidRPr="008B5F70">
        <w:t>е</w:t>
      </w:r>
      <w:r w:rsidRPr="008B5F70">
        <w:t>рапию, сказкотерапию, школьники с большим удовольствием принимают участие в таких формах коррекционной работы.</w:t>
      </w:r>
    </w:p>
    <w:p w:rsidR="00022F33" w:rsidRPr="008B5F70" w:rsidRDefault="00022F33" w:rsidP="00022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r w:rsidRPr="008B5F70">
        <w:t>Главная задача арттерапии связана с гармонизацией личности через стано</w:t>
      </w:r>
      <w:r w:rsidRPr="008B5F70">
        <w:t>в</w:t>
      </w:r>
      <w:r w:rsidRPr="008B5F70">
        <w:t>ление ее возможностей самовыражения и самопознания. Метод базируется на двух главных психических возможн</w:t>
      </w:r>
      <w:r w:rsidRPr="008B5F70">
        <w:t>о</w:t>
      </w:r>
      <w:r w:rsidRPr="008B5F70">
        <w:t>стях индивида: символической функции мышления и воображения, и креативных процессах самовыражения.</w:t>
      </w:r>
    </w:p>
    <w:p w:rsidR="00022F33" w:rsidRPr="008B5F70" w:rsidRDefault="00022F33" w:rsidP="00022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26"/>
        <w:jc w:val="both"/>
        <w:rPr>
          <w:shd w:val="clear" w:color="auto" w:fill="FFFFFF"/>
        </w:rPr>
      </w:pPr>
      <w:r w:rsidRPr="008B5F70">
        <w:t>Приемы арттерапии считаются зн</w:t>
      </w:r>
      <w:r w:rsidRPr="008B5F70">
        <w:t>а</w:t>
      </w:r>
      <w:r w:rsidRPr="008B5F70">
        <w:t>чимым инструментом в деятельности образовательных учреждений, в особе</w:t>
      </w:r>
      <w:r w:rsidRPr="008B5F70">
        <w:t>н</w:t>
      </w:r>
      <w:r w:rsidRPr="008B5F70">
        <w:t>ности в работе со школьниками разли</w:t>
      </w:r>
      <w:r w:rsidRPr="008B5F70">
        <w:t>ч</w:t>
      </w:r>
      <w:r w:rsidRPr="008B5F70">
        <w:t>ных возрастов. Применяемые формы и способы арттерапевтической работы с детьми многообразны. Различные виды творческой активности имеют все шансы оказывать принципиальные психопр</w:t>
      </w:r>
      <w:r w:rsidRPr="008B5F70">
        <w:t>о</w:t>
      </w:r>
      <w:r w:rsidRPr="008B5F70">
        <w:t>филактические, развивающие эффекты, понижают высокое эмоциональное напряжение и тревожность у школьн</w:t>
      </w:r>
      <w:r w:rsidRPr="008B5F70">
        <w:t>и</w:t>
      </w:r>
      <w:r w:rsidRPr="008B5F70">
        <w:t>ков. Этот способ психологической ко</w:t>
      </w:r>
      <w:r w:rsidRPr="008B5F70">
        <w:t>р</w:t>
      </w:r>
      <w:r w:rsidRPr="008B5F70">
        <w:lastRenderedPageBreak/>
        <w:t>ректировки заключается в развитии и выявлении личностной сущности ребе</w:t>
      </w:r>
      <w:r w:rsidRPr="008B5F70">
        <w:t>н</w:t>
      </w:r>
      <w:r w:rsidRPr="008B5F70">
        <w:t>ка при помощи художественной работы и сочетает в себе педагогические, псих</w:t>
      </w:r>
      <w:r w:rsidRPr="008B5F70">
        <w:t>и</w:t>
      </w:r>
      <w:r w:rsidRPr="008B5F70">
        <w:t>ческие и медицинские знания. Известно, что любое творческое занятие благ</w:t>
      </w:r>
      <w:r w:rsidRPr="008B5F70">
        <w:t>о</w:t>
      </w:r>
      <w:r w:rsidRPr="008B5F70">
        <w:t>творно влияет на внутренний мир инд</w:t>
      </w:r>
      <w:r w:rsidRPr="008B5F70">
        <w:t>и</w:t>
      </w:r>
      <w:r w:rsidRPr="008B5F70">
        <w:t>вида. Становление происходит в работе, что лежит в основе арттерапевтического воздействия. К примеру, 1 из способов арттерапии изотерапия – терапия изо</w:t>
      </w:r>
      <w:r w:rsidRPr="008B5F70">
        <w:t>б</w:t>
      </w:r>
      <w:r w:rsidRPr="008B5F70">
        <w:t>разительным творчеством, в первую очередь рисованием [7].</w:t>
      </w:r>
    </w:p>
    <w:p w:rsidR="00022F33" w:rsidRPr="008B5F70" w:rsidRDefault="00022F33" w:rsidP="00022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r w:rsidRPr="008B5F70">
        <w:t>Арттерапия не требует творческих навыков или способностей к изобраз</w:t>
      </w:r>
      <w:r w:rsidRPr="008B5F70">
        <w:t>и</w:t>
      </w:r>
      <w:r w:rsidRPr="008B5F70">
        <w:t>тельному искусству, поэтому любой ученик может принимать участие в этой деятельности. Картинки и поделки отр</w:t>
      </w:r>
      <w:r w:rsidRPr="008B5F70">
        <w:t>а</w:t>
      </w:r>
      <w:r w:rsidRPr="008B5F70">
        <w:t>жают мысли и переживания детей, что помогает диагностировать психические отклонения в развитии (неврозы, стресс).</w:t>
      </w:r>
    </w:p>
    <w:p w:rsidR="00022F33" w:rsidRPr="008B5F70" w:rsidRDefault="00022F33" w:rsidP="00022F33">
      <w:pPr>
        <w:pStyle w:val="af"/>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426"/>
        <w:jc w:val="both"/>
      </w:pPr>
      <w:r w:rsidRPr="008B5F70">
        <w:lastRenderedPageBreak/>
        <w:t>На занятиях учащийся свободно в</w:t>
      </w:r>
      <w:r w:rsidRPr="008B5F70">
        <w:t>ы</w:t>
      </w:r>
      <w:r w:rsidRPr="008B5F70">
        <w:t>ражает свои фантазии и мечты. Испол</w:t>
      </w:r>
      <w:r w:rsidRPr="008B5F70">
        <w:t>ь</w:t>
      </w:r>
      <w:r w:rsidRPr="008B5F70">
        <w:t>зование вспомогательного материала (глина, гуашь, нитки, камни и песок) способствует развитию мелкой  мотор</w:t>
      </w:r>
      <w:r w:rsidRPr="008B5F70">
        <w:t>и</w:t>
      </w:r>
      <w:r w:rsidRPr="008B5F70">
        <w:t>ки.</w:t>
      </w:r>
    </w:p>
    <w:p w:rsidR="00022F33" w:rsidRPr="008B5F70" w:rsidRDefault="00022F33" w:rsidP="00022F33">
      <w:pPr>
        <w:pStyle w:val="af"/>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426"/>
        <w:jc w:val="both"/>
      </w:pPr>
      <w:r w:rsidRPr="008B5F70">
        <w:t>Одно из преимуществ арттерапии  в том, что ее применение возможно в де</w:t>
      </w:r>
      <w:r w:rsidRPr="008B5F70">
        <w:t>т</w:t>
      </w:r>
      <w:r w:rsidRPr="008B5F70">
        <w:t>ских учебных центрах, в домашних условиях. И потом, коллективная работа взрослых и детей помогает сблизиться друг с другом, вникнуть в проблемы и найти способы для их решения. Кроме того, участие взрослых в домашних п</w:t>
      </w:r>
      <w:r w:rsidRPr="008B5F70">
        <w:t>о</w:t>
      </w:r>
      <w:r w:rsidRPr="008B5F70">
        <w:t>становках, тематических играх не только развлекает школьника, но и оказывает на него позитивное психотерапевтическое влияние.</w:t>
      </w:r>
    </w:p>
    <w:p w:rsidR="00022F33" w:rsidRPr="008B5F70" w:rsidRDefault="00022F33" w:rsidP="00022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pPr>
    </w:p>
    <w:p w:rsidR="00022F33" w:rsidRPr="008B5F70" w:rsidRDefault="00022F33" w:rsidP="00022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center"/>
        <w:rPr>
          <w:b/>
        </w:rPr>
        <w:sectPr w:rsidR="00022F33" w:rsidRPr="008B5F70" w:rsidSect="00022F33">
          <w:type w:val="continuous"/>
          <w:pgSz w:w="11906" w:h="16838"/>
          <w:pgMar w:top="1134" w:right="1416" w:bottom="1134" w:left="1418" w:header="709" w:footer="709" w:gutter="0"/>
          <w:cols w:num="2" w:space="567"/>
          <w:docGrid w:linePitch="360"/>
        </w:sectPr>
      </w:pPr>
    </w:p>
    <w:p w:rsidR="00022F33" w:rsidRPr="008B5F70" w:rsidRDefault="00022F33" w:rsidP="00022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center"/>
        <w:rPr>
          <w:b/>
        </w:rPr>
      </w:pPr>
    </w:p>
    <w:p w:rsidR="00022F33" w:rsidRPr="008B5F70" w:rsidRDefault="00022F33" w:rsidP="00022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8B5F70">
        <w:rPr>
          <w:b/>
        </w:rPr>
        <w:t>Литература:</w:t>
      </w:r>
    </w:p>
    <w:p w:rsidR="00022F33" w:rsidRPr="008B5F70" w:rsidRDefault="00022F33" w:rsidP="008523C8">
      <w:pPr>
        <w:pStyle w:val="af"/>
        <w:numPr>
          <w:ilvl w:val="0"/>
          <w:numId w:val="14"/>
        </w:numPr>
        <w:tabs>
          <w:tab w:val="left" w:pos="1832"/>
          <w:tab w:val="left" w:pos="2748"/>
          <w:tab w:val="left" w:pos="3664"/>
          <w:tab w:val="left" w:pos="4580"/>
          <w:tab w:val="left" w:pos="5496"/>
          <w:tab w:val="left" w:pos="6412"/>
          <w:tab w:val="left" w:pos="7328"/>
          <w:tab w:val="left" w:pos="10076"/>
          <w:tab w:val="left" w:pos="10992"/>
          <w:tab w:val="left" w:pos="11908"/>
          <w:tab w:val="left" w:pos="12824"/>
          <w:tab w:val="left" w:pos="13740"/>
          <w:tab w:val="left" w:pos="14656"/>
        </w:tabs>
        <w:spacing w:before="0" w:beforeAutospacing="0" w:after="0" w:afterAutospacing="0"/>
        <w:ind w:left="1134" w:right="992" w:hanging="357"/>
        <w:jc w:val="both"/>
        <w:rPr>
          <w:sz w:val="20"/>
          <w:szCs w:val="20"/>
        </w:rPr>
      </w:pPr>
      <w:r w:rsidRPr="008B5F70">
        <w:rPr>
          <w:sz w:val="20"/>
          <w:szCs w:val="20"/>
        </w:rPr>
        <w:t>Айзенк Х. Психологические теории тревожности [Текст]: учебник для вузов/ Под ред. В.М. Астапова. СПб: Питер, 2012.</w:t>
      </w:r>
    </w:p>
    <w:p w:rsidR="00022F33" w:rsidRPr="008B5F70" w:rsidRDefault="00022F33" w:rsidP="008523C8">
      <w:pPr>
        <w:pStyle w:val="af"/>
        <w:numPr>
          <w:ilvl w:val="0"/>
          <w:numId w:val="14"/>
        </w:numPr>
        <w:shd w:val="clear" w:color="auto" w:fill="FFFFFF"/>
        <w:tabs>
          <w:tab w:val="left" w:pos="1832"/>
          <w:tab w:val="left" w:pos="2748"/>
          <w:tab w:val="left" w:pos="3664"/>
          <w:tab w:val="left" w:pos="4580"/>
          <w:tab w:val="left" w:pos="5496"/>
          <w:tab w:val="left" w:pos="6412"/>
          <w:tab w:val="left" w:pos="7328"/>
          <w:tab w:val="left" w:pos="10076"/>
          <w:tab w:val="left" w:pos="10992"/>
          <w:tab w:val="left" w:pos="11908"/>
          <w:tab w:val="left" w:pos="12824"/>
          <w:tab w:val="left" w:pos="13740"/>
          <w:tab w:val="left" w:pos="14656"/>
        </w:tabs>
        <w:spacing w:before="0" w:beforeAutospacing="0" w:after="0" w:afterAutospacing="0"/>
        <w:ind w:left="1134" w:right="992" w:hanging="357"/>
        <w:jc w:val="both"/>
        <w:rPr>
          <w:sz w:val="20"/>
          <w:szCs w:val="20"/>
        </w:rPr>
      </w:pPr>
      <w:r w:rsidRPr="008B5F70">
        <w:rPr>
          <w:sz w:val="20"/>
          <w:szCs w:val="20"/>
        </w:rPr>
        <w:t>Габарова Л.Х. Синдром эмоционального выгорания педагогов. //  Вестник  Ч</w:t>
      </w:r>
      <w:r w:rsidRPr="008B5F70">
        <w:rPr>
          <w:sz w:val="20"/>
          <w:szCs w:val="20"/>
        </w:rPr>
        <w:t>е</w:t>
      </w:r>
      <w:r w:rsidRPr="008B5F70">
        <w:rPr>
          <w:sz w:val="20"/>
          <w:szCs w:val="20"/>
        </w:rPr>
        <w:t xml:space="preserve">ченского государственного университета. Выпуск №2. 2014. С. 210–212.. </w:t>
      </w:r>
    </w:p>
    <w:p w:rsidR="00022F33" w:rsidRPr="008B5F70" w:rsidRDefault="00022F33" w:rsidP="008523C8">
      <w:pPr>
        <w:pStyle w:val="ab"/>
        <w:numPr>
          <w:ilvl w:val="0"/>
          <w:numId w:val="14"/>
        </w:numPr>
        <w:tabs>
          <w:tab w:val="left" w:pos="1832"/>
          <w:tab w:val="left" w:pos="2748"/>
          <w:tab w:val="left" w:pos="3664"/>
          <w:tab w:val="left" w:pos="4580"/>
          <w:tab w:val="left" w:pos="5496"/>
          <w:tab w:val="left" w:pos="6412"/>
          <w:tab w:val="left" w:pos="7328"/>
          <w:tab w:val="left" w:pos="10076"/>
          <w:tab w:val="left" w:pos="10992"/>
          <w:tab w:val="left" w:pos="11908"/>
          <w:tab w:val="left" w:pos="12824"/>
          <w:tab w:val="left" w:pos="13740"/>
          <w:tab w:val="left" w:pos="14656"/>
        </w:tabs>
        <w:suppressAutoHyphens/>
        <w:spacing w:after="0" w:line="240" w:lineRule="auto"/>
        <w:ind w:left="1134" w:right="992" w:hanging="357"/>
        <w:jc w:val="both"/>
        <w:rPr>
          <w:rFonts w:ascii="Times New Roman" w:hAnsi="Times New Roman"/>
          <w:sz w:val="20"/>
          <w:szCs w:val="20"/>
        </w:rPr>
      </w:pPr>
      <w:r w:rsidRPr="008B5F70">
        <w:rPr>
          <w:rFonts w:ascii="Times New Roman" w:hAnsi="Times New Roman"/>
          <w:sz w:val="20"/>
          <w:szCs w:val="20"/>
        </w:rPr>
        <w:t>Габарова Я.Х. Изучение и коррекция личностной тревожности у студентов// Вестник Чеченского государственного университета. Выпуск  №4 (20) 2015. С. 196–200.</w:t>
      </w:r>
    </w:p>
    <w:p w:rsidR="00022F33" w:rsidRPr="008B5F70" w:rsidRDefault="00022F33" w:rsidP="008523C8">
      <w:pPr>
        <w:pStyle w:val="ab"/>
        <w:numPr>
          <w:ilvl w:val="0"/>
          <w:numId w:val="14"/>
        </w:numPr>
        <w:tabs>
          <w:tab w:val="left" w:pos="1832"/>
          <w:tab w:val="left" w:pos="2748"/>
          <w:tab w:val="left" w:pos="3664"/>
          <w:tab w:val="left" w:pos="4580"/>
          <w:tab w:val="left" w:pos="5496"/>
          <w:tab w:val="left" w:pos="6412"/>
          <w:tab w:val="left" w:pos="7328"/>
          <w:tab w:val="left" w:pos="10076"/>
          <w:tab w:val="left" w:pos="10992"/>
          <w:tab w:val="left" w:pos="11908"/>
          <w:tab w:val="left" w:pos="12824"/>
          <w:tab w:val="left" w:pos="13740"/>
          <w:tab w:val="left" w:pos="14656"/>
        </w:tabs>
        <w:suppressAutoHyphens/>
        <w:spacing w:after="0" w:line="240" w:lineRule="auto"/>
        <w:ind w:left="1134" w:right="992" w:hanging="357"/>
        <w:jc w:val="both"/>
        <w:rPr>
          <w:rFonts w:ascii="Times New Roman" w:hAnsi="Times New Roman"/>
          <w:sz w:val="20"/>
          <w:szCs w:val="20"/>
        </w:rPr>
      </w:pPr>
      <w:r w:rsidRPr="008B5F70">
        <w:rPr>
          <w:rFonts w:ascii="Times New Roman" w:hAnsi="Times New Roman"/>
          <w:sz w:val="20"/>
          <w:szCs w:val="20"/>
        </w:rPr>
        <w:t>Габарова Я.Х. Компоненты эффективного общения// Вестник Чеченского государственного университета. Выпуск  №2(18), 2015. С. 151–155.</w:t>
      </w:r>
    </w:p>
    <w:p w:rsidR="00022F33" w:rsidRPr="008B5F70" w:rsidRDefault="00022F33" w:rsidP="008523C8">
      <w:pPr>
        <w:pStyle w:val="ab"/>
        <w:numPr>
          <w:ilvl w:val="0"/>
          <w:numId w:val="14"/>
        </w:numPr>
        <w:tabs>
          <w:tab w:val="left" w:pos="1832"/>
          <w:tab w:val="left" w:pos="2748"/>
          <w:tab w:val="left" w:pos="3664"/>
          <w:tab w:val="left" w:pos="4580"/>
          <w:tab w:val="left" w:pos="5496"/>
          <w:tab w:val="left" w:pos="6412"/>
          <w:tab w:val="left" w:pos="7328"/>
          <w:tab w:val="left" w:pos="10076"/>
          <w:tab w:val="left" w:pos="10992"/>
          <w:tab w:val="left" w:pos="11908"/>
          <w:tab w:val="left" w:pos="12824"/>
          <w:tab w:val="left" w:pos="13740"/>
          <w:tab w:val="left" w:pos="14656"/>
        </w:tabs>
        <w:suppressAutoHyphens/>
        <w:spacing w:after="0" w:line="240" w:lineRule="auto"/>
        <w:ind w:left="1134" w:right="992" w:hanging="357"/>
        <w:jc w:val="both"/>
        <w:rPr>
          <w:rFonts w:ascii="Times New Roman" w:hAnsi="Times New Roman"/>
          <w:sz w:val="20"/>
          <w:szCs w:val="20"/>
        </w:rPr>
      </w:pPr>
      <w:r w:rsidRPr="008B5F70">
        <w:rPr>
          <w:rFonts w:ascii="Times New Roman" w:hAnsi="Times New Roman"/>
          <w:sz w:val="20"/>
          <w:szCs w:val="20"/>
        </w:rPr>
        <w:t>Прихожан А.М. Тревожность у детей и подростков: психологическая природа и возрастная динамика. М.: МПСИ; Воронеж: НПО «МОДЭК», 2000. 304 с.</w:t>
      </w:r>
    </w:p>
    <w:p w:rsidR="00022F33" w:rsidRPr="008B5F70" w:rsidRDefault="00022F33" w:rsidP="008523C8">
      <w:pPr>
        <w:pStyle w:val="ab"/>
        <w:numPr>
          <w:ilvl w:val="0"/>
          <w:numId w:val="14"/>
        </w:numPr>
        <w:tabs>
          <w:tab w:val="left" w:pos="1832"/>
          <w:tab w:val="left" w:pos="2748"/>
          <w:tab w:val="left" w:pos="3664"/>
          <w:tab w:val="left" w:pos="4580"/>
          <w:tab w:val="left" w:pos="5496"/>
          <w:tab w:val="left" w:pos="6412"/>
          <w:tab w:val="left" w:pos="7328"/>
          <w:tab w:val="left" w:pos="10076"/>
          <w:tab w:val="left" w:pos="10992"/>
          <w:tab w:val="left" w:pos="11908"/>
          <w:tab w:val="left" w:pos="12824"/>
          <w:tab w:val="left" w:pos="13740"/>
          <w:tab w:val="left" w:pos="14656"/>
        </w:tabs>
        <w:suppressAutoHyphens/>
        <w:spacing w:after="0" w:line="240" w:lineRule="auto"/>
        <w:ind w:left="1134" w:right="992" w:hanging="357"/>
        <w:jc w:val="both"/>
        <w:rPr>
          <w:rFonts w:ascii="Times New Roman" w:hAnsi="Times New Roman"/>
          <w:sz w:val="20"/>
          <w:szCs w:val="20"/>
        </w:rPr>
      </w:pPr>
      <w:r w:rsidRPr="008B5F70">
        <w:rPr>
          <w:rFonts w:ascii="Times New Roman" w:hAnsi="Times New Roman"/>
          <w:sz w:val="20"/>
          <w:szCs w:val="20"/>
        </w:rPr>
        <w:t xml:space="preserve">Прихожан А.М. [Текст]: Причины, профилактика и преодоление тревожности. Анна Прихожан // Психологическая наука и образование. 2008. №2. </w:t>
      </w:r>
    </w:p>
    <w:p w:rsidR="00022F33" w:rsidRPr="008B5F70" w:rsidRDefault="00022F33" w:rsidP="008523C8">
      <w:pPr>
        <w:pStyle w:val="ab"/>
        <w:numPr>
          <w:ilvl w:val="0"/>
          <w:numId w:val="14"/>
        </w:numPr>
        <w:tabs>
          <w:tab w:val="left" w:pos="1832"/>
          <w:tab w:val="left" w:pos="2748"/>
          <w:tab w:val="left" w:pos="3664"/>
          <w:tab w:val="left" w:pos="4580"/>
          <w:tab w:val="left" w:pos="5496"/>
          <w:tab w:val="left" w:pos="6412"/>
          <w:tab w:val="left" w:pos="7328"/>
          <w:tab w:val="left" w:pos="10076"/>
          <w:tab w:val="left" w:pos="10992"/>
          <w:tab w:val="left" w:pos="11908"/>
          <w:tab w:val="left" w:pos="12824"/>
          <w:tab w:val="left" w:pos="13740"/>
          <w:tab w:val="left" w:pos="14656"/>
        </w:tabs>
        <w:suppressAutoHyphens/>
        <w:spacing w:after="0" w:line="240" w:lineRule="auto"/>
        <w:ind w:left="1134" w:right="992" w:hanging="357"/>
        <w:jc w:val="both"/>
        <w:rPr>
          <w:rFonts w:ascii="Times New Roman" w:hAnsi="Times New Roman"/>
          <w:sz w:val="20"/>
          <w:szCs w:val="20"/>
        </w:rPr>
      </w:pPr>
      <w:r w:rsidRPr="008B5F70">
        <w:rPr>
          <w:rFonts w:ascii="Times New Roman" w:hAnsi="Times New Roman"/>
          <w:sz w:val="20"/>
          <w:szCs w:val="20"/>
        </w:rPr>
        <w:t>Сердюкова Е.Ф. Профилактическая работа родителей по предупреждению склонности к употреблению психоактивных веществ детьми младшего школьного возраста// Вестник Чеченского государственного университета. Выпуск  №4(20), 2015. С. 206–2013.</w:t>
      </w:r>
    </w:p>
    <w:p w:rsidR="00022F33" w:rsidRPr="008B5F70" w:rsidRDefault="00022F33" w:rsidP="00022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022F33" w:rsidRPr="008B5F70" w:rsidRDefault="00022F33" w:rsidP="00022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p>
    <w:p w:rsidR="00022F33" w:rsidRPr="008B5F70" w:rsidRDefault="00022F33" w:rsidP="00022F33">
      <w:pPr>
        <w:rPr>
          <w:b/>
        </w:rPr>
      </w:pPr>
      <w:r w:rsidRPr="008B5F70">
        <w:rPr>
          <w:b/>
        </w:rPr>
        <w:t>УДК 377.5</w:t>
      </w:r>
    </w:p>
    <w:p w:rsidR="00022F33" w:rsidRPr="008B5F70" w:rsidRDefault="00022F33" w:rsidP="00022F33">
      <w:pPr>
        <w:tabs>
          <w:tab w:val="left" w:pos="6420"/>
        </w:tabs>
        <w:jc w:val="center"/>
        <w:rPr>
          <w:b/>
          <w:shd w:val="clear" w:color="auto" w:fill="FFFFFF"/>
        </w:rPr>
      </w:pPr>
    </w:p>
    <w:p w:rsidR="00E20C8B" w:rsidRPr="008B5F70" w:rsidRDefault="00022F33" w:rsidP="00022F33">
      <w:pPr>
        <w:tabs>
          <w:tab w:val="left" w:pos="6420"/>
        </w:tabs>
        <w:jc w:val="center"/>
        <w:rPr>
          <w:b/>
          <w:shd w:val="clear" w:color="auto" w:fill="FFFFFF"/>
        </w:rPr>
      </w:pPr>
      <w:r w:rsidRPr="008B5F70">
        <w:rPr>
          <w:b/>
          <w:shd w:val="clear" w:color="auto" w:fill="FFFFFF"/>
        </w:rPr>
        <w:t xml:space="preserve">МЕТОДЫ И СРЕДСТВА ФОРМИРОВАНИЯ </w:t>
      </w:r>
    </w:p>
    <w:p w:rsidR="00E20C8B" w:rsidRPr="008B5F70" w:rsidRDefault="00022F33" w:rsidP="00022F33">
      <w:pPr>
        <w:tabs>
          <w:tab w:val="left" w:pos="6420"/>
        </w:tabs>
        <w:jc w:val="center"/>
        <w:rPr>
          <w:b/>
          <w:shd w:val="clear" w:color="auto" w:fill="FFFFFF"/>
        </w:rPr>
      </w:pPr>
      <w:r w:rsidRPr="008B5F70">
        <w:rPr>
          <w:b/>
          <w:shd w:val="clear" w:color="auto" w:fill="FFFFFF"/>
        </w:rPr>
        <w:t xml:space="preserve">КОММУНИКАТИВНЫХ КОМПЕТЕНЦИИ БУДУЩИХ </w:t>
      </w:r>
    </w:p>
    <w:p w:rsidR="00022F33" w:rsidRPr="008B5F70" w:rsidRDefault="00022F33" w:rsidP="00022F33">
      <w:pPr>
        <w:tabs>
          <w:tab w:val="left" w:pos="6420"/>
        </w:tabs>
        <w:jc w:val="center"/>
        <w:rPr>
          <w:b/>
          <w:shd w:val="clear" w:color="auto" w:fill="FFFFFF"/>
        </w:rPr>
      </w:pPr>
      <w:r w:rsidRPr="008B5F70">
        <w:rPr>
          <w:b/>
          <w:shd w:val="clear" w:color="auto" w:fill="FFFFFF"/>
        </w:rPr>
        <w:t>ПЕДАГОГОВ ПРОФЕССИОНАЛЬНОГО ОБУЧЕНИЯ</w:t>
      </w:r>
    </w:p>
    <w:p w:rsidR="00022F33" w:rsidRPr="008B5F70" w:rsidRDefault="00022F33" w:rsidP="00022F33">
      <w:pPr>
        <w:tabs>
          <w:tab w:val="left" w:pos="6420"/>
        </w:tabs>
        <w:jc w:val="center"/>
        <w:rPr>
          <w:b/>
          <w:shd w:val="clear" w:color="auto" w:fill="FFFFFF"/>
        </w:rPr>
      </w:pPr>
    </w:p>
    <w:p w:rsidR="00022F33" w:rsidRPr="008B5F70" w:rsidRDefault="00022F33" w:rsidP="00022F33">
      <w:pPr>
        <w:tabs>
          <w:tab w:val="left" w:pos="6420"/>
        </w:tabs>
        <w:jc w:val="center"/>
        <w:rPr>
          <w:b/>
          <w:i/>
          <w:shd w:val="clear" w:color="auto" w:fill="FFFFFF"/>
        </w:rPr>
      </w:pPr>
      <w:r w:rsidRPr="008B5F70">
        <w:rPr>
          <w:b/>
          <w:i/>
          <w:shd w:val="clear" w:color="auto" w:fill="FFFFFF"/>
        </w:rPr>
        <w:t>Ш.И. Булуева</w:t>
      </w:r>
    </w:p>
    <w:p w:rsidR="00022F33" w:rsidRPr="008B5F70" w:rsidRDefault="00022F33" w:rsidP="00022F33">
      <w:pPr>
        <w:tabs>
          <w:tab w:val="left" w:pos="6420"/>
        </w:tabs>
        <w:jc w:val="center"/>
        <w:rPr>
          <w:i/>
          <w:shd w:val="clear" w:color="auto" w:fill="FFFFFF"/>
        </w:rPr>
      </w:pPr>
    </w:p>
    <w:p w:rsidR="00022F33" w:rsidRPr="008B5F70" w:rsidRDefault="00022F33" w:rsidP="00022F33">
      <w:pPr>
        <w:tabs>
          <w:tab w:val="left" w:pos="6420"/>
        </w:tabs>
        <w:jc w:val="center"/>
        <w:rPr>
          <w:i/>
          <w:shd w:val="clear" w:color="auto" w:fill="FFFFFF"/>
        </w:rPr>
      </w:pPr>
      <w:r w:rsidRPr="008B5F70">
        <w:rPr>
          <w:i/>
          <w:shd w:val="clear" w:color="auto" w:fill="FFFFFF"/>
        </w:rPr>
        <w:t>Чеченский государственный университет</w:t>
      </w:r>
    </w:p>
    <w:p w:rsidR="00022F33" w:rsidRPr="008B5F70" w:rsidRDefault="00022F33" w:rsidP="00022F33">
      <w:pPr>
        <w:tabs>
          <w:tab w:val="left" w:pos="6420"/>
        </w:tabs>
        <w:rPr>
          <w:b/>
          <w:i/>
          <w:shd w:val="clear" w:color="auto" w:fill="FFFFFF"/>
        </w:rPr>
      </w:pPr>
    </w:p>
    <w:p w:rsidR="00022F33" w:rsidRPr="008B5F70" w:rsidRDefault="00022F33" w:rsidP="00A3397F">
      <w:pPr>
        <w:tabs>
          <w:tab w:val="left" w:pos="6420"/>
        </w:tabs>
        <w:ind w:left="993" w:right="992"/>
        <w:jc w:val="both"/>
        <w:rPr>
          <w:b/>
          <w:i/>
          <w:sz w:val="20"/>
          <w:szCs w:val="20"/>
          <w:shd w:val="clear" w:color="auto" w:fill="FFFFFF"/>
        </w:rPr>
      </w:pPr>
      <w:r w:rsidRPr="008B5F70">
        <w:rPr>
          <w:b/>
          <w:i/>
          <w:sz w:val="20"/>
          <w:szCs w:val="20"/>
          <w:shd w:val="clear" w:color="auto" w:fill="FFFFFF"/>
        </w:rPr>
        <w:lastRenderedPageBreak/>
        <w:t xml:space="preserve">Аннотация. </w:t>
      </w:r>
      <w:r w:rsidRPr="008B5F70">
        <w:rPr>
          <w:i/>
          <w:sz w:val="20"/>
          <w:szCs w:val="20"/>
          <w:shd w:val="clear" w:color="auto" w:fill="FFFFFF"/>
        </w:rPr>
        <w:t xml:space="preserve">В данной статье рассматриваются вопросы </w:t>
      </w:r>
      <w:r w:rsidRPr="008B5F70">
        <w:rPr>
          <w:i/>
          <w:sz w:val="20"/>
          <w:szCs w:val="20"/>
        </w:rPr>
        <w:t>о речевой культуре и речевом этикете, умение учитывать национальную специфику в процессе общ</w:t>
      </w:r>
      <w:r w:rsidRPr="008B5F70">
        <w:rPr>
          <w:i/>
          <w:sz w:val="20"/>
          <w:szCs w:val="20"/>
        </w:rPr>
        <w:t>е</w:t>
      </w:r>
      <w:r w:rsidRPr="008B5F70">
        <w:rPr>
          <w:i/>
          <w:sz w:val="20"/>
          <w:szCs w:val="20"/>
        </w:rPr>
        <w:t>ния будущих педагогов профессионального обучения.</w:t>
      </w:r>
    </w:p>
    <w:p w:rsidR="00022F33" w:rsidRPr="008B5F70" w:rsidRDefault="00022F33" w:rsidP="00A3397F">
      <w:pPr>
        <w:tabs>
          <w:tab w:val="left" w:pos="6420"/>
        </w:tabs>
        <w:ind w:left="993" w:right="992"/>
        <w:jc w:val="both"/>
        <w:rPr>
          <w:i/>
          <w:sz w:val="20"/>
          <w:szCs w:val="20"/>
        </w:rPr>
      </w:pPr>
      <w:r w:rsidRPr="008B5F70">
        <w:rPr>
          <w:b/>
          <w:i/>
          <w:sz w:val="20"/>
          <w:szCs w:val="20"/>
          <w:shd w:val="clear" w:color="auto" w:fill="FFFFFF"/>
        </w:rPr>
        <w:t xml:space="preserve">Ключевые слова: </w:t>
      </w:r>
      <w:r w:rsidRPr="008B5F70">
        <w:rPr>
          <w:i/>
          <w:sz w:val="20"/>
          <w:szCs w:val="20"/>
        </w:rPr>
        <w:t>семинар, дискуссии, диспуты, педагог, компетенции.</w:t>
      </w:r>
    </w:p>
    <w:p w:rsidR="00022F33" w:rsidRPr="008B5F70" w:rsidRDefault="00022F33" w:rsidP="00A3397F">
      <w:pPr>
        <w:tabs>
          <w:tab w:val="left" w:pos="6420"/>
        </w:tabs>
        <w:ind w:left="993" w:right="992"/>
        <w:jc w:val="both"/>
        <w:rPr>
          <w:b/>
          <w:i/>
          <w:sz w:val="20"/>
          <w:szCs w:val="20"/>
          <w:shd w:val="clear" w:color="auto" w:fill="FFFFFF"/>
        </w:rPr>
      </w:pPr>
    </w:p>
    <w:p w:rsidR="00022F33" w:rsidRPr="008B5F70" w:rsidRDefault="00022F33" w:rsidP="00A3397F">
      <w:pPr>
        <w:tabs>
          <w:tab w:val="left" w:pos="6420"/>
        </w:tabs>
        <w:ind w:left="993" w:right="992"/>
        <w:jc w:val="both"/>
        <w:rPr>
          <w:b/>
          <w:i/>
          <w:sz w:val="20"/>
          <w:szCs w:val="20"/>
          <w:shd w:val="clear" w:color="auto" w:fill="FFFFFF"/>
          <w:lang w:val="en-US"/>
        </w:rPr>
      </w:pPr>
      <w:r w:rsidRPr="008B5F70">
        <w:rPr>
          <w:b/>
          <w:i/>
          <w:sz w:val="20"/>
          <w:szCs w:val="20"/>
          <w:shd w:val="clear" w:color="auto" w:fill="FFFFFF"/>
          <w:lang w:val="en-US"/>
        </w:rPr>
        <w:t>This article</w:t>
      </w:r>
      <w:r w:rsidR="006404B4" w:rsidRPr="008B5F70">
        <w:rPr>
          <w:b/>
          <w:i/>
          <w:sz w:val="20"/>
          <w:szCs w:val="20"/>
          <w:shd w:val="clear" w:color="auto" w:fill="FFFFFF"/>
          <w:lang w:val="en-US"/>
        </w:rPr>
        <w:t>.</w:t>
      </w:r>
      <w:r w:rsidRPr="008B5F70">
        <w:rPr>
          <w:b/>
          <w:i/>
          <w:sz w:val="20"/>
          <w:szCs w:val="20"/>
          <w:shd w:val="clear" w:color="auto" w:fill="FFFFFF"/>
          <w:lang w:val="en-US"/>
        </w:rPr>
        <w:t xml:space="preserve"> </w:t>
      </w:r>
      <w:r w:rsidR="006404B4" w:rsidRPr="008B5F70">
        <w:rPr>
          <w:i/>
          <w:sz w:val="20"/>
          <w:szCs w:val="20"/>
          <w:shd w:val="clear" w:color="auto" w:fill="FFFFFF"/>
          <w:lang w:val="en-US"/>
        </w:rPr>
        <w:t>A</w:t>
      </w:r>
      <w:r w:rsidRPr="008B5F70">
        <w:rPr>
          <w:i/>
          <w:sz w:val="20"/>
          <w:szCs w:val="20"/>
          <w:shd w:val="clear" w:color="auto" w:fill="FFFFFF"/>
          <w:lang w:val="en-US"/>
        </w:rPr>
        <w:t>ddresses issues of speech culture and speech etiquette, ability to take into account national specificities in the process of communication of future teachers of v</w:t>
      </w:r>
      <w:r w:rsidRPr="008B5F70">
        <w:rPr>
          <w:i/>
          <w:sz w:val="20"/>
          <w:szCs w:val="20"/>
          <w:shd w:val="clear" w:color="auto" w:fill="FFFFFF"/>
          <w:lang w:val="en-US"/>
        </w:rPr>
        <w:t>o</w:t>
      </w:r>
      <w:r w:rsidRPr="008B5F70">
        <w:rPr>
          <w:i/>
          <w:sz w:val="20"/>
          <w:szCs w:val="20"/>
          <w:shd w:val="clear" w:color="auto" w:fill="FFFFFF"/>
          <w:lang w:val="en-US"/>
        </w:rPr>
        <w:t>cational training.</w:t>
      </w:r>
    </w:p>
    <w:p w:rsidR="00022F33" w:rsidRPr="008B5F70" w:rsidRDefault="00022F33" w:rsidP="00A3397F">
      <w:pPr>
        <w:tabs>
          <w:tab w:val="left" w:pos="6420"/>
        </w:tabs>
        <w:ind w:left="993" w:right="992"/>
        <w:jc w:val="both"/>
        <w:rPr>
          <w:b/>
          <w:i/>
          <w:sz w:val="20"/>
          <w:szCs w:val="20"/>
          <w:shd w:val="clear" w:color="auto" w:fill="FFFFFF"/>
          <w:lang w:val="en-US"/>
        </w:rPr>
      </w:pPr>
      <w:r w:rsidRPr="008B5F70">
        <w:rPr>
          <w:b/>
          <w:i/>
          <w:sz w:val="20"/>
          <w:szCs w:val="20"/>
          <w:shd w:val="clear" w:color="auto" w:fill="FFFFFF"/>
          <w:lang w:val="en-US"/>
        </w:rPr>
        <w:t xml:space="preserve">Key words: </w:t>
      </w:r>
      <w:r w:rsidRPr="008B5F70">
        <w:rPr>
          <w:i/>
          <w:sz w:val="20"/>
          <w:szCs w:val="20"/>
          <w:shd w:val="clear" w:color="auto" w:fill="FFFFFF"/>
          <w:lang w:val="en-US"/>
        </w:rPr>
        <w:t>workshop, discussions, debates, teacher competence.</w:t>
      </w:r>
    </w:p>
    <w:p w:rsidR="00022F33" w:rsidRPr="008B5F70" w:rsidRDefault="00022F33" w:rsidP="00A3397F">
      <w:pPr>
        <w:tabs>
          <w:tab w:val="left" w:pos="6420"/>
        </w:tabs>
        <w:ind w:left="993" w:right="992"/>
        <w:jc w:val="both"/>
        <w:rPr>
          <w:b/>
          <w:i/>
          <w:sz w:val="20"/>
          <w:szCs w:val="20"/>
          <w:lang w:val="en-US"/>
        </w:rPr>
      </w:pPr>
    </w:p>
    <w:p w:rsidR="00A3397F" w:rsidRPr="008B5F70" w:rsidRDefault="00A3397F" w:rsidP="00022F33">
      <w:pPr>
        <w:pStyle w:val="af"/>
        <w:shd w:val="clear" w:color="auto" w:fill="FFFFFF"/>
        <w:spacing w:before="0" w:beforeAutospacing="0" w:after="0" w:afterAutospacing="0"/>
        <w:ind w:firstLine="709"/>
        <w:jc w:val="both"/>
        <w:rPr>
          <w:lang w:val="en-US"/>
        </w:rPr>
        <w:sectPr w:rsidR="00A3397F" w:rsidRPr="008B5F70" w:rsidSect="00211995">
          <w:type w:val="continuous"/>
          <w:pgSz w:w="11906" w:h="16838"/>
          <w:pgMar w:top="1134" w:right="1416" w:bottom="1134" w:left="1418" w:header="709" w:footer="709" w:gutter="0"/>
          <w:cols w:space="708"/>
          <w:docGrid w:linePitch="360"/>
        </w:sectPr>
      </w:pPr>
    </w:p>
    <w:p w:rsidR="00022F33" w:rsidRPr="008B5F70" w:rsidRDefault="00022F33" w:rsidP="00A3397F">
      <w:pPr>
        <w:pStyle w:val="af"/>
        <w:shd w:val="clear" w:color="auto" w:fill="FFFFFF"/>
        <w:spacing w:before="0" w:beforeAutospacing="0" w:after="0" w:afterAutospacing="0"/>
        <w:ind w:firstLine="426"/>
        <w:jc w:val="both"/>
      </w:pPr>
      <w:r w:rsidRPr="008B5F70">
        <w:lastRenderedPageBreak/>
        <w:t>Модернизация системы образования в России требует создание чётких при</w:t>
      </w:r>
      <w:r w:rsidRPr="008B5F70">
        <w:t>н</w:t>
      </w:r>
      <w:r w:rsidRPr="008B5F70">
        <w:t>ципов ее развития и достижения осно</w:t>
      </w:r>
      <w:r w:rsidRPr="008B5F70">
        <w:t>в</w:t>
      </w:r>
      <w:r w:rsidRPr="008B5F70">
        <w:t>ной цели – обеспечение нового совр</w:t>
      </w:r>
      <w:r w:rsidRPr="008B5F70">
        <w:t>е</w:t>
      </w:r>
      <w:r w:rsidRPr="008B5F70">
        <w:t>менного качества образования.</w:t>
      </w:r>
    </w:p>
    <w:p w:rsidR="00022F33" w:rsidRPr="008B5F70" w:rsidRDefault="00022F33" w:rsidP="00A3397F">
      <w:pPr>
        <w:pStyle w:val="af"/>
        <w:shd w:val="clear" w:color="auto" w:fill="FFFFFF"/>
        <w:spacing w:before="0" w:beforeAutospacing="0" w:after="0" w:afterAutospacing="0"/>
        <w:ind w:firstLine="426"/>
        <w:jc w:val="both"/>
      </w:pPr>
      <w:r w:rsidRPr="008B5F70">
        <w:t>Успешность проводимой в России инноваций в образовании в большей степени зависит от подготовки будущих педагогов профессионального обучения к ее реализации [1]. Изменение сущ</w:t>
      </w:r>
      <w:r w:rsidRPr="008B5F70">
        <w:t>е</w:t>
      </w:r>
      <w:r w:rsidRPr="008B5F70">
        <w:t>ствующих условий образовательной ср</w:t>
      </w:r>
      <w:r w:rsidRPr="008B5F70">
        <w:t>е</w:t>
      </w:r>
      <w:r w:rsidRPr="008B5F70">
        <w:t>ды, обновление содержания образов</w:t>
      </w:r>
      <w:r w:rsidRPr="008B5F70">
        <w:t>а</w:t>
      </w:r>
      <w:r w:rsidRPr="008B5F70">
        <w:t>ния, новых форм и методов обучения, все возрастающие требования к качеству знаний, усложнение форм организации урока – все это требует повышения пр</w:t>
      </w:r>
      <w:r w:rsidRPr="008B5F70">
        <w:t>о</w:t>
      </w:r>
      <w:r w:rsidRPr="008B5F70">
        <w:t>фессиональной компетентности и фо</w:t>
      </w:r>
      <w:r w:rsidRPr="008B5F70">
        <w:t>р</w:t>
      </w:r>
      <w:r w:rsidRPr="008B5F70">
        <w:t>мирования готовности будущего педаг</w:t>
      </w:r>
      <w:r w:rsidRPr="008B5F70">
        <w:t>о</w:t>
      </w:r>
      <w:r w:rsidRPr="008B5F70">
        <w:t>га к выполнению профессиональной д</w:t>
      </w:r>
      <w:r w:rsidRPr="008B5F70">
        <w:t>е</w:t>
      </w:r>
      <w:r w:rsidRPr="008B5F70">
        <w:t>ятельности [4, 8].</w:t>
      </w:r>
    </w:p>
    <w:p w:rsidR="00022F33" w:rsidRPr="008B5F70" w:rsidRDefault="00022F33" w:rsidP="00A3397F">
      <w:pPr>
        <w:ind w:firstLine="426"/>
        <w:jc w:val="both"/>
      </w:pPr>
      <w:r w:rsidRPr="008B5F70">
        <w:t>Актуальными во все времена ост</w:t>
      </w:r>
      <w:r w:rsidRPr="008B5F70">
        <w:t>а</w:t>
      </w:r>
      <w:r w:rsidRPr="008B5F70">
        <w:t>ются компетентность и профессион</w:t>
      </w:r>
      <w:r w:rsidRPr="008B5F70">
        <w:t>а</w:t>
      </w:r>
      <w:r w:rsidRPr="008B5F70">
        <w:t>лизм преподавателя [1, 2]. Изменения, происходящие в государстве и обществе, влекут за собой изменение требований, предъявляемых к нему. Например, н</w:t>
      </w:r>
      <w:r w:rsidRPr="008B5F70">
        <w:t>е</w:t>
      </w:r>
      <w:r w:rsidRPr="008B5F70">
        <w:t>сколько лет назад владение компьюте</w:t>
      </w:r>
      <w:r w:rsidRPr="008B5F70">
        <w:t>р</w:t>
      </w:r>
      <w:r w:rsidRPr="008B5F70">
        <w:t>ными и информационными технологи</w:t>
      </w:r>
      <w:r w:rsidRPr="008B5F70">
        <w:t>я</w:t>
      </w:r>
      <w:r w:rsidRPr="008B5F70">
        <w:t>ми не являлось составляющей компете</w:t>
      </w:r>
      <w:r w:rsidRPr="008B5F70">
        <w:t>н</w:t>
      </w:r>
      <w:r w:rsidRPr="008B5F70">
        <w:t>ции преподавателя, а сейчас оно необх</w:t>
      </w:r>
      <w:r w:rsidRPr="008B5F70">
        <w:t>о</w:t>
      </w:r>
      <w:r w:rsidRPr="008B5F70">
        <w:t>димо. А что еще нужно современному преподавателю? Чтобы студенты уч</w:t>
      </w:r>
      <w:r w:rsidRPr="008B5F70">
        <w:t>и</w:t>
      </w:r>
      <w:r w:rsidRPr="008B5F70">
        <w:t>лись у него с удовольствием.</w:t>
      </w:r>
    </w:p>
    <w:p w:rsidR="00022F33" w:rsidRPr="008B5F70" w:rsidRDefault="00022F33" w:rsidP="00A3397F">
      <w:pPr>
        <w:shd w:val="clear" w:color="auto" w:fill="FFFFFF"/>
        <w:ind w:firstLine="426"/>
        <w:jc w:val="both"/>
      </w:pPr>
      <w:r w:rsidRPr="008B5F70">
        <w:t>Рассмотрев и изучив научную лит</w:t>
      </w:r>
      <w:r w:rsidRPr="008B5F70">
        <w:t>е</w:t>
      </w:r>
      <w:r w:rsidRPr="008B5F70">
        <w:t>ратуру, также проанализировав практ</w:t>
      </w:r>
      <w:r w:rsidRPr="008B5F70">
        <w:t>и</w:t>
      </w:r>
      <w:r w:rsidRPr="008B5F70">
        <w:t>ческую деятельность педагогов профе</w:t>
      </w:r>
      <w:r w:rsidRPr="008B5F70">
        <w:t>с</w:t>
      </w:r>
      <w:r w:rsidRPr="008B5F70">
        <w:t>сионального обучения, можно говорить нам о том, что, не взирая на различные исследования, которые посвящены пр</w:t>
      </w:r>
      <w:r w:rsidRPr="008B5F70">
        <w:t>о</w:t>
      </w:r>
      <w:r w:rsidRPr="008B5F70">
        <w:t>блеме сущности понятия «компетен</w:t>
      </w:r>
      <w:r w:rsidRPr="008B5F70">
        <w:t>т</w:t>
      </w:r>
      <w:r w:rsidRPr="008B5F70">
        <w:t>ность», остались нерассмотренными в</w:t>
      </w:r>
      <w:r w:rsidRPr="008B5F70">
        <w:t>о</w:t>
      </w:r>
      <w:r w:rsidRPr="008B5F70">
        <w:t>просы, связанные с формированием коммуникативной компетентности у б</w:t>
      </w:r>
      <w:r w:rsidRPr="008B5F70">
        <w:t>у</w:t>
      </w:r>
      <w:r w:rsidRPr="008B5F70">
        <w:lastRenderedPageBreak/>
        <w:t>дущих педагогов, нераскрыто понятие «коммуникативная компетенция педаг</w:t>
      </w:r>
      <w:r w:rsidRPr="008B5F70">
        <w:t>о</w:t>
      </w:r>
      <w:r w:rsidRPr="008B5F70">
        <w:t>га» как важное качество готовности б</w:t>
      </w:r>
      <w:r w:rsidRPr="008B5F70">
        <w:t>у</w:t>
      </w:r>
      <w:r w:rsidRPr="008B5F70">
        <w:t>дущего педагога профессионального обучения к профессиональной деятел</w:t>
      </w:r>
      <w:r w:rsidRPr="008B5F70">
        <w:t>ь</w:t>
      </w:r>
      <w:r w:rsidRPr="008B5F70">
        <w:t>ности [1, 2].</w:t>
      </w:r>
    </w:p>
    <w:p w:rsidR="00022F33" w:rsidRPr="008B5F70" w:rsidRDefault="00022F33" w:rsidP="00A3397F">
      <w:pPr>
        <w:shd w:val="clear" w:color="auto" w:fill="FFFFFF"/>
        <w:ind w:firstLine="426"/>
        <w:jc w:val="both"/>
      </w:pPr>
      <w:r w:rsidRPr="008B5F70">
        <w:t xml:space="preserve">Термин </w:t>
      </w:r>
      <w:r w:rsidRPr="008B5F70">
        <w:rPr>
          <w:bCs/>
        </w:rPr>
        <w:t>компетенция</w:t>
      </w:r>
      <w:r w:rsidRPr="008B5F70">
        <w:t>, принятый в литературе благодаря работам америка</w:t>
      </w:r>
      <w:r w:rsidRPr="008B5F70">
        <w:t>н</w:t>
      </w:r>
      <w:r w:rsidRPr="008B5F70">
        <w:t>ского лингвиста Н. Хомского, использ</w:t>
      </w:r>
      <w:r w:rsidRPr="008B5F70">
        <w:t>у</w:t>
      </w:r>
      <w:r w:rsidRPr="008B5F70">
        <w:t>ется в методике преподавания языка при определении общих и частных целей и содержания обучения [1, 2].</w:t>
      </w:r>
    </w:p>
    <w:p w:rsidR="00022F33" w:rsidRPr="008B5F70" w:rsidRDefault="00022F33" w:rsidP="00A3397F">
      <w:pPr>
        <w:shd w:val="clear" w:color="auto" w:fill="FFFFFF"/>
        <w:ind w:firstLine="426"/>
        <w:jc w:val="both"/>
      </w:pPr>
      <w:r w:rsidRPr="008B5F70">
        <w:t>Одно из определений термина ко</w:t>
      </w:r>
      <w:r w:rsidRPr="008B5F70">
        <w:t>м</w:t>
      </w:r>
      <w:r w:rsidRPr="008B5F70">
        <w:t>петенция – это круг определенных в</w:t>
      </w:r>
      <w:r w:rsidRPr="008B5F70">
        <w:t>о</w:t>
      </w:r>
      <w:r w:rsidRPr="008B5F70">
        <w:t>просов, в которых кто-либо хорошо осведомлен, обладает познаниями, оп</w:t>
      </w:r>
      <w:r w:rsidRPr="008B5F70">
        <w:t>ы</w:t>
      </w:r>
      <w:r w:rsidRPr="008B5F70">
        <w:t>том, по которым кто-либо имеет хор</w:t>
      </w:r>
      <w:r w:rsidRPr="008B5F70">
        <w:t>о</w:t>
      </w:r>
      <w:r w:rsidRPr="008B5F70">
        <w:t>шие знания. Возникает закономерный вопрос: может ли коммуникативная компетенция рассматриваться в ряду языковой, лингвистической и культур</w:t>
      </w:r>
      <w:r w:rsidRPr="008B5F70">
        <w:t>о</w:t>
      </w:r>
      <w:r w:rsidRPr="008B5F70">
        <w:t>ведческой компетенций? Если коммун</w:t>
      </w:r>
      <w:r w:rsidRPr="008B5F70">
        <w:t>и</w:t>
      </w:r>
      <w:r w:rsidRPr="008B5F70">
        <w:t>кативная компетенция является ключ</w:t>
      </w:r>
      <w:r w:rsidRPr="008B5F70">
        <w:t>е</w:t>
      </w:r>
      <w:r w:rsidRPr="008B5F70">
        <w:t>вой, то не должны ли входить в неё пр</w:t>
      </w:r>
      <w:r w:rsidRPr="008B5F70">
        <w:t>о</w:t>
      </w:r>
      <w:r w:rsidRPr="008B5F70">
        <w:t>чие компетенции? Не будет ли целес</w:t>
      </w:r>
      <w:r w:rsidRPr="008B5F70">
        <w:t>о</w:t>
      </w:r>
      <w:r w:rsidRPr="008B5F70">
        <w:t>образным ввести понятие «речевая ко</w:t>
      </w:r>
      <w:r w:rsidRPr="008B5F70">
        <w:t>м</w:t>
      </w:r>
      <w:r w:rsidRPr="008B5F70">
        <w:t>петенция», которое в данном контексте заменит понятие «коммуникативная компетенция»? Ответы на эти вопросы представляются принципиальными, так как они позволят структурировать с</w:t>
      </w:r>
      <w:r w:rsidRPr="008B5F70">
        <w:t>о</w:t>
      </w:r>
      <w:r w:rsidRPr="008B5F70">
        <w:t>держание образования, более чётко оп</w:t>
      </w:r>
      <w:r w:rsidRPr="008B5F70">
        <w:t>и</w:t>
      </w:r>
      <w:r w:rsidRPr="008B5F70">
        <w:t>сать формируемые умения и ожидаемые результаты образования. Одними из пе</w:t>
      </w:r>
      <w:r w:rsidRPr="008B5F70">
        <w:t>р</w:t>
      </w:r>
      <w:r w:rsidRPr="008B5F70">
        <w:t>вых к понятию «коммуникативная ко</w:t>
      </w:r>
      <w:r w:rsidRPr="008B5F70">
        <w:t>м</w:t>
      </w:r>
      <w:r w:rsidRPr="008B5F70">
        <w:t>петенция» обратились психологи [1, 2].</w:t>
      </w:r>
    </w:p>
    <w:p w:rsidR="00022F33" w:rsidRPr="008B5F70" w:rsidRDefault="00022F33" w:rsidP="00A3397F">
      <w:pPr>
        <w:shd w:val="clear" w:color="auto" w:fill="FFFFFF"/>
        <w:ind w:firstLine="426"/>
        <w:jc w:val="both"/>
      </w:pPr>
      <w:r w:rsidRPr="008B5F70">
        <w:t>В «Психологическом словаре» дано такое определение: «Компетенция ко</w:t>
      </w:r>
      <w:r w:rsidRPr="008B5F70">
        <w:t>м</w:t>
      </w:r>
      <w:r w:rsidRPr="008B5F70">
        <w:t>муникативная (в социальной психол</w:t>
      </w:r>
      <w:r w:rsidRPr="008B5F70">
        <w:t>о</w:t>
      </w:r>
      <w:r w:rsidRPr="008B5F70">
        <w:t xml:space="preserve">гии) – совокупность знаний, умений и навыков, необходимых человеку для общения с людьми. В состав КК входят знание личностных особенностей людей, </w:t>
      </w:r>
      <w:r w:rsidRPr="008B5F70">
        <w:lastRenderedPageBreak/>
        <w:t>их понимание, умение правильно во</w:t>
      </w:r>
      <w:r w:rsidRPr="008B5F70">
        <w:t>с</w:t>
      </w:r>
      <w:r w:rsidRPr="008B5F70">
        <w:t>принимать и оценивать людей, предск</w:t>
      </w:r>
      <w:r w:rsidRPr="008B5F70">
        <w:t>а</w:t>
      </w:r>
      <w:r w:rsidRPr="008B5F70">
        <w:t>зывать их поведение, оказывать на них влияние и многое другое, от чего может зависеть «успешность общения и вза</w:t>
      </w:r>
      <w:r w:rsidRPr="008B5F70">
        <w:t>и</w:t>
      </w:r>
      <w:r w:rsidRPr="008B5F70">
        <w:t>модействия человека с людьми» [3]. Очевидно, что для реализации коммун</w:t>
      </w:r>
      <w:r w:rsidRPr="008B5F70">
        <w:t>и</w:t>
      </w:r>
      <w:r w:rsidRPr="008B5F70">
        <w:t>кативной компетенции недостаточно психологических знаний (личностных особенностей людей и т.п.). Поскольку коммуникативная деятельность неотд</w:t>
      </w:r>
      <w:r w:rsidRPr="008B5F70">
        <w:t>е</w:t>
      </w:r>
      <w:r w:rsidRPr="008B5F70">
        <w:t>лима от деятельности речевой, а речь неотделима от языка, то в основе комм</w:t>
      </w:r>
      <w:r w:rsidRPr="008B5F70">
        <w:t>у</w:t>
      </w:r>
      <w:r w:rsidRPr="008B5F70">
        <w:t>никативной компетенции будет лежать и языковая компетенция (знание сведений о языке как системе знаков и умение пользоваться всеми средствами языка), и речевая компетенция (знание способов формирования и формулирования мы</w:t>
      </w:r>
      <w:r w:rsidRPr="008B5F70">
        <w:t>с</w:t>
      </w:r>
      <w:r w:rsidRPr="008B5F70">
        <w:t>лей и умение пользоваться этими спос</w:t>
      </w:r>
      <w:r w:rsidRPr="008B5F70">
        <w:t>о</w:t>
      </w:r>
      <w:r w:rsidRPr="008B5F70">
        <w:t>бами в процессе передачи и восприятия речи). В современной психолингвистике рассматриваемое понятие включает в себя и другие компетенции [6, 7].</w:t>
      </w:r>
    </w:p>
    <w:p w:rsidR="00022F33" w:rsidRPr="008B5F70" w:rsidRDefault="00022F33" w:rsidP="00A3397F">
      <w:pPr>
        <w:shd w:val="clear" w:color="auto" w:fill="FFFFFF"/>
        <w:ind w:firstLine="426"/>
        <w:jc w:val="both"/>
      </w:pPr>
      <w:r w:rsidRPr="008B5F70">
        <w:t>В работе К.Ф. Седова говорится, что коммуникативная компетенция – это «умение строить эффективную речевую деятельность и эффективное речевое п</w:t>
      </w:r>
      <w:r w:rsidRPr="008B5F70">
        <w:t>о</w:t>
      </w:r>
      <w:r w:rsidRPr="008B5F70">
        <w:t>ведение, которые соответствуют нормам социального взаимодействия, присущим конкретному этносу». Учёт норм соц</w:t>
      </w:r>
      <w:r w:rsidRPr="008B5F70">
        <w:t>и</w:t>
      </w:r>
      <w:r w:rsidRPr="008B5F70">
        <w:t>ального взаимодействия, присущих ко</w:t>
      </w:r>
      <w:r w:rsidRPr="008B5F70">
        <w:t>н</w:t>
      </w:r>
      <w:r w:rsidRPr="008B5F70">
        <w:t>кретному этносу, без которых нево</w:t>
      </w:r>
      <w:r w:rsidRPr="008B5F70">
        <w:t>з</w:t>
      </w:r>
      <w:r w:rsidRPr="008B5F70">
        <w:t>можно эффективное общение, обращает нас к необходимости включения культ</w:t>
      </w:r>
      <w:r w:rsidRPr="008B5F70">
        <w:t>у</w:t>
      </w:r>
      <w:r w:rsidRPr="008B5F70">
        <w:t xml:space="preserve">роведческой компетенции в структуру коммуникативной. </w:t>
      </w:r>
    </w:p>
    <w:p w:rsidR="00022F33" w:rsidRPr="008B5F70" w:rsidRDefault="00022F33" w:rsidP="00A3397F">
      <w:pPr>
        <w:shd w:val="clear" w:color="auto" w:fill="FFFFFF"/>
        <w:ind w:firstLine="426"/>
        <w:jc w:val="both"/>
      </w:pPr>
      <w:r w:rsidRPr="008B5F70">
        <w:t>Итак, для коммуникативной комп</w:t>
      </w:r>
      <w:r w:rsidRPr="008B5F70">
        <w:t>е</w:t>
      </w:r>
      <w:r w:rsidRPr="008B5F70">
        <w:t>тенции важны знания о национальной культуре данного этноса, в том числе о его речевой культуре и речевом этикете, умение учитывать национальную спец</w:t>
      </w:r>
      <w:r w:rsidRPr="008B5F70">
        <w:t>и</w:t>
      </w:r>
      <w:r w:rsidRPr="008B5F70">
        <w:t>фику в процессе общения. Ещё один важный аспект проблемы связан с и</w:t>
      </w:r>
      <w:r w:rsidRPr="008B5F70">
        <w:t>с</w:t>
      </w:r>
      <w:r w:rsidRPr="008B5F70">
        <w:t>пользованием слова «эффективный». Оценить эффективность речевой де</w:t>
      </w:r>
      <w:r w:rsidRPr="008B5F70">
        <w:t>я</w:t>
      </w:r>
      <w:r w:rsidRPr="008B5F70">
        <w:t>тельности и речевого поведения нево</w:t>
      </w:r>
      <w:r w:rsidRPr="008B5F70">
        <w:t>з</w:t>
      </w:r>
      <w:r w:rsidRPr="008B5F70">
        <w:t>можно без учёта параметров речевой с</w:t>
      </w:r>
      <w:r w:rsidRPr="008B5F70">
        <w:t>и</w:t>
      </w:r>
      <w:r w:rsidRPr="008B5F70">
        <w:t>туации. Если мы не осведомлены о ко</w:t>
      </w:r>
      <w:r w:rsidRPr="008B5F70">
        <w:t>м</w:t>
      </w:r>
      <w:r w:rsidRPr="008B5F70">
        <w:t>муникативной задаче, специфике реч</w:t>
      </w:r>
      <w:r w:rsidRPr="008B5F70">
        <w:t>е</w:t>
      </w:r>
      <w:r w:rsidRPr="008B5F70">
        <w:t xml:space="preserve">вой ситуации, о социальных и речевых </w:t>
      </w:r>
      <w:r w:rsidRPr="008B5F70">
        <w:lastRenderedPageBreak/>
        <w:t>ролях участников общения, то мы не можем говорить об успешн</w:t>
      </w:r>
      <w:r w:rsidRPr="008B5F70">
        <w:t>о</w:t>
      </w:r>
      <w:r w:rsidRPr="008B5F70">
        <w:t>сти/неуспешности общения в целом. Необходимость введения прагматич</w:t>
      </w:r>
      <w:r w:rsidRPr="008B5F70">
        <w:t>е</w:t>
      </w:r>
      <w:r w:rsidRPr="008B5F70">
        <w:t>ского аспекта в структуру коммуник</w:t>
      </w:r>
      <w:r w:rsidRPr="008B5F70">
        <w:t>а</w:t>
      </w:r>
      <w:r w:rsidRPr="008B5F70">
        <w:t>тивной компетенции требует выхода в более широкий контекст (по сравнению с языковой и речевой компетенциями) – в дискурсивную компетенцию [7].</w:t>
      </w:r>
    </w:p>
    <w:p w:rsidR="00022F33" w:rsidRPr="008B5F70" w:rsidRDefault="00022F33" w:rsidP="00A3397F">
      <w:pPr>
        <w:ind w:firstLine="426"/>
        <w:jc w:val="both"/>
      </w:pPr>
      <w:r w:rsidRPr="008B5F70">
        <w:t>Эффективность процесса формир</w:t>
      </w:r>
      <w:r w:rsidRPr="008B5F70">
        <w:t>о</w:t>
      </w:r>
      <w:r w:rsidRPr="008B5F70">
        <w:t>вания коммуникативной компетенции будущих педагогов профессионального обучения во время обучения во многом зависит от грамотно подобранных мет</w:t>
      </w:r>
      <w:r w:rsidRPr="008B5F70">
        <w:t>о</w:t>
      </w:r>
      <w:r w:rsidRPr="008B5F70">
        <w:t>дов, т.е. способов воздействия учителя на студента для достижения поставле</w:t>
      </w:r>
      <w:r w:rsidRPr="008B5F70">
        <w:t>н</w:t>
      </w:r>
      <w:r w:rsidRPr="008B5F70">
        <w:t>ных целей обучения.</w:t>
      </w:r>
    </w:p>
    <w:p w:rsidR="00022F33" w:rsidRPr="008B5F70" w:rsidRDefault="00022F33" w:rsidP="00A3397F">
      <w:pPr>
        <w:ind w:firstLine="426"/>
        <w:jc w:val="both"/>
      </w:pPr>
      <w:r w:rsidRPr="008B5F70">
        <w:t>К методам обучения, которые э</w:t>
      </w:r>
      <w:r w:rsidRPr="008B5F70">
        <w:t>ф</w:t>
      </w:r>
      <w:r w:rsidRPr="008B5F70">
        <w:t>фективнее использовать для формиров</w:t>
      </w:r>
      <w:r w:rsidRPr="008B5F70">
        <w:t>а</w:t>
      </w:r>
      <w:r w:rsidRPr="008B5F70">
        <w:t>ния и развития коммуникативной комп</w:t>
      </w:r>
      <w:r w:rsidRPr="008B5F70">
        <w:t>е</w:t>
      </w:r>
      <w:r w:rsidRPr="008B5F70">
        <w:t>тенции в образовательном процессе, мы относим традиционные методы, методы активного обучения, тренинги, методы дистанционного обучения [5, 8].</w:t>
      </w:r>
    </w:p>
    <w:p w:rsidR="00022F33" w:rsidRPr="008B5F70" w:rsidRDefault="00022F33" w:rsidP="00A3397F">
      <w:pPr>
        <w:ind w:firstLine="426"/>
        <w:jc w:val="both"/>
      </w:pPr>
      <w:r w:rsidRPr="008B5F70">
        <w:t>Огромные возможности в формир</w:t>
      </w:r>
      <w:r w:rsidRPr="008B5F70">
        <w:t>о</w:t>
      </w:r>
      <w:r w:rsidRPr="008B5F70">
        <w:t>вании коммуникативной компетенции заложены в методах активного обучения. К таким методам относят семинар, ди</w:t>
      </w:r>
      <w:r w:rsidRPr="008B5F70">
        <w:t>с</w:t>
      </w:r>
      <w:r w:rsidRPr="008B5F70">
        <w:t>куссии, диспуты, круглые столы, дел</w:t>
      </w:r>
      <w:r w:rsidRPr="008B5F70">
        <w:t>о</w:t>
      </w:r>
      <w:r w:rsidRPr="008B5F70">
        <w:t>вые и ролевые игры [5, 8]. Эти методы дают возможность моделировать реал</w:t>
      </w:r>
      <w:r w:rsidRPr="008B5F70">
        <w:t>ь</w:t>
      </w:r>
      <w:r w:rsidRPr="008B5F70">
        <w:t>ные коммуникативные ситуации, нах</w:t>
      </w:r>
      <w:r w:rsidRPr="008B5F70">
        <w:t>о</w:t>
      </w:r>
      <w:r w:rsidRPr="008B5F70">
        <w:t>дить решение конкретной коммуник</w:t>
      </w:r>
      <w:r w:rsidRPr="008B5F70">
        <w:t>а</w:t>
      </w:r>
      <w:r w:rsidRPr="008B5F70">
        <w:t>тивной задачи и ощутить последствия принятых решений. Подробнее остан</w:t>
      </w:r>
      <w:r w:rsidRPr="008B5F70">
        <w:t>о</w:t>
      </w:r>
      <w:r w:rsidRPr="008B5F70">
        <w:t>вимся на таком активном методе как тренинг.</w:t>
      </w:r>
    </w:p>
    <w:p w:rsidR="00022F33" w:rsidRPr="008B5F70" w:rsidRDefault="00022F33" w:rsidP="00A3397F">
      <w:pPr>
        <w:ind w:firstLine="426"/>
        <w:jc w:val="both"/>
      </w:pPr>
      <w:r w:rsidRPr="008B5F70">
        <w:t>Тренинг коммуникативной комп</w:t>
      </w:r>
      <w:r w:rsidRPr="008B5F70">
        <w:t>е</w:t>
      </w:r>
      <w:r w:rsidRPr="008B5F70">
        <w:t>тенции – это современное исследование общения и создание эффективных сп</w:t>
      </w:r>
      <w:r w:rsidRPr="008B5F70">
        <w:t>о</w:t>
      </w:r>
      <w:r w:rsidRPr="008B5F70">
        <w:t>собов взаимодействия [4]. Общение – это сложный и многоплановый процесс, который заключается не только в пер</w:t>
      </w:r>
      <w:r w:rsidRPr="008B5F70">
        <w:t>е</w:t>
      </w:r>
      <w:r w:rsidRPr="008B5F70">
        <w:t>даче информации [3]. Тренинг позволит раскрыть всю многоплановость этого процесса, познакомит с техниками а</w:t>
      </w:r>
      <w:r w:rsidRPr="008B5F70">
        <w:t>к</w:t>
      </w:r>
      <w:r w:rsidRPr="008B5F70">
        <w:t>тивного слушания, расширит репертуар коммуникативного поведения, научит избегать типичных барьеров в коммун</w:t>
      </w:r>
      <w:r w:rsidRPr="008B5F70">
        <w:t>и</w:t>
      </w:r>
      <w:r w:rsidRPr="008B5F70">
        <w:t>кации. Все это позволит избежать ко</w:t>
      </w:r>
      <w:r w:rsidRPr="008B5F70">
        <w:t>н</w:t>
      </w:r>
      <w:r w:rsidRPr="008B5F70">
        <w:lastRenderedPageBreak/>
        <w:t>фликтных ситуаций в профессиональной сфере.</w:t>
      </w:r>
    </w:p>
    <w:p w:rsidR="00022F33" w:rsidRPr="008B5F70" w:rsidRDefault="00022F33" w:rsidP="00A3397F">
      <w:pPr>
        <w:ind w:firstLine="426"/>
        <w:jc w:val="both"/>
      </w:pPr>
      <w:r w:rsidRPr="008B5F70">
        <w:t>Правила тренинга: равноправие, а</w:t>
      </w:r>
      <w:r w:rsidRPr="008B5F70">
        <w:t>к</w:t>
      </w:r>
      <w:r w:rsidRPr="008B5F70">
        <w:t>тивность, искренность, принцип здесь и сейчас, принцип конфиденциальности, принцип обратной связи.</w:t>
      </w:r>
    </w:p>
    <w:p w:rsidR="00022F33" w:rsidRPr="008B5F70" w:rsidRDefault="00022F33" w:rsidP="00A3397F">
      <w:pPr>
        <w:ind w:firstLine="426"/>
        <w:jc w:val="both"/>
      </w:pPr>
      <w:r w:rsidRPr="008B5F70">
        <w:t xml:space="preserve">Упражнение «Самопрезентация» (5–8 минут). </w:t>
      </w:r>
    </w:p>
    <w:p w:rsidR="00022F33" w:rsidRPr="008B5F70" w:rsidRDefault="00022F33" w:rsidP="00A3397F">
      <w:pPr>
        <w:ind w:firstLine="426"/>
        <w:jc w:val="both"/>
      </w:pPr>
      <w:r w:rsidRPr="008B5F70">
        <w:t>Цель для участников: осознание св</w:t>
      </w:r>
      <w:r w:rsidRPr="008B5F70">
        <w:t>о</w:t>
      </w:r>
      <w:r w:rsidRPr="008B5F70">
        <w:t>его коммуникативного потенциала. Цель для ведущего: знание объема активной работы.</w:t>
      </w:r>
    </w:p>
    <w:p w:rsidR="00022F33" w:rsidRPr="008B5F70" w:rsidRDefault="00022F33" w:rsidP="00A3397F">
      <w:pPr>
        <w:ind w:firstLine="426"/>
        <w:jc w:val="both"/>
      </w:pPr>
      <w:r w:rsidRPr="008B5F70">
        <w:t>Мини-лекция (10–15 минут). Сам</w:t>
      </w:r>
      <w:r w:rsidRPr="008B5F70">
        <w:t>о</w:t>
      </w:r>
      <w:r w:rsidRPr="008B5F70">
        <w:t>презентация – это представление себя собеседникам или аудитории. Другой человек оценивает вашу внешность, настроение, тембр речи, смысл ваших слов и жесты. Успех в жизни часто зав</w:t>
      </w:r>
      <w:r w:rsidRPr="008B5F70">
        <w:t>и</w:t>
      </w:r>
      <w:r w:rsidRPr="008B5F70">
        <w:t>сит от того, как нас оценивают люди.</w:t>
      </w:r>
    </w:p>
    <w:p w:rsidR="00022F33" w:rsidRPr="008B5F70" w:rsidRDefault="00022F33" w:rsidP="00A3397F">
      <w:pPr>
        <w:ind w:firstLine="426"/>
        <w:jc w:val="both"/>
      </w:pPr>
      <w:r w:rsidRPr="008B5F70">
        <w:t>Правило №1. С кем бы вы ни общ</w:t>
      </w:r>
      <w:r w:rsidRPr="008B5F70">
        <w:t>а</w:t>
      </w:r>
      <w:r w:rsidRPr="008B5F70">
        <w:t>лись, как бы вы ни общались, ключом к сердцу и памяти собеседника будет имя. Начиная разговор, всегда представля</w:t>
      </w:r>
      <w:r w:rsidRPr="008B5F70">
        <w:t>й</w:t>
      </w:r>
      <w:r w:rsidRPr="008B5F70">
        <w:t>тесь. Без имени вы никто. Даже если на вас бейдж, произнесите свое имя.</w:t>
      </w:r>
    </w:p>
    <w:p w:rsidR="00022F33" w:rsidRPr="008B5F70" w:rsidRDefault="00022F33" w:rsidP="00A3397F">
      <w:pPr>
        <w:ind w:firstLine="426"/>
        <w:jc w:val="both"/>
      </w:pPr>
      <w:r w:rsidRPr="008B5F70">
        <w:t xml:space="preserve">Правило №2. Внешний имидж. </w:t>
      </w:r>
    </w:p>
    <w:p w:rsidR="00022F33" w:rsidRPr="008B5F70" w:rsidRDefault="00022F33" w:rsidP="00A3397F">
      <w:pPr>
        <w:ind w:firstLine="426"/>
        <w:jc w:val="both"/>
      </w:pPr>
      <w:r w:rsidRPr="008B5F70">
        <w:t xml:space="preserve">1. Фейсбилдинг (внешняя эстетика); </w:t>
      </w:r>
    </w:p>
    <w:p w:rsidR="00022F33" w:rsidRPr="008B5F70" w:rsidRDefault="00022F33" w:rsidP="00A3397F">
      <w:pPr>
        <w:ind w:firstLine="426"/>
        <w:jc w:val="both"/>
      </w:pPr>
      <w:r w:rsidRPr="008B5F70">
        <w:t>2. Кинесика (пластичность в движ</w:t>
      </w:r>
      <w:r w:rsidRPr="008B5F70">
        <w:t>е</w:t>
      </w:r>
      <w:r w:rsidRPr="008B5F70">
        <w:t xml:space="preserve">ниях) </w:t>
      </w:r>
    </w:p>
    <w:p w:rsidR="00022F33" w:rsidRPr="008B5F70" w:rsidRDefault="00022F33" w:rsidP="00A3397F">
      <w:pPr>
        <w:ind w:firstLine="426"/>
        <w:jc w:val="both"/>
      </w:pPr>
      <w:r w:rsidRPr="008B5F70">
        <w:t xml:space="preserve">3. Стиль в одежде. </w:t>
      </w:r>
    </w:p>
    <w:p w:rsidR="00022F33" w:rsidRPr="008B5F70" w:rsidRDefault="00022F33" w:rsidP="00A3397F">
      <w:pPr>
        <w:ind w:firstLine="426"/>
        <w:jc w:val="both"/>
      </w:pPr>
      <w:r w:rsidRPr="008B5F70">
        <w:t>Правило №3. Тщательно продум</w:t>
      </w:r>
      <w:r w:rsidRPr="008B5F70">
        <w:t>ы</w:t>
      </w:r>
      <w:r w:rsidRPr="008B5F70">
        <w:t>вайте свою речь – необходимо выбр</w:t>
      </w:r>
      <w:r w:rsidRPr="008B5F70">
        <w:t>о</w:t>
      </w:r>
      <w:r w:rsidRPr="008B5F70">
        <w:t xml:space="preserve">сить все слова паразиты и сленг, а также профессиональные термины. </w:t>
      </w:r>
    </w:p>
    <w:p w:rsidR="00022F33" w:rsidRPr="008B5F70" w:rsidRDefault="00022F33" w:rsidP="00A3397F">
      <w:pPr>
        <w:ind w:firstLine="426"/>
        <w:jc w:val="both"/>
      </w:pPr>
      <w:r w:rsidRPr="008B5F70">
        <w:t>Правило №4. Главное из речи убрать все отрицательные слова и высказыв</w:t>
      </w:r>
      <w:r w:rsidRPr="008B5F70">
        <w:t>а</w:t>
      </w:r>
      <w:r w:rsidRPr="008B5F70">
        <w:t xml:space="preserve">ния. </w:t>
      </w:r>
    </w:p>
    <w:p w:rsidR="00022F33" w:rsidRPr="008B5F70" w:rsidRDefault="00022F33" w:rsidP="00A3397F">
      <w:pPr>
        <w:ind w:firstLine="426"/>
        <w:jc w:val="both"/>
      </w:pPr>
      <w:r w:rsidRPr="008B5F70">
        <w:t>Правило №5. Используйте в своей речи «Я – высказывания». («Вы меня н</w:t>
      </w:r>
      <w:r w:rsidRPr="008B5F70">
        <w:t>е</w:t>
      </w:r>
      <w:r w:rsidRPr="008B5F70">
        <w:t>правильно поняли», правильно сказать: «Я, наверное, не совсем точно объяснил суть дела»).</w:t>
      </w:r>
    </w:p>
    <w:p w:rsidR="00022F33" w:rsidRPr="008B5F70" w:rsidRDefault="00022F33" w:rsidP="00A3397F">
      <w:pPr>
        <w:ind w:firstLine="426"/>
        <w:jc w:val="both"/>
      </w:pPr>
      <w:r w:rsidRPr="008B5F70">
        <w:t xml:space="preserve"> Правило №6. Неречевая коммун</w:t>
      </w:r>
      <w:r w:rsidRPr="008B5F70">
        <w:t>и</w:t>
      </w:r>
      <w:r w:rsidRPr="008B5F70">
        <w:t>кация. Отзеркаливание позы собеседн</w:t>
      </w:r>
      <w:r w:rsidRPr="008B5F70">
        <w:t>и</w:t>
      </w:r>
      <w:r w:rsidRPr="008B5F70">
        <w:t xml:space="preserve">ка. </w:t>
      </w:r>
    </w:p>
    <w:p w:rsidR="00022F33" w:rsidRPr="008B5F70" w:rsidRDefault="00022F33" w:rsidP="00A3397F">
      <w:pPr>
        <w:ind w:firstLine="426"/>
        <w:jc w:val="both"/>
      </w:pPr>
      <w:r w:rsidRPr="008B5F70">
        <w:t xml:space="preserve">Правило №7. Подготовка своей «лифтовой речи». Ваша лифтовая речь должна быть исчерпывающей, при этом оставляя какую-нибудь недосказанность, загадку. </w:t>
      </w:r>
    </w:p>
    <w:p w:rsidR="00022F33" w:rsidRPr="008B5F70" w:rsidRDefault="00022F33" w:rsidP="00A3397F">
      <w:pPr>
        <w:ind w:firstLine="426"/>
        <w:jc w:val="both"/>
        <w:rPr>
          <w:b/>
        </w:rPr>
      </w:pPr>
      <w:r w:rsidRPr="008B5F70">
        <w:lastRenderedPageBreak/>
        <w:t xml:space="preserve">Разрабатывая </w:t>
      </w:r>
      <w:r w:rsidRPr="008B5F70">
        <w:rPr>
          <w:shd w:val="clear" w:color="auto" w:fill="FFFFFF"/>
        </w:rPr>
        <w:t>методы и средства формирования коммуникативных комп</w:t>
      </w:r>
      <w:r w:rsidRPr="008B5F70">
        <w:rPr>
          <w:shd w:val="clear" w:color="auto" w:fill="FFFFFF"/>
        </w:rPr>
        <w:t>е</w:t>
      </w:r>
      <w:r w:rsidRPr="008B5F70">
        <w:rPr>
          <w:shd w:val="clear" w:color="auto" w:fill="FFFFFF"/>
        </w:rPr>
        <w:t>тенций будущих педагогов професси</w:t>
      </w:r>
      <w:r w:rsidRPr="008B5F70">
        <w:rPr>
          <w:shd w:val="clear" w:color="auto" w:fill="FFFFFF"/>
        </w:rPr>
        <w:t>о</w:t>
      </w:r>
      <w:r w:rsidRPr="008B5F70">
        <w:rPr>
          <w:shd w:val="clear" w:color="auto" w:fill="FFFFFF"/>
        </w:rPr>
        <w:t>нального обучения</w:t>
      </w:r>
      <w:r w:rsidRPr="008B5F70">
        <w:t>, мы исходили из з</w:t>
      </w:r>
      <w:r w:rsidRPr="008B5F70">
        <w:t>а</w:t>
      </w:r>
      <w:r w:rsidRPr="008B5F70">
        <w:t>кономерностей развития и функцион</w:t>
      </w:r>
      <w:r w:rsidRPr="008B5F70">
        <w:t>и</w:t>
      </w:r>
      <w:r w:rsidRPr="008B5F70">
        <w:t>рования формирования коммуникати</w:t>
      </w:r>
      <w:r w:rsidRPr="008B5F70">
        <w:t>в</w:t>
      </w:r>
      <w:r w:rsidRPr="008B5F70">
        <w:t>ной культуры; собственная работа ос</w:t>
      </w:r>
      <w:r w:rsidRPr="008B5F70">
        <w:t>о</w:t>
      </w:r>
      <w:r w:rsidRPr="008B5F70">
        <w:t>бенностей коммуникативной деятельн</w:t>
      </w:r>
      <w:r w:rsidRPr="008B5F70">
        <w:t>о</w:t>
      </w:r>
      <w:r w:rsidRPr="008B5F70">
        <w:t>сти студентов; анализа существующей практики профессиональной подготовки будущих специалистов, а также пре</w:t>
      </w:r>
      <w:r w:rsidRPr="008B5F70">
        <w:t>д</w:t>
      </w:r>
      <w:r w:rsidRPr="008B5F70">
        <w:t xml:space="preserve">ставления о том, что формирование </w:t>
      </w:r>
      <w:r w:rsidRPr="008B5F70">
        <w:rPr>
          <w:shd w:val="clear" w:color="auto" w:fill="FFFFFF"/>
        </w:rPr>
        <w:t>коммуникативных компетенций</w:t>
      </w:r>
      <w:r w:rsidRPr="008B5F70">
        <w:t xml:space="preserve"> – пр</w:t>
      </w:r>
      <w:r w:rsidRPr="008B5F70">
        <w:t>о</w:t>
      </w:r>
      <w:r w:rsidRPr="008B5F70">
        <w:t>цесс управляемый [5].</w:t>
      </w:r>
    </w:p>
    <w:p w:rsidR="00022F33" w:rsidRPr="008B5F70" w:rsidRDefault="00022F33" w:rsidP="00A3397F">
      <w:pPr>
        <w:widowControl w:val="0"/>
        <w:ind w:firstLine="426"/>
        <w:jc w:val="both"/>
      </w:pPr>
      <w:r w:rsidRPr="008B5F70">
        <w:t xml:space="preserve">Изучение проблем формирования </w:t>
      </w:r>
      <w:r w:rsidRPr="008B5F70">
        <w:rPr>
          <w:shd w:val="clear" w:color="auto" w:fill="FFFFFF"/>
        </w:rPr>
        <w:t>коммуникативных компетенций буд</w:t>
      </w:r>
      <w:r w:rsidRPr="008B5F70">
        <w:rPr>
          <w:shd w:val="clear" w:color="auto" w:fill="FFFFFF"/>
        </w:rPr>
        <w:t>у</w:t>
      </w:r>
      <w:r w:rsidRPr="008B5F70">
        <w:rPr>
          <w:shd w:val="clear" w:color="auto" w:fill="FFFFFF"/>
        </w:rPr>
        <w:t>щих педагогов профессионального об</w:t>
      </w:r>
      <w:r w:rsidRPr="008B5F70">
        <w:rPr>
          <w:shd w:val="clear" w:color="auto" w:fill="FFFFFF"/>
        </w:rPr>
        <w:t>у</w:t>
      </w:r>
      <w:r w:rsidRPr="008B5F70">
        <w:rPr>
          <w:shd w:val="clear" w:color="auto" w:fill="FFFFFF"/>
        </w:rPr>
        <w:t>чения</w:t>
      </w:r>
      <w:r w:rsidRPr="008B5F70">
        <w:t xml:space="preserve"> привело к необходимости пров</w:t>
      </w:r>
      <w:r w:rsidRPr="008B5F70">
        <w:t>е</w:t>
      </w:r>
      <w:r w:rsidRPr="008B5F70">
        <w:t xml:space="preserve">дения педагогического эксперимента с целью выявления сформированности у студентов </w:t>
      </w:r>
      <w:r w:rsidRPr="008B5F70">
        <w:rPr>
          <w:shd w:val="clear" w:color="auto" w:fill="FFFFFF"/>
        </w:rPr>
        <w:t>коммуникативной компете</w:t>
      </w:r>
      <w:r w:rsidRPr="008B5F70">
        <w:rPr>
          <w:shd w:val="clear" w:color="auto" w:fill="FFFFFF"/>
        </w:rPr>
        <w:t>н</w:t>
      </w:r>
      <w:r w:rsidRPr="008B5F70">
        <w:rPr>
          <w:shd w:val="clear" w:color="auto" w:fill="FFFFFF"/>
        </w:rPr>
        <w:t>ции [4]</w:t>
      </w:r>
      <w:r w:rsidRPr="008B5F70">
        <w:t>.</w:t>
      </w:r>
    </w:p>
    <w:p w:rsidR="00022F33" w:rsidRPr="008B5F70" w:rsidRDefault="00022F33" w:rsidP="00A3397F">
      <w:pPr>
        <w:widowControl w:val="0"/>
        <w:ind w:firstLine="426"/>
        <w:jc w:val="both"/>
      </w:pPr>
      <w:r w:rsidRPr="008B5F70">
        <w:t>Педагогический эксперимент пров</w:t>
      </w:r>
      <w:r w:rsidRPr="008B5F70">
        <w:t>о</w:t>
      </w:r>
      <w:r w:rsidRPr="008B5F70">
        <w:t>дился на базе ЧГУ, который был выбран в качестве базового для проведения эк</w:t>
      </w:r>
      <w:r w:rsidRPr="008B5F70">
        <w:t>с</w:t>
      </w:r>
      <w:r w:rsidRPr="008B5F70">
        <w:t>периментального исследования по фо</w:t>
      </w:r>
      <w:r w:rsidRPr="008B5F70">
        <w:t>р</w:t>
      </w:r>
      <w:r w:rsidRPr="008B5F70">
        <w:t xml:space="preserve">мированию </w:t>
      </w:r>
      <w:r w:rsidRPr="008B5F70">
        <w:rPr>
          <w:shd w:val="clear" w:color="auto" w:fill="FFFFFF"/>
        </w:rPr>
        <w:t>коммуникативных комп</w:t>
      </w:r>
      <w:r w:rsidRPr="008B5F70">
        <w:rPr>
          <w:shd w:val="clear" w:color="auto" w:fill="FFFFFF"/>
        </w:rPr>
        <w:t>е</w:t>
      </w:r>
      <w:r w:rsidRPr="008B5F70">
        <w:rPr>
          <w:shd w:val="clear" w:color="auto" w:fill="FFFFFF"/>
        </w:rPr>
        <w:t>тенций</w:t>
      </w:r>
      <w:r w:rsidRPr="008B5F70">
        <w:t xml:space="preserve"> в соответствии с условиями, н</w:t>
      </w:r>
      <w:r w:rsidRPr="008B5F70">
        <w:t>е</w:t>
      </w:r>
      <w:r w:rsidRPr="008B5F70">
        <w:t>обходимыми для организации экспер</w:t>
      </w:r>
      <w:r w:rsidRPr="008B5F70">
        <w:t>и</w:t>
      </w:r>
      <w:r w:rsidRPr="008B5F70">
        <w:t>мента. Контрольная и экспериментал</w:t>
      </w:r>
      <w:r w:rsidRPr="008B5F70">
        <w:t>ь</w:t>
      </w:r>
      <w:r w:rsidRPr="008B5F70">
        <w:t>ная группы были выбраны произвольно, по порядковым номерам учебных групп, а эксперимент был проведен в 4-х ку</w:t>
      </w:r>
      <w:r w:rsidRPr="008B5F70">
        <w:t>р</w:t>
      </w:r>
      <w:r w:rsidRPr="008B5F70">
        <w:t>сах.</w:t>
      </w:r>
    </w:p>
    <w:p w:rsidR="00022F33" w:rsidRPr="008B5F70" w:rsidRDefault="00022F33" w:rsidP="00A3397F">
      <w:pPr>
        <w:widowControl w:val="0"/>
        <w:ind w:firstLine="426"/>
        <w:jc w:val="both"/>
      </w:pPr>
      <w:r w:rsidRPr="008B5F70">
        <w:t>Констатирующий эксперимент пр</w:t>
      </w:r>
      <w:r w:rsidRPr="008B5F70">
        <w:t>о</w:t>
      </w:r>
      <w:r w:rsidRPr="008B5F70">
        <w:t>водился с целью выявления уровня ст</w:t>
      </w:r>
      <w:r w:rsidRPr="008B5F70">
        <w:t>у</w:t>
      </w:r>
      <w:r w:rsidRPr="008B5F70">
        <w:t>дентов, определения отличий между экспериментальным и контрольным группами по исходному уровню сфо</w:t>
      </w:r>
      <w:r w:rsidRPr="008B5F70">
        <w:t>р</w:t>
      </w:r>
      <w:r w:rsidRPr="008B5F70">
        <w:t xml:space="preserve">мированности </w:t>
      </w:r>
      <w:r w:rsidRPr="008B5F70">
        <w:rPr>
          <w:shd w:val="clear" w:color="auto" w:fill="FFFFFF"/>
        </w:rPr>
        <w:t>коммуникативной комп</w:t>
      </w:r>
      <w:r w:rsidRPr="008B5F70">
        <w:rPr>
          <w:shd w:val="clear" w:color="auto" w:fill="FFFFFF"/>
        </w:rPr>
        <w:t>е</w:t>
      </w:r>
      <w:r w:rsidRPr="008B5F70">
        <w:rPr>
          <w:shd w:val="clear" w:color="auto" w:fill="FFFFFF"/>
        </w:rPr>
        <w:t>тенции</w:t>
      </w:r>
      <w:r w:rsidRPr="008B5F70">
        <w:t>. Для определения данного уро</w:t>
      </w:r>
      <w:r w:rsidRPr="008B5F70">
        <w:t>в</w:t>
      </w:r>
      <w:r w:rsidRPr="008B5F70">
        <w:t>ня было предложено ответить на вопр</w:t>
      </w:r>
      <w:r w:rsidRPr="008B5F70">
        <w:t>о</w:t>
      </w:r>
      <w:r w:rsidRPr="008B5F70">
        <w:t>сы теста «Коммуникативная компетен</w:t>
      </w:r>
      <w:r w:rsidRPr="008B5F70">
        <w:t>т</w:t>
      </w:r>
      <w:r w:rsidRPr="008B5F70">
        <w:t>ность». При этом в качестве критериев оценки результатов диагностики выст</w:t>
      </w:r>
      <w:r w:rsidRPr="008B5F70">
        <w:t>у</w:t>
      </w:r>
      <w:r w:rsidRPr="008B5F70">
        <w:t>пало количество правильных ответов;</w:t>
      </w:r>
    </w:p>
    <w:p w:rsidR="00022F33" w:rsidRPr="008B5F70" w:rsidRDefault="00022F33" w:rsidP="00A3397F">
      <w:pPr>
        <w:widowControl w:val="0"/>
        <w:ind w:firstLine="426"/>
        <w:jc w:val="both"/>
      </w:pPr>
      <w:r w:rsidRPr="008B5F70">
        <w:t>Высокий – 10–9 ответов (5 баллов);</w:t>
      </w:r>
    </w:p>
    <w:p w:rsidR="00022F33" w:rsidRPr="008B5F70" w:rsidRDefault="00022F33" w:rsidP="00A3397F">
      <w:pPr>
        <w:widowControl w:val="0"/>
        <w:ind w:firstLine="426"/>
        <w:jc w:val="both"/>
      </w:pPr>
      <w:r w:rsidRPr="008B5F70">
        <w:t>Средний – 7 ответов (4 балла);</w:t>
      </w:r>
    </w:p>
    <w:p w:rsidR="00022F33" w:rsidRPr="008B5F70" w:rsidRDefault="00022F33" w:rsidP="00A3397F">
      <w:pPr>
        <w:widowControl w:val="0"/>
        <w:ind w:firstLine="426"/>
        <w:jc w:val="both"/>
      </w:pPr>
      <w:r w:rsidRPr="008B5F70">
        <w:t>Удовлетворительный – 5 ответов (3 балла).</w:t>
      </w:r>
    </w:p>
    <w:p w:rsidR="00022F33" w:rsidRPr="008B5F70" w:rsidRDefault="00022F33" w:rsidP="00A3397F">
      <w:pPr>
        <w:widowControl w:val="0"/>
        <w:ind w:firstLine="426"/>
        <w:jc w:val="both"/>
      </w:pPr>
      <w:r w:rsidRPr="008B5F70">
        <w:t>Результаты эксперимента оценив</w:t>
      </w:r>
      <w:r w:rsidRPr="008B5F70">
        <w:t>а</w:t>
      </w:r>
      <w:r w:rsidRPr="008B5F70">
        <w:lastRenderedPageBreak/>
        <w:t xml:space="preserve">лись выставлением оценочных баллов за правильность выполнения заданий, включенных в тест. </w:t>
      </w:r>
    </w:p>
    <w:p w:rsidR="00022F33" w:rsidRPr="008B5F70" w:rsidRDefault="00022F33" w:rsidP="00A3397F">
      <w:pPr>
        <w:widowControl w:val="0"/>
        <w:ind w:firstLine="426"/>
        <w:jc w:val="both"/>
      </w:pPr>
      <w:r w:rsidRPr="008B5F70">
        <w:t>Для уменьшения влияния субъе</w:t>
      </w:r>
      <w:r w:rsidRPr="008B5F70">
        <w:t>к</w:t>
      </w:r>
      <w:r w:rsidRPr="008B5F70">
        <w:t>тивных факторов и ошибок диагностики студентов проводилась условная оценка правильности выполнения заданий:</w:t>
      </w:r>
    </w:p>
    <w:p w:rsidR="00022F33" w:rsidRPr="008B5F70" w:rsidRDefault="00022F33" w:rsidP="00A3397F">
      <w:pPr>
        <w:widowControl w:val="0"/>
        <w:ind w:firstLine="426"/>
        <w:jc w:val="both"/>
      </w:pPr>
      <w:r w:rsidRPr="008B5F70">
        <w:t>1 балл – выполнено правильно, р</w:t>
      </w:r>
      <w:r w:rsidRPr="008B5F70">
        <w:t>е</w:t>
      </w:r>
      <w:r w:rsidRPr="008B5F70">
        <w:t>зультат соответствует нормативным тр</w:t>
      </w:r>
      <w:r w:rsidRPr="008B5F70">
        <w:t>е</w:t>
      </w:r>
      <w:r w:rsidRPr="008B5F70">
        <w:t>бованиям;</w:t>
      </w:r>
    </w:p>
    <w:p w:rsidR="00022F33" w:rsidRPr="008B5F70" w:rsidRDefault="00022F33" w:rsidP="00A3397F">
      <w:pPr>
        <w:widowControl w:val="0"/>
        <w:ind w:firstLine="426"/>
        <w:jc w:val="both"/>
      </w:pPr>
      <w:r w:rsidRPr="008B5F70">
        <w:t>0 баллов – выполнено неверно, р</w:t>
      </w:r>
      <w:r w:rsidRPr="008B5F70">
        <w:t>е</w:t>
      </w:r>
      <w:r w:rsidRPr="008B5F70">
        <w:t>зультат не соответствует нормативным требованиям.</w:t>
      </w:r>
    </w:p>
    <w:p w:rsidR="00022F33" w:rsidRPr="008B5F70" w:rsidRDefault="00022F33" w:rsidP="00A3397F">
      <w:pPr>
        <w:ind w:firstLine="426"/>
        <w:jc w:val="both"/>
      </w:pPr>
      <w:r w:rsidRPr="008B5F70">
        <w:t>Для сравнительной оценки уровня студентов экспериментальной и ко</w:t>
      </w:r>
      <w:r w:rsidRPr="008B5F70">
        <w:t>н</w:t>
      </w:r>
      <w:r w:rsidRPr="008B5F70">
        <w:t>трольной групп нами был введен коэ</w:t>
      </w:r>
      <w:r w:rsidRPr="008B5F70">
        <w:t>ф</w:t>
      </w:r>
      <w:r w:rsidRPr="008B5F70">
        <w:t>фициент усвоения К, который подсчит</w:t>
      </w:r>
      <w:r w:rsidRPr="008B5F70">
        <w:t>ы</w:t>
      </w:r>
      <w:r w:rsidRPr="008B5F70">
        <w:t>вался по формуле:</w:t>
      </w:r>
    </w:p>
    <w:p w:rsidR="00022F33" w:rsidRPr="008B5F70" w:rsidRDefault="00022F33" w:rsidP="00A3397F">
      <w:pPr>
        <w:ind w:firstLine="426"/>
        <w:jc w:val="both"/>
      </w:pPr>
      <w:r w:rsidRPr="008B5F70">
        <w:rPr>
          <w:b/>
        </w:rPr>
        <w:t xml:space="preserve">К. = Пр.  / Пэ;  </w:t>
      </w:r>
      <w:r w:rsidRPr="008B5F70">
        <w:t xml:space="preserve">   где</w:t>
      </w:r>
    </w:p>
    <w:p w:rsidR="00022F33" w:rsidRPr="008B5F70" w:rsidRDefault="00022F33" w:rsidP="00A3397F">
      <w:pPr>
        <w:ind w:firstLine="426"/>
        <w:jc w:val="both"/>
      </w:pPr>
      <w:r w:rsidRPr="008B5F70">
        <w:rPr>
          <w:b/>
        </w:rPr>
        <w:t>Пр</w:t>
      </w:r>
      <w:r w:rsidRPr="008B5F70">
        <w:t xml:space="preserve"> – реализованный уровень сфо</w:t>
      </w:r>
      <w:r w:rsidRPr="008B5F70">
        <w:t>р</w:t>
      </w:r>
      <w:r w:rsidRPr="008B5F70">
        <w:t xml:space="preserve">мированности </w:t>
      </w:r>
      <w:r w:rsidRPr="008B5F70">
        <w:rPr>
          <w:shd w:val="clear" w:color="auto" w:fill="FFFFFF"/>
        </w:rPr>
        <w:t>коммуникативной комп</w:t>
      </w:r>
      <w:r w:rsidRPr="008B5F70">
        <w:rPr>
          <w:shd w:val="clear" w:color="auto" w:fill="FFFFFF"/>
        </w:rPr>
        <w:t>е</w:t>
      </w:r>
      <w:r w:rsidRPr="008B5F70">
        <w:rPr>
          <w:shd w:val="clear" w:color="auto" w:fill="FFFFFF"/>
        </w:rPr>
        <w:t>тенции</w:t>
      </w:r>
      <w:r w:rsidRPr="008B5F70">
        <w:t xml:space="preserve"> студентов или количество пр</w:t>
      </w:r>
      <w:r w:rsidRPr="008B5F70">
        <w:t>а</w:t>
      </w:r>
      <w:r w:rsidRPr="008B5F70">
        <w:t>вильных ответов;</w:t>
      </w:r>
    </w:p>
    <w:p w:rsidR="00022F33" w:rsidRPr="008B5F70" w:rsidRDefault="00022F33" w:rsidP="00A3397F">
      <w:pPr>
        <w:ind w:firstLine="426"/>
        <w:jc w:val="both"/>
      </w:pPr>
      <w:r w:rsidRPr="008B5F70">
        <w:rPr>
          <w:b/>
        </w:rPr>
        <w:t>Пэ</w:t>
      </w:r>
      <w:r w:rsidRPr="008B5F70">
        <w:t xml:space="preserve"> – эталонный уровень сформир</w:t>
      </w:r>
      <w:r w:rsidRPr="008B5F70">
        <w:t>о</w:t>
      </w:r>
      <w:r w:rsidRPr="008B5F70">
        <w:t xml:space="preserve">ванности </w:t>
      </w:r>
      <w:r w:rsidRPr="008B5F70">
        <w:rPr>
          <w:shd w:val="clear" w:color="auto" w:fill="FFFFFF"/>
        </w:rPr>
        <w:t>коммуникативной компете</w:t>
      </w:r>
      <w:r w:rsidRPr="008B5F70">
        <w:rPr>
          <w:shd w:val="clear" w:color="auto" w:fill="FFFFFF"/>
        </w:rPr>
        <w:t>н</w:t>
      </w:r>
      <w:r w:rsidRPr="008B5F70">
        <w:rPr>
          <w:shd w:val="clear" w:color="auto" w:fill="FFFFFF"/>
        </w:rPr>
        <w:t>ции</w:t>
      </w:r>
      <w:r w:rsidRPr="008B5F70">
        <w:t xml:space="preserve"> студентов или максимально во</w:t>
      </w:r>
      <w:r w:rsidRPr="008B5F70">
        <w:t>з</w:t>
      </w:r>
      <w:r w:rsidRPr="008B5F70">
        <w:t>можное количество баллов, которые м</w:t>
      </w:r>
      <w:r w:rsidRPr="008B5F70">
        <w:t>о</w:t>
      </w:r>
      <w:r w:rsidRPr="008B5F70">
        <w:lastRenderedPageBreak/>
        <w:t>жет набрать ученик при правильных о</w:t>
      </w:r>
      <w:r w:rsidRPr="008B5F70">
        <w:t>т</w:t>
      </w:r>
      <w:r w:rsidRPr="008B5F70">
        <w:t>ветах на все вопросы.</w:t>
      </w:r>
    </w:p>
    <w:p w:rsidR="00022F33" w:rsidRPr="008B5F70" w:rsidRDefault="00022F33" w:rsidP="00A3397F">
      <w:pPr>
        <w:ind w:firstLine="426"/>
        <w:jc w:val="both"/>
      </w:pPr>
      <w:r w:rsidRPr="008B5F70">
        <w:t>Эффективность технологии форм</w:t>
      </w:r>
      <w:r w:rsidRPr="008B5F70">
        <w:t>и</w:t>
      </w:r>
      <w:r w:rsidRPr="008B5F70">
        <w:t xml:space="preserve">рования </w:t>
      </w:r>
      <w:r w:rsidRPr="008B5F70">
        <w:rPr>
          <w:shd w:val="clear" w:color="auto" w:fill="FFFFFF"/>
        </w:rPr>
        <w:t>коммуникативной компетенции</w:t>
      </w:r>
      <w:r w:rsidRPr="008B5F70">
        <w:t xml:space="preserve"> в педагогическом эксперименте опред</w:t>
      </w:r>
      <w:r w:rsidRPr="008B5F70">
        <w:t>е</w:t>
      </w:r>
      <w:r w:rsidRPr="008B5F70">
        <w:t xml:space="preserve">лялась разностью коэффициентов </w:t>
      </w:r>
      <w:r w:rsidRPr="008B5F70">
        <w:rPr>
          <w:b/>
        </w:rPr>
        <w:t>Кэ</w:t>
      </w:r>
      <w:r w:rsidRPr="008B5F70">
        <w:t xml:space="preserve">и </w:t>
      </w:r>
      <w:r w:rsidRPr="008B5F70">
        <w:rPr>
          <w:b/>
        </w:rPr>
        <w:t>Кк</w:t>
      </w:r>
      <w:r w:rsidRPr="008B5F70">
        <w:t xml:space="preserve"> для экспериментальных и контрол</w:t>
      </w:r>
      <w:r w:rsidRPr="008B5F70">
        <w:t>ь</w:t>
      </w:r>
      <w:r w:rsidRPr="008B5F70">
        <w:t>ных групп.</w:t>
      </w:r>
    </w:p>
    <w:p w:rsidR="00022F33" w:rsidRPr="008B5F70" w:rsidRDefault="00022F33" w:rsidP="00A3397F">
      <w:pPr>
        <w:ind w:firstLine="426"/>
        <w:jc w:val="both"/>
      </w:pPr>
      <w:r w:rsidRPr="008B5F70">
        <w:t>Вносимые в процесс сформирова</w:t>
      </w:r>
      <w:r w:rsidRPr="008B5F70">
        <w:t>н</w:t>
      </w:r>
      <w:r w:rsidRPr="008B5F70">
        <w:t xml:space="preserve">ности </w:t>
      </w:r>
      <w:r w:rsidRPr="008B5F70">
        <w:rPr>
          <w:shd w:val="clear" w:color="auto" w:fill="FFFFFF"/>
        </w:rPr>
        <w:t>коммуникативной компетенции</w:t>
      </w:r>
      <w:r w:rsidRPr="008B5F70">
        <w:t xml:space="preserve"> изменения будут эффективными, если за рассматриваемый период величина </w:t>
      </w:r>
      <w:r w:rsidRPr="008B5F70">
        <w:rPr>
          <w:b/>
        </w:rPr>
        <w:t>Кэ</w:t>
      </w:r>
      <w:r w:rsidRPr="008B5F70">
        <w:t xml:space="preserve"> возрастет, станет больше, чем </w:t>
      </w:r>
      <w:r w:rsidRPr="008B5F70">
        <w:rPr>
          <w:b/>
        </w:rPr>
        <w:t>Кк</w:t>
      </w:r>
      <w:r w:rsidRPr="008B5F70">
        <w:t>, и н</w:t>
      </w:r>
      <w:r w:rsidRPr="008B5F70">
        <w:t>е</w:t>
      </w:r>
      <w:r w:rsidRPr="008B5F70">
        <w:t xml:space="preserve">эффективна, если </w:t>
      </w:r>
      <w:r w:rsidRPr="008B5F70">
        <w:rPr>
          <w:b/>
        </w:rPr>
        <w:t>КэКк</w:t>
      </w:r>
      <w:r w:rsidRPr="008B5F70">
        <w:t xml:space="preserve"> осталось на прежнем уровне или уменьшилось.</w:t>
      </w:r>
    </w:p>
    <w:p w:rsidR="00022F33" w:rsidRPr="008B5F70" w:rsidRDefault="00022F33" w:rsidP="00A3397F">
      <w:pPr>
        <w:ind w:firstLine="426"/>
        <w:jc w:val="both"/>
      </w:pPr>
      <w:r w:rsidRPr="008B5F70">
        <w:t>По результатам констатирующего эксперимента контрольная и экспер</w:t>
      </w:r>
      <w:r w:rsidRPr="008B5F70">
        <w:t>и</w:t>
      </w:r>
      <w:r w:rsidRPr="008B5F70">
        <w:t xml:space="preserve">ментальная группы оказались близкими по уровню сформированности </w:t>
      </w:r>
      <w:r w:rsidRPr="008B5F70">
        <w:rPr>
          <w:shd w:val="clear" w:color="auto" w:fill="FFFFFF"/>
        </w:rPr>
        <w:t>коммун</w:t>
      </w:r>
      <w:r w:rsidRPr="008B5F70">
        <w:rPr>
          <w:shd w:val="clear" w:color="auto" w:fill="FFFFFF"/>
        </w:rPr>
        <w:t>и</w:t>
      </w:r>
      <w:r w:rsidRPr="008B5F70">
        <w:rPr>
          <w:shd w:val="clear" w:color="auto" w:fill="FFFFFF"/>
        </w:rPr>
        <w:t>кативной компетенции</w:t>
      </w:r>
      <w:r w:rsidRPr="008B5F70">
        <w:t>, что характериз</w:t>
      </w:r>
      <w:r w:rsidRPr="008B5F70">
        <w:t>у</w:t>
      </w:r>
      <w:r w:rsidRPr="008B5F70">
        <w:t>ет одинаковый уровень сформированн</w:t>
      </w:r>
      <w:r w:rsidRPr="008B5F70">
        <w:t>о</w:t>
      </w:r>
      <w:r w:rsidRPr="008B5F70">
        <w:t>сти.</w:t>
      </w:r>
    </w:p>
    <w:p w:rsidR="00022F33" w:rsidRPr="008B5F70" w:rsidRDefault="00022F33" w:rsidP="00A3397F">
      <w:pPr>
        <w:ind w:firstLine="426"/>
        <w:jc w:val="both"/>
      </w:pPr>
      <w:r w:rsidRPr="008B5F70">
        <w:t>Контрольным был выбран 4 курс факультета информатики, а экспериме</w:t>
      </w:r>
      <w:r w:rsidRPr="008B5F70">
        <w:t>н</w:t>
      </w:r>
      <w:r w:rsidRPr="008B5F70">
        <w:t>тальным 4 курс факультета экономики и управления производством, результаты констатирующего эксперимента котор</w:t>
      </w:r>
      <w:r w:rsidRPr="008B5F70">
        <w:t>о</w:t>
      </w:r>
      <w:r w:rsidRPr="008B5F70">
        <w:t>го приводятся в таблице 1.</w:t>
      </w:r>
    </w:p>
    <w:p w:rsidR="00A3397F" w:rsidRPr="008B5F70" w:rsidRDefault="00A3397F" w:rsidP="00022F33">
      <w:pPr>
        <w:widowControl w:val="0"/>
        <w:ind w:firstLine="567"/>
        <w:jc w:val="right"/>
        <w:rPr>
          <w:b/>
        </w:rPr>
        <w:sectPr w:rsidR="00A3397F" w:rsidRPr="008B5F70" w:rsidSect="00A3397F">
          <w:type w:val="continuous"/>
          <w:pgSz w:w="11906" w:h="16838"/>
          <w:pgMar w:top="1134" w:right="1416" w:bottom="1134" w:left="1418" w:header="709" w:footer="709" w:gutter="0"/>
          <w:cols w:num="2" w:space="567"/>
          <w:docGrid w:linePitch="360"/>
        </w:sectPr>
      </w:pPr>
    </w:p>
    <w:p w:rsidR="00022F33" w:rsidRPr="008B5F70" w:rsidRDefault="00022F33" w:rsidP="00022F33">
      <w:pPr>
        <w:widowControl w:val="0"/>
        <w:ind w:firstLine="567"/>
        <w:jc w:val="right"/>
        <w:rPr>
          <w:b/>
        </w:rPr>
      </w:pPr>
      <w:r w:rsidRPr="008B5F70">
        <w:rPr>
          <w:b/>
        </w:rPr>
        <w:lastRenderedPageBreak/>
        <w:t>Таблица 1</w:t>
      </w:r>
    </w:p>
    <w:p w:rsidR="00022F33" w:rsidRPr="008B5F70" w:rsidRDefault="00022F33" w:rsidP="00022F33">
      <w:pPr>
        <w:widowControl w:val="0"/>
        <w:ind w:firstLine="567"/>
        <w:jc w:val="center"/>
      </w:pPr>
      <w:r w:rsidRPr="008B5F70">
        <w:t xml:space="preserve">Уровень сформированности </w:t>
      </w:r>
      <w:r w:rsidRPr="008B5F70">
        <w:rPr>
          <w:shd w:val="clear" w:color="auto" w:fill="FFFFFF"/>
        </w:rPr>
        <w:t>коммуникативной компетенции</w:t>
      </w:r>
      <w:r w:rsidRPr="008B5F70">
        <w:t xml:space="preserve"> студентов 4 курса (констатирующий эксперимент)</w:t>
      </w:r>
    </w:p>
    <w:tbl>
      <w:tblPr>
        <w:tblpPr w:leftFromText="180" w:rightFromText="180" w:vertAnchor="text" w:horzAnchor="margin" w:tblpXSpec="center" w:tblpY="63"/>
        <w:tblW w:w="8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984"/>
        <w:gridCol w:w="1564"/>
        <w:gridCol w:w="2000"/>
        <w:gridCol w:w="1817"/>
      </w:tblGrid>
      <w:tr w:rsidR="00A3397F" w:rsidRPr="008B5F70" w:rsidTr="00E20C8B">
        <w:trPr>
          <w:trHeight w:val="632"/>
        </w:trPr>
        <w:tc>
          <w:tcPr>
            <w:tcW w:w="1418" w:type="dxa"/>
            <w:tcBorders>
              <w:top w:val="single" w:sz="4" w:space="0" w:color="auto"/>
              <w:left w:val="single" w:sz="4" w:space="0" w:color="auto"/>
              <w:bottom w:val="single" w:sz="4" w:space="0" w:color="auto"/>
              <w:right w:val="single" w:sz="4" w:space="0" w:color="auto"/>
            </w:tcBorders>
            <w:hideMark/>
          </w:tcPr>
          <w:p w:rsidR="00A3397F" w:rsidRPr="008B5F70" w:rsidRDefault="00A3397F" w:rsidP="00A3397F">
            <w:pPr>
              <w:widowControl w:val="0"/>
              <w:rPr>
                <w:sz w:val="20"/>
                <w:szCs w:val="20"/>
              </w:rPr>
            </w:pPr>
            <w:r w:rsidRPr="008B5F70">
              <w:rPr>
                <w:sz w:val="20"/>
                <w:szCs w:val="20"/>
              </w:rPr>
              <w:t>Группы</w:t>
            </w:r>
          </w:p>
        </w:tc>
        <w:tc>
          <w:tcPr>
            <w:tcW w:w="1984" w:type="dxa"/>
            <w:tcBorders>
              <w:top w:val="single" w:sz="4" w:space="0" w:color="auto"/>
              <w:left w:val="single" w:sz="4" w:space="0" w:color="auto"/>
              <w:bottom w:val="single" w:sz="4" w:space="0" w:color="auto"/>
              <w:right w:val="single" w:sz="4" w:space="0" w:color="auto"/>
            </w:tcBorders>
            <w:hideMark/>
          </w:tcPr>
          <w:p w:rsidR="00A3397F" w:rsidRPr="008B5F70" w:rsidRDefault="00A3397F" w:rsidP="00A3397F">
            <w:pPr>
              <w:widowControl w:val="0"/>
              <w:jc w:val="center"/>
              <w:rPr>
                <w:sz w:val="20"/>
                <w:szCs w:val="20"/>
              </w:rPr>
            </w:pPr>
            <w:r w:rsidRPr="008B5F70">
              <w:rPr>
                <w:sz w:val="20"/>
                <w:szCs w:val="20"/>
              </w:rPr>
              <w:t>Кол-во студентов</w:t>
            </w:r>
          </w:p>
        </w:tc>
        <w:tc>
          <w:tcPr>
            <w:tcW w:w="1564" w:type="dxa"/>
            <w:tcBorders>
              <w:top w:val="single" w:sz="4" w:space="0" w:color="auto"/>
              <w:left w:val="single" w:sz="4" w:space="0" w:color="auto"/>
              <w:bottom w:val="single" w:sz="4" w:space="0" w:color="auto"/>
              <w:right w:val="single" w:sz="4" w:space="0" w:color="auto"/>
            </w:tcBorders>
            <w:hideMark/>
          </w:tcPr>
          <w:p w:rsidR="00A3397F" w:rsidRPr="008B5F70" w:rsidRDefault="00A3397F" w:rsidP="00A3397F">
            <w:pPr>
              <w:widowControl w:val="0"/>
              <w:jc w:val="center"/>
              <w:rPr>
                <w:sz w:val="20"/>
                <w:szCs w:val="20"/>
              </w:rPr>
            </w:pPr>
            <w:r w:rsidRPr="008B5F70">
              <w:rPr>
                <w:sz w:val="20"/>
                <w:szCs w:val="20"/>
              </w:rPr>
              <w:t>Эталонный</w:t>
            </w:r>
          </w:p>
          <w:p w:rsidR="00A3397F" w:rsidRPr="008B5F70" w:rsidRDefault="00A3397F" w:rsidP="00A3397F">
            <w:pPr>
              <w:widowControl w:val="0"/>
              <w:jc w:val="center"/>
              <w:rPr>
                <w:sz w:val="20"/>
                <w:szCs w:val="20"/>
              </w:rPr>
            </w:pPr>
            <w:r w:rsidRPr="008B5F70">
              <w:rPr>
                <w:sz w:val="20"/>
                <w:szCs w:val="20"/>
              </w:rPr>
              <w:t>уровень</w:t>
            </w:r>
          </w:p>
        </w:tc>
        <w:tc>
          <w:tcPr>
            <w:tcW w:w="2000" w:type="dxa"/>
            <w:tcBorders>
              <w:top w:val="single" w:sz="4" w:space="0" w:color="auto"/>
              <w:left w:val="single" w:sz="4" w:space="0" w:color="auto"/>
              <w:bottom w:val="single" w:sz="4" w:space="0" w:color="auto"/>
              <w:right w:val="single" w:sz="4" w:space="0" w:color="auto"/>
            </w:tcBorders>
            <w:hideMark/>
          </w:tcPr>
          <w:p w:rsidR="00A3397F" w:rsidRPr="008B5F70" w:rsidRDefault="00A3397F" w:rsidP="00A3397F">
            <w:pPr>
              <w:widowControl w:val="0"/>
              <w:jc w:val="center"/>
              <w:rPr>
                <w:sz w:val="20"/>
                <w:szCs w:val="20"/>
              </w:rPr>
            </w:pPr>
            <w:r w:rsidRPr="008B5F70">
              <w:rPr>
                <w:sz w:val="20"/>
                <w:szCs w:val="20"/>
              </w:rPr>
              <w:t>Реализованный ур</w:t>
            </w:r>
            <w:r w:rsidRPr="008B5F70">
              <w:rPr>
                <w:sz w:val="20"/>
                <w:szCs w:val="20"/>
              </w:rPr>
              <w:t>о</w:t>
            </w:r>
            <w:r w:rsidRPr="008B5F70">
              <w:rPr>
                <w:sz w:val="20"/>
                <w:szCs w:val="20"/>
              </w:rPr>
              <w:t>вень</w:t>
            </w:r>
          </w:p>
        </w:tc>
        <w:tc>
          <w:tcPr>
            <w:tcW w:w="1817" w:type="dxa"/>
            <w:tcBorders>
              <w:top w:val="single" w:sz="4" w:space="0" w:color="auto"/>
              <w:left w:val="single" w:sz="4" w:space="0" w:color="auto"/>
              <w:bottom w:val="single" w:sz="4" w:space="0" w:color="auto"/>
              <w:right w:val="single" w:sz="4" w:space="0" w:color="auto"/>
            </w:tcBorders>
            <w:hideMark/>
          </w:tcPr>
          <w:p w:rsidR="00A3397F" w:rsidRPr="008B5F70" w:rsidRDefault="00A3397F" w:rsidP="00A3397F">
            <w:pPr>
              <w:widowControl w:val="0"/>
              <w:jc w:val="center"/>
              <w:rPr>
                <w:sz w:val="20"/>
                <w:szCs w:val="20"/>
              </w:rPr>
            </w:pPr>
            <w:r w:rsidRPr="008B5F70">
              <w:rPr>
                <w:sz w:val="20"/>
                <w:szCs w:val="20"/>
              </w:rPr>
              <w:t>Коэффициент усвоения</w:t>
            </w:r>
          </w:p>
        </w:tc>
      </w:tr>
      <w:tr w:rsidR="00A3397F" w:rsidRPr="008B5F70" w:rsidTr="00E20C8B">
        <w:trPr>
          <w:trHeight w:val="311"/>
        </w:trPr>
        <w:tc>
          <w:tcPr>
            <w:tcW w:w="1418" w:type="dxa"/>
            <w:tcBorders>
              <w:top w:val="single" w:sz="4" w:space="0" w:color="auto"/>
              <w:left w:val="single" w:sz="4" w:space="0" w:color="auto"/>
              <w:bottom w:val="single" w:sz="4" w:space="0" w:color="auto"/>
              <w:right w:val="single" w:sz="4" w:space="0" w:color="auto"/>
            </w:tcBorders>
            <w:hideMark/>
          </w:tcPr>
          <w:p w:rsidR="00A3397F" w:rsidRPr="008B5F70" w:rsidRDefault="00A3397F" w:rsidP="00A3397F">
            <w:pPr>
              <w:widowControl w:val="0"/>
              <w:rPr>
                <w:sz w:val="20"/>
                <w:szCs w:val="20"/>
              </w:rPr>
            </w:pPr>
            <w:r w:rsidRPr="008B5F70">
              <w:rPr>
                <w:sz w:val="20"/>
                <w:szCs w:val="20"/>
              </w:rPr>
              <w:t>КГ</w:t>
            </w:r>
          </w:p>
        </w:tc>
        <w:tc>
          <w:tcPr>
            <w:tcW w:w="1984" w:type="dxa"/>
            <w:tcBorders>
              <w:top w:val="single" w:sz="4" w:space="0" w:color="auto"/>
              <w:left w:val="single" w:sz="4" w:space="0" w:color="auto"/>
              <w:bottom w:val="single" w:sz="4" w:space="0" w:color="auto"/>
              <w:right w:val="single" w:sz="4" w:space="0" w:color="auto"/>
            </w:tcBorders>
            <w:hideMark/>
          </w:tcPr>
          <w:p w:rsidR="00A3397F" w:rsidRPr="008B5F70" w:rsidRDefault="00A3397F" w:rsidP="00A3397F">
            <w:pPr>
              <w:widowControl w:val="0"/>
              <w:jc w:val="center"/>
              <w:rPr>
                <w:sz w:val="20"/>
                <w:szCs w:val="20"/>
              </w:rPr>
            </w:pPr>
            <w:r w:rsidRPr="008B5F70">
              <w:rPr>
                <w:sz w:val="20"/>
                <w:szCs w:val="20"/>
              </w:rPr>
              <w:t>24</w:t>
            </w:r>
          </w:p>
        </w:tc>
        <w:tc>
          <w:tcPr>
            <w:tcW w:w="1564" w:type="dxa"/>
            <w:tcBorders>
              <w:top w:val="single" w:sz="4" w:space="0" w:color="auto"/>
              <w:left w:val="single" w:sz="4" w:space="0" w:color="auto"/>
              <w:bottom w:val="single" w:sz="4" w:space="0" w:color="auto"/>
              <w:right w:val="single" w:sz="4" w:space="0" w:color="auto"/>
            </w:tcBorders>
            <w:hideMark/>
          </w:tcPr>
          <w:p w:rsidR="00A3397F" w:rsidRPr="008B5F70" w:rsidRDefault="00A3397F" w:rsidP="00A3397F">
            <w:pPr>
              <w:widowControl w:val="0"/>
              <w:jc w:val="center"/>
              <w:rPr>
                <w:sz w:val="20"/>
                <w:szCs w:val="20"/>
              </w:rPr>
            </w:pPr>
            <w:r w:rsidRPr="008B5F70">
              <w:rPr>
                <w:sz w:val="20"/>
                <w:szCs w:val="20"/>
              </w:rPr>
              <w:t>360</w:t>
            </w:r>
          </w:p>
        </w:tc>
        <w:tc>
          <w:tcPr>
            <w:tcW w:w="2000" w:type="dxa"/>
            <w:tcBorders>
              <w:top w:val="single" w:sz="4" w:space="0" w:color="auto"/>
              <w:left w:val="single" w:sz="4" w:space="0" w:color="auto"/>
              <w:bottom w:val="single" w:sz="4" w:space="0" w:color="auto"/>
              <w:right w:val="single" w:sz="4" w:space="0" w:color="auto"/>
            </w:tcBorders>
            <w:hideMark/>
          </w:tcPr>
          <w:p w:rsidR="00A3397F" w:rsidRPr="008B5F70" w:rsidRDefault="00A3397F" w:rsidP="00A3397F">
            <w:pPr>
              <w:widowControl w:val="0"/>
              <w:jc w:val="center"/>
              <w:rPr>
                <w:sz w:val="20"/>
                <w:szCs w:val="20"/>
              </w:rPr>
            </w:pPr>
            <w:r w:rsidRPr="008B5F70">
              <w:rPr>
                <w:sz w:val="20"/>
                <w:szCs w:val="20"/>
              </w:rPr>
              <w:t>208</w:t>
            </w:r>
          </w:p>
        </w:tc>
        <w:tc>
          <w:tcPr>
            <w:tcW w:w="1817" w:type="dxa"/>
            <w:tcBorders>
              <w:top w:val="single" w:sz="4" w:space="0" w:color="auto"/>
              <w:left w:val="single" w:sz="4" w:space="0" w:color="auto"/>
              <w:bottom w:val="single" w:sz="4" w:space="0" w:color="auto"/>
              <w:right w:val="single" w:sz="4" w:space="0" w:color="auto"/>
            </w:tcBorders>
            <w:hideMark/>
          </w:tcPr>
          <w:p w:rsidR="00A3397F" w:rsidRPr="008B5F70" w:rsidRDefault="00A3397F" w:rsidP="00A3397F">
            <w:pPr>
              <w:widowControl w:val="0"/>
              <w:jc w:val="center"/>
              <w:rPr>
                <w:sz w:val="20"/>
                <w:szCs w:val="20"/>
              </w:rPr>
            </w:pPr>
            <w:r w:rsidRPr="008B5F70">
              <w:rPr>
                <w:sz w:val="20"/>
                <w:szCs w:val="20"/>
              </w:rPr>
              <w:t>0,57</w:t>
            </w:r>
          </w:p>
        </w:tc>
      </w:tr>
      <w:tr w:rsidR="00A3397F" w:rsidRPr="008B5F70" w:rsidTr="00E20C8B">
        <w:trPr>
          <w:trHeight w:val="311"/>
        </w:trPr>
        <w:tc>
          <w:tcPr>
            <w:tcW w:w="1418" w:type="dxa"/>
            <w:tcBorders>
              <w:top w:val="single" w:sz="4" w:space="0" w:color="auto"/>
              <w:left w:val="single" w:sz="4" w:space="0" w:color="auto"/>
              <w:bottom w:val="single" w:sz="4" w:space="0" w:color="auto"/>
              <w:right w:val="single" w:sz="4" w:space="0" w:color="auto"/>
            </w:tcBorders>
            <w:hideMark/>
          </w:tcPr>
          <w:p w:rsidR="00A3397F" w:rsidRPr="008B5F70" w:rsidRDefault="00A3397F" w:rsidP="00A3397F">
            <w:pPr>
              <w:widowControl w:val="0"/>
              <w:rPr>
                <w:sz w:val="20"/>
                <w:szCs w:val="20"/>
              </w:rPr>
            </w:pPr>
            <w:r w:rsidRPr="008B5F70">
              <w:rPr>
                <w:sz w:val="20"/>
                <w:szCs w:val="20"/>
              </w:rPr>
              <w:t>ЭГ</w:t>
            </w:r>
          </w:p>
        </w:tc>
        <w:tc>
          <w:tcPr>
            <w:tcW w:w="1984" w:type="dxa"/>
            <w:tcBorders>
              <w:top w:val="single" w:sz="4" w:space="0" w:color="auto"/>
              <w:left w:val="single" w:sz="4" w:space="0" w:color="auto"/>
              <w:bottom w:val="single" w:sz="4" w:space="0" w:color="auto"/>
              <w:right w:val="single" w:sz="4" w:space="0" w:color="auto"/>
            </w:tcBorders>
            <w:hideMark/>
          </w:tcPr>
          <w:p w:rsidR="00A3397F" w:rsidRPr="008B5F70" w:rsidRDefault="00A3397F" w:rsidP="00A3397F">
            <w:pPr>
              <w:widowControl w:val="0"/>
              <w:jc w:val="center"/>
              <w:rPr>
                <w:sz w:val="20"/>
                <w:szCs w:val="20"/>
              </w:rPr>
            </w:pPr>
            <w:r w:rsidRPr="008B5F70">
              <w:rPr>
                <w:sz w:val="20"/>
                <w:szCs w:val="20"/>
              </w:rPr>
              <w:t>25</w:t>
            </w:r>
          </w:p>
        </w:tc>
        <w:tc>
          <w:tcPr>
            <w:tcW w:w="1564" w:type="dxa"/>
            <w:tcBorders>
              <w:top w:val="single" w:sz="4" w:space="0" w:color="auto"/>
              <w:left w:val="single" w:sz="4" w:space="0" w:color="auto"/>
              <w:bottom w:val="single" w:sz="4" w:space="0" w:color="auto"/>
              <w:right w:val="single" w:sz="4" w:space="0" w:color="auto"/>
            </w:tcBorders>
            <w:hideMark/>
          </w:tcPr>
          <w:p w:rsidR="00A3397F" w:rsidRPr="008B5F70" w:rsidRDefault="00A3397F" w:rsidP="00A3397F">
            <w:pPr>
              <w:widowControl w:val="0"/>
              <w:jc w:val="center"/>
              <w:rPr>
                <w:sz w:val="20"/>
                <w:szCs w:val="20"/>
              </w:rPr>
            </w:pPr>
            <w:r w:rsidRPr="008B5F70">
              <w:rPr>
                <w:sz w:val="20"/>
                <w:szCs w:val="20"/>
              </w:rPr>
              <w:t>375</w:t>
            </w:r>
          </w:p>
        </w:tc>
        <w:tc>
          <w:tcPr>
            <w:tcW w:w="2000" w:type="dxa"/>
            <w:tcBorders>
              <w:top w:val="single" w:sz="4" w:space="0" w:color="auto"/>
              <w:left w:val="single" w:sz="4" w:space="0" w:color="auto"/>
              <w:bottom w:val="single" w:sz="4" w:space="0" w:color="auto"/>
              <w:right w:val="single" w:sz="4" w:space="0" w:color="auto"/>
            </w:tcBorders>
            <w:hideMark/>
          </w:tcPr>
          <w:p w:rsidR="00A3397F" w:rsidRPr="008B5F70" w:rsidRDefault="00A3397F" w:rsidP="00A3397F">
            <w:pPr>
              <w:widowControl w:val="0"/>
              <w:jc w:val="center"/>
              <w:rPr>
                <w:sz w:val="20"/>
                <w:szCs w:val="20"/>
              </w:rPr>
            </w:pPr>
            <w:r w:rsidRPr="008B5F70">
              <w:rPr>
                <w:sz w:val="20"/>
                <w:szCs w:val="20"/>
              </w:rPr>
              <w:t>210</w:t>
            </w:r>
          </w:p>
        </w:tc>
        <w:tc>
          <w:tcPr>
            <w:tcW w:w="1817" w:type="dxa"/>
            <w:tcBorders>
              <w:top w:val="single" w:sz="4" w:space="0" w:color="auto"/>
              <w:left w:val="single" w:sz="4" w:space="0" w:color="auto"/>
              <w:bottom w:val="single" w:sz="4" w:space="0" w:color="auto"/>
              <w:right w:val="single" w:sz="4" w:space="0" w:color="auto"/>
            </w:tcBorders>
            <w:hideMark/>
          </w:tcPr>
          <w:p w:rsidR="00A3397F" w:rsidRPr="008B5F70" w:rsidRDefault="00A3397F" w:rsidP="00A3397F">
            <w:pPr>
              <w:widowControl w:val="0"/>
              <w:jc w:val="center"/>
              <w:rPr>
                <w:sz w:val="20"/>
                <w:szCs w:val="20"/>
              </w:rPr>
            </w:pPr>
            <w:r w:rsidRPr="008B5F70">
              <w:rPr>
                <w:sz w:val="20"/>
                <w:szCs w:val="20"/>
              </w:rPr>
              <w:t>0,56</w:t>
            </w:r>
          </w:p>
        </w:tc>
      </w:tr>
    </w:tbl>
    <w:p w:rsidR="00A3397F" w:rsidRPr="008B5F70" w:rsidRDefault="00A3397F" w:rsidP="00022F33">
      <w:pPr>
        <w:widowControl w:val="0"/>
        <w:ind w:firstLine="567"/>
        <w:jc w:val="center"/>
      </w:pPr>
    </w:p>
    <w:p w:rsidR="00A3397F" w:rsidRPr="008B5F70" w:rsidRDefault="00A3397F" w:rsidP="00022F33">
      <w:pPr>
        <w:ind w:firstLine="567"/>
        <w:jc w:val="both"/>
        <w:sectPr w:rsidR="00A3397F" w:rsidRPr="008B5F70" w:rsidSect="00211995">
          <w:type w:val="continuous"/>
          <w:pgSz w:w="11906" w:h="16838"/>
          <w:pgMar w:top="1134" w:right="1416" w:bottom="1134" w:left="1418" w:header="709" w:footer="709" w:gutter="0"/>
          <w:cols w:space="708"/>
          <w:docGrid w:linePitch="360"/>
        </w:sectPr>
      </w:pPr>
    </w:p>
    <w:p w:rsidR="00022F33" w:rsidRPr="008B5F70" w:rsidRDefault="00022F33" w:rsidP="00A3397F">
      <w:pPr>
        <w:ind w:firstLine="426"/>
        <w:jc w:val="both"/>
      </w:pPr>
      <w:r w:rsidRPr="008B5F70">
        <w:lastRenderedPageBreak/>
        <w:t>По окончании констатирующего эксперимента в контрольном и экспер</w:t>
      </w:r>
      <w:r w:rsidRPr="008B5F70">
        <w:t>и</w:t>
      </w:r>
      <w:r w:rsidRPr="008B5F70">
        <w:t>ментальном группах были проведены тренинги коммуникативной компете</w:t>
      </w:r>
      <w:r w:rsidRPr="008B5F70">
        <w:t>н</w:t>
      </w:r>
      <w:r w:rsidRPr="008B5F70">
        <w:t xml:space="preserve">ции, направленные на формирование </w:t>
      </w:r>
      <w:r w:rsidRPr="008B5F70">
        <w:rPr>
          <w:shd w:val="clear" w:color="auto" w:fill="FFFFFF"/>
        </w:rPr>
        <w:t>коммуникативной компетенции</w:t>
      </w:r>
      <w:r w:rsidRPr="008B5F70">
        <w:t xml:space="preserve"> студе</w:t>
      </w:r>
      <w:r w:rsidRPr="008B5F70">
        <w:t>н</w:t>
      </w:r>
      <w:r w:rsidRPr="008B5F70">
        <w:t>тов. Причем, занятия в контрольной группе велись по общепринятой метод</w:t>
      </w:r>
      <w:r w:rsidRPr="008B5F70">
        <w:t>и</w:t>
      </w:r>
      <w:r w:rsidRPr="008B5F70">
        <w:t xml:space="preserve">ке, а в экспериментальной группе нами </w:t>
      </w:r>
      <w:r w:rsidRPr="008B5F70">
        <w:lastRenderedPageBreak/>
        <w:t>были апробированы разработанные м</w:t>
      </w:r>
      <w:r w:rsidRPr="008B5F70">
        <w:t>е</w:t>
      </w:r>
      <w:r w:rsidRPr="008B5F70">
        <w:t xml:space="preserve">тоды и средства. </w:t>
      </w:r>
    </w:p>
    <w:p w:rsidR="00022F33" w:rsidRPr="008B5F70" w:rsidRDefault="00022F33" w:rsidP="00A3397F">
      <w:pPr>
        <w:ind w:firstLine="426"/>
        <w:jc w:val="both"/>
      </w:pPr>
      <w:r w:rsidRPr="008B5F70">
        <w:t>Для оценки результатов формиру</w:t>
      </w:r>
      <w:r w:rsidRPr="008B5F70">
        <w:t>ю</w:t>
      </w:r>
      <w:r w:rsidRPr="008B5F70">
        <w:t>щего эксперимента был проведен закл</w:t>
      </w:r>
      <w:r w:rsidRPr="008B5F70">
        <w:t>ю</w:t>
      </w:r>
      <w:r w:rsidRPr="008B5F70">
        <w:t>чительный тест в контрольной и эксп</w:t>
      </w:r>
      <w:r w:rsidRPr="008B5F70">
        <w:t>е</w:t>
      </w:r>
      <w:r w:rsidRPr="008B5F70">
        <w:t>риментальной группах. Данные анализа проведенного среза знаний приведены в таблице 2.</w:t>
      </w:r>
    </w:p>
    <w:p w:rsidR="00A3397F" w:rsidRPr="008B5F70" w:rsidRDefault="00A3397F" w:rsidP="00022F33">
      <w:pPr>
        <w:ind w:firstLine="567"/>
        <w:jc w:val="right"/>
        <w:rPr>
          <w:b/>
        </w:rPr>
        <w:sectPr w:rsidR="00A3397F" w:rsidRPr="008B5F70" w:rsidSect="00A3397F">
          <w:type w:val="continuous"/>
          <w:pgSz w:w="11906" w:h="16838"/>
          <w:pgMar w:top="1134" w:right="1416" w:bottom="1134" w:left="1418" w:header="709" w:footer="709" w:gutter="0"/>
          <w:cols w:num="2" w:space="567"/>
          <w:docGrid w:linePitch="360"/>
        </w:sectPr>
      </w:pPr>
    </w:p>
    <w:p w:rsidR="00022F33" w:rsidRPr="008B5F70" w:rsidRDefault="00022F33" w:rsidP="00022F33">
      <w:pPr>
        <w:ind w:firstLine="567"/>
        <w:jc w:val="right"/>
        <w:rPr>
          <w:b/>
        </w:rPr>
      </w:pPr>
      <w:r w:rsidRPr="008B5F70">
        <w:rPr>
          <w:b/>
        </w:rPr>
        <w:lastRenderedPageBreak/>
        <w:t>Таблица 2</w:t>
      </w:r>
    </w:p>
    <w:p w:rsidR="00022F33" w:rsidRPr="008B5F70" w:rsidRDefault="00022F33" w:rsidP="00022F33">
      <w:pPr>
        <w:widowControl w:val="0"/>
        <w:ind w:firstLine="567"/>
        <w:jc w:val="center"/>
      </w:pPr>
      <w:r w:rsidRPr="008B5F70">
        <w:t xml:space="preserve">Данные об уровнях сформированности </w:t>
      </w:r>
      <w:r w:rsidRPr="008B5F70">
        <w:rPr>
          <w:shd w:val="clear" w:color="auto" w:fill="FFFFFF"/>
        </w:rPr>
        <w:t>коммуникативной компетенции</w:t>
      </w:r>
      <w:r w:rsidRPr="008B5F70">
        <w:t xml:space="preserve"> студентов 4 курса по результатам формирующего эксперимента</w:t>
      </w:r>
    </w:p>
    <w:tbl>
      <w:tblPr>
        <w:tblW w:w="8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106"/>
        <w:gridCol w:w="2191"/>
        <w:gridCol w:w="1989"/>
        <w:gridCol w:w="2003"/>
      </w:tblGrid>
      <w:tr w:rsidR="00022F33" w:rsidRPr="008B5F70" w:rsidTr="00446D8F">
        <w:trPr>
          <w:trHeight w:val="589"/>
          <w:jc w:val="center"/>
        </w:trPr>
        <w:tc>
          <w:tcPr>
            <w:tcW w:w="1419" w:type="dxa"/>
            <w:tcBorders>
              <w:top w:val="single" w:sz="4" w:space="0" w:color="auto"/>
              <w:left w:val="single" w:sz="4" w:space="0" w:color="auto"/>
              <w:bottom w:val="single" w:sz="4" w:space="0" w:color="auto"/>
              <w:right w:val="single" w:sz="4" w:space="0" w:color="auto"/>
            </w:tcBorders>
            <w:hideMark/>
          </w:tcPr>
          <w:p w:rsidR="00022F33" w:rsidRPr="008B5F70" w:rsidRDefault="00022F33" w:rsidP="00022F33">
            <w:pPr>
              <w:widowControl w:val="0"/>
              <w:ind w:firstLine="172"/>
              <w:rPr>
                <w:sz w:val="20"/>
                <w:szCs w:val="20"/>
              </w:rPr>
            </w:pPr>
            <w:r w:rsidRPr="008B5F70">
              <w:rPr>
                <w:sz w:val="20"/>
                <w:szCs w:val="20"/>
              </w:rPr>
              <w:t xml:space="preserve">Группы </w:t>
            </w:r>
          </w:p>
        </w:tc>
        <w:tc>
          <w:tcPr>
            <w:tcW w:w="1106" w:type="dxa"/>
            <w:tcBorders>
              <w:top w:val="single" w:sz="4" w:space="0" w:color="auto"/>
              <w:left w:val="single" w:sz="4" w:space="0" w:color="auto"/>
              <w:bottom w:val="single" w:sz="4" w:space="0" w:color="auto"/>
              <w:right w:val="single" w:sz="4" w:space="0" w:color="auto"/>
            </w:tcBorders>
            <w:hideMark/>
          </w:tcPr>
          <w:p w:rsidR="00022F33" w:rsidRPr="008B5F70" w:rsidRDefault="00022F33" w:rsidP="00022F33">
            <w:pPr>
              <w:widowControl w:val="0"/>
              <w:ind w:firstLine="172"/>
              <w:rPr>
                <w:sz w:val="20"/>
                <w:szCs w:val="20"/>
              </w:rPr>
            </w:pPr>
            <w:r w:rsidRPr="008B5F70">
              <w:rPr>
                <w:sz w:val="20"/>
                <w:szCs w:val="20"/>
              </w:rPr>
              <w:t>Кол-во студентов</w:t>
            </w:r>
          </w:p>
        </w:tc>
        <w:tc>
          <w:tcPr>
            <w:tcW w:w="2191" w:type="dxa"/>
            <w:tcBorders>
              <w:top w:val="single" w:sz="4" w:space="0" w:color="auto"/>
              <w:left w:val="single" w:sz="4" w:space="0" w:color="auto"/>
              <w:bottom w:val="single" w:sz="4" w:space="0" w:color="auto"/>
              <w:right w:val="single" w:sz="4" w:space="0" w:color="auto"/>
            </w:tcBorders>
            <w:hideMark/>
          </w:tcPr>
          <w:p w:rsidR="00022F33" w:rsidRPr="008B5F70" w:rsidRDefault="00022F33" w:rsidP="00022F33">
            <w:pPr>
              <w:widowControl w:val="0"/>
              <w:ind w:firstLine="172"/>
              <w:jc w:val="center"/>
              <w:rPr>
                <w:sz w:val="20"/>
                <w:szCs w:val="20"/>
              </w:rPr>
            </w:pPr>
            <w:r w:rsidRPr="008B5F70">
              <w:rPr>
                <w:sz w:val="20"/>
                <w:szCs w:val="20"/>
              </w:rPr>
              <w:t>Эталонный уровень</w:t>
            </w:r>
          </w:p>
        </w:tc>
        <w:tc>
          <w:tcPr>
            <w:tcW w:w="1989" w:type="dxa"/>
            <w:tcBorders>
              <w:top w:val="single" w:sz="4" w:space="0" w:color="auto"/>
              <w:left w:val="single" w:sz="4" w:space="0" w:color="auto"/>
              <w:bottom w:val="single" w:sz="4" w:space="0" w:color="auto"/>
              <w:right w:val="single" w:sz="4" w:space="0" w:color="auto"/>
            </w:tcBorders>
            <w:hideMark/>
          </w:tcPr>
          <w:p w:rsidR="00022F33" w:rsidRPr="008B5F70" w:rsidRDefault="00022F33" w:rsidP="00022F33">
            <w:pPr>
              <w:widowControl w:val="0"/>
              <w:ind w:firstLine="172"/>
              <w:jc w:val="center"/>
              <w:rPr>
                <w:sz w:val="20"/>
                <w:szCs w:val="20"/>
              </w:rPr>
            </w:pPr>
            <w:r w:rsidRPr="008B5F70">
              <w:rPr>
                <w:sz w:val="20"/>
                <w:szCs w:val="20"/>
              </w:rPr>
              <w:t>Реализованный уровень</w:t>
            </w:r>
          </w:p>
        </w:tc>
        <w:tc>
          <w:tcPr>
            <w:tcW w:w="2003" w:type="dxa"/>
            <w:tcBorders>
              <w:top w:val="single" w:sz="4" w:space="0" w:color="auto"/>
              <w:left w:val="single" w:sz="4" w:space="0" w:color="auto"/>
              <w:bottom w:val="single" w:sz="4" w:space="0" w:color="auto"/>
              <w:right w:val="single" w:sz="4" w:space="0" w:color="auto"/>
            </w:tcBorders>
            <w:hideMark/>
          </w:tcPr>
          <w:p w:rsidR="00022F33" w:rsidRPr="008B5F70" w:rsidRDefault="00022F33" w:rsidP="00022F33">
            <w:pPr>
              <w:widowControl w:val="0"/>
              <w:ind w:firstLine="172"/>
              <w:jc w:val="center"/>
              <w:rPr>
                <w:sz w:val="20"/>
                <w:szCs w:val="20"/>
              </w:rPr>
            </w:pPr>
            <w:r w:rsidRPr="008B5F70">
              <w:rPr>
                <w:sz w:val="20"/>
                <w:szCs w:val="20"/>
              </w:rPr>
              <w:t>Коэффициент усвоения</w:t>
            </w:r>
          </w:p>
        </w:tc>
      </w:tr>
      <w:tr w:rsidR="00022F33" w:rsidRPr="008B5F70" w:rsidTr="00E20C8B">
        <w:trPr>
          <w:trHeight w:val="334"/>
          <w:jc w:val="center"/>
        </w:trPr>
        <w:tc>
          <w:tcPr>
            <w:tcW w:w="1419" w:type="dxa"/>
            <w:tcBorders>
              <w:top w:val="single" w:sz="4" w:space="0" w:color="auto"/>
              <w:left w:val="single" w:sz="4" w:space="0" w:color="auto"/>
              <w:bottom w:val="single" w:sz="4" w:space="0" w:color="auto"/>
              <w:right w:val="single" w:sz="4" w:space="0" w:color="auto"/>
            </w:tcBorders>
            <w:hideMark/>
          </w:tcPr>
          <w:p w:rsidR="00022F33" w:rsidRPr="008B5F70" w:rsidRDefault="00022F33" w:rsidP="00022F33">
            <w:pPr>
              <w:widowControl w:val="0"/>
              <w:ind w:firstLine="172"/>
              <w:jc w:val="center"/>
              <w:rPr>
                <w:sz w:val="20"/>
                <w:szCs w:val="20"/>
              </w:rPr>
            </w:pPr>
            <w:r w:rsidRPr="008B5F70">
              <w:rPr>
                <w:sz w:val="20"/>
                <w:szCs w:val="20"/>
              </w:rPr>
              <w:lastRenderedPageBreak/>
              <w:t>КГ</w:t>
            </w:r>
          </w:p>
        </w:tc>
        <w:tc>
          <w:tcPr>
            <w:tcW w:w="1106" w:type="dxa"/>
            <w:tcBorders>
              <w:top w:val="single" w:sz="4" w:space="0" w:color="auto"/>
              <w:left w:val="single" w:sz="4" w:space="0" w:color="auto"/>
              <w:bottom w:val="single" w:sz="4" w:space="0" w:color="auto"/>
              <w:right w:val="single" w:sz="4" w:space="0" w:color="auto"/>
            </w:tcBorders>
            <w:hideMark/>
          </w:tcPr>
          <w:p w:rsidR="00022F33" w:rsidRPr="008B5F70" w:rsidRDefault="00022F33" w:rsidP="00022F33">
            <w:pPr>
              <w:widowControl w:val="0"/>
              <w:ind w:firstLine="172"/>
              <w:jc w:val="center"/>
              <w:rPr>
                <w:sz w:val="20"/>
                <w:szCs w:val="20"/>
              </w:rPr>
            </w:pPr>
            <w:r w:rsidRPr="008B5F70">
              <w:rPr>
                <w:sz w:val="20"/>
                <w:szCs w:val="20"/>
              </w:rPr>
              <w:t>24</w:t>
            </w:r>
          </w:p>
        </w:tc>
        <w:tc>
          <w:tcPr>
            <w:tcW w:w="2191" w:type="dxa"/>
            <w:tcBorders>
              <w:top w:val="single" w:sz="4" w:space="0" w:color="auto"/>
              <w:left w:val="single" w:sz="4" w:space="0" w:color="auto"/>
              <w:bottom w:val="single" w:sz="4" w:space="0" w:color="auto"/>
              <w:right w:val="single" w:sz="4" w:space="0" w:color="auto"/>
            </w:tcBorders>
            <w:hideMark/>
          </w:tcPr>
          <w:p w:rsidR="00022F33" w:rsidRPr="008B5F70" w:rsidRDefault="00022F33" w:rsidP="00022F33">
            <w:pPr>
              <w:widowControl w:val="0"/>
              <w:ind w:firstLine="172"/>
              <w:jc w:val="center"/>
              <w:rPr>
                <w:sz w:val="20"/>
                <w:szCs w:val="20"/>
              </w:rPr>
            </w:pPr>
            <w:r w:rsidRPr="008B5F70">
              <w:rPr>
                <w:sz w:val="20"/>
                <w:szCs w:val="20"/>
              </w:rPr>
              <w:t>360</w:t>
            </w:r>
          </w:p>
        </w:tc>
        <w:tc>
          <w:tcPr>
            <w:tcW w:w="1989" w:type="dxa"/>
            <w:tcBorders>
              <w:top w:val="single" w:sz="4" w:space="0" w:color="auto"/>
              <w:left w:val="single" w:sz="4" w:space="0" w:color="auto"/>
              <w:bottom w:val="single" w:sz="4" w:space="0" w:color="auto"/>
              <w:right w:val="single" w:sz="4" w:space="0" w:color="auto"/>
            </w:tcBorders>
            <w:hideMark/>
          </w:tcPr>
          <w:p w:rsidR="00022F33" w:rsidRPr="008B5F70" w:rsidRDefault="00022F33" w:rsidP="00022F33">
            <w:pPr>
              <w:widowControl w:val="0"/>
              <w:ind w:firstLine="172"/>
              <w:jc w:val="center"/>
              <w:rPr>
                <w:sz w:val="20"/>
                <w:szCs w:val="20"/>
              </w:rPr>
            </w:pPr>
            <w:r w:rsidRPr="008B5F70">
              <w:rPr>
                <w:sz w:val="20"/>
                <w:szCs w:val="20"/>
              </w:rPr>
              <w:t>208,8</w:t>
            </w:r>
          </w:p>
        </w:tc>
        <w:tc>
          <w:tcPr>
            <w:tcW w:w="2003" w:type="dxa"/>
            <w:tcBorders>
              <w:top w:val="single" w:sz="4" w:space="0" w:color="auto"/>
              <w:left w:val="single" w:sz="4" w:space="0" w:color="auto"/>
              <w:bottom w:val="single" w:sz="4" w:space="0" w:color="auto"/>
              <w:right w:val="single" w:sz="4" w:space="0" w:color="auto"/>
            </w:tcBorders>
            <w:hideMark/>
          </w:tcPr>
          <w:p w:rsidR="00022F33" w:rsidRPr="008B5F70" w:rsidRDefault="00022F33" w:rsidP="00022F33">
            <w:pPr>
              <w:widowControl w:val="0"/>
              <w:ind w:firstLine="172"/>
              <w:jc w:val="center"/>
              <w:rPr>
                <w:sz w:val="20"/>
                <w:szCs w:val="20"/>
              </w:rPr>
            </w:pPr>
            <w:r w:rsidRPr="008B5F70">
              <w:rPr>
                <w:sz w:val="20"/>
                <w:szCs w:val="20"/>
              </w:rPr>
              <w:t>0,58</w:t>
            </w:r>
          </w:p>
        </w:tc>
      </w:tr>
      <w:tr w:rsidR="00022F33" w:rsidRPr="008B5F70" w:rsidTr="00E20C8B">
        <w:trPr>
          <w:trHeight w:val="347"/>
          <w:jc w:val="center"/>
        </w:trPr>
        <w:tc>
          <w:tcPr>
            <w:tcW w:w="1419" w:type="dxa"/>
            <w:tcBorders>
              <w:top w:val="single" w:sz="4" w:space="0" w:color="auto"/>
              <w:left w:val="single" w:sz="4" w:space="0" w:color="auto"/>
              <w:bottom w:val="single" w:sz="4" w:space="0" w:color="auto"/>
              <w:right w:val="single" w:sz="4" w:space="0" w:color="auto"/>
            </w:tcBorders>
            <w:hideMark/>
          </w:tcPr>
          <w:p w:rsidR="00022F33" w:rsidRPr="008B5F70" w:rsidRDefault="00022F33" w:rsidP="00022F33">
            <w:pPr>
              <w:widowControl w:val="0"/>
              <w:ind w:firstLine="172"/>
              <w:jc w:val="center"/>
              <w:rPr>
                <w:sz w:val="20"/>
                <w:szCs w:val="20"/>
              </w:rPr>
            </w:pPr>
            <w:r w:rsidRPr="008B5F70">
              <w:rPr>
                <w:sz w:val="20"/>
                <w:szCs w:val="20"/>
              </w:rPr>
              <w:t>ЭГ</w:t>
            </w:r>
          </w:p>
        </w:tc>
        <w:tc>
          <w:tcPr>
            <w:tcW w:w="1106" w:type="dxa"/>
            <w:tcBorders>
              <w:top w:val="single" w:sz="4" w:space="0" w:color="auto"/>
              <w:left w:val="single" w:sz="4" w:space="0" w:color="auto"/>
              <w:bottom w:val="single" w:sz="4" w:space="0" w:color="auto"/>
              <w:right w:val="single" w:sz="4" w:space="0" w:color="auto"/>
            </w:tcBorders>
            <w:hideMark/>
          </w:tcPr>
          <w:p w:rsidR="00022F33" w:rsidRPr="008B5F70" w:rsidRDefault="00022F33" w:rsidP="00022F33">
            <w:pPr>
              <w:widowControl w:val="0"/>
              <w:ind w:firstLine="172"/>
              <w:jc w:val="center"/>
              <w:rPr>
                <w:sz w:val="20"/>
                <w:szCs w:val="20"/>
              </w:rPr>
            </w:pPr>
            <w:r w:rsidRPr="008B5F70">
              <w:rPr>
                <w:sz w:val="20"/>
                <w:szCs w:val="20"/>
              </w:rPr>
              <w:t>25</w:t>
            </w:r>
          </w:p>
        </w:tc>
        <w:tc>
          <w:tcPr>
            <w:tcW w:w="2191" w:type="dxa"/>
            <w:tcBorders>
              <w:top w:val="single" w:sz="4" w:space="0" w:color="auto"/>
              <w:left w:val="single" w:sz="4" w:space="0" w:color="auto"/>
              <w:bottom w:val="single" w:sz="4" w:space="0" w:color="auto"/>
              <w:right w:val="single" w:sz="4" w:space="0" w:color="auto"/>
            </w:tcBorders>
            <w:hideMark/>
          </w:tcPr>
          <w:p w:rsidR="00022F33" w:rsidRPr="008B5F70" w:rsidRDefault="00022F33" w:rsidP="00022F33">
            <w:pPr>
              <w:widowControl w:val="0"/>
              <w:ind w:firstLine="172"/>
              <w:jc w:val="center"/>
              <w:rPr>
                <w:sz w:val="20"/>
                <w:szCs w:val="20"/>
              </w:rPr>
            </w:pPr>
            <w:r w:rsidRPr="008B5F70">
              <w:rPr>
                <w:sz w:val="20"/>
                <w:szCs w:val="20"/>
              </w:rPr>
              <w:t>375</w:t>
            </w:r>
          </w:p>
        </w:tc>
        <w:tc>
          <w:tcPr>
            <w:tcW w:w="1989" w:type="dxa"/>
            <w:tcBorders>
              <w:top w:val="single" w:sz="4" w:space="0" w:color="auto"/>
              <w:left w:val="single" w:sz="4" w:space="0" w:color="auto"/>
              <w:bottom w:val="single" w:sz="4" w:space="0" w:color="auto"/>
              <w:right w:val="single" w:sz="4" w:space="0" w:color="auto"/>
            </w:tcBorders>
            <w:hideMark/>
          </w:tcPr>
          <w:p w:rsidR="00022F33" w:rsidRPr="008B5F70" w:rsidRDefault="00022F33" w:rsidP="00022F33">
            <w:pPr>
              <w:widowControl w:val="0"/>
              <w:ind w:firstLine="172"/>
              <w:jc w:val="center"/>
              <w:rPr>
                <w:sz w:val="20"/>
                <w:szCs w:val="20"/>
              </w:rPr>
            </w:pPr>
            <w:r w:rsidRPr="008B5F70">
              <w:rPr>
                <w:sz w:val="20"/>
                <w:szCs w:val="20"/>
              </w:rPr>
              <w:t>285</w:t>
            </w:r>
          </w:p>
        </w:tc>
        <w:tc>
          <w:tcPr>
            <w:tcW w:w="2003" w:type="dxa"/>
            <w:tcBorders>
              <w:top w:val="single" w:sz="4" w:space="0" w:color="auto"/>
              <w:left w:val="single" w:sz="4" w:space="0" w:color="auto"/>
              <w:bottom w:val="single" w:sz="4" w:space="0" w:color="auto"/>
              <w:right w:val="single" w:sz="4" w:space="0" w:color="auto"/>
            </w:tcBorders>
            <w:hideMark/>
          </w:tcPr>
          <w:p w:rsidR="00022F33" w:rsidRPr="008B5F70" w:rsidRDefault="00022F33" w:rsidP="00022F33">
            <w:pPr>
              <w:widowControl w:val="0"/>
              <w:ind w:firstLine="172"/>
              <w:jc w:val="center"/>
              <w:rPr>
                <w:sz w:val="20"/>
                <w:szCs w:val="20"/>
              </w:rPr>
            </w:pPr>
            <w:r w:rsidRPr="008B5F70">
              <w:rPr>
                <w:sz w:val="20"/>
                <w:szCs w:val="20"/>
              </w:rPr>
              <w:t>0,76</w:t>
            </w:r>
          </w:p>
        </w:tc>
      </w:tr>
    </w:tbl>
    <w:p w:rsidR="00022F33" w:rsidRPr="008B5F70" w:rsidRDefault="00022F33" w:rsidP="00022F33">
      <w:pPr>
        <w:ind w:firstLine="567"/>
        <w:jc w:val="both"/>
      </w:pPr>
    </w:p>
    <w:p w:rsidR="00A3397F" w:rsidRPr="008B5F70" w:rsidRDefault="00A3397F" w:rsidP="00022F33">
      <w:pPr>
        <w:ind w:firstLine="567"/>
        <w:jc w:val="both"/>
        <w:sectPr w:rsidR="00A3397F" w:rsidRPr="008B5F70" w:rsidSect="00211995">
          <w:type w:val="continuous"/>
          <w:pgSz w:w="11906" w:h="16838"/>
          <w:pgMar w:top="1134" w:right="1416" w:bottom="1134" w:left="1418" w:header="709" w:footer="709" w:gutter="0"/>
          <w:cols w:space="708"/>
          <w:docGrid w:linePitch="360"/>
        </w:sectPr>
      </w:pPr>
    </w:p>
    <w:p w:rsidR="00022F33" w:rsidRPr="008B5F70" w:rsidRDefault="00022F33" w:rsidP="00A3397F">
      <w:pPr>
        <w:ind w:firstLine="426"/>
        <w:jc w:val="both"/>
      </w:pPr>
      <w:r w:rsidRPr="008B5F70">
        <w:lastRenderedPageBreak/>
        <w:t>Полученные результаты свидетел</w:t>
      </w:r>
      <w:r w:rsidRPr="008B5F70">
        <w:t>ь</w:t>
      </w:r>
      <w:r w:rsidRPr="008B5F70">
        <w:t>ствуют о том, что учащиеся экспериме</w:t>
      </w:r>
      <w:r w:rsidRPr="008B5F70">
        <w:t>н</w:t>
      </w:r>
      <w:r w:rsidRPr="008B5F70">
        <w:t>тальной группы имеют значительные продвижения вперед, что позволяет утверждать о целесообразности испол</w:t>
      </w:r>
      <w:r w:rsidRPr="008B5F70">
        <w:t>ь</w:t>
      </w:r>
      <w:r w:rsidRPr="008B5F70">
        <w:t xml:space="preserve">зования разработанных методов и средств (тренинга) формирования </w:t>
      </w:r>
      <w:r w:rsidRPr="008B5F70">
        <w:rPr>
          <w:shd w:val="clear" w:color="auto" w:fill="FFFFFF"/>
        </w:rPr>
        <w:t>ко</w:t>
      </w:r>
      <w:r w:rsidRPr="008B5F70">
        <w:rPr>
          <w:shd w:val="clear" w:color="auto" w:fill="FFFFFF"/>
        </w:rPr>
        <w:t>м</w:t>
      </w:r>
      <w:r w:rsidRPr="008B5F70">
        <w:rPr>
          <w:shd w:val="clear" w:color="auto" w:fill="FFFFFF"/>
        </w:rPr>
        <w:t>муникативной компетенции будущих педагогов профессионального обучения</w:t>
      </w:r>
      <w:r w:rsidRPr="008B5F70">
        <w:t>.</w:t>
      </w:r>
    </w:p>
    <w:p w:rsidR="00022F33" w:rsidRPr="008B5F70" w:rsidRDefault="00022F33" w:rsidP="00A3397F">
      <w:pPr>
        <w:ind w:firstLine="426"/>
        <w:jc w:val="both"/>
      </w:pPr>
      <w:r w:rsidRPr="008B5F70">
        <w:t>При этом коэффициенты сформир</w:t>
      </w:r>
      <w:r w:rsidRPr="008B5F70">
        <w:t>о</w:t>
      </w:r>
      <w:r w:rsidRPr="008B5F70">
        <w:t>ванности в контрольной и экспериме</w:t>
      </w:r>
      <w:r w:rsidRPr="008B5F70">
        <w:t>н</w:t>
      </w:r>
      <w:r w:rsidRPr="008B5F70">
        <w:t>тальной группах оказались равными:</w:t>
      </w:r>
    </w:p>
    <w:p w:rsidR="00022F33" w:rsidRPr="008B5F70" w:rsidRDefault="00022F33" w:rsidP="00A3397F">
      <w:pPr>
        <w:jc w:val="both"/>
        <w:rPr>
          <w:b/>
        </w:rPr>
      </w:pPr>
      <w:r w:rsidRPr="008B5F70">
        <w:rPr>
          <w:b/>
        </w:rPr>
        <w:t xml:space="preserve">Кк=208 / 360 = 0,66; </w:t>
      </w:r>
      <w:r w:rsidR="00A3397F" w:rsidRPr="008B5F70">
        <w:rPr>
          <w:b/>
        </w:rPr>
        <w:t xml:space="preserve"> </w:t>
      </w:r>
      <w:r w:rsidRPr="008B5F70">
        <w:rPr>
          <w:b/>
        </w:rPr>
        <w:t>Кэ=285 / 375 = 0,76</w:t>
      </w:r>
    </w:p>
    <w:p w:rsidR="00022F33" w:rsidRPr="008B5F70" w:rsidRDefault="00022F33" w:rsidP="00A3397F">
      <w:pPr>
        <w:ind w:firstLine="426"/>
        <w:jc w:val="both"/>
      </w:pPr>
      <w:r w:rsidRPr="008B5F70">
        <w:t>Определение эксперимента указыв</w:t>
      </w:r>
      <w:r w:rsidRPr="008B5F70">
        <w:t>а</w:t>
      </w:r>
      <w:r w:rsidRPr="008B5F70">
        <w:t xml:space="preserve">ет на наличие разницы коэффициента сформированности в экспериментальной группе до и после оказался ниже на </w:t>
      </w:r>
      <w:r w:rsidRPr="008B5F70">
        <w:rPr>
          <w:b/>
        </w:rPr>
        <w:t>Кэ–Кк</w:t>
      </w:r>
      <w:r w:rsidRPr="008B5F70">
        <w:t xml:space="preserve"> = 0,76-0,57= 0,19, что характеризует его увеличение.</w:t>
      </w:r>
    </w:p>
    <w:p w:rsidR="00022F33" w:rsidRPr="008B5F70" w:rsidRDefault="00022F33" w:rsidP="00A3397F">
      <w:pPr>
        <w:ind w:firstLine="426"/>
        <w:jc w:val="both"/>
      </w:pPr>
      <w:r w:rsidRPr="008B5F70">
        <w:t>Таким образом, обучение, основа</w:t>
      </w:r>
      <w:r w:rsidRPr="008B5F70">
        <w:t>н</w:t>
      </w:r>
      <w:r w:rsidRPr="008B5F70">
        <w:t xml:space="preserve">ное на основе разработанных методов и средств формирования </w:t>
      </w:r>
      <w:r w:rsidRPr="008B5F70">
        <w:rPr>
          <w:shd w:val="clear" w:color="auto" w:fill="FFFFFF"/>
        </w:rPr>
        <w:t>коммуникати</w:t>
      </w:r>
      <w:r w:rsidRPr="008B5F70">
        <w:rPr>
          <w:shd w:val="clear" w:color="auto" w:fill="FFFFFF"/>
        </w:rPr>
        <w:t>в</w:t>
      </w:r>
      <w:r w:rsidRPr="008B5F70">
        <w:rPr>
          <w:shd w:val="clear" w:color="auto" w:fill="FFFFFF"/>
        </w:rPr>
        <w:t xml:space="preserve">ной компетенции будущих педагогов </w:t>
      </w:r>
      <w:r w:rsidRPr="008B5F70">
        <w:rPr>
          <w:shd w:val="clear" w:color="auto" w:fill="FFFFFF"/>
        </w:rPr>
        <w:lastRenderedPageBreak/>
        <w:t>профессионального обучения</w:t>
      </w:r>
      <w:r w:rsidRPr="008B5F70">
        <w:t xml:space="preserve">, оказалось более успешным. </w:t>
      </w:r>
    </w:p>
    <w:p w:rsidR="00022F33" w:rsidRPr="008B5F70" w:rsidRDefault="00022F33" w:rsidP="00A3397F">
      <w:pPr>
        <w:ind w:firstLine="426"/>
        <w:jc w:val="both"/>
      </w:pPr>
      <w:r w:rsidRPr="008B5F70">
        <w:t xml:space="preserve">Наши предположения, высказанные в гипотезе, что процесс формирования </w:t>
      </w:r>
      <w:r w:rsidRPr="008B5F70">
        <w:rPr>
          <w:shd w:val="clear" w:color="auto" w:fill="FFFFFF"/>
        </w:rPr>
        <w:t>коммуникативной компетенции будущих педагогов профессионального обучения</w:t>
      </w:r>
      <w:r w:rsidRPr="008B5F70">
        <w:t xml:space="preserve"> будет успешным, если в содержание преподаваемых дисциплин будут вкл</w:t>
      </w:r>
      <w:r w:rsidRPr="008B5F70">
        <w:t>ю</w:t>
      </w:r>
      <w:r w:rsidRPr="008B5F70">
        <w:t xml:space="preserve">чены проблемные вопросы, ситуации, учебные игры и другие формы активного обучения, стимулирующие </w:t>
      </w:r>
      <w:r w:rsidRPr="008B5F70">
        <w:rPr>
          <w:shd w:val="clear" w:color="auto" w:fill="FFFFFF"/>
        </w:rPr>
        <w:t>коммуник</w:t>
      </w:r>
      <w:r w:rsidRPr="008B5F70">
        <w:rPr>
          <w:shd w:val="clear" w:color="auto" w:fill="FFFFFF"/>
        </w:rPr>
        <w:t>а</w:t>
      </w:r>
      <w:r w:rsidRPr="008B5F70">
        <w:rPr>
          <w:shd w:val="clear" w:color="auto" w:fill="FFFFFF"/>
        </w:rPr>
        <w:t>тивную компетенцию</w:t>
      </w:r>
      <w:r w:rsidRPr="008B5F70">
        <w:t xml:space="preserve"> в учебном проце</w:t>
      </w:r>
      <w:r w:rsidRPr="008B5F70">
        <w:t>с</w:t>
      </w:r>
      <w:r w:rsidRPr="008B5F70">
        <w:t>се оказались верными [8].</w:t>
      </w:r>
    </w:p>
    <w:p w:rsidR="00022F33" w:rsidRPr="008B5F70" w:rsidRDefault="00022F33" w:rsidP="00A3397F">
      <w:pPr>
        <w:autoSpaceDE w:val="0"/>
        <w:autoSpaceDN w:val="0"/>
        <w:adjustRightInd w:val="0"/>
        <w:ind w:firstLine="426"/>
        <w:jc w:val="both"/>
      </w:pPr>
      <w:r w:rsidRPr="008B5F70">
        <w:t xml:space="preserve">Результаты опытно-экспериментальной работы подтвердили правильность выдвинутой гипотезы и показали, что реализация предложенной технологии формирования </w:t>
      </w:r>
      <w:r w:rsidRPr="008B5F70">
        <w:rPr>
          <w:shd w:val="clear" w:color="auto" w:fill="FFFFFF"/>
        </w:rPr>
        <w:t>коммуник</w:t>
      </w:r>
      <w:r w:rsidRPr="008B5F70">
        <w:rPr>
          <w:shd w:val="clear" w:color="auto" w:fill="FFFFFF"/>
        </w:rPr>
        <w:t>а</w:t>
      </w:r>
      <w:r w:rsidRPr="008B5F70">
        <w:rPr>
          <w:shd w:val="clear" w:color="auto" w:fill="FFFFFF"/>
        </w:rPr>
        <w:t>тивной компетенции будущих педагогов профессионального обучения</w:t>
      </w:r>
      <w:r w:rsidRPr="008B5F70">
        <w:t xml:space="preserve"> подтве</w:t>
      </w:r>
      <w:r w:rsidRPr="008B5F70">
        <w:t>р</w:t>
      </w:r>
      <w:r w:rsidRPr="008B5F70">
        <w:t>дила целесообразность ее использования [8].</w:t>
      </w:r>
    </w:p>
    <w:p w:rsidR="00022F33" w:rsidRPr="008B5F70" w:rsidRDefault="00022F33" w:rsidP="00A3397F">
      <w:pPr>
        <w:autoSpaceDE w:val="0"/>
        <w:autoSpaceDN w:val="0"/>
        <w:adjustRightInd w:val="0"/>
        <w:ind w:firstLine="426"/>
        <w:jc w:val="both"/>
        <w:rPr>
          <w:b/>
        </w:rPr>
      </w:pPr>
    </w:p>
    <w:p w:rsidR="00A3397F" w:rsidRPr="008B5F70" w:rsidRDefault="00A3397F" w:rsidP="00022F33">
      <w:pPr>
        <w:ind w:firstLine="567"/>
        <w:jc w:val="center"/>
        <w:rPr>
          <w:b/>
        </w:rPr>
        <w:sectPr w:rsidR="00A3397F" w:rsidRPr="008B5F70" w:rsidSect="00A3397F">
          <w:type w:val="continuous"/>
          <w:pgSz w:w="11906" w:h="16838"/>
          <w:pgMar w:top="1134" w:right="1416" w:bottom="1134" w:left="1418" w:header="709" w:footer="709" w:gutter="0"/>
          <w:cols w:num="2" w:space="567"/>
          <w:docGrid w:linePitch="360"/>
        </w:sectPr>
      </w:pPr>
    </w:p>
    <w:p w:rsidR="00A3397F" w:rsidRPr="008B5F70" w:rsidRDefault="00A3397F" w:rsidP="00022F33">
      <w:pPr>
        <w:ind w:firstLine="567"/>
        <w:jc w:val="center"/>
        <w:rPr>
          <w:b/>
        </w:rPr>
      </w:pPr>
    </w:p>
    <w:p w:rsidR="00022F33" w:rsidRPr="008B5F70" w:rsidRDefault="00022F33" w:rsidP="00A3397F">
      <w:pPr>
        <w:jc w:val="center"/>
        <w:rPr>
          <w:b/>
        </w:rPr>
      </w:pPr>
      <w:r w:rsidRPr="008B5F70">
        <w:rPr>
          <w:b/>
        </w:rPr>
        <w:t>Литература</w:t>
      </w:r>
      <w:r w:rsidR="00A3397F" w:rsidRPr="008B5F70">
        <w:rPr>
          <w:b/>
        </w:rPr>
        <w:t>:</w:t>
      </w:r>
    </w:p>
    <w:p w:rsidR="00022F33" w:rsidRPr="008B5F70" w:rsidRDefault="00022F33" w:rsidP="008523C8">
      <w:pPr>
        <w:pStyle w:val="ab"/>
        <w:numPr>
          <w:ilvl w:val="0"/>
          <w:numId w:val="15"/>
        </w:numPr>
        <w:spacing w:after="0" w:line="240" w:lineRule="auto"/>
        <w:ind w:left="1134" w:right="992" w:hanging="357"/>
        <w:jc w:val="both"/>
        <w:rPr>
          <w:rFonts w:ascii="Times New Roman" w:hAnsi="Times New Roman"/>
          <w:sz w:val="20"/>
          <w:szCs w:val="20"/>
        </w:rPr>
      </w:pPr>
      <w:r w:rsidRPr="008B5F70">
        <w:rPr>
          <w:rFonts w:ascii="Times New Roman" w:hAnsi="Times New Roman"/>
          <w:sz w:val="20"/>
          <w:szCs w:val="20"/>
        </w:rPr>
        <w:t xml:space="preserve">Адольф В.А. Профессиональная компетентность современного учителя. / В.А. Адольф. Красноярск: Изд-во Краснояр. гос. ун-т, 1998. </w:t>
      </w:r>
    </w:p>
    <w:p w:rsidR="00022F33" w:rsidRPr="008B5F70" w:rsidRDefault="00022F33" w:rsidP="008523C8">
      <w:pPr>
        <w:pStyle w:val="ab"/>
        <w:numPr>
          <w:ilvl w:val="0"/>
          <w:numId w:val="15"/>
        </w:numPr>
        <w:spacing w:after="0" w:line="240" w:lineRule="auto"/>
        <w:ind w:left="1134" w:right="992" w:hanging="357"/>
        <w:jc w:val="both"/>
        <w:rPr>
          <w:rFonts w:ascii="Times New Roman" w:hAnsi="Times New Roman"/>
          <w:sz w:val="20"/>
          <w:szCs w:val="20"/>
        </w:rPr>
      </w:pPr>
      <w:r w:rsidRPr="008B5F70">
        <w:rPr>
          <w:rFonts w:ascii="Times New Roman" w:hAnsi="Times New Roman"/>
          <w:sz w:val="20"/>
          <w:szCs w:val="20"/>
        </w:rPr>
        <w:t>Байденко В. Компетенции в профессиональном образовании (К освоению ко</w:t>
      </w:r>
      <w:r w:rsidRPr="008B5F70">
        <w:rPr>
          <w:rFonts w:ascii="Times New Roman" w:hAnsi="Times New Roman"/>
          <w:sz w:val="20"/>
          <w:szCs w:val="20"/>
        </w:rPr>
        <w:t>м</w:t>
      </w:r>
      <w:r w:rsidRPr="008B5F70">
        <w:rPr>
          <w:rFonts w:ascii="Times New Roman" w:hAnsi="Times New Roman"/>
          <w:sz w:val="20"/>
          <w:szCs w:val="20"/>
        </w:rPr>
        <w:t>петентностного подхода). Высшее образование в России. 2004. №11.</w:t>
      </w:r>
    </w:p>
    <w:p w:rsidR="00022F33" w:rsidRPr="008B5F70" w:rsidRDefault="00022F33" w:rsidP="008523C8">
      <w:pPr>
        <w:pStyle w:val="ab"/>
        <w:numPr>
          <w:ilvl w:val="0"/>
          <w:numId w:val="15"/>
        </w:numPr>
        <w:spacing w:after="0" w:line="240" w:lineRule="auto"/>
        <w:ind w:left="1134" w:right="992" w:hanging="357"/>
        <w:jc w:val="both"/>
        <w:rPr>
          <w:rFonts w:ascii="Times New Roman" w:hAnsi="Times New Roman"/>
          <w:sz w:val="20"/>
          <w:szCs w:val="20"/>
        </w:rPr>
      </w:pPr>
      <w:r w:rsidRPr="008B5F70">
        <w:rPr>
          <w:rFonts w:ascii="Times New Roman" w:hAnsi="Times New Roman"/>
          <w:sz w:val="20"/>
          <w:szCs w:val="20"/>
        </w:rPr>
        <w:t>Габарова Я.Х. Компоненты эффективного общения.//Вестник Чеченского гос</w:t>
      </w:r>
      <w:r w:rsidRPr="008B5F70">
        <w:rPr>
          <w:rFonts w:ascii="Times New Roman" w:hAnsi="Times New Roman"/>
          <w:sz w:val="20"/>
          <w:szCs w:val="20"/>
        </w:rPr>
        <w:t>у</w:t>
      </w:r>
      <w:r w:rsidRPr="008B5F70">
        <w:rPr>
          <w:rFonts w:ascii="Times New Roman" w:hAnsi="Times New Roman"/>
          <w:sz w:val="20"/>
          <w:szCs w:val="20"/>
        </w:rPr>
        <w:t>дарственного университета. №2(18), 2015. С. 151–155.</w:t>
      </w:r>
    </w:p>
    <w:p w:rsidR="00022F33" w:rsidRPr="008B5F70" w:rsidRDefault="00022F33" w:rsidP="008523C8">
      <w:pPr>
        <w:pStyle w:val="ab"/>
        <w:numPr>
          <w:ilvl w:val="0"/>
          <w:numId w:val="15"/>
        </w:numPr>
        <w:spacing w:after="0" w:line="240" w:lineRule="auto"/>
        <w:ind w:left="1134" w:right="992" w:hanging="357"/>
        <w:jc w:val="both"/>
        <w:rPr>
          <w:rFonts w:ascii="Times New Roman" w:hAnsi="Times New Roman"/>
          <w:sz w:val="20"/>
          <w:szCs w:val="20"/>
        </w:rPr>
      </w:pPr>
      <w:r w:rsidRPr="008B5F70">
        <w:rPr>
          <w:rFonts w:ascii="Times New Roman" w:hAnsi="Times New Roman"/>
          <w:sz w:val="20"/>
          <w:szCs w:val="20"/>
        </w:rPr>
        <w:t>Годник С.М. Становление профессиональной компетентности учителя: учеб. пос. Текст. / С.М. Годник, Г.А. Козберг-Воронеж: Воронежский гос. ун., 2004.</w:t>
      </w:r>
    </w:p>
    <w:p w:rsidR="00022F33" w:rsidRPr="008B5F70" w:rsidRDefault="00022F33" w:rsidP="008523C8">
      <w:pPr>
        <w:pStyle w:val="ab"/>
        <w:numPr>
          <w:ilvl w:val="0"/>
          <w:numId w:val="15"/>
        </w:numPr>
        <w:spacing w:after="0" w:line="240" w:lineRule="auto"/>
        <w:ind w:left="1134" w:right="992" w:hanging="357"/>
        <w:jc w:val="both"/>
        <w:rPr>
          <w:rFonts w:ascii="Times New Roman" w:hAnsi="Times New Roman"/>
          <w:sz w:val="20"/>
          <w:szCs w:val="20"/>
        </w:rPr>
      </w:pPr>
      <w:r w:rsidRPr="008B5F70">
        <w:rPr>
          <w:rFonts w:ascii="Times New Roman" w:hAnsi="Times New Roman"/>
          <w:sz w:val="20"/>
          <w:szCs w:val="20"/>
        </w:rPr>
        <w:t>Даутмерзаева Л.М. К вопросу о качестве обновления содержания образов</w:t>
      </w:r>
      <w:r w:rsidRPr="008B5F70">
        <w:rPr>
          <w:rFonts w:ascii="Times New Roman" w:hAnsi="Times New Roman"/>
          <w:sz w:val="20"/>
          <w:szCs w:val="20"/>
        </w:rPr>
        <w:t>а</w:t>
      </w:r>
      <w:r w:rsidRPr="008B5F70">
        <w:rPr>
          <w:rFonts w:ascii="Times New Roman" w:hAnsi="Times New Roman"/>
          <w:sz w:val="20"/>
          <w:szCs w:val="20"/>
        </w:rPr>
        <w:t>ния.//Вестник Чеченского государственного университета №2(18), 2015. С. 141–144.</w:t>
      </w:r>
    </w:p>
    <w:p w:rsidR="00022F33" w:rsidRPr="008B5F70" w:rsidRDefault="00022F33" w:rsidP="008523C8">
      <w:pPr>
        <w:pStyle w:val="ab"/>
        <w:numPr>
          <w:ilvl w:val="0"/>
          <w:numId w:val="15"/>
        </w:numPr>
        <w:spacing w:after="0" w:line="240" w:lineRule="auto"/>
        <w:ind w:left="1134" w:right="992" w:hanging="357"/>
        <w:jc w:val="both"/>
        <w:rPr>
          <w:rFonts w:ascii="Times New Roman" w:eastAsia="Calibri" w:hAnsi="Times New Roman"/>
          <w:bCs/>
          <w:sz w:val="20"/>
          <w:szCs w:val="20"/>
          <w:shd w:val="clear" w:color="auto" w:fill="FFFFFF"/>
        </w:rPr>
      </w:pPr>
      <w:r w:rsidRPr="008B5F70">
        <w:rPr>
          <w:rFonts w:ascii="Times New Roman" w:hAnsi="Times New Roman"/>
          <w:sz w:val="20"/>
          <w:szCs w:val="20"/>
        </w:rPr>
        <w:t>Козырев В.А. Компетентностный подход в педагогическом образовании под ред. В.А. Козырева, Н.Ф. Радионовой, А.П. Тряпицыной. СПб: Изд-во РГПУ им. А.И. Герцена, 2005.</w:t>
      </w:r>
    </w:p>
    <w:p w:rsidR="00022F33" w:rsidRPr="008B5F70" w:rsidRDefault="00022F33" w:rsidP="008523C8">
      <w:pPr>
        <w:pStyle w:val="ab"/>
        <w:numPr>
          <w:ilvl w:val="0"/>
          <w:numId w:val="15"/>
        </w:numPr>
        <w:shd w:val="clear" w:color="auto" w:fill="FFFFFF"/>
        <w:spacing w:after="0" w:line="240" w:lineRule="auto"/>
        <w:ind w:left="1134" w:right="992" w:hanging="357"/>
        <w:jc w:val="both"/>
        <w:textAlignment w:val="baseline"/>
        <w:rPr>
          <w:rFonts w:ascii="Times New Roman" w:hAnsi="Times New Roman"/>
          <w:sz w:val="20"/>
          <w:szCs w:val="20"/>
        </w:rPr>
      </w:pPr>
      <w:r w:rsidRPr="008B5F70">
        <w:rPr>
          <w:rFonts w:ascii="Times New Roman" w:hAnsi="Times New Roman"/>
          <w:sz w:val="20"/>
          <w:szCs w:val="20"/>
        </w:rPr>
        <w:t>Левина М.М. Технологии профессионального педагогического образования: Учеб. пособие для студ. высш. пед. учеб. заведений. М., 2001.</w:t>
      </w:r>
    </w:p>
    <w:p w:rsidR="00022F33" w:rsidRPr="008B5F70" w:rsidRDefault="00022F33" w:rsidP="008523C8">
      <w:pPr>
        <w:pStyle w:val="ab"/>
        <w:numPr>
          <w:ilvl w:val="0"/>
          <w:numId w:val="15"/>
        </w:numPr>
        <w:shd w:val="clear" w:color="auto" w:fill="FFFFFF"/>
        <w:spacing w:after="0" w:line="240" w:lineRule="auto"/>
        <w:ind w:left="1134" w:right="992" w:hanging="357"/>
        <w:jc w:val="both"/>
        <w:textAlignment w:val="baseline"/>
        <w:rPr>
          <w:rFonts w:ascii="Times New Roman" w:hAnsi="Times New Roman"/>
          <w:sz w:val="20"/>
          <w:szCs w:val="20"/>
        </w:rPr>
      </w:pPr>
      <w:r w:rsidRPr="008B5F70">
        <w:rPr>
          <w:rFonts w:ascii="Times New Roman" w:hAnsi="Times New Roman"/>
          <w:sz w:val="20"/>
          <w:szCs w:val="20"/>
        </w:rPr>
        <w:t>Масаева З.В., Эхаева Р.М.. Булуева Ш.И. Развитие профессиональной комп</w:t>
      </w:r>
      <w:r w:rsidRPr="008B5F70">
        <w:rPr>
          <w:rFonts w:ascii="Times New Roman" w:hAnsi="Times New Roman"/>
          <w:sz w:val="20"/>
          <w:szCs w:val="20"/>
        </w:rPr>
        <w:t>е</w:t>
      </w:r>
      <w:r w:rsidRPr="008B5F70">
        <w:rPr>
          <w:rFonts w:ascii="Times New Roman" w:hAnsi="Times New Roman"/>
          <w:sz w:val="20"/>
          <w:szCs w:val="20"/>
        </w:rPr>
        <w:t>тентности педагогов в условиях введения и реализации ФГОС ДО//</w:t>
      </w:r>
      <w:hyperlink r:id="rId915" w:history="1">
        <w:r w:rsidRPr="008B5F70">
          <w:rPr>
            <w:rStyle w:val="aa"/>
            <w:rFonts w:ascii="Times New Roman" w:eastAsia="Arial Unicode MS" w:hAnsi="Times New Roman"/>
            <w:color w:val="auto"/>
            <w:sz w:val="20"/>
            <w:szCs w:val="20"/>
          </w:rPr>
          <w:t>Казанская наука</w:t>
        </w:r>
      </w:hyperlink>
      <w:r w:rsidRPr="008B5F70">
        <w:rPr>
          <w:rFonts w:ascii="Times New Roman" w:hAnsi="Times New Roman"/>
          <w:sz w:val="20"/>
          <w:szCs w:val="20"/>
        </w:rPr>
        <w:t>. 2014.</w:t>
      </w:r>
      <w:r w:rsidRPr="008B5F70">
        <w:rPr>
          <w:rStyle w:val="apple-converted-space"/>
          <w:rFonts w:ascii="Times New Roman" w:hAnsi="Times New Roman"/>
          <w:sz w:val="20"/>
          <w:szCs w:val="20"/>
        </w:rPr>
        <w:t> </w:t>
      </w:r>
      <w:hyperlink r:id="rId916" w:history="1">
        <w:r w:rsidRPr="008B5F70">
          <w:rPr>
            <w:rStyle w:val="aa"/>
            <w:rFonts w:ascii="Times New Roman" w:eastAsia="Arial Unicode MS" w:hAnsi="Times New Roman"/>
            <w:color w:val="auto"/>
            <w:sz w:val="20"/>
            <w:szCs w:val="20"/>
          </w:rPr>
          <w:t>№5</w:t>
        </w:r>
      </w:hyperlink>
      <w:r w:rsidRPr="008B5F70">
        <w:rPr>
          <w:rFonts w:ascii="Times New Roman" w:hAnsi="Times New Roman"/>
          <w:sz w:val="20"/>
          <w:szCs w:val="20"/>
        </w:rPr>
        <w:t>. С. 178–181.</w:t>
      </w:r>
    </w:p>
    <w:p w:rsidR="00022F33" w:rsidRPr="008B5F70" w:rsidRDefault="00022F33" w:rsidP="00022F33">
      <w:pPr>
        <w:shd w:val="clear" w:color="auto" w:fill="FFFFFF"/>
        <w:tabs>
          <w:tab w:val="left" w:pos="993"/>
          <w:tab w:val="left" w:pos="1134"/>
          <w:tab w:val="left" w:pos="1701"/>
        </w:tabs>
        <w:jc w:val="both"/>
        <w:textAlignment w:val="baseline"/>
      </w:pPr>
    </w:p>
    <w:p w:rsidR="00A3397F" w:rsidRPr="008B5F70" w:rsidRDefault="00A3397F" w:rsidP="00022F33">
      <w:pPr>
        <w:shd w:val="clear" w:color="auto" w:fill="FFFFFF"/>
        <w:tabs>
          <w:tab w:val="left" w:pos="993"/>
          <w:tab w:val="left" w:pos="1134"/>
          <w:tab w:val="left" w:pos="1701"/>
        </w:tabs>
        <w:jc w:val="both"/>
        <w:textAlignment w:val="baseline"/>
      </w:pPr>
    </w:p>
    <w:p w:rsidR="00E20C8B" w:rsidRPr="008B5F70" w:rsidRDefault="00E20C8B" w:rsidP="00022F33">
      <w:pPr>
        <w:shd w:val="clear" w:color="auto" w:fill="FFFFFF"/>
        <w:tabs>
          <w:tab w:val="left" w:pos="993"/>
          <w:tab w:val="left" w:pos="1134"/>
          <w:tab w:val="left" w:pos="1701"/>
        </w:tabs>
        <w:jc w:val="both"/>
        <w:textAlignment w:val="baseline"/>
      </w:pPr>
    </w:p>
    <w:p w:rsidR="00E20C8B" w:rsidRPr="008B5F70" w:rsidRDefault="00E20C8B" w:rsidP="00022F33">
      <w:pPr>
        <w:shd w:val="clear" w:color="auto" w:fill="FFFFFF"/>
        <w:tabs>
          <w:tab w:val="left" w:pos="993"/>
          <w:tab w:val="left" w:pos="1134"/>
          <w:tab w:val="left" w:pos="1701"/>
        </w:tabs>
        <w:jc w:val="both"/>
        <w:textAlignment w:val="baseline"/>
      </w:pPr>
    </w:p>
    <w:p w:rsidR="00E20C8B" w:rsidRPr="008B5F70" w:rsidRDefault="00E20C8B" w:rsidP="00022F33">
      <w:pPr>
        <w:shd w:val="clear" w:color="auto" w:fill="FFFFFF"/>
        <w:tabs>
          <w:tab w:val="left" w:pos="993"/>
          <w:tab w:val="left" w:pos="1134"/>
          <w:tab w:val="left" w:pos="1701"/>
        </w:tabs>
        <w:jc w:val="both"/>
        <w:textAlignment w:val="baseline"/>
      </w:pPr>
    </w:p>
    <w:p w:rsidR="00E20C8B" w:rsidRPr="008B5F70" w:rsidRDefault="00E20C8B" w:rsidP="00022F33">
      <w:pPr>
        <w:shd w:val="clear" w:color="auto" w:fill="FFFFFF"/>
        <w:tabs>
          <w:tab w:val="left" w:pos="993"/>
          <w:tab w:val="left" w:pos="1134"/>
          <w:tab w:val="left" w:pos="1701"/>
        </w:tabs>
        <w:jc w:val="both"/>
        <w:textAlignment w:val="baseline"/>
      </w:pPr>
    </w:p>
    <w:p w:rsidR="00E20C8B" w:rsidRPr="008B5F70" w:rsidRDefault="00E20C8B" w:rsidP="00022F33">
      <w:pPr>
        <w:shd w:val="clear" w:color="auto" w:fill="FFFFFF"/>
        <w:tabs>
          <w:tab w:val="left" w:pos="993"/>
          <w:tab w:val="left" w:pos="1134"/>
          <w:tab w:val="left" w:pos="1701"/>
        </w:tabs>
        <w:jc w:val="both"/>
        <w:textAlignment w:val="baseline"/>
      </w:pPr>
    </w:p>
    <w:p w:rsidR="00E20C8B" w:rsidRPr="008B5F70" w:rsidRDefault="00E20C8B" w:rsidP="00022F33">
      <w:pPr>
        <w:shd w:val="clear" w:color="auto" w:fill="FFFFFF"/>
        <w:tabs>
          <w:tab w:val="left" w:pos="993"/>
          <w:tab w:val="left" w:pos="1134"/>
          <w:tab w:val="left" w:pos="1701"/>
        </w:tabs>
        <w:jc w:val="both"/>
        <w:textAlignment w:val="baseline"/>
      </w:pPr>
    </w:p>
    <w:p w:rsidR="00E20C8B" w:rsidRPr="008B5F70" w:rsidRDefault="00E20C8B" w:rsidP="00022F33">
      <w:pPr>
        <w:shd w:val="clear" w:color="auto" w:fill="FFFFFF"/>
        <w:tabs>
          <w:tab w:val="left" w:pos="993"/>
          <w:tab w:val="left" w:pos="1134"/>
          <w:tab w:val="left" w:pos="1701"/>
        </w:tabs>
        <w:jc w:val="both"/>
        <w:textAlignment w:val="baseline"/>
      </w:pPr>
    </w:p>
    <w:p w:rsidR="00E20C8B" w:rsidRPr="008B5F70" w:rsidRDefault="00E20C8B" w:rsidP="00022F33">
      <w:pPr>
        <w:shd w:val="clear" w:color="auto" w:fill="FFFFFF"/>
        <w:tabs>
          <w:tab w:val="left" w:pos="993"/>
          <w:tab w:val="left" w:pos="1134"/>
          <w:tab w:val="left" w:pos="1701"/>
        </w:tabs>
        <w:jc w:val="both"/>
        <w:textAlignment w:val="baseline"/>
      </w:pPr>
    </w:p>
    <w:p w:rsidR="00022F33" w:rsidRPr="008B5F70" w:rsidRDefault="00022F33" w:rsidP="00022F33">
      <w:pPr>
        <w:rPr>
          <w:b/>
        </w:rPr>
      </w:pPr>
      <w:r w:rsidRPr="008B5F70">
        <w:rPr>
          <w:b/>
        </w:rPr>
        <w:t>УДК 370.014.5</w:t>
      </w:r>
    </w:p>
    <w:p w:rsidR="00022F33" w:rsidRPr="008B5F70" w:rsidRDefault="00022F33" w:rsidP="00022F33">
      <w:pPr>
        <w:rPr>
          <w:b/>
        </w:rPr>
      </w:pPr>
    </w:p>
    <w:p w:rsidR="00E20C8B" w:rsidRPr="008B5F70" w:rsidRDefault="00022F33" w:rsidP="00022F33">
      <w:pPr>
        <w:jc w:val="center"/>
        <w:rPr>
          <w:b/>
        </w:rPr>
      </w:pPr>
      <w:r w:rsidRPr="008B5F70">
        <w:rPr>
          <w:b/>
        </w:rPr>
        <w:t xml:space="preserve">ТЕХНОЛОГИЯ ПЛАНИРОВАНИЯ ВОСПИТАТЕЛЬНОГО </w:t>
      </w:r>
    </w:p>
    <w:p w:rsidR="00E20C8B" w:rsidRPr="008B5F70" w:rsidRDefault="00022F33" w:rsidP="00022F33">
      <w:pPr>
        <w:jc w:val="center"/>
        <w:rPr>
          <w:b/>
        </w:rPr>
      </w:pPr>
      <w:r w:rsidRPr="008B5F70">
        <w:rPr>
          <w:b/>
        </w:rPr>
        <w:t>ПРОЦЕССА В УЧЕБНЫХ ЗАВЕДЕНИЯХ</w:t>
      </w:r>
      <w:r w:rsidR="00FD71F9" w:rsidRPr="008B5F70">
        <w:rPr>
          <w:b/>
        </w:rPr>
        <w:t xml:space="preserve"> </w:t>
      </w:r>
      <w:r w:rsidRPr="008B5F70">
        <w:rPr>
          <w:b/>
        </w:rPr>
        <w:t xml:space="preserve">СРЕДНЕГО </w:t>
      </w:r>
    </w:p>
    <w:p w:rsidR="00022F33" w:rsidRPr="008B5F70" w:rsidRDefault="00022F33" w:rsidP="00022F33">
      <w:pPr>
        <w:jc w:val="center"/>
        <w:rPr>
          <w:b/>
        </w:rPr>
      </w:pPr>
      <w:r w:rsidRPr="008B5F70">
        <w:rPr>
          <w:b/>
        </w:rPr>
        <w:t xml:space="preserve">ПРОФЕССИОНАЛЬНОГО ОБРАЗОВАНИЯ </w:t>
      </w:r>
    </w:p>
    <w:p w:rsidR="00022F33" w:rsidRPr="008B5F70" w:rsidRDefault="00022F33" w:rsidP="00022F33">
      <w:pPr>
        <w:jc w:val="center"/>
        <w:rPr>
          <w:b/>
        </w:rPr>
      </w:pPr>
    </w:p>
    <w:p w:rsidR="00022F33" w:rsidRPr="008B5F70" w:rsidRDefault="00022F33" w:rsidP="00A3397F">
      <w:pPr>
        <w:tabs>
          <w:tab w:val="left" w:pos="6420"/>
        </w:tabs>
        <w:jc w:val="center"/>
        <w:rPr>
          <w:i/>
          <w:shd w:val="clear" w:color="auto" w:fill="FFFFFF"/>
        </w:rPr>
      </w:pPr>
      <w:r w:rsidRPr="008B5F70">
        <w:rPr>
          <w:b/>
          <w:i/>
          <w:shd w:val="clear" w:color="auto" w:fill="FFFFFF"/>
        </w:rPr>
        <w:t>Ш.И.</w:t>
      </w:r>
      <w:r w:rsidRPr="008B5F70">
        <w:rPr>
          <w:i/>
          <w:shd w:val="clear" w:color="auto" w:fill="FFFFFF"/>
        </w:rPr>
        <w:t xml:space="preserve"> </w:t>
      </w:r>
      <w:r w:rsidRPr="008B5F70">
        <w:rPr>
          <w:b/>
          <w:i/>
          <w:shd w:val="clear" w:color="auto" w:fill="FFFFFF"/>
        </w:rPr>
        <w:t>Булуева</w:t>
      </w:r>
    </w:p>
    <w:p w:rsidR="00A3397F" w:rsidRPr="008B5F70" w:rsidRDefault="00A3397F" w:rsidP="00A3397F">
      <w:pPr>
        <w:tabs>
          <w:tab w:val="left" w:pos="6420"/>
        </w:tabs>
        <w:jc w:val="center"/>
        <w:rPr>
          <w:i/>
          <w:shd w:val="clear" w:color="auto" w:fill="FFFFFF"/>
        </w:rPr>
      </w:pPr>
    </w:p>
    <w:p w:rsidR="00022F33" w:rsidRPr="008B5F70" w:rsidRDefault="00022F33" w:rsidP="00A3397F">
      <w:pPr>
        <w:tabs>
          <w:tab w:val="left" w:pos="6420"/>
        </w:tabs>
        <w:jc w:val="center"/>
        <w:rPr>
          <w:i/>
          <w:shd w:val="clear" w:color="auto" w:fill="FFFFFF"/>
        </w:rPr>
      </w:pPr>
      <w:r w:rsidRPr="008B5F70">
        <w:rPr>
          <w:i/>
          <w:shd w:val="clear" w:color="auto" w:fill="FFFFFF"/>
        </w:rPr>
        <w:t>Чеченск</w:t>
      </w:r>
      <w:r w:rsidR="00A3397F" w:rsidRPr="008B5F70">
        <w:rPr>
          <w:i/>
          <w:shd w:val="clear" w:color="auto" w:fill="FFFFFF"/>
        </w:rPr>
        <w:t>ий</w:t>
      </w:r>
      <w:r w:rsidRPr="008B5F70">
        <w:rPr>
          <w:i/>
          <w:shd w:val="clear" w:color="auto" w:fill="FFFFFF"/>
        </w:rPr>
        <w:t xml:space="preserve"> государственн</w:t>
      </w:r>
      <w:r w:rsidR="00A3397F" w:rsidRPr="008B5F70">
        <w:rPr>
          <w:i/>
          <w:shd w:val="clear" w:color="auto" w:fill="FFFFFF"/>
        </w:rPr>
        <w:t>ый</w:t>
      </w:r>
      <w:r w:rsidRPr="008B5F70">
        <w:rPr>
          <w:i/>
          <w:shd w:val="clear" w:color="auto" w:fill="FFFFFF"/>
        </w:rPr>
        <w:t xml:space="preserve"> университет</w:t>
      </w:r>
    </w:p>
    <w:p w:rsidR="00022F33" w:rsidRPr="008B5F70" w:rsidRDefault="00022F33" w:rsidP="00022F33">
      <w:pPr>
        <w:tabs>
          <w:tab w:val="left" w:pos="6420"/>
        </w:tabs>
        <w:rPr>
          <w:i/>
          <w:shd w:val="clear" w:color="auto" w:fill="FFFFFF"/>
        </w:rPr>
      </w:pPr>
    </w:p>
    <w:p w:rsidR="00022F33" w:rsidRPr="008B5F70" w:rsidRDefault="00022F33" w:rsidP="00A3397F">
      <w:pPr>
        <w:ind w:left="993" w:right="992"/>
        <w:jc w:val="both"/>
        <w:rPr>
          <w:i/>
          <w:sz w:val="20"/>
          <w:szCs w:val="20"/>
        </w:rPr>
      </w:pPr>
      <w:r w:rsidRPr="008B5F70">
        <w:rPr>
          <w:b/>
          <w:i/>
          <w:sz w:val="20"/>
          <w:szCs w:val="20"/>
          <w:shd w:val="clear" w:color="auto" w:fill="FFFFFF"/>
        </w:rPr>
        <w:t xml:space="preserve">Аннотация. </w:t>
      </w:r>
      <w:r w:rsidRPr="008B5F70">
        <w:rPr>
          <w:i/>
          <w:sz w:val="20"/>
          <w:szCs w:val="20"/>
          <w:shd w:val="clear" w:color="auto" w:fill="FFFFFF"/>
        </w:rPr>
        <w:t>В данной статье рассматриваются вопросы</w:t>
      </w:r>
      <w:r w:rsidRPr="008B5F70">
        <w:rPr>
          <w:i/>
          <w:sz w:val="20"/>
          <w:szCs w:val="20"/>
        </w:rPr>
        <w:t xml:space="preserve"> об организации учебно-воспитательного процесса, который обеспечит решение всех задач обучения, воспитания и развития при минимальном расходе времени, усилий преподавателя и студентов.</w:t>
      </w:r>
    </w:p>
    <w:p w:rsidR="00022F33" w:rsidRPr="008B5F70" w:rsidRDefault="00022F33" w:rsidP="00A3397F">
      <w:pPr>
        <w:tabs>
          <w:tab w:val="left" w:pos="6420"/>
        </w:tabs>
        <w:ind w:left="993" w:right="992"/>
        <w:rPr>
          <w:i/>
          <w:sz w:val="20"/>
          <w:szCs w:val="20"/>
        </w:rPr>
      </w:pPr>
      <w:r w:rsidRPr="008B5F70">
        <w:rPr>
          <w:b/>
          <w:i/>
          <w:sz w:val="20"/>
          <w:szCs w:val="20"/>
          <w:shd w:val="clear" w:color="auto" w:fill="FFFFFF"/>
        </w:rPr>
        <w:t xml:space="preserve">Ключевые слова: </w:t>
      </w:r>
      <w:r w:rsidRPr="008B5F70">
        <w:rPr>
          <w:i/>
          <w:sz w:val="20"/>
          <w:szCs w:val="20"/>
        </w:rPr>
        <w:t>среднее профессиональное образование, воспитательный пр</w:t>
      </w:r>
      <w:r w:rsidRPr="008B5F70">
        <w:rPr>
          <w:i/>
          <w:sz w:val="20"/>
          <w:szCs w:val="20"/>
        </w:rPr>
        <w:t>о</w:t>
      </w:r>
      <w:r w:rsidRPr="008B5F70">
        <w:rPr>
          <w:i/>
          <w:sz w:val="20"/>
          <w:szCs w:val="20"/>
        </w:rPr>
        <w:t>цесс, мастер,  педагог, обучение.</w:t>
      </w:r>
    </w:p>
    <w:p w:rsidR="00E20C8B" w:rsidRPr="008B5F70" w:rsidRDefault="00E20C8B" w:rsidP="00A3397F">
      <w:pPr>
        <w:tabs>
          <w:tab w:val="left" w:pos="6420"/>
        </w:tabs>
        <w:ind w:left="993" w:right="992"/>
        <w:jc w:val="both"/>
        <w:rPr>
          <w:b/>
          <w:i/>
          <w:sz w:val="20"/>
          <w:szCs w:val="20"/>
          <w:shd w:val="clear" w:color="auto" w:fill="FFFFFF"/>
        </w:rPr>
      </w:pPr>
    </w:p>
    <w:p w:rsidR="00022F33" w:rsidRPr="008B5F70" w:rsidRDefault="00022F33" w:rsidP="00A3397F">
      <w:pPr>
        <w:tabs>
          <w:tab w:val="left" w:pos="6420"/>
        </w:tabs>
        <w:ind w:left="993" w:right="992"/>
        <w:jc w:val="both"/>
        <w:rPr>
          <w:i/>
          <w:sz w:val="20"/>
          <w:szCs w:val="20"/>
          <w:shd w:val="clear" w:color="auto" w:fill="FFFFFF"/>
          <w:lang w:val="en-US"/>
        </w:rPr>
      </w:pPr>
      <w:r w:rsidRPr="008B5F70">
        <w:rPr>
          <w:b/>
          <w:i/>
          <w:sz w:val="20"/>
          <w:szCs w:val="20"/>
          <w:shd w:val="clear" w:color="auto" w:fill="FFFFFF"/>
          <w:lang w:val="en-US"/>
        </w:rPr>
        <w:t>This article</w:t>
      </w:r>
      <w:r w:rsidR="00A3397F" w:rsidRPr="008B5F70">
        <w:rPr>
          <w:b/>
          <w:i/>
          <w:sz w:val="20"/>
          <w:szCs w:val="20"/>
          <w:shd w:val="clear" w:color="auto" w:fill="FFFFFF"/>
          <w:lang w:val="en-US"/>
        </w:rPr>
        <w:t>.</w:t>
      </w:r>
      <w:r w:rsidRPr="008B5F70">
        <w:rPr>
          <w:b/>
          <w:i/>
          <w:sz w:val="20"/>
          <w:szCs w:val="20"/>
          <w:shd w:val="clear" w:color="auto" w:fill="FFFFFF"/>
          <w:lang w:val="en-US"/>
        </w:rPr>
        <w:t xml:space="preserve"> </w:t>
      </w:r>
      <w:r w:rsidRPr="008B5F70">
        <w:rPr>
          <w:i/>
          <w:sz w:val="20"/>
          <w:szCs w:val="20"/>
          <w:shd w:val="clear" w:color="auto" w:fill="FFFFFF"/>
          <w:lang w:val="en-US"/>
        </w:rPr>
        <w:t>This article deals with the organization of the educational process, which will provide a solution to all problems of training, education and development with a minimum of time, effort and teacher students.</w:t>
      </w:r>
    </w:p>
    <w:p w:rsidR="00022F33" w:rsidRPr="008B5F70" w:rsidRDefault="00022F33" w:rsidP="00A3397F">
      <w:pPr>
        <w:tabs>
          <w:tab w:val="left" w:pos="6420"/>
        </w:tabs>
        <w:ind w:left="993" w:right="992"/>
        <w:jc w:val="both"/>
        <w:rPr>
          <w:i/>
          <w:sz w:val="20"/>
          <w:szCs w:val="20"/>
          <w:shd w:val="clear" w:color="auto" w:fill="FFFFFF"/>
          <w:lang w:val="en-US"/>
        </w:rPr>
      </w:pPr>
      <w:r w:rsidRPr="008B5F70">
        <w:rPr>
          <w:b/>
          <w:i/>
          <w:sz w:val="20"/>
          <w:szCs w:val="20"/>
          <w:shd w:val="clear" w:color="auto" w:fill="FFFFFF"/>
          <w:lang w:val="en-US"/>
        </w:rPr>
        <w:t xml:space="preserve">Key words: </w:t>
      </w:r>
      <w:r w:rsidRPr="008B5F70">
        <w:rPr>
          <w:i/>
          <w:sz w:val="20"/>
          <w:szCs w:val="20"/>
          <w:shd w:val="clear" w:color="auto" w:fill="FFFFFF"/>
          <w:lang w:val="en-US"/>
        </w:rPr>
        <w:t>secondary vocational education, educational process, master, teacher, teaching.</w:t>
      </w:r>
    </w:p>
    <w:p w:rsidR="00022F33" w:rsidRPr="008B5F70" w:rsidRDefault="00022F33" w:rsidP="00022F33">
      <w:pPr>
        <w:tabs>
          <w:tab w:val="left" w:pos="6420"/>
        </w:tabs>
        <w:rPr>
          <w:lang w:val="en-US"/>
        </w:rPr>
      </w:pPr>
    </w:p>
    <w:p w:rsidR="00A3397F" w:rsidRPr="008B5F70" w:rsidRDefault="00A3397F" w:rsidP="00022F33">
      <w:pPr>
        <w:shd w:val="clear" w:color="auto" w:fill="FFFFFF"/>
        <w:tabs>
          <w:tab w:val="left" w:pos="142"/>
        </w:tabs>
        <w:ind w:firstLine="720"/>
        <w:jc w:val="both"/>
        <w:rPr>
          <w:spacing w:val="-4"/>
          <w:lang w:val="en-US"/>
        </w:rPr>
        <w:sectPr w:rsidR="00A3397F" w:rsidRPr="008B5F70" w:rsidSect="00211995">
          <w:type w:val="continuous"/>
          <w:pgSz w:w="11906" w:h="16838"/>
          <w:pgMar w:top="1134" w:right="1416" w:bottom="1134" w:left="1418" w:header="709" w:footer="709" w:gutter="0"/>
          <w:cols w:space="708"/>
          <w:docGrid w:linePitch="360"/>
        </w:sectPr>
      </w:pPr>
    </w:p>
    <w:p w:rsidR="00022F33" w:rsidRPr="008B5F70" w:rsidRDefault="00022F33" w:rsidP="00A3397F">
      <w:pPr>
        <w:shd w:val="clear" w:color="auto" w:fill="FFFFFF"/>
        <w:ind w:firstLine="426"/>
        <w:jc w:val="both"/>
      </w:pPr>
      <w:r w:rsidRPr="008B5F70">
        <w:rPr>
          <w:spacing w:val="-4"/>
        </w:rPr>
        <w:lastRenderedPageBreak/>
        <w:t>Происходящие изменения</w:t>
      </w:r>
      <w:r w:rsidRPr="008B5F70">
        <w:rPr>
          <w:spacing w:val="-5"/>
        </w:rPr>
        <w:t xml:space="preserve"> в нашей стране сильно отразились на всех </w:t>
      </w:r>
      <w:r w:rsidRPr="008B5F70">
        <w:rPr>
          <w:spacing w:val="-3"/>
        </w:rPr>
        <w:t xml:space="preserve">сторонах общественной жизни, поменяли цель и характер труда, духовно-нравственные, религиозно-мировоззренческие начала сознания, систему </w:t>
      </w:r>
      <w:r w:rsidRPr="008B5F70">
        <w:rPr>
          <w:spacing w:val="-4"/>
        </w:rPr>
        <w:t>ценностей общества и личности. Они повлекли за собой выдв</w:t>
      </w:r>
      <w:r w:rsidRPr="008B5F70">
        <w:rPr>
          <w:spacing w:val="-4"/>
        </w:rPr>
        <w:t>и</w:t>
      </w:r>
      <w:r w:rsidRPr="008B5F70">
        <w:rPr>
          <w:spacing w:val="-4"/>
        </w:rPr>
        <w:t xml:space="preserve">жение </w:t>
      </w:r>
      <w:r w:rsidRPr="008B5F70">
        <w:t xml:space="preserve">на первое место необходимости </w:t>
      </w:r>
      <w:r w:rsidRPr="008B5F70">
        <w:rPr>
          <w:spacing w:val="-4"/>
        </w:rPr>
        <w:t xml:space="preserve">переосмысления аспектов содержания и организации процесса воспитания </w:t>
      </w:r>
      <w:r w:rsidRPr="008B5F70">
        <w:t>студе</w:t>
      </w:r>
      <w:r w:rsidRPr="008B5F70">
        <w:t>н</w:t>
      </w:r>
      <w:r w:rsidRPr="008B5F70">
        <w:t>тов в учебных заведениях среднего пр</w:t>
      </w:r>
      <w:r w:rsidRPr="008B5F70">
        <w:t>о</w:t>
      </w:r>
      <w:r w:rsidRPr="008B5F70">
        <w:t>фессионального образования [5, 6, 7].</w:t>
      </w:r>
    </w:p>
    <w:p w:rsidR="00022F33" w:rsidRPr="008B5F70" w:rsidRDefault="00022F33" w:rsidP="00A3397F">
      <w:pPr>
        <w:widowControl w:val="0"/>
        <w:tabs>
          <w:tab w:val="left" w:pos="912"/>
          <w:tab w:val="left" w:pos="1134"/>
        </w:tabs>
        <w:ind w:firstLine="426"/>
        <w:jc w:val="both"/>
      </w:pPr>
      <w:r w:rsidRPr="008B5F70">
        <w:t>В современных условиях общ</w:t>
      </w:r>
      <w:r w:rsidRPr="008B5F70">
        <w:t>е</w:t>
      </w:r>
      <w:r w:rsidRPr="008B5F70">
        <w:t>ственной неустойчивости, потери духо</w:t>
      </w:r>
      <w:r w:rsidRPr="008B5F70">
        <w:t>в</w:t>
      </w:r>
      <w:r w:rsidRPr="008B5F70">
        <w:t>ных ценностей особенно важным стан</w:t>
      </w:r>
      <w:r w:rsidRPr="008B5F70">
        <w:t>о</w:t>
      </w:r>
      <w:r w:rsidRPr="008B5F70">
        <w:t>вится роль учебных заведений среднего профессионального образования (СПО), как фундамента в формировании общ</w:t>
      </w:r>
      <w:r w:rsidRPr="008B5F70">
        <w:t>е</w:t>
      </w:r>
      <w:r w:rsidRPr="008B5F70">
        <w:t>ственной нравственности личности – б</w:t>
      </w:r>
      <w:r w:rsidRPr="008B5F70">
        <w:t>у</w:t>
      </w:r>
      <w:r w:rsidRPr="008B5F70">
        <w:t xml:space="preserve">дущего специалиста. </w:t>
      </w:r>
    </w:p>
    <w:p w:rsidR="00022F33" w:rsidRPr="008B5F70" w:rsidRDefault="00022F33" w:rsidP="00A3397F">
      <w:pPr>
        <w:widowControl w:val="0"/>
        <w:tabs>
          <w:tab w:val="left" w:pos="912"/>
          <w:tab w:val="left" w:pos="1134"/>
        </w:tabs>
        <w:ind w:firstLine="426"/>
        <w:jc w:val="both"/>
      </w:pPr>
      <w:r w:rsidRPr="008B5F70">
        <w:t>Средняя профессиональная школа должна удовлетворять нужды совреме</w:t>
      </w:r>
      <w:r w:rsidRPr="008B5F70">
        <w:t>н</w:t>
      </w:r>
      <w:r w:rsidRPr="008B5F70">
        <w:t>ного общества в работниках, которые обладают не только эрудицией, но и профессиональной мобильностью, ум</w:t>
      </w:r>
      <w:r w:rsidRPr="008B5F70">
        <w:t>е</w:t>
      </w:r>
      <w:r w:rsidRPr="008B5F70">
        <w:t xml:space="preserve">ют быстро адаптироваться к новым </w:t>
      </w:r>
      <w:r w:rsidRPr="008B5F70">
        <w:lastRenderedPageBreak/>
        <w:t xml:space="preserve">условиям производства. </w:t>
      </w:r>
      <w:r w:rsidRPr="008B5F70">
        <w:rPr>
          <w:spacing w:val="-4"/>
        </w:rPr>
        <w:t xml:space="preserve">Все больше начинают понимать необходимость в </w:t>
      </w:r>
      <w:r w:rsidRPr="008B5F70">
        <w:t>р</w:t>
      </w:r>
      <w:r w:rsidRPr="008B5F70">
        <w:t>а</w:t>
      </w:r>
      <w:r w:rsidRPr="008B5F70">
        <w:t>ботниках нового образа, способных к самореализации и функционированию в новых социально-экономических усл</w:t>
      </w:r>
      <w:r w:rsidRPr="008B5F70">
        <w:t>о</w:t>
      </w:r>
      <w:r w:rsidRPr="008B5F70">
        <w:t>виях, сочетающих в себе высокий ур</w:t>
      </w:r>
      <w:r w:rsidRPr="008B5F70">
        <w:t>о</w:t>
      </w:r>
      <w:r w:rsidRPr="008B5F70">
        <w:t>вень культуры, образованности,</w:t>
      </w:r>
      <w:r w:rsidRPr="008B5F70">
        <w:rPr>
          <w:spacing w:val="-8"/>
        </w:rPr>
        <w:t xml:space="preserve"> интелл</w:t>
      </w:r>
      <w:r w:rsidRPr="008B5F70">
        <w:rPr>
          <w:spacing w:val="-8"/>
        </w:rPr>
        <w:t>и</w:t>
      </w:r>
      <w:r w:rsidRPr="008B5F70">
        <w:rPr>
          <w:spacing w:val="-8"/>
        </w:rPr>
        <w:t xml:space="preserve">гентности, </w:t>
      </w:r>
      <w:r w:rsidRPr="008B5F70">
        <w:rPr>
          <w:spacing w:val="-5"/>
        </w:rPr>
        <w:t>профессиональной компетен</w:t>
      </w:r>
      <w:r w:rsidRPr="008B5F70">
        <w:rPr>
          <w:spacing w:val="-5"/>
        </w:rPr>
        <w:t>т</w:t>
      </w:r>
      <w:r w:rsidRPr="008B5F70">
        <w:rPr>
          <w:spacing w:val="-5"/>
        </w:rPr>
        <w:t xml:space="preserve">ности. </w:t>
      </w:r>
      <w:r w:rsidRPr="008B5F70">
        <w:rPr>
          <w:spacing w:val="-10"/>
        </w:rPr>
        <w:t xml:space="preserve">Перечисленные </w:t>
      </w:r>
      <w:r w:rsidRPr="008B5F70">
        <w:rPr>
          <w:spacing w:val="-2"/>
        </w:rPr>
        <w:t>характеристики позволяют диктовать новую линию ра</w:t>
      </w:r>
      <w:r w:rsidRPr="008B5F70">
        <w:rPr>
          <w:spacing w:val="-2"/>
        </w:rPr>
        <w:t>з</w:t>
      </w:r>
      <w:r w:rsidRPr="008B5F70">
        <w:rPr>
          <w:spacing w:val="-2"/>
        </w:rPr>
        <w:t xml:space="preserve">вития и </w:t>
      </w:r>
      <w:r w:rsidRPr="008B5F70">
        <w:rPr>
          <w:spacing w:val="-4"/>
        </w:rPr>
        <w:t xml:space="preserve">воспитания студента в системе среднего профессионального образования, что отражено в Концепции модернизации </w:t>
      </w:r>
      <w:r w:rsidRPr="008B5F70">
        <w:rPr>
          <w:spacing w:val="-5"/>
        </w:rPr>
        <w:t xml:space="preserve">Российского образования, Национальной Доктрине образования, Программе </w:t>
      </w:r>
      <w:r w:rsidRPr="008B5F70">
        <w:rPr>
          <w:spacing w:val="-1"/>
        </w:rPr>
        <w:t>разв</w:t>
      </w:r>
      <w:r w:rsidRPr="008B5F70">
        <w:rPr>
          <w:spacing w:val="-1"/>
        </w:rPr>
        <w:t>и</w:t>
      </w:r>
      <w:r w:rsidRPr="008B5F70">
        <w:rPr>
          <w:spacing w:val="-1"/>
        </w:rPr>
        <w:t xml:space="preserve">тия воспитания в системе </w:t>
      </w:r>
      <w:r w:rsidRPr="008B5F70">
        <w:rPr>
          <w:spacing w:val="-4"/>
        </w:rPr>
        <w:t>среднего</w:t>
      </w:r>
      <w:r w:rsidRPr="008B5F70">
        <w:rPr>
          <w:spacing w:val="-1"/>
        </w:rPr>
        <w:t xml:space="preserve"> пр</w:t>
      </w:r>
      <w:r w:rsidRPr="008B5F70">
        <w:rPr>
          <w:spacing w:val="-1"/>
        </w:rPr>
        <w:t>о</w:t>
      </w:r>
      <w:r w:rsidRPr="008B5F70">
        <w:rPr>
          <w:spacing w:val="-1"/>
        </w:rPr>
        <w:t xml:space="preserve">фессионального образования </w:t>
      </w:r>
      <w:r w:rsidRPr="008B5F70">
        <w:t>[5, 6]</w:t>
      </w:r>
      <w:r w:rsidRPr="008B5F70">
        <w:rPr>
          <w:spacing w:val="-1"/>
        </w:rPr>
        <w:t xml:space="preserve">. </w:t>
      </w:r>
    </w:p>
    <w:p w:rsidR="00022F33" w:rsidRPr="008B5F70" w:rsidRDefault="00022F33" w:rsidP="00A3397F">
      <w:pPr>
        <w:shd w:val="clear" w:color="auto" w:fill="FFFFFF"/>
        <w:ind w:firstLine="426"/>
        <w:jc w:val="both"/>
      </w:pPr>
      <w:r w:rsidRPr="008B5F70">
        <w:t>Воспитательный процесс, организ</w:t>
      </w:r>
      <w:r w:rsidRPr="008B5F70">
        <w:t>у</w:t>
      </w:r>
      <w:r w:rsidRPr="008B5F70">
        <w:t>емый в учебных заведениях среднего профессионального образования, обе</w:t>
      </w:r>
      <w:r w:rsidRPr="008B5F70">
        <w:t>с</w:t>
      </w:r>
      <w:r w:rsidRPr="008B5F70">
        <w:t>печивает вхождение студента во взро</w:t>
      </w:r>
      <w:r w:rsidRPr="008B5F70">
        <w:t>с</w:t>
      </w:r>
      <w:r w:rsidRPr="008B5F70">
        <w:t>лую жизнь, ее полноценную социализ</w:t>
      </w:r>
      <w:r w:rsidRPr="008B5F70">
        <w:t>а</w:t>
      </w:r>
      <w:r w:rsidRPr="008B5F70">
        <w:t>цию и успешную профессиональную адаптацию, а также удовлетворяет ра</w:t>
      </w:r>
      <w:r w:rsidRPr="008B5F70">
        <w:t>с</w:t>
      </w:r>
      <w:r w:rsidRPr="008B5F70">
        <w:t>тущие нужды общества и экономики в воспитании достойных граждан и подг</w:t>
      </w:r>
      <w:r w:rsidRPr="008B5F70">
        <w:t>о</w:t>
      </w:r>
      <w:r w:rsidRPr="008B5F70">
        <w:lastRenderedPageBreak/>
        <w:t>товке высококвалифицированных рабо</w:t>
      </w:r>
      <w:r w:rsidRPr="008B5F70">
        <w:t>т</w:t>
      </w:r>
      <w:r w:rsidRPr="008B5F70">
        <w:t>ников [1, 2].</w:t>
      </w:r>
    </w:p>
    <w:p w:rsidR="00022F33" w:rsidRPr="00DB0C72" w:rsidRDefault="00022F33" w:rsidP="00A3397F">
      <w:pPr>
        <w:ind w:firstLine="426"/>
        <w:jc w:val="both"/>
      </w:pPr>
      <w:r w:rsidRPr="008B5F70">
        <w:t>Различные стороны проблемы во</w:t>
      </w:r>
      <w:r w:rsidRPr="008B5F70">
        <w:t>с</w:t>
      </w:r>
      <w:r w:rsidRPr="008B5F70">
        <w:t xml:space="preserve">питания в системе СПО изучались П.Р. </w:t>
      </w:r>
      <w:hyperlink r:id="rId917" w:tooltip="Цитируемость: 100%" w:history="1">
        <w:r w:rsidRPr="00DB0C72">
          <w:rPr>
            <w:rStyle w:val="aa"/>
            <w:rFonts w:eastAsia="Arial Unicode MS"/>
            <w:color w:val="auto"/>
            <w:u w:val="none"/>
          </w:rPr>
          <w:t>Атутовым, С.Я. Батышевым, А.П. Беля</w:t>
        </w:r>
        <w:r w:rsidRPr="00DB0C72">
          <w:rPr>
            <w:rStyle w:val="aa"/>
            <w:rFonts w:eastAsia="Arial Unicode MS"/>
            <w:color w:val="auto"/>
            <w:u w:val="none"/>
          </w:rPr>
          <w:t>е</w:t>
        </w:r>
        <w:r w:rsidRPr="00DB0C72">
          <w:rPr>
            <w:rStyle w:val="aa"/>
            <w:rFonts w:eastAsia="Arial Unicode MS"/>
            <w:color w:val="auto"/>
            <w:u w:val="none"/>
          </w:rPr>
          <w:t>вой, Е.Д. Варнаковой, Ф.Ф. Королевым, А.М. Новиковой, Е.Г. Осовским, В.А. Фокиным и др.</w:t>
        </w:r>
      </w:hyperlink>
    </w:p>
    <w:p w:rsidR="00022F33" w:rsidRPr="008B5F70" w:rsidRDefault="00022F33" w:rsidP="00A3397F">
      <w:pPr>
        <w:ind w:firstLine="426"/>
        <w:jc w:val="both"/>
      </w:pPr>
      <w:r w:rsidRPr="008B5F70">
        <w:t>Перечисленные научные разработки отражают многообразие научных мы</w:t>
      </w:r>
      <w:r w:rsidRPr="008B5F70">
        <w:t>с</w:t>
      </w:r>
      <w:r w:rsidRPr="008B5F70">
        <w:t>лей и практических решений к организ</w:t>
      </w:r>
      <w:r w:rsidRPr="008B5F70">
        <w:t>а</w:t>
      </w:r>
      <w:r w:rsidRPr="008B5F70">
        <w:t>ции процесса воспитания подрастающей молодежи. Но сама разработка технол</w:t>
      </w:r>
      <w:r w:rsidRPr="008B5F70">
        <w:t>о</w:t>
      </w:r>
      <w:r w:rsidRPr="008B5F70">
        <w:t>гии планирования воспитательного пр</w:t>
      </w:r>
      <w:r w:rsidRPr="008B5F70">
        <w:t>о</w:t>
      </w:r>
      <w:r w:rsidRPr="008B5F70">
        <w:t>цесса в учебных заведениях среднего профессионального образования в да</w:t>
      </w:r>
      <w:r w:rsidRPr="008B5F70">
        <w:t>н</w:t>
      </w:r>
      <w:r w:rsidRPr="008B5F70">
        <w:t>ных исследованиях не рассматривается.</w:t>
      </w:r>
    </w:p>
    <w:p w:rsidR="00022F33" w:rsidRPr="008B5F70" w:rsidRDefault="00022F33" w:rsidP="00A3397F">
      <w:pPr>
        <w:ind w:firstLine="426"/>
        <w:jc w:val="both"/>
      </w:pPr>
      <w:r w:rsidRPr="008B5F70">
        <w:t>Существующая практика планир</w:t>
      </w:r>
      <w:r w:rsidRPr="008B5F70">
        <w:t>о</w:t>
      </w:r>
      <w:r w:rsidRPr="008B5F70">
        <w:t>вания воспитания в учебных заведениях СПО не соответствует активности соц</w:t>
      </w:r>
      <w:r w:rsidRPr="008B5F70">
        <w:t>и</w:t>
      </w:r>
      <w:r w:rsidRPr="008B5F70">
        <w:t>ально-экономических изменений, кот</w:t>
      </w:r>
      <w:r w:rsidRPr="008B5F70">
        <w:t>о</w:t>
      </w:r>
      <w:r w:rsidRPr="008B5F70">
        <w:t xml:space="preserve">рые происходят в России. Конечно, </w:t>
      </w:r>
      <w:hyperlink r:id="rId918" w:tooltip="Цитируемость: 100%" w:history="1">
        <w:r w:rsidRPr="00DB0C72">
          <w:rPr>
            <w:rStyle w:val="aa"/>
            <w:rFonts w:eastAsia="Arial Unicode MS"/>
            <w:color w:val="auto"/>
            <w:u w:val="none"/>
          </w:rPr>
          <w:t>это обусловлено противоречием,</w:t>
        </w:r>
      </w:hyperlink>
      <w:r w:rsidRPr="00DB0C72">
        <w:t xml:space="preserve"> </w:t>
      </w:r>
      <w:hyperlink r:id="rId919" w:tooltip="Цитируемость: 100%" w:history="1">
        <w:r w:rsidRPr="00DB0C72">
          <w:rPr>
            <w:rStyle w:val="aa"/>
            <w:rFonts w:eastAsia="Arial Unicode MS"/>
            <w:color w:val="auto"/>
            <w:u w:val="none"/>
          </w:rPr>
          <w:t>наглядно выраженным на уровне нормативного обеспечения данной работы. </w:t>
        </w:r>
      </w:hyperlink>
    </w:p>
    <w:p w:rsidR="00022F33" w:rsidRPr="008B5F70" w:rsidRDefault="00022F33" w:rsidP="00A3397F">
      <w:pPr>
        <w:ind w:firstLine="426"/>
        <w:jc w:val="both"/>
      </w:pPr>
      <w:r w:rsidRPr="008B5F70">
        <w:t>Ухудшается данное противоречие тем, что сейчас меньше разработок в о</w:t>
      </w:r>
      <w:r w:rsidRPr="008B5F70">
        <w:t>б</w:t>
      </w:r>
      <w:r w:rsidRPr="008B5F70">
        <w:t>ласти основных вопросов планирования воспитательного процесса в учебных з</w:t>
      </w:r>
      <w:r w:rsidRPr="008B5F70">
        <w:t>а</w:t>
      </w:r>
      <w:r w:rsidRPr="008B5F70">
        <w:t>ведениях среднего профессионального образования, что негативно отразилось на практике. Значит, в теории и практике СПО надо выделить еще одно против</w:t>
      </w:r>
      <w:r w:rsidRPr="008B5F70">
        <w:t>о</w:t>
      </w:r>
      <w:r w:rsidRPr="008B5F70">
        <w:t>речие между состоянием организации воспитательного процесса в учебных з</w:t>
      </w:r>
      <w:r w:rsidRPr="008B5F70">
        <w:t>а</w:t>
      </w:r>
      <w:r w:rsidRPr="008B5F70">
        <w:t>ведениях среднего профессионального образования и потребностью практики в создании эффективных технологий пл</w:t>
      </w:r>
      <w:r w:rsidRPr="008B5F70">
        <w:t>а</w:t>
      </w:r>
      <w:r w:rsidRPr="008B5F70">
        <w:t>нирования воспитательного процесса в учебных заведениях среднего професс</w:t>
      </w:r>
      <w:r w:rsidRPr="008B5F70">
        <w:t>и</w:t>
      </w:r>
      <w:r w:rsidRPr="008B5F70">
        <w:t>онального образования, которое бы с</w:t>
      </w:r>
      <w:r w:rsidRPr="008B5F70">
        <w:t>у</w:t>
      </w:r>
      <w:r w:rsidRPr="008B5F70">
        <w:t>щественно влияло на уровень воспита</w:t>
      </w:r>
      <w:r w:rsidRPr="008B5F70">
        <w:t>н</w:t>
      </w:r>
      <w:r w:rsidRPr="008B5F70">
        <w:t>ности студентов. На наш взгляд, это св</w:t>
      </w:r>
      <w:r w:rsidRPr="008B5F70">
        <w:t>я</w:t>
      </w:r>
      <w:r w:rsidRPr="008B5F70">
        <w:t>зано с такой причиной, как отсутствие недостаточной теоретической и практ</w:t>
      </w:r>
      <w:r w:rsidRPr="008B5F70">
        <w:t>и</w:t>
      </w:r>
      <w:r w:rsidRPr="008B5F70">
        <w:t>ческой разработанности технологий планирования воспитательного процесса в УСПО.</w:t>
      </w:r>
    </w:p>
    <w:p w:rsidR="00022F33" w:rsidRPr="008B5F70" w:rsidRDefault="00022F33" w:rsidP="00A3397F">
      <w:pPr>
        <w:ind w:firstLine="426"/>
        <w:jc w:val="both"/>
      </w:pPr>
      <w:r w:rsidRPr="008B5F70">
        <w:t>Педагог профессионального обуч</w:t>
      </w:r>
      <w:r w:rsidRPr="008B5F70">
        <w:t>е</w:t>
      </w:r>
      <w:r w:rsidRPr="008B5F70">
        <w:t xml:space="preserve">ния обязан понимать непосредственное взаимодействие процесса </w:t>
      </w:r>
      <w:hyperlink r:id="rId920" w:tooltip="Цитируемость: 100%" w:history="1">
        <w:r w:rsidRPr="00DB0C72">
          <w:rPr>
            <w:rStyle w:val="aa"/>
            <w:rFonts w:eastAsia="Arial Unicode MS"/>
            <w:color w:val="auto"/>
            <w:u w:val="none"/>
          </w:rPr>
          <w:t xml:space="preserve">организации </w:t>
        </w:r>
        <w:r w:rsidRPr="00DB0C72">
          <w:rPr>
            <w:rStyle w:val="aa"/>
            <w:rFonts w:eastAsia="Arial Unicode MS"/>
            <w:color w:val="auto"/>
            <w:u w:val="none"/>
          </w:rPr>
          <w:lastRenderedPageBreak/>
          <w:t>учебно-воспитательного процесса и его </w:t>
        </w:r>
      </w:hyperlink>
      <w:r w:rsidRPr="00DB0C72">
        <w:t>соответствия с </w:t>
      </w:r>
      <w:hyperlink r:id="rId921" w:tooltip="Цитируемость: 100%" w:history="1">
        <w:r w:rsidRPr="00DB0C72">
          <w:rPr>
            <w:rStyle w:val="aa"/>
            <w:rFonts w:eastAsia="Arial Unicode MS"/>
            <w:color w:val="auto"/>
            <w:u w:val="none"/>
          </w:rPr>
          <w:t>возможностями об</w:t>
        </w:r>
        <w:r w:rsidRPr="00DB0C72">
          <w:rPr>
            <w:rStyle w:val="aa"/>
            <w:rFonts w:eastAsia="Arial Unicode MS"/>
            <w:color w:val="auto"/>
            <w:u w:val="none"/>
          </w:rPr>
          <w:t>у</w:t>
        </w:r>
        <w:r w:rsidRPr="00DB0C72">
          <w:rPr>
            <w:rStyle w:val="aa"/>
            <w:rFonts w:eastAsia="Arial Unicode MS"/>
            <w:color w:val="auto"/>
            <w:u w:val="none"/>
          </w:rPr>
          <w:t>чаемых в рамках ГОСа. Подготовка</w:t>
        </w:r>
      </w:hyperlink>
      <w:r w:rsidRPr="008B5F70">
        <w:t xml:space="preserve"> б</w:t>
      </w:r>
      <w:r w:rsidRPr="008B5F70">
        <w:t>у</w:t>
      </w:r>
      <w:r w:rsidRPr="008B5F70">
        <w:t>дущих работников по специальности должна основываться на базе личностно ориентированного обучения. Опыт пок</w:t>
      </w:r>
      <w:r w:rsidRPr="008B5F70">
        <w:t>а</w:t>
      </w:r>
      <w:r w:rsidRPr="008B5F70">
        <w:t>зывает, что выполнение требований к обязательному минимуму получаемых знаний всегда успешно там, где педагоги создали атмосферу последовательного и целенаправленного включения студе</w:t>
      </w:r>
      <w:r w:rsidRPr="008B5F70">
        <w:t>н</w:t>
      </w:r>
      <w:r w:rsidRPr="008B5F70">
        <w:t>тов в решение учебно-воспитательных и производственных задач.</w:t>
      </w:r>
    </w:p>
    <w:p w:rsidR="00022F33" w:rsidRPr="008B5F70" w:rsidRDefault="00022F33" w:rsidP="00A3397F">
      <w:pPr>
        <w:ind w:firstLine="426"/>
        <w:jc w:val="both"/>
      </w:pPr>
      <w:r w:rsidRPr="008B5F70">
        <w:t>Перечисли ряд факторов, от которых будет зависеть процесс организации воспитательного процесса: характер</w:t>
      </w:r>
      <w:r w:rsidRPr="008B5F70">
        <w:t>и</w:t>
      </w:r>
      <w:r w:rsidRPr="008B5F70">
        <w:t>стика учреждения, т.е. роль педагогич</w:t>
      </w:r>
      <w:r w:rsidRPr="008B5F70">
        <w:t>е</w:t>
      </w:r>
      <w:r w:rsidRPr="008B5F70">
        <w:t>ской системы; система условий и вли</w:t>
      </w:r>
      <w:r w:rsidRPr="008B5F70">
        <w:t>я</w:t>
      </w:r>
      <w:r w:rsidRPr="008B5F70">
        <w:t>ний, созданных самим учреждением СПО для развития и самореализации личности студента.</w:t>
      </w:r>
    </w:p>
    <w:p w:rsidR="00022F33" w:rsidRPr="008B5F70" w:rsidRDefault="00022F33" w:rsidP="00A3397F">
      <w:pPr>
        <w:ind w:firstLine="426"/>
        <w:jc w:val="both"/>
      </w:pPr>
      <w:r w:rsidRPr="008B5F70">
        <w:t>Процесс воспитания в учебных зав</w:t>
      </w:r>
      <w:r w:rsidRPr="008B5F70">
        <w:t>е</w:t>
      </w:r>
      <w:r w:rsidRPr="008B5F70">
        <w:t>дениях СПО имеет свои отличия. Так как здесь идет завершение воспитательного процесса на заключительном этапе фо</w:t>
      </w:r>
      <w:r w:rsidRPr="008B5F70">
        <w:t>р</w:t>
      </w:r>
      <w:r w:rsidRPr="008B5F70">
        <w:t>мирования личности. Заключительный этап несет перед педагогами важную з</w:t>
      </w:r>
      <w:r w:rsidRPr="008B5F70">
        <w:t>а</w:t>
      </w:r>
      <w:r w:rsidRPr="008B5F70">
        <w:t>дачу – выпустить из учебного заведения высококвалифицированного работника.</w:t>
      </w:r>
    </w:p>
    <w:p w:rsidR="00022F33" w:rsidRPr="008B5F70" w:rsidRDefault="00022F33" w:rsidP="00A3397F">
      <w:pPr>
        <w:ind w:firstLine="426"/>
        <w:jc w:val="both"/>
      </w:pPr>
      <w:r w:rsidRPr="008B5F70">
        <w:t>Приобретение молодежью рабочей профессии одна из эффективных форм их ранней социализации и социальной защищенности. Наиболее лучшим счит</w:t>
      </w:r>
      <w:r w:rsidRPr="008B5F70">
        <w:t>а</w:t>
      </w:r>
      <w:r w:rsidRPr="008B5F70">
        <w:t>ется такой процесс организации учебно-воспитательного процесса, который обеспечит решение всех задач обучения, воспитания и развития при минимал</w:t>
      </w:r>
      <w:r w:rsidRPr="008B5F70">
        <w:t>ь</w:t>
      </w:r>
      <w:r w:rsidRPr="008B5F70">
        <w:t>ном расходе времени, усилий преподав</w:t>
      </w:r>
      <w:r w:rsidRPr="008B5F70">
        <w:t>а</w:t>
      </w:r>
      <w:r w:rsidRPr="008B5F70">
        <w:t>теля и студентов.</w:t>
      </w:r>
    </w:p>
    <w:p w:rsidR="00022F33" w:rsidRPr="008B5F70" w:rsidRDefault="00022F33" w:rsidP="00A3397F">
      <w:pPr>
        <w:ind w:firstLine="426"/>
        <w:jc w:val="both"/>
      </w:pPr>
      <w:r w:rsidRPr="008B5F70">
        <w:t xml:space="preserve">Система среднего </w:t>
      </w:r>
      <w:hyperlink r:id="rId922" w:tooltip="Цитируемость: 100%" w:history="1">
        <w:r w:rsidRPr="008B5F70">
          <w:rPr>
            <w:rStyle w:val="aa"/>
            <w:rFonts w:eastAsia="Arial Unicode MS"/>
            <w:color w:val="auto"/>
          </w:rPr>
          <w:t>профессиональн</w:t>
        </w:r>
        <w:r w:rsidRPr="008B5F70">
          <w:rPr>
            <w:rStyle w:val="aa"/>
            <w:rFonts w:eastAsia="Arial Unicode MS"/>
            <w:color w:val="auto"/>
          </w:rPr>
          <w:t>о</w:t>
        </w:r>
        <w:r w:rsidRPr="008B5F70">
          <w:rPr>
            <w:rStyle w:val="aa"/>
            <w:rFonts w:eastAsia="Arial Unicode MS"/>
            <w:color w:val="auto"/>
          </w:rPr>
          <w:t>го образования призвана:</w:t>
        </w:r>
      </w:hyperlink>
      <w:r w:rsidRPr="008B5F70">
        <w:t xml:space="preserve"> </w:t>
      </w:r>
      <w:hyperlink r:id="rId923" w:tooltip="Цитируемость: 100%" w:history="1">
        <w:r w:rsidRPr="008B5F70">
          <w:rPr>
            <w:rStyle w:val="aa"/>
            <w:rFonts w:eastAsia="Arial Unicode MS"/>
            <w:color w:val="auto"/>
          </w:rPr>
          <w:t>удовлетворять</w:t>
        </w:r>
      </w:hyperlink>
      <w:r w:rsidRPr="008B5F70">
        <w:t xml:space="preserve"> нужды </w:t>
      </w:r>
      <w:hyperlink r:id="rId924" w:tooltip="Цитируемость: 100%" w:history="1">
        <w:r w:rsidRPr="008B5F70">
          <w:rPr>
            <w:rStyle w:val="aa"/>
            <w:rFonts w:eastAsia="Arial Unicode MS"/>
            <w:color w:val="auto"/>
          </w:rPr>
          <w:t>личности в профессиональных образовательны</w:t>
        </w:r>
      </w:hyperlink>
      <w:r w:rsidRPr="008B5F70">
        <w:t>х учебных заведениях; обеспечивать нужды экономики в кв</w:t>
      </w:r>
      <w:r w:rsidRPr="008B5F70">
        <w:t>а</w:t>
      </w:r>
      <w:r w:rsidRPr="008B5F70">
        <w:t>лифицированных кадрах. Как видим, роль учебного заведения СПО не огр</w:t>
      </w:r>
      <w:r w:rsidRPr="008B5F70">
        <w:t>а</w:t>
      </w:r>
      <w:r w:rsidRPr="008B5F70">
        <w:t>ничена только образованием. Огромную роль имеет процесс воспитательной р</w:t>
      </w:r>
      <w:r w:rsidRPr="008B5F70">
        <w:t>а</w:t>
      </w:r>
      <w:r w:rsidRPr="008B5F70">
        <w:t>боты.</w:t>
      </w:r>
    </w:p>
    <w:p w:rsidR="00022F33" w:rsidRPr="008B5F70" w:rsidRDefault="00022F33" w:rsidP="00A3397F">
      <w:pPr>
        <w:ind w:firstLine="426"/>
        <w:jc w:val="both"/>
      </w:pPr>
      <w:r w:rsidRPr="008B5F70">
        <w:t>Оценка эффективности воспит</w:t>
      </w:r>
      <w:r w:rsidRPr="008B5F70">
        <w:t>а</w:t>
      </w:r>
      <w:r w:rsidRPr="008B5F70">
        <w:t>тельной работы балльной системой вс</w:t>
      </w:r>
      <w:r w:rsidRPr="008B5F70">
        <w:t>е</w:t>
      </w:r>
      <w:r w:rsidRPr="008B5F70">
        <w:lastRenderedPageBreak/>
        <w:t>гда вызывала затруднения. В качестве критериев рассматривались и уровень воспитанности, нравственности, и ст</w:t>
      </w:r>
      <w:r w:rsidRPr="008B5F70">
        <w:t>е</w:t>
      </w:r>
      <w:r w:rsidRPr="008B5F70">
        <w:t>пень развития личности и коллектива. Однако они не стали оптимальными Процесс планирования в значительной степени определяет результаты и эффе</w:t>
      </w:r>
      <w:r w:rsidRPr="008B5F70">
        <w:t>к</w:t>
      </w:r>
      <w:r w:rsidRPr="008B5F70">
        <w:t>тивность всей системы воспитательной работы. Направленный и конкретный процесс планирования помогает преп</w:t>
      </w:r>
      <w:r w:rsidRPr="008B5F70">
        <w:t>о</w:t>
      </w:r>
      <w:r w:rsidRPr="008B5F70">
        <w:t>давателям избегать многих ошибок. Ра</w:t>
      </w:r>
      <w:r w:rsidRPr="008B5F70">
        <w:t>з</w:t>
      </w:r>
      <w:r w:rsidRPr="008B5F70">
        <w:t>работанный план показывает намече</w:t>
      </w:r>
      <w:r w:rsidRPr="008B5F70">
        <w:t>н</w:t>
      </w:r>
      <w:r w:rsidRPr="008B5F70">
        <w:t>ные общие перспективы и конкретные пути решения поставленных задач.</w:t>
      </w:r>
    </w:p>
    <w:p w:rsidR="00022F33" w:rsidRPr="008B5F70" w:rsidRDefault="00022F33" w:rsidP="00A3397F">
      <w:pPr>
        <w:ind w:firstLine="426"/>
        <w:jc w:val="both"/>
      </w:pPr>
      <w:r w:rsidRPr="008B5F70">
        <w:t>Воспитательная работа куратора (мастера) группы строится на основе плана воспитательной работы УСПО и программы воспитательной работы в группе и колледже проводятся в след</w:t>
      </w:r>
      <w:r w:rsidRPr="008B5F70">
        <w:t>у</w:t>
      </w:r>
      <w:r w:rsidRPr="008B5F70">
        <w:t>ющем порядке:</w:t>
      </w:r>
    </w:p>
    <w:p w:rsidR="00022F33" w:rsidRPr="008B5F70" w:rsidRDefault="00022F33" w:rsidP="00A3397F">
      <w:pPr>
        <w:ind w:firstLine="426"/>
        <w:jc w:val="both"/>
      </w:pPr>
      <w:r w:rsidRPr="008B5F70">
        <w:t xml:space="preserve"> – изучение студентов (демограф</w:t>
      </w:r>
      <w:r w:rsidRPr="008B5F70">
        <w:t>и</w:t>
      </w:r>
      <w:r w:rsidRPr="008B5F70">
        <w:t xml:space="preserve">ческих, медицинских, психологических, педагогических данных); </w:t>
      </w:r>
    </w:p>
    <w:p w:rsidR="00022F33" w:rsidRPr="008B5F70" w:rsidRDefault="00022F33" w:rsidP="00A3397F">
      <w:pPr>
        <w:ind w:firstLine="426"/>
        <w:jc w:val="both"/>
      </w:pPr>
      <w:r w:rsidRPr="008B5F70">
        <w:t>– планирование воспитательной р</w:t>
      </w:r>
      <w:r w:rsidRPr="008B5F70">
        <w:t>а</w:t>
      </w:r>
      <w:r w:rsidRPr="008B5F70">
        <w:t xml:space="preserve">боты; </w:t>
      </w:r>
    </w:p>
    <w:p w:rsidR="00022F33" w:rsidRPr="008B5F70" w:rsidRDefault="00022F33" w:rsidP="00A3397F">
      <w:pPr>
        <w:ind w:firstLine="426"/>
        <w:jc w:val="both"/>
      </w:pPr>
      <w:r w:rsidRPr="008B5F70">
        <w:t>– организация проведения и корре</w:t>
      </w:r>
      <w:r w:rsidRPr="008B5F70">
        <w:t>к</w:t>
      </w:r>
      <w:r w:rsidRPr="008B5F70">
        <w:t xml:space="preserve">тировка деятельности; </w:t>
      </w:r>
    </w:p>
    <w:p w:rsidR="00022F33" w:rsidRPr="008B5F70" w:rsidRDefault="00022F33" w:rsidP="00A3397F">
      <w:pPr>
        <w:ind w:firstLine="426"/>
        <w:jc w:val="both"/>
      </w:pPr>
      <w:r w:rsidRPr="008B5F70">
        <w:t>– анализ и оценка итогов работы (определение уровня воспитанности). Планирование является основной частью организационно-управленческой де</w:t>
      </w:r>
      <w:r w:rsidRPr="008B5F70">
        <w:t>я</w:t>
      </w:r>
      <w:r w:rsidRPr="008B5F70">
        <w:t>тельности куратора (мастера) группы. План воспитательной работы составл</w:t>
      </w:r>
      <w:r w:rsidRPr="008B5F70">
        <w:t>я</w:t>
      </w:r>
      <w:r w:rsidRPr="008B5F70">
        <w:t>ется куратором (мастером) группы и утверждается заместителем директора по воспитательной работе..</w:t>
      </w:r>
    </w:p>
    <w:p w:rsidR="00022F33" w:rsidRPr="00DB0C72" w:rsidRDefault="00022F33" w:rsidP="00A3397F">
      <w:pPr>
        <w:ind w:firstLine="426"/>
        <w:jc w:val="both"/>
      </w:pPr>
      <w:r w:rsidRPr="008B5F70">
        <w:t>План воспитательной работы – это программа воспитательных действий к</w:t>
      </w:r>
      <w:r w:rsidRPr="008B5F70">
        <w:t>у</w:t>
      </w:r>
      <w:r w:rsidRPr="008B5F70">
        <w:t>ратора (мастера) группы с разбивкой по месяцам года и указанием ответстве</w:t>
      </w:r>
      <w:r w:rsidRPr="008B5F70">
        <w:t>н</w:t>
      </w:r>
      <w:r w:rsidRPr="008B5F70">
        <w:t>ных лиц. В процессе планирования кур</w:t>
      </w:r>
      <w:r w:rsidRPr="008B5F70">
        <w:t>а</w:t>
      </w:r>
      <w:r w:rsidRPr="008B5F70">
        <w:t>тор (мастер) группы руководствуется Конституцией РФ и РБ, Законом РФ «Об образовании», Конвенцией о правах р</w:t>
      </w:r>
      <w:r w:rsidRPr="008B5F70">
        <w:t>е</w:t>
      </w:r>
      <w:r w:rsidRPr="008B5F70">
        <w:t>бенка, нормативными актами в области профессионального образования, да</w:t>
      </w:r>
      <w:r w:rsidRPr="008B5F70">
        <w:t>н</w:t>
      </w:r>
      <w:r w:rsidRPr="008B5F70">
        <w:t>ными диагностики, методическими р</w:t>
      </w:r>
      <w:r w:rsidRPr="008B5F70">
        <w:t>е</w:t>
      </w:r>
      <w:r w:rsidRPr="008B5F70">
        <w:t xml:space="preserve">комендациями и иными локальными нормативными актами в данной области. Педагогическая практика показывает, что к плану зачастую относятся как к </w:t>
      </w:r>
      <w:r w:rsidRPr="008B5F70">
        <w:lastRenderedPageBreak/>
        <w:t xml:space="preserve">административной необходимости, а </w:t>
      </w:r>
      <w:hyperlink r:id="rId925" w:tooltip="Цитируемость: 100%" w:history="1">
        <w:r w:rsidRPr="00DB0C72">
          <w:rPr>
            <w:rStyle w:val="aa"/>
            <w:rFonts w:eastAsia="Arial Unicode MS"/>
            <w:color w:val="auto"/>
            <w:u w:val="none"/>
          </w:rPr>
          <w:t>процесс планирования, к сожалению,</w:t>
        </w:r>
      </w:hyperlink>
      <w:r w:rsidRPr="00DB0C72">
        <w:t xml:space="preserve"> ограничен </w:t>
      </w:r>
      <w:hyperlink r:id="rId926" w:tooltip="Цитируемость: 100%" w:history="1">
        <w:r w:rsidRPr="00DB0C72">
          <w:rPr>
            <w:rStyle w:val="aa"/>
            <w:rFonts w:eastAsia="Arial Unicode MS"/>
            <w:color w:val="auto"/>
            <w:u w:val="none"/>
          </w:rPr>
          <w:t>рамками составления и нап</w:t>
        </w:r>
        <w:r w:rsidRPr="00DB0C72">
          <w:rPr>
            <w:rStyle w:val="aa"/>
            <w:rFonts w:eastAsia="Arial Unicode MS"/>
            <w:color w:val="auto"/>
            <w:u w:val="none"/>
          </w:rPr>
          <w:t>и</w:t>
        </w:r>
        <w:r w:rsidRPr="00DB0C72">
          <w:rPr>
            <w:rStyle w:val="aa"/>
            <w:rFonts w:eastAsia="Arial Unicode MS"/>
            <w:color w:val="auto"/>
            <w:u w:val="none"/>
          </w:rPr>
          <w:t>сания плана. При таком</w:t>
        </w:r>
      </w:hyperlink>
      <w:r w:rsidRPr="00DB0C72">
        <w:t xml:space="preserve"> отношении план, конечно же, носит формализованный х</w:t>
      </w:r>
      <w:r w:rsidRPr="00DB0C72">
        <w:t>а</w:t>
      </w:r>
      <w:r w:rsidRPr="00DB0C72">
        <w:t xml:space="preserve">рактер и не находит воплощения на практике. Достижение высоких </w:t>
      </w:r>
      <w:hyperlink r:id="rId927" w:tooltip="Цитируемость: 100%" w:history="1">
        <w:r w:rsidRPr="00DB0C72">
          <w:rPr>
            <w:rStyle w:val="aa"/>
            <w:rFonts w:eastAsia="Arial Unicode MS"/>
            <w:color w:val="auto"/>
            <w:u w:val="none"/>
          </w:rPr>
          <w:t>резул</w:t>
        </w:r>
        <w:r w:rsidRPr="00DB0C72">
          <w:rPr>
            <w:rStyle w:val="aa"/>
            <w:rFonts w:eastAsia="Arial Unicode MS"/>
            <w:color w:val="auto"/>
            <w:u w:val="none"/>
          </w:rPr>
          <w:t>ь</w:t>
        </w:r>
        <w:r w:rsidRPr="00DB0C72">
          <w:rPr>
            <w:rStyle w:val="aa"/>
            <w:rFonts w:eastAsia="Arial Unicode MS"/>
            <w:color w:val="auto"/>
            <w:u w:val="none"/>
          </w:rPr>
          <w:t>татов и успех в любой</w:t>
        </w:r>
      </w:hyperlink>
      <w:r w:rsidRPr="00DB0C72">
        <w:t xml:space="preserve"> области в бол</w:t>
      </w:r>
      <w:r w:rsidRPr="00DB0C72">
        <w:t>ь</w:t>
      </w:r>
      <w:r w:rsidRPr="00DB0C72">
        <w:t xml:space="preserve">шей степени </w:t>
      </w:r>
      <w:hyperlink r:id="rId928" w:tooltip="Цитируемость: 100%" w:history="1">
        <w:r w:rsidRPr="00DB0C72">
          <w:rPr>
            <w:rStyle w:val="aa"/>
            <w:rFonts w:eastAsia="Arial Unicode MS"/>
            <w:color w:val="auto"/>
            <w:u w:val="none"/>
          </w:rPr>
          <w:t>зависят от того, насколько грамотн</w:t>
        </w:r>
      </w:hyperlink>
      <w:r w:rsidRPr="00DB0C72">
        <w:t>о спланирован сам процесс. В процессе воспитательной работы кур</w:t>
      </w:r>
      <w:r w:rsidRPr="00DB0C72">
        <w:t>а</w:t>
      </w:r>
      <w:r w:rsidRPr="00DB0C72">
        <w:t>тор (мастер) группы использует след</w:t>
      </w:r>
      <w:r w:rsidRPr="00DB0C72">
        <w:t>у</w:t>
      </w:r>
      <w:r w:rsidRPr="00DB0C72">
        <w:t>ющие виды планирования: перспекти</w:t>
      </w:r>
      <w:r w:rsidRPr="00DB0C72">
        <w:t>в</w:t>
      </w:r>
      <w:r w:rsidRPr="00DB0C72">
        <w:t>ное (на весь период обучения); текущее (на полугодие, год); оперативное (на день, неделю, месяц, на конкретное м</w:t>
      </w:r>
      <w:r w:rsidRPr="00DB0C72">
        <w:t>е</w:t>
      </w:r>
      <w:r w:rsidRPr="00DB0C72">
        <w:t>роприятие).</w:t>
      </w:r>
    </w:p>
    <w:p w:rsidR="00022F33" w:rsidRPr="00DB0C72" w:rsidRDefault="00022F33" w:rsidP="00A3397F">
      <w:pPr>
        <w:ind w:firstLine="426"/>
        <w:jc w:val="both"/>
      </w:pPr>
      <w:r w:rsidRPr="00DB0C72">
        <w:t>Перспективное планирование восп</w:t>
      </w:r>
      <w:r w:rsidRPr="00DB0C72">
        <w:t>и</w:t>
      </w:r>
      <w:r w:rsidRPr="00DB0C72">
        <w:t>тательной работы представлено в пр</w:t>
      </w:r>
      <w:r w:rsidRPr="00DB0C72">
        <w:t>о</w:t>
      </w:r>
      <w:r w:rsidRPr="00DB0C72">
        <w:t>грамме воспитательной работы. Треб</w:t>
      </w:r>
      <w:r w:rsidRPr="00DB0C72">
        <w:t>о</w:t>
      </w:r>
      <w:r w:rsidRPr="00DB0C72">
        <w:t>вания к составлению программы восп</w:t>
      </w:r>
      <w:r w:rsidRPr="00DB0C72">
        <w:t>и</w:t>
      </w:r>
      <w:r w:rsidRPr="00DB0C72">
        <w:t>тательной работы представлены по ра</w:t>
      </w:r>
      <w:r w:rsidRPr="00DB0C72">
        <w:t>з</w:t>
      </w:r>
      <w:r w:rsidRPr="00DB0C72">
        <w:t>работке программы воспитательной р</w:t>
      </w:r>
      <w:r w:rsidRPr="00DB0C72">
        <w:t>а</w:t>
      </w:r>
      <w:r w:rsidRPr="00DB0C72">
        <w:t>боты. Текущее планирование предста</w:t>
      </w:r>
      <w:r w:rsidRPr="00DB0C72">
        <w:t>в</w:t>
      </w:r>
      <w:r w:rsidRPr="00DB0C72">
        <w:t>лено планом воспитательной работы к</w:t>
      </w:r>
      <w:r w:rsidRPr="00DB0C72">
        <w:t>у</w:t>
      </w:r>
      <w:r w:rsidRPr="00DB0C72">
        <w:t>ратора (мастера) группы на год с разби</w:t>
      </w:r>
      <w:r w:rsidRPr="00DB0C72">
        <w:t>в</w:t>
      </w:r>
      <w:r w:rsidRPr="00DB0C72">
        <w:t>кой по месяцам и отражено в журнале куратора.</w:t>
      </w:r>
    </w:p>
    <w:p w:rsidR="00022F33" w:rsidRPr="00DB0C72" w:rsidRDefault="00022F33" w:rsidP="00A3397F">
      <w:pPr>
        <w:ind w:firstLine="426"/>
        <w:jc w:val="both"/>
      </w:pPr>
      <w:r w:rsidRPr="00DB0C72">
        <w:t>Оперативное планирование воспит</w:t>
      </w:r>
      <w:r w:rsidRPr="00DB0C72">
        <w:t>а</w:t>
      </w:r>
      <w:r w:rsidRPr="00DB0C72">
        <w:t>тельной работы куратора (мастера) группы отражается в планах воспит</w:t>
      </w:r>
      <w:r w:rsidRPr="00DB0C72">
        <w:t>а</w:t>
      </w:r>
      <w:r w:rsidRPr="00DB0C72">
        <w:t>тельных дел (тетрадь планов проведения классных часов, тетрадь планов пров</w:t>
      </w:r>
      <w:r w:rsidRPr="00DB0C72">
        <w:t>е</w:t>
      </w:r>
      <w:r w:rsidRPr="00DB0C72">
        <w:t>дения родительских собраний и т.п.). Приступая к составлению плана курат</w:t>
      </w:r>
      <w:r w:rsidRPr="00DB0C72">
        <w:t>о</w:t>
      </w:r>
      <w:r w:rsidRPr="00DB0C72">
        <w:t>ру (мастеру) группы необходимо иметь источники планирования (документы, пособия, рекомендации), данные диагн</w:t>
      </w:r>
      <w:r w:rsidRPr="00DB0C72">
        <w:t>о</w:t>
      </w:r>
      <w:r w:rsidRPr="00DB0C72">
        <w:t>стики, даты календаря, план учебно-воспитательной работы техникума и другое.</w:t>
      </w:r>
    </w:p>
    <w:p w:rsidR="00022F33" w:rsidRPr="00DB0C72" w:rsidRDefault="00022F33" w:rsidP="00A3397F">
      <w:pPr>
        <w:ind w:firstLine="426"/>
        <w:jc w:val="both"/>
      </w:pPr>
      <w:r w:rsidRPr="00DB0C72">
        <w:t>План воспитательной работы до</w:t>
      </w:r>
      <w:r w:rsidRPr="00DB0C72">
        <w:t>л</w:t>
      </w:r>
      <w:r w:rsidRPr="00DB0C72">
        <w:t>жен соответствовать следующим треб</w:t>
      </w:r>
      <w:r w:rsidRPr="00DB0C72">
        <w:t>о</w:t>
      </w:r>
      <w:r w:rsidRPr="00DB0C72">
        <w:t>ваниям:</w:t>
      </w:r>
    </w:p>
    <w:p w:rsidR="00022F33" w:rsidRPr="00DB0C72" w:rsidRDefault="00022F33" w:rsidP="00A3397F">
      <w:pPr>
        <w:ind w:firstLine="426"/>
        <w:jc w:val="both"/>
      </w:pPr>
      <w:r w:rsidRPr="00DB0C72">
        <w:t>- соответствие педагогическим ц</w:t>
      </w:r>
      <w:r w:rsidRPr="00DB0C72">
        <w:t>е</w:t>
      </w:r>
      <w:r w:rsidRPr="00DB0C72">
        <w:t>лям и задачам, актуальным проблемам в воспитании студентов;</w:t>
      </w:r>
    </w:p>
    <w:p w:rsidR="00022F33" w:rsidRPr="00DB0C72" w:rsidRDefault="00022F33" w:rsidP="00A3397F">
      <w:pPr>
        <w:ind w:firstLine="426"/>
        <w:jc w:val="both"/>
      </w:pPr>
      <w:r w:rsidRPr="00DB0C72">
        <w:t>- соответствие возрастному уровню, возможностям и интересам студентов;</w:t>
      </w:r>
    </w:p>
    <w:p w:rsidR="00022F33" w:rsidRPr="00DB0C72" w:rsidRDefault="00022F33" w:rsidP="00A3397F">
      <w:pPr>
        <w:ind w:firstLine="426"/>
        <w:jc w:val="both"/>
      </w:pPr>
      <w:r w:rsidRPr="00DB0C72">
        <w:t>- разнообразие и адекватность мет</w:t>
      </w:r>
      <w:r w:rsidRPr="00DB0C72">
        <w:t>о</w:t>
      </w:r>
      <w:r w:rsidRPr="00DB0C72">
        <w:t>дов и форм работы;</w:t>
      </w:r>
    </w:p>
    <w:p w:rsidR="00022F33" w:rsidRPr="00DB0C72" w:rsidRDefault="00022F33" w:rsidP="00A3397F">
      <w:pPr>
        <w:ind w:firstLine="426"/>
        <w:jc w:val="both"/>
      </w:pPr>
      <w:r w:rsidRPr="00DB0C72">
        <w:lastRenderedPageBreak/>
        <w:t>- посильность и реальность его в</w:t>
      </w:r>
      <w:r w:rsidRPr="00DB0C72">
        <w:t>ы</w:t>
      </w:r>
      <w:r w:rsidRPr="00DB0C72">
        <w:t>полнения.</w:t>
      </w:r>
    </w:p>
    <w:p w:rsidR="00022F33" w:rsidRPr="00DB0C72" w:rsidRDefault="00022F33" w:rsidP="00A3397F">
      <w:pPr>
        <w:ind w:firstLine="426"/>
        <w:jc w:val="both"/>
      </w:pPr>
      <w:r w:rsidRPr="00DB0C72">
        <w:t>План составляется на основе пр</w:t>
      </w:r>
      <w:r w:rsidRPr="00DB0C72">
        <w:t>о</w:t>
      </w:r>
      <w:r w:rsidRPr="00DB0C72">
        <w:t>граммы воспитательной работы в группе и должен соответствовать ее содерж</w:t>
      </w:r>
      <w:r w:rsidRPr="00DB0C72">
        <w:t>а</w:t>
      </w:r>
      <w:r w:rsidRPr="00DB0C72">
        <w:t>нию.</w:t>
      </w:r>
    </w:p>
    <w:p w:rsidR="00022F33" w:rsidRPr="008B5F70" w:rsidRDefault="00022F33" w:rsidP="00A3397F">
      <w:pPr>
        <w:ind w:firstLine="426"/>
        <w:jc w:val="both"/>
      </w:pPr>
      <w:r w:rsidRPr="00DB0C72">
        <w:t>При составлении плана куратору (мастеру)</w:t>
      </w:r>
      <w:r w:rsidRPr="008B5F70">
        <w:t xml:space="preserve"> группы желательно привл</w:t>
      </w:r>
      <w:r w:rsidRPr="008B5F70">
        <w:t>е</w:t>
      </w:r>
      <w:r w:rsidRPr="008B5F70">
        <w:t>кать к планированию студентов, чтобы добиться его соответствия поставленным требованиям и максимальной реализ</w:t>
      </w:r>
      <w:r w:rsidRPr="008B5F70">
        <w:t>а</w:t>
      </w:r>
      <w:r w:rsidRPr="008B5F70">
        <w:t>ции. Для этого куратор (мастер) группы должен провести предварительную р</w:t>
      </w:r>
      <w:r w:rsidRPr="008B5F70">
        <w:t>а</w:t>
      </w:r>
      <w:r w:rsidRPr="008B5F70">
        <w:t>боту со студентами (анкетирование, б</w:t>
      </w:r>
      <w:r w:rsidRPr="008B5F70">
        <w:t>е</w:t>
      </w:r>
      <w:r w:rsidRPr="008B5F70">
        <w:t>седы и т.п.).</w:t>
      </w:r>
    </w:p>
    <w:p w:rsidR="00022F33" w:rsidRPr="008B5F70" w:rsidRDefault="00022F33" w:rsidP="00A3397F">
      <w:pPr>
        <w:ind w:firstLine="426"/>
        <w:jc w:val="both"/>
      </w:pPr>
      <w:r w:rsidRPr="00DB0C72">
        <w:t>План воспитательной работы на м</w:t>
      </w:r>
      <w:r w:rsidRPr="00DB0C72">
        <w:t>е</w:t>
      </w:r>
      <w:r w:rsidRPr="00DB0C72">
        <w:t>сяц составляется в типовой форме в сп</w:t>
      </w:r>
      <w:r w:rsidRPr="00DB0C72">
        <w:t>е</w:t>
      </w:r>
      <w:r w:rsidRPr="00DB0C72">
        <w:t>циально отведенных разделах в журнале куратора «</w:t>
      </w:r>
      <w:hyperlink r:id="rId929" w:tooltip="Цитируемость: 100%" w:history="1">
        <w:r w:rsidRPr="00DB0C72">
          <w:rPr>
            <w:rStyle w:val="aa"/>
            <w:rFonts w:eastAsia="Arial Unicode MS"/>
            <w:color w:val="auto"/>
            <w:u w:val="none"/>
          </w:rPr>
          <w:t>План воспитательной работы</w:t>
        </w:r>
      </w:hyperlink>
      <w:r w:rsidRPr="00DB0C72">
        <w:t xml:space="preserve">» </w:t>
      </w:r>
      <w:hyperlink r:id="rId930" w:tooltip="Цитируемость: 100%" w:history="1">
        <w:r w:rsidRPr="00DB0C72">
          <w:rPr>
            <w:rStyle w:val="aa"/>
            <w:rFonts w:eastAsia="Arial Unicode MS"/>
            <w:color w:val="auto"/>
            <w:u w:val="none"/>
          </w:rPr>
          <w:t>на</w:t>
        </w:r>
      </w:hyperlink>
      <w:r w:rsidRPr="00DB0C72">
        <w:t xml:space="preserve"> год по направлениям деятельности, определенным в программе воспит</w:t>
      </w:r>
      <w:r w:rsidRPr="00DB0C72">
        <w:t>а</w:t>
      </w:r>
      <w:r w:rsidRPr="00DB0C72">
        <w:t>тельной</w:t>
      </w:r>
      <w:r w:rsidRPr="008B5F70">
        <w:t xml:space="preserve"> работы.</w:t>
      </w:r>
    </w:p>
    <w:p w:rsidR="00022F33" w:rsidRPr="008B5F70" w:rsidRDefault="00022F33" w:rsidP="00A3397F">
      <w:pPr>
        <w:ind w:firstLine="426"/>
        <w:jc w:val="both"/>
      </w:pPr>
      <w:r w:rsidRPr="008B5F70">
        <w:t>Оперативное планирование пре</w:t>
      </w:r>
      <w:r w:rsidRPr="008B5F70">
        <w:t>д</w:t>
      </w:r>
      <w:r w:rsidRPr="008B5F70">
        <w:t>ставляет собой план-конспект конкре</w:t>
      </w:r>
      <w:r w:rsidRPr="008B5F70">
        <w:t>т</w:t>
      </w:r>
      <w:r w:rsidRPr="008B5F70">
        <w:t>ных воспитательных дел (кураторский час, собрание группы или родителей студентов, тематический вечер, спо</w:t>
      </w:r>
      <w:r w:rsidRPr="008B5F70">
        <w:t>р</w:t>
      </w:r>
      <w:r w:rsidRPr="008B5F70">
        <w:t>тивные мероприятия и т.п.). План восп</w:t>
      </w:r>
      <w:r w:rsidRPr="008B5F70">
        <w:t>и</w:t>
      </w:r>
      <w:r w:rsidRPr="008B5F70">
        <w:t>тательного дела включает в себя:</w:t>
      </w:r>
    </w:p>
    <w:p w:rsidR="00022F33" w:rsidRPr="008B5F70" w:rsidRDefault="00022F33" w:rsidP="00A3397F">
      <w:pPr>
        <w:ind w:firstLine="426"/>
        <w:jc w:val="both"/>
      </w:pPr>
      <w:r w:rsidRPr="008B5F70">
        <w:t>- название и/или тему;</w:t>
      </w:r>
    </w:p>
    <w:p w:rsidR="00022F33" w:rsidRPr="008B5F70" w:rsidRDefault="00022F33" w:rsidP="00A3397F">
      <w:pPr>
        <w:ind w:firstLine="426"/>
        <w:jc w:val="both"/>
      </w:pPr>
      <w:r w:rsidRPr="008B5F70">
        <w:t>- цели и задачи;</w:t>
      </w:r>
    </w:p>
    <w:p w:rsidR="00022F33" w:rsidRPr="008B5F70" w:rsidRDefault="00022F33" w:rsidP="00A3397F">
      <w:pPr>
        <w:ind w:firstLine="426"/>
        <w:jc w:val="both"/>
      </w:pPr>
      <w:r w:rsidRPr="008B5F70">
        <w:t>- подробный ход воспитательного дела;</w:t>
      </w:r>
    </w:p>
    <w:p w:rsidR="00022F33" w:rsidRPr="008B5F70" w:rsidRDefault="00022F33" w:rsidP="00A3397F">
      <w:pPr>
        <w:ind w:firstLine="426"/>
        <w:jc w:val="both"/>
      </w:pPr>
      <w:r w:rsidRPr="008B5F70">
        <w:t>- содержание используемой инфо</w:t>
      </w:r>
      <w:r w:rsidRPr="008B5F70">
        <w:t>р</w:t>
      </w:r>
      <w:r w:rsidRPr="008B5F70">
        <w:t>мации;</w:t>
      </w:r>
    </w:p>
    <w:p w:rsidR="00022F33" w:rsidRPr="008B5F70" w:rsidRDefault="00022F33" w:rsidP="00A3397F">
      <w:pPr>
        <w:ind w:firstLine="426"/>
        <w:jc w:val="both"/>
      </w:pPr>
      <w:r w:rsidRPr="008B5F70">
        <w:t>- использованные формы и методы;</w:t>
      </w:r>
    </w:p>
    <w:p w:rsidR="00022F33" w:rsidRPr="008B5F70" w:rsidRDefault="00022F33" w:rsidP="00A3397F">
      <w:pPr>
        <w:ind w:firstLine="426"/>
        <w:jc w:val="both"/>
      </w:pPr>
      <w:r w:rsidRPr="008B5F70">
        <w:lastRenderedPageBreak/>
        <w:t>- используемые материалы, средства и т.п.</w:t>
      </w:r>
    </w:p>
    <w:p w:rsidR="00022F33" w:rsidRPr="008B5F70" w:rsidRDefault="00022F33" w:rsidP="00A3397F">
      <w:pPr>
        <w:ind w:firstLine="426"/>
        <w:jc w:val="both"/>
      </w:pPr>
      <w:r w:rsidRPr="008B5F70">
        <w:t>В целях контроля выполнения плана воспитательной работы предусмотрена отметка о выполнении задания или пр</w:t>
      </w:r>
      <w:r w:rsidRPr="008B5F70">
        <w:t>о</w:t>
      </w:r>
      <w:r w:rsidRPr="008B5F70">
        <w:t>ведении мероприятия. Более подробная информация о проведении наиболее важных воспитательных дел фиксируе</w:t>
      </w:r>
      <w:r w:rsidRPr="008B5F70">
        <w:t>т</w:t>
      </w:r>
      <w:r w:rsidRPr="008B5F70">
        <w:t>ся в специально отведенных тетрадях или разделах журнала куратора (напр</w:t>
      </w:r>
      <w:r w:rsidRPr="008B5F70">
        <w:t>и</w:t>
      </w:r>
      <w:r w:rsidRPr="008B5F70">
        <w:t>мер, дневник индивидуальной работы со студентами, беседы с родителями).</w:t>
      </w:r>
    </w:p>
    <w:p w:rsidR="00022F33" w:rsidRPr="008B5F70" w:rsidRDefault="00022F33" w:rsidP="00A3397F">
      <w:pPr>
        <w:ind w:firstLine="426"/>
        <w:jc w:val="both"/>
      </w:pPr>
      <w:r w:rsidRPr="008B5F70">
        <w:t>На основе этой информации куратор (мастер) группы составляет отчет о пр</w:t>
      </w:r>
      <w:r w:rsidRPr="008B5F70">
        <w:t>о</w:t>
      </w:r>
      <w:r w:rsidRPr="008B5F70">
        <w:t>деланной работе, анализирует итоги уч</w:t>
      </w:r>
      <w:r w:rsidRPr="008B5F70">
        <w:t>а</w:t>
      </w:r>
      <w:r w:rsidRPr="008B5F70">
        <w:t>стия группы в соревнованиях и дости</w:t>
      </w:r>
      <w:r w:rsidRPr="008B5F70">
        <w:t>г</w:t>
      </w:r>
      <w:r w:rsidRPr="008B5F70">
        <w:t>нутые результаты.</w:t>
      </w:r>
    </w:p>
    <w:p w:rsidR="00022F33" w:rsidRPr="008B5F70" w:rsidRDefault="00022F33" w:rsidP="00A3397F">
      <w:pPr>
        <w:widowControl w:val="0"/>
        <w:tabs>
          <w:tab w:val="left" w:pos="284"/>
          <w:tab w:val="left" w:pos="1134"/>
        </w:tabs>
        <w:ind w:firstLine="426"/>
        <w:jc w:val="both"/>
      </w:pPr>
      <w:r w:rsidRPr="008B5F70">
        <w:t>Подводя итог, можно сделать вывод, что организация воспитательного пр</w:t>
      </w:r>
      <w:r w:rsidRPr="008B5F70">
        <w:t>о</w:t>
      </w:r>
      <w:r w:rsidRPr="008B5F70">
        <w:t>цесса в учебных заведениях СПО дол</w:t>
      </w:r>
      <w:r w:rsidRPr="008B5F70">
        <w:t>ж</w:t>
      </w:r>
      <w:r w:rsidRPr="008B5F70">
        <w:t>на охватывать весь педагогический пр</w:t>
      </w:r>
      <w:r w:rsidRPr="008B5F70">
        <w:t>о</w:t>
      </w:r>
      <w:r w:rsidRPr="008B5F70">
        <w:t>цесс, объединяя обучение, разнообра</w:t>
      </w:r>
      <w:r w:rsidRPr="008B5F70">
        <w:t>з</w:t>
      </w:r>
      <w:r w:rsidRPr="008B5F70">
        <w:t>ную деятельность и общение за пред</w:t>
      </w:r>
      <w:r w:rsidRPr="008B5F70">
        <w:t>е</w:t>
      </w:r>
      <w:r w:rsidRPr="008B5F70">
        <w:t>лами учреждения [5, 6]. Воспитательная работа должна проводиться усилиями всех участников образовательного пр</w:t>
      </w:r>
      <w:r w:rsidRPr="008B5F70">
        <w:t>о</w:t>
      </w:r>
      <w:r w:rsidRPr="008B5F70">
        <w:t>цесса: администрации, кураторами, м</w:t>
      </w:r>
      <w:r w:rsidRPr="008B5F70">
        <w:t>а</w:t>
      </w:r>
      <w:r w:rsidRPr="008B5F70">
        <w:t xml:space="preserve">стерами п/о, студентами и родителями. </w:t>
      </w:r>
    </w:p>
    <w:p w:rsidR="00022F33" w:rsidRPr="008B5F70" w:rsidRDefault="00022F33" w:rsidP="00A3397F">
      <w:pPr>
        <w:widowControl w:val="0"/>
        <w:tabs>
          <w:tab w:val="left" w:pos="284"/>
          <w:tab w:val="left" w:pos="1134"/>
        </w:tabs>
        <w:autoSpaceDE w:val="0"/>
        <w:autoSpaceDN w:val="0"/>
        <w:adjustRightInd w:val="0"/>
        <w:ind w:firstLine="426"/>
        <w:jc w:val="both"/>
      </w:pPr>
      <w:r w:rsidRPr="008B5F70">
        <w:t>В результате взаимодействия всех субъектов воспитательного процесса происходит формирование активной личности, сочетающей в себе нравстве</w:t>
      </w:r>
      <w:r w:rsidRPr="008B5F70">
        <w:t>н</w:t>
      </w:r>
      <w:r w:rsidRPr="008B5F70">
        <w:t>ные качества, творческую индивидуал</w:t>
      </w:r>
      <w:r w:rsidRPr="008B5F70">
        <w:t>ь</w:t>
      </w:r>
      <w:r w:rsidRPr="008B5F70">
        <w:t>ность, социальную активность, гуманное отношение к людям и всему миру.</w:t>
      </w:r>
    </w:p>
    <w:p w:rsidR="00A3397F" w:rsidRPr="008B5F70" w:rsidRDefault="00A3397F" w:rsidP="00022F33">
      <w:pPr>
        <w:widowControl w:val="0"/>
        <w:tabs>
          <w:tab w:val="left" w:pos="142"/>
          <w:tab w:val="left" w:pos="284"/>
          <w:tab w:val="left" w:pos="1134"/>
        </w:tabs>
        <w:autoSpaceDE w:val="0"/>
        <w:autoSpaceDN w:val="0"/>
        <w:adjustRightInd w:val="0"/>
        <w:ind w:firstLine="720"/>
        <w:jc w:val="both"/>
        <w:sectPr w:rsidR="00A3397F" w:rsidRPr="008B5F70" w:rsidSect="00A3397F">
          <w:type w:val="continuous"/>
          <w:pgSz w:w="11906" w:h="16838"/>
          <w:pgMar w:top="1134" w:right="1416" w:bottom="1134" w:left="1418" w:header="709" w:footer="709" w:gutter="0"/>
          <w:cols w:num="2" w:space="567"/>
          <w:docGrid w:linePitch="360"/>
        </w:sectPr>
      </w:pPr>
    </w:p>
    <w:p w:rsidR="00022F33" w:rsidRPr="008B5F70" w:rsidRDefault="00022F33" w:rsidP="00022F33">
      <w:pPr>
        <w:widowControl w:val="0"/>
        <w:tabs>
          <w:tab w:val="left" w:pos="142"/>
          <w:tab w:val="left" w:pos="284"/>
          <w:tab w:val="left" w:pos="1134"/>
        </w:tabs>
        <w:autoSpaceDE w:val="0"/>
        <w:autoSpaceDN w:val="0"/>
        <w:adjustRightInd w:val="0"/>
        <w:ind w:firstLine="720"/>
        <w:jc w:val="both"/>
      </w:pPr>
    </w:p>
    <w:p w:rsidR="00022F33" w:rsidRPr="00DB0C72" w:rsidRDefault="00022F33" w:rsidP="00A3397F">
      <w:pPr>
        <w:widowControl w:val="0"/>
        <w:autoSpaceDE w:val="0"/>
        <w:autoSpaceDN w:val="0"/>
        <w:adjustRightInd w:val="0"/>
        <w:jc w:val="center"/>
        <w:rPr>
          <w:b/>
        </w:rPr>
      </w:pPr>
      <w:r w:rsidRPr="00DB0C72">
        <w:rPr>
          <w:b/>
        </w:rPr>
        <w:t>Литература</w:t>
      </w:r>
      <w:r w:rsidR="00A3397F" w:rsidRPr="00DB0C72">
        <w:rPr>
          <w:b/>
        </w:rPr>
        <w:t>:</w:t>
      </w:r>
    </w:p>
    <w:p w:rsidR="00022F33" w:rsidRPr="00DB0C72" w:rsidRDefault="00022F33" w:rsidP="008523C8">
      <w:pPr>
        <w:pStyle w:val="ab"/>
        <w:numPr>
          <w:ilvl w:val="0"/>
          <w:numId w:val="11"/>
        </w:numPr>
        <w:spacing w:after="0" w:line="240" w:lineRule="auto"/>
        <w:ind w:left="1134" w:right="992"/>
        <w:jc w:val="both"/>
        <w:rPr>
          <w:rFonts w:ascii="Times New Roman" w:hAnsi="Times New Roman"/>
          <w:sz w:val="20"/>
          <w:szCs w:val="20"/>
        </w:rPr>
      </w:pPr>
      <w:r w:rsidRPr="00DB0C72">
        <w:rPr>
          <w:rFonts w:ascii="Times New Roman" w:hAnsi="Times New Roman"/>
          <w:sz w:val="20"/>
          <w:szCs w:val="20"/>
        </w:rPr>
        <w:t>Азаров Ю.П. Искусство воспитывать. М., 1979. 255 с.</w:t>
      </w:r>
    </w:p>
    <w:p w:rsidR="00022F33" w:rsidRPr="00DB0C72" w:rsidRDefault="00022F33" w:rsidP="008523C8">
      <w:pPr>
        <w:pStyle w:val="ab"/>
        <w:numPr>
          <w:ilvl w:val="0"/>
          <w:numId w:val="11"/>
        </w:numPr>
        <w:spacing w:after="0" w:line="240" w:lineRule="auto"/>
        <w:ind w:left="1134" w:right="992"/>
        <w:jc w:val="both"/>
        <w:rPr>
          <w:rFonts w:ascii="Times New Roman" w:hAnsi="Times New Roman"/>
          <w:sz w:val="20"/>
          <w:szCs w:val="20"/>
        </w:rPr>
      </w:pPr>
      <w:r w:rsidRPr="00DB0C72">
        <w:rPr>
          <w:rFonts w:ascii="Times New Roman" w:hAnsi="Times New Roman"/>
          <w:sz w:val="20"/>
          <w:szCs w:val="20"/>
        </w:rPr>
        <w:t xml:space="preserve">Афанасьев Б.Г. Человек в управлении обществом. М., 1977. 382 с. </w:t>
      </w:r>
    </w:p>
    <w:p w:rsidR="00022F33" w:rsidRPr="00DB0C72" w:rsidRDefault="00022F33" w:rsidP="008523C8">
      <w:pPr>
        <w:pStyle w:val="ab"/>
        <w:numPr>
          <w:ilvl w:val="0"/>
          <w:numId w:val="11"/>
        </w:numPr>
        <w:spacing w:after="0" w:line="240" w:lineRule="auto"/>
        <w:ind w:left="1134" w:right="992"/>
        <w:jc w:val="both"/>
        <w:rPr>
          <w:rFonts w:ascii="Times New Roman" w:hAnsi="Times New Roman"/>
          <w:sz w:val="20"/>
          <w:szCs w:val="20"/>
        </w:rPr>
      </w:pPr>
      <w:r w:rsidRPr="00DB0C72">
        <w:rPr>
          <w:rFonts w:ascii="Times New Roman" w:hAnsi="Times New Roman"/>
          <w:sz w:val="20"/>
          <w:szCs w:val="20"/>
        </w:rPr>
        <w:t>Булуева Ш.И., Масаева З.В., Эхаева Р.М. Развитие профессиональной комп</w:t>
      </w:r>
      <w:r w:rsidRPr="00DB0C72">
        <w:rPr>
          <w:rFonts w:ascii="Times New Roman" w:hAnsi="Times New Roman"/>
          <w:sz w:val="20"/>
          <w:szCs w:val="20"/>
        </w:rPr>
        <w:t>е</w:t>
      </w:r>
      <w:r w:rsidRPr="00DB0C72">
        <w:rPr>
          <w:rFonts w:ascii="Times New Roman" w:hAnsi="Times New Roman"/>
          <w:sz w:val="20"/>
          <w:szCs w:val="20"/>
        </w:rPr>
        <w:t>тентности педагогов в условиях введения и реализации ФГОС ДО.//</w:t>
      </w:r>
      <w:hyperlink r:id="rId931" w:history="1">
        <w:r w:rsidRPr="00DB0C72">
          <w:rPr>
            <w:rStyle w:val="aa"/>
            <w:rFonts w:ascii="Times New Roman" w:eastAsia="Arial Unicode MS" w:hAnsi="Times New Roman"/>
            <w:color w:val="auto"/>
            <w:sz w:val="20"/>
            <w:szCs w:val="20"/>
            <w:u w:val="none"/>
          </w:rPr>
          <w:t>Казанская наука</w:t>
        </w:r>
      </w:hyperlink>
      <w:r w:rsidRPr="00DB0C72">
        <w:rPr>
          <w:rFonts w:ascii="Times New Roman" w:hAnsi="Times New Roman"/>
          <w:sz w:val="20"/>
          <w:szCs w:val="20"/>
        </w:rPr>
        <w:t>, 2014.</w:t>
      </w:r>
      <w:r w:rsidRPr="00DB0C72">
        <w:rPr>
          <w:rStyle w:val="apple-converted-space"/>
          <w:rFonts w:ascii="Times New Roman" w:hAnsi="Times New Roman"/>
          <w:sz w:val="20"/>
          <w:szCs w:val="20"/>
        </w:rPr>
        <w:t> </w:t>
      </w:r>
      <w:hyperlink r:id="rId932" w:history="1">
        <w:r w:rsidRPr="00DB0C72">
          <w:rPr>
            <w:rStyle w:val="aa"/>
            <w:rFonts w:ascii="Times New Roman" w:eastAsia="Arial Unicode MS" w:hAnsi="Times New Roman"/>
            <w:color w:val="auto"/>
            <w:sz w:val="20"/>
            <w:szCs w:val="20"/>
            <w:u w:val="none"/>
          </w:rPr>
          <w:t>№5</w:t>
        </w:r>
      </w:hyperlink>
      <w:r w:rsidRPr="00DB0C72">
        <w:rPr>
          <w:rFonts w:ascii="Times New Roman" w:hAnsi="Times New Roman"/>
          <w:sz w:val="20"/>
          <w:szCs w:val="20"/>
        </w:rPr>
        <w:t>. С. 178–181.</w:t>
      </w:r>
    </w:p>
    <w:p w:rsidR="00022F33" w:rsidRPr="00DB0C72" w:rsidRDefault="00022F33" w:rsidP="008523C8">
      <w:pPr>
        <w:pStyle w:val="ab"/>
        <w:numPr>
          <w:ilvl w:val="0"/>
          <w:numId w:val="11"/>
        </w:numPr>
        <w:spacing w:after="0" w:line="240" w:lineRule="auto"/>
        <w:ind w:left="1134" w:right="992"/>
        <w:jc w:val="both"/>
        <w:rPr>
          <w:rFonts w:ascii="Times New Roman" w:hAnsi="Times New Roman"/>
          <w:sz w:val="20"/>
          <w:szCs w:val="20"/>
        </w:rPr>
      </w:pPr>
      <w:r w:rsidRPr="00DB0C72">
        <w:rPr>
          <w:rFonts w:ascii="Times New Roman" w:hAnsi="Times New Roman"/>
          <w:sz w:val="20"/>
          <w:szCs w:val="20"/>
        </w:rPr>
        <w:t>Булуева Ш.И., Масаева З.В. Формирование предпосылок учебной деятельности как важнейший аспект подготовки ребенка к школьному обучению.//</w:t>
      </w:r>
      <w:hyperlink r:id="rId933" w:history="1">
        <w:r w:rsidRPr="00DB0C72">
          <w:rPr>
            <w:rStyle w:val="aa"/>
            <w:rFonts w:ascii="Times New Roman" w:eastAsia="Arial Unicode MS" w:hAnsi="Times New Roman"/>
            <w:color w:val="auto"/>
            <w:sz w:val="20"/>
            <w:szCs w:val="20"/>
            <w:u w:val="none"/>
          </w:rPr>
          <w:t>Наука и с</w:t>
        </w:r>
        <w:r w:rsidRPr="00DB0C72">
          <w:rPr>
            <w:rStyle w:val="aa"/>
            <w:rFonts w:ascii="Times New Roman" w:eastAsia="Arial Unicode MS" w:hAnsi="Times New Roman"/>
            <w:color w:val="auto"/>
            <w:sz w:val="20"/>
            <w:szCs w:val="20"/>
            <w:u w:val="none"/>
          </w:rPr>
          <w:t>о</w:t>
        </w:r>
        <w:r w:rsidRPr="00DB0C72">
          <w:rPr>
            <w:rStyle w:val="aa"/>
            <w:rFonts w:ascii="Times New Roman" w:eastAsia="Arial Unicode MS" w:hAnsi="Times New Roman"/>
            <w:color w:val="auto"/>
            <w:sz w:val="20"/>
            <w:szCs w:val="20"/>
            <w:u w:val="none"/>
          </w:rPr>
          <w:t>временность</w:t>
        </w:r>
      </w:hyperlink>
      <w:r w:rsidRPr="00DB0C72">
        <w:rPr>
          <w:rFonts w:ascii="Times New Roman" w:hAnsi="Times New Roman"/>
          <w:sz w:val="20"/>
          <w:szCs w:val="20"/>
        </w:rPr>
        <w:t>, 2014.</w:t>
      </w:r>
      <w:r w:rsidRPr="00DB0C72">
        <w:rPr>
          <w:rStyle w:val="apple-converted-space"/>
          <w:rFonts w:ascii="Times New Roman" w:hAnsi="Times New Roman"/>
          <w:sz w:val="20"/>
          <w:szCs w:val="20"/>
        </w:rPr>
        <w:t> </w:t>
      </w:r>
      <w:hyperlink r:id="rId934" w:history="1">
        <w:r w:rsidRPr="00DB0C72">
          <w:rPr>
            <w:rStyle w:val="aa"/>
            <w:rFonts w:ascii="Times New Roman" w:eastAsia="Arial Unicode MS" w:hAnsi="Times New Roman"/>
            <w:color w:val="auto"/>
            <w:sz w:val="20"/>
            <w:szCs w:val="20"/>
            <w:u w:val="none"/>
          </w:rPr>
          <w:t>№28</w:t>
        </w:r>
      </w:hyperlink>
      <w:r w:rsidRPr="00DB0C72">
        <w:rPr>
          <w:rFonts w:ascii="Times New Roman" w:hAnsi="Times New Roman"/>
          <w:sz w:val="20"/>
          <w:szCs w:val="20"/>
        </w:rPr>
        <w:t>. С. 132–137.</w:t>
      </w:r>
    </w:p>
    <w:p w:rsidR="00022F33" w:rsidRPr="00DB0C72" w:rsidRDefault="00022F33" w:rsidP="008523C8">
      <w:pPr>
        <w:pStyle w:val="ab"/>
        <w:numPr>
          <w:ilvl w:val="0"/>
          <w:numId w:val="11"/>
        </w:numPr>
        <w:spacing w:after="0" w:line="240" w:lineRule="auto"/>
        <w:ind w:left="1134" w:right="992"/>
        <w:jc w:val="both"/>
        <w:rPr>
          <w:rFonts w:ascii="Times New Roman" w:hAnsi="Times New Roman"/>
          <w:sz w:val="20"/>
          <w:szCs w:val="20"/>
        </w:rPr>
      </w:pPr>
      <w:r w:rsidRPr="00DB0C72">
        <w:rPr>
          <w:rFonts w:ascii="Times New Roman" w:hAnsi="Times New Roman"/>
          <w:sz w:val="20"/>
          <w:szCs w:val="20"/>
        </w:rPr>
        <w:t>Даутмерзаева Л.М. К вопросу о качестве обновления содержания образов</w:t>
      </w:r>
      <w:r w:rsidRPr="00DB0C72">
        <w:rPr>
          <w:rFonts w:ascii="Times New Roman" w:hAnsi="Times New Roman"/>
          <w:sz w:val="20"/>
          <w:szCs w:val="20"/>
        </w:rPr>
        <w:t>а</w:t>
      </w:r>
      <w:r w:rsidRPr="00DB0C72">
        <w:rPr>
          <w:rFonts w:ascii="Times New Roman" w:hAnsi="Times New Roman"/>
          <w:sz w:val="20"/>
          <w:szCs w:val="20"/>
        </w:rPr>
        <w:t>ния.//Вестник Чеченского государственного университета. №2(18). 2015. С. 141–144.</w:t>
      </w:r>
    </w:p>
    <w:p w:rsidR="00022F33" w:rsidRPr="00DB0C72" w:rsidRDefault="00022F33" w:rsidP="008523C8">
      <w:pPr>
        <w:pStyle w:val="ab"/>
        <w:numPr>
          <w:ilvl w:val="0"/>
          <w:numId w:val="11"/>
        </w:numPr>
        <w:spacing w:after="0" w:line="240" w:lineRule="auto"/>
        <w:ind w:left="1134" w:right="992"/>
        <w:jc w:val="both"/>
        <w:rPr>
          <w:rFonts w:ascii="Times New Roman" w:hAnsi="Times New Roman"/>
          <w:sz w:val="20"/>
          <w:szCs w:val="20"/>
        </w:rPr>
      </w:pPr>
      <w:r w:rsidRPr="00DB0C72">
        <w:rPr>
          <w:rFonts w:ascii="Times New Roman" w:hAnsi="Times New Roman"/>
          <w:sz w:val="20"/>
          <w:szCs w:val="20"/>
        </w:rPr>
        <w:t>Демакова И.Д. Воспитание в условиях гуманизации образования. Ижевск, 1999. 235 с.</w:t>
      </w:r>
    </w:p>
    <w:p w:rsidR="00022F33" w:rsidRPr="00DB0C72" w:rsidRDefault="00022F33" w:rsidP="008523C8">
      <w:pPr>
        <w:pStyle w:val="ab"/>
        <w:numPr>
          <w:ilvl w:val="0"/>
          <w:numId w:val="11"/>
        </w:numPr>
        <w:spacing w:after="0" w:line="240" w:lineRule="auto"/>
        <w:ind w:left="1134" w:right="992"/>
        <w:jc w:val="both"/>
        <w:rPr>
          <w:rFonts w:ascii="Times New Roman" w:hAnsi="Times New Roman"/>
          <w:sz w:val="20"/>
          <w:szCs w:val="20"/>
        </w:rPr>
      </w:pPr>
      <w:r w:rsidRPr="00DB0C72">
        <w:rPr>
          <w:rFonts w:ascii="Times New Roman" w:hAnsi="Times New Roman"/>
          <w:sz w:val="20"/>
          <w:szCs w:val="20"/>
        </w:rPr>
        <w:t>Ильина Т.В. Педагогическое планирование в образовательных учреждениях. Ярославль, 1995. 168 с.</w:t>
      </w:r>
    </w:p>
    <w:p w:rsidR="00022F33" w:rsidRPr="00DB0C72" w:rsidRDefault="00022F33" w:rsidP="008523C8">
      <w:pPr>
        <w:pStyle w:val="ab"/>
        <w:numPr>
          <w:ilvl w:val="0"/>
          <w:numId w:val="11"/>
        </w:numPr>
        <w:spacing w:after="0" w:line="240" w:lineRule="auto"/>
        <w:ind w:left="1134" w:right="992"/>
        <w:jc w:val="both"/>
        <w:rPr>
          <w:rFonts w:ascii="Times New Roman" w:hAnsi="Times New Roman"/>
          <w:sz w:val="20"/>
          <w:szCs w:val="20"/>
        </w:rPr>
      </w:pPr>
      <w:r w:rsidRPr="00DB0C72">
        <w:rPr>
          <w:rFonts w:ascii="Times New Roman" w:hAnsi="Times New Roman"/>
          <w:sz w:val="20"/>
          <w:szCs w:val="20"/>
        </w:rPr>
        <w:lastRenderedPageBreak/>
        <w:t>Ферцев А.С. Критерии оценки уровня воспитанности студентов / Професси</w:t>
      </w:r>
      <w:r w:rsidRPr="00DB0C72">
        <w:rPr>
          <w:rFonts w:ascii="Times New Roman" w:hAnsi="Times New Roman"/>
          <w:sz w:val="20"/>
          <w:szCs w:val="20"/>
        </w:rPr>
        <w:t>о</w:t>
      </w:r>
      <w:r w:rsidRPr="00DB0C72">
        <w:rPr>
          <w:rFonts w:ascii="Times New Roman" w:hAnsi="Times New Roman"/>
          <w:sz w:val="20"/>
          <w:szCs w:val="20"/>
        </w:rPr>
        <w:t>нальное образование. 2005, №2.</w:t>
      </w:r>
    </w:p>
    <w:p w:rsidR="00022F33" w:rsidRPr="008B5F70" w:rsidRDefault="00022F33" w:rsidP="00022F33"/>
    <w:p w:rsidR="009757A6" w:rsidRPr="008B5F70" w:rsidRDefault="009757A6" w:rsidP="00022F33"/>
    <w:p w:rsidR="009757A6" w:rsidRPr="008B5F70" w:rsidRDefault="009757A6" w:rsidP="00022F33"/>
    <w:p w:rsidR="00022F33" w:rsidRPr="008B5F70" w:rsidRDefault="00022F33" w:rsidP="00A3397F">
      <w:pPr>
        <w:autoSpaceDE w:val="0"/>
        <w:autoSpaceDN w:val="0"/>
        <w:adjustRightInd w:val="0"/>
        <w:rPr>
          <w:b/>
        </w:rPr>
      </w:pPr>
      <w:r w:rsidRPr="008B5F70">
        <w:rPr>
          <w:b/>
        </w:rPr>
        <w:t>УДК 316.62</w:t>
      </w:r>
    </w:p>
    <w:p w:rsidR="00022F33" w:rsidRPr="008B5F70" w:rsidRDefault="00022F33" w:rsidP="00A3397F">
      <w:pPr>
        <w:rPr>
          <w:rFonts w:eastAsia="MS Mincho"/>
          <w:b/>
        </w:rPr>
      </w:pPr>
    </w:p>
    <w:p w:rsidR="00A3397F" w:rsidRPr="008B5F70" w:rsidRDefault="00022F33" w:rsidP="00A3397F">
      <w:pPr>
        <w:jc w:val="center"/>
        <w:rPr>
          <w:b/>
        </w:rPr>
      </w:pPr>
      <w:r w:rsidRPr="008B5F70">
        <w:rPr>
          <w:rFonts w:eastAsia="MS Mincho"/>
          <w:b/>
        </w:rPr>
        <w:t>ПОМОЩЬ ДЕТЯМ С СИНДРОМОМ  ДЕФИЦИТА ВНИМАНИЯ</w:t>
      </w:r>
      <w:r w:rsidRPr="008B5F70">
        <w:rPr>
          <w:b/>
        </w:rPr>
        <w:t xml:space="preserve"> </w:t>
      </w:r>
    </w:p>
    <w:p w:rsidR="00022F33" w:rsidRPr="008B5F70" w:rsidRDefault="00022F33" w:rsidP="00A3397F">
      <w:pPr>
        <w:jc w:val="center"/>
        <w:rPr>
          <w:b/>
        </w:rPr>
      </w:pPr>
      <w:r w:rsidRPr="008B5F70">
        <w:rPr>
          <w:b/>
        </w:rPr>
        <w:t>С ГИПЕРАКТИВНОСТЬЮ</w:t>
      </w:r>
    </w:p>
    <w:p w:rsidR="00022F33" w:rsidRPr="008B5F70" w:rsidRDefault="00022F33" w:rsidP="00022F33">
      <w:pPr>
        <w:rPr>
          <w:rFonts w:eastAsia="MS Mincho"/>
          <w:b/>
        </w:rPr>
      </w:pPr>
    </w:p>
    <w:p w:rsidR="00A3397F" w:rsidRPr="008B5F70" w:rsidRDefault="00022F33" w:rsidP="00A3397F">
      <w:pPr>
        <w:jc w:val="center"/>
        <w:rPr>
          <w:b/>
          <w:i/>
        </w:rPr>
      </w:pPr>
      <w:r w:rsidRPr="008B5F70">
        <w:rPr>
          <w:b/>
          <w:i/>
        </w:rPr>
        <w:t>Я.Х. Габарова</w:t>
      </w:r>
      <w:r w:rsidR="00A3397F" w:rsidRPr="008B5F70">
        <w:rPr>
          <w:b/>
          <w:i/>
          <w:vertAlign w:val="superscript"/>
        </w:rPr>
        <w:t>1</w:t>
      </w:r>
      <w:r w:rsidRPr="008B5F70">
        <w:rPr>
          <w:b/>
          <w:i/>
        </w:rPr>
        <w:t>,</w:t>
      </w:r>
      <w:r w:rsidR="00A3397F" w:rsidRPr="008B5F70">
        <w:rPr>
          <w:b/>
          <w:i/>
        </w:rPr>
        <w:t xml:space="preserve"> Р.Э. Гримсолтанова</w:t>
      </w:r>
      <w:r w:rsidR="00A3397F" w:rsidRPr="008B5F70">
        <w:rPr>
          <w:b/>
          <w:i/>
          <w:vertAlign w:val="superscript"/>
        </w:rPr>
        <w:t>2</w:t>
      </w:r>
    </w:p>
    <w:p w:rsidR="00022F33" w:rsidRPr="008B5F70" w:rsidRDefault="00022F33" w:rsidP="00A3397F">
      <w:pPr>
        <w:autoSpaceDE w:val="0"/>
        <w:autoSpaceDN w:val="0"/>
        <w:adjustRightInd w:val="0"/>
        <w:jc w:val="center"/>
        <w:rPr>
          <w:b/>
          <w:i/>
        </w:rPr>
      </w:pPr>
    </w:p>
    <w:p w:rsidR="00022F33" w:rsidRPr="008B5F70" w:rsidRDefault="00022F33" w:rsidP="00A3397F">
      <w:pPr>
        <w:tabs>
          <w:tab w:val="left" w:pos="6420"/>
        </w:tabs>
        <w:jc w:val="center"/>
        <w:rPr>
          <w:i/>
          <w:shd w:val="clear" w:color="auto" w:fill="FFFFFF"/>
          <w:vertAlign w:val="superscript"/>
        </w:rPr>
      </w:pPr>
      <w:r w:rsidRPr="008B5F70">
        <w:rPr>
          <w:i/>
          <w:shd w:val="clear" w:color="auto" w:fill="FFFFFF"/>
        </w:rPr>
        <w:t>Чеченск</w:t>
      </w:r>
      <w:r w:rsidR="009757A6" w:rsidRPr="008B5F70">
        <w:rPr>
          <w:i/>
          <w:shd w:val="clear" w:color="auto" w:fill="FFFFFF"/>
        </w:rPr>
        <w:t>ий</w:t>
      </w:r>
      <w:r w:rsidRPr="008B5F70">
        <w:rPr>
          <w:i/>
          <w:shd w:val="clear" w:color="auto" w:fill="FFFFFF"/>
        </w:rPr>
        <w:t xml:space="preserve"> государственн</w:t>
      </w:r>
      <w:r w:rsidR="009757A6" w:rsidRPr="008B5F70">
        <w:rPr>
          <w:i/>
          <w:shd w:val="clear" w:color="auto" w:fill="FFFFFF"/>
        </w:rPr>
        <w:t>ый</w:t>
      </w:r>
      <w:r w:rsidRPr="008B5F70">
        <w:rPr>
          <w:i/>
          <w:shd w:val="clear" w:color="auto" w:fill="FFFFFF"/>
        </w:rPr>
        <w:t xml:space="preserve"> университет</w:t>
      </w:r>
      <w:r w:rsidR="00A3397F" w:rsidRPr="008B5F70">
        <w:rPr>
          <w:i/>
          <w:shd w:val="clear" w:color="auto" w:fill="FFFFFF"/>
          <w:vertAlign w:val="superscript"/>
        </w:rPr>
        <w:t>1</w:t>
      </w:r>
    </w:p>
    <w:p w:rsidR="00022F33" w:rsidRPr="008B5F70" w:rsidRDefault="00022F33" w:rsidP="00A3397F">
      <w:pPr>
        <w:jc w:val="center"/>
        <w:rPr>
          <w:rFonts w:eastAsia="MS Mincho"/>
          <w:i/>
          <w:vertAlign w:val="superscript"/>
        </w:rPr>
      </w:pPr>
      <w:r w:rsidRPr="008B5F70">
        <w:rPr>
          <w:rFonts w:eastAsia="MS Mincho"/>
          <w:i/>
        </w:rPr>
        <w:t>Республиканск</w:t>
      </w:r>
      <w:r w:rsidR="009757A6" w:rsidRPr="008B5F70">
        <w:rPr>
          <w:rFonts w:eastAsia="MS Mincho"/>
          <w:i/>
        </w:rPr>
        <w:t>ий</w:t>
      </w:r>
      <w:r w:rsidRPr="008B5F70">
        <w:rPr>
          <w:rFonts w:eastAsia="MS Mincho"/>
          <w:i/>
        </w:rPr>
        <w:t xml:space="preserve"> медицинск</w:t>
      </w:r>
      <w:r w:rsidR="009757A6" w:rsidRPr="008B5F70">
        <w:rPr>
          <w:rFonts w:eastAsia="MS Mincho"/>
          <w:i/>
        </w:rPr>
        <w:t>ий</w:t>
      </w:r>
      <w:r w:rsidRPr="008B5F70">
        <w:rPr>
          <w:rFonts w:eastAsia="MS Mincho"/>
          <w:i/>
        </w:rPr>
        <w:t xml:space="preserve"> колледж</w:t>
      </w:r>
      <w:r w:rsidR="00A3397F" w:rsidRPr="008B5F70">
        <w:rPr>
          <w:rFonts w:eastAsia="MS Mincho"/>
          <w:i/>
          <w:vertAlign w:val="superscript"/>
        </w:rPr>
        <w:t>2</w:t>
      </w:r>
    </w:p>
    <w:p w:rsidR="00A3397F" w:rsidRPr="008B5F70" w:rsidRDefault="00A3397F" w:rsidP="00A3397F">
      <w:pPr>
        <w:pStyle w:val="HTML"/>
        <w:shd w:val="clear" w:color="auto" w:fill="FFFFFF"/>
        <w:rPr>
          <w:rFonts w:ascii="Times New Roman" w:hAnsi="Times New Roman" w:cs="Times New Roman"/>
          <w:b/>
          <w:sz w:val="24"/>
          <w:szCs w:val="24"/>
        </w:rPr>
      </w:pPr>
      <w:r w:rsidRPr="008B5F70">
        <w:rPr>
          <w:rFonts w:ascii="Times New Roman" w:hAnsi="Times New Roman" w:cs="Times New Roman"/>
          <w:b/>
          <w:sz w:val="24"/>
          <w:szCs w:val="24"/>
        </w:rPr>
        <w:t xml:space="preserve"> </w:t>
      </w:r>
    </w:p>
    <w:p w:rsidR="00022F33" w:rsidRPr="008B5F70" w:rsidRDefault="00022F33" w:rsidP="00A3397F">
      <w:pPr>
        <w:ind w:left="993" w:right="992"/>
        <w:jc w:val="both"/>
        <w:rPr>
          <w:rFonts w:eastAsia="MS Mincho"/>
          <w:i/>
          <w:sz w:val="20"/>
          <w:szCs w:val="20"/>
        </w:rPr>
      </w:pPr>
      <w:r w:rsidRPr="008B5F70">
        <w:rPr>
          <w:b/>
          <w:i/>
          <w:sz w:val="20"/>
          <w:szCs w:val="20"/>
        </w:rPr>
        <w:t>Аннотация.</w:t>
      </w:r>
      <w:r w:rsidRPr="008B5F70">
        <w:rPr>
          <w:i/>
          <w:sz w:val="20"/>
          <w:szCs w:val="20"/>
        </w:rPr>
        <w:t xml:space="preserve"> В статье изучаются особенности синдрома дефицита внимания с гиперактивностью. Подчеркивается  необходимость комплексного подхода к л</w:t>
      </w:r>
      <w:r w:rsidRPr="008B5F70">
        <w:rPr>
          <w:i/>
          <w:sz w:val="20"/>
          <w:szCs w:val="20"/>
        </w:rPr>
        <w:t>е</w:t>
      </w:r>
      <w:r w:rsidRPr="008B5F70">
        <w:rPr>
          <w:i/>
          <w:sz w:val="20"/>
          <w:szCs w:val="20"/>
        </w:rPr>
        <w:t>чению и обучению гиперактивных детей.</w:t>
      </w:r>
      <w:r w:rsidRPr="008B5F70">
        <w:rPr>
          <w:rFonts w:eastAsia="MS Mincho"/>
          <w:i/>
          <w:sz w:val="20"/>
          <w:szCs w:val="20"/>
        </w:rPr>
        <w:t xml:space="preserve"> </w:t>
      </w:r>
    </w:p>
    <w:p w:rsidR="00022F33" w:rsidRPr="008B5F70" w:rsidRDefault="00022F33" w:rsidP="00A3397F">
      <w:pPr>
        <w:ind w:left="993" w:right="992"/>
        <w:jc w:val="both"/>
        <w:rPr>
          <w:b/>
          <w:i/>
          <w:sz w:val="20"/>
          <w:szCs w:val="20"/>
        </w:rPr>
      </w:pPr>
      <w:r w:rsidRPr="008B5F70">
        <w:rPr>
          <w:rFonts w:eastAsia="MS Mincho"/>
          <w:b/>
          <w:i/>
          <w:sz w:val="20"/>
          <w:szCs w:val="20"/>
        </w:rPr>
        <w:t>Ключевые слова:</w:t>
      </w:r>
      <w:r w:rsidRPr="008B5F70">
        <w:rPr>
          <w:rFonts w:eastAsia="MS Mincho"/>
          <w:i/>
          <w:sz w:val="20"/>
          <w:szCs w:val="20"/>
        </w:rPr>
        <w:t xml:space="preserve"> синдром дефицита внимания, гиперактивность, расстройства восприятия, легкая дисфункция мозга, коррекция.</w:t>
      </w:r>
    </w:p>
    <w:p w:rsidR="00022F33" w:rsidRPr="008B5F70" w:rsidRDefault="00022F33" w:rsidP="00A3397F">
      <w:pPr>
        <w:ind w:left="993" w:right="992"/>
        <w:jc w:val="both"/>
        <w:rPr>
          <w:b/>
          <w:i/>
          <w:sz w:val="20"/>
          <w:szCs w:val="20"/>
        </w:rPr>
      </w:pPr>
    </w:p>
    <w:p w:rsidR="00022F33" w:rsidRPr="008B5F70" w:rsidRDefault="00A3397F" w:rsidP="00A3397F">
      <w:pPr>
        <w:pStyle w:val="HTML"/>
        <w:shd w:val="clear" w:color="auto" w:fill="FFFFFF"/>
        <w:ind w:left="993" w:right="992"/>
        <w:jc w:val="both"/>
        <w:rPr>
          <w:rFonts w:ascii="Times New Roman" w:hAnsi="Times New Roman" w:cs="Times New Roman"/>
          <w:i/>
          <w:lang w:val="en-US"/>
        </w:rPr>
      </w:pPr>
      <w:r w:rsidRPr="008B5F70">
        <w:rPr>
          <w:rFonts w:ascii="Times New Roman" w:hAnsi="Times New Roman" w:cs="Times New Roman"/>
          <w:b/>
          <w:i/>
          <w:lang w:val="en-US"/>
        </w:rPr>
        <w:t>Abstract</w:t>
      </w:r>
      <w:r w:rsidRPr="008B5F70">
        <w:rPr>
          <w:rFonts w:ascii="Times New Roman" w:hAnsi="Times New Roman" w:cs="Times New Roman"/>
          <w:i/>
          <w:lang w:val="en-US"/>
        </w:rPr>
        <w:t xml:space="preserve">. </w:t>
      </w:r>
      <w:r w:rsidR="00022F33" w:rsidRPr="008B5F70">
        <w:rPr>
          <w:rFonts w:ascii="Times New Roman" w:hAnsi="Times New Roman" w:cs="Times New Roman"/>
          <w:i/>
          <w:lang w:val="en-US"/>
        </w:rPr>
        <w:t>In this paper we study attention deficit disorder with hyperactivity. The nece</w:t>
      </w:r>
      <w:r w:rsidR="00022F33" w:rsidRPr="008B5F70">
        <w:rPr>
          <w:rFonts w:ascii="Times New Roman" w:hAnsi="Times New Roman" w:cs="Times New Roman"/>
          <w:i/>
          <w:lang w:val="en-US"/>
        </w:rPr>
        <w:t>s</w:t>
      </w:r>
      <w:r w:rsidR="00022F33" w:rsidRPr="008B5F70">
        <w:rPr>
          <w:rFonts w:ascii="Times New Roman" w:hAnsi="Times New Roman" w:cs="Times New Roman"/>
          <w:i/>
          <w:lang w:val="en-US"/>
        </w:rPr>
        <w:t>sity of a comprehensive approach to the treatment and training of hyperactive children.</w:t>
      </w:r>
    </w:p>
    <w:p w:rsidR="00022F33" w:rsidRPr="008B5F70" w:rsidRDefault="00022F33" w:rsidP="00A3397F">
      <w:pPr>
        <w:pStyle w:val="HTML"/>
        <w:shd w:val="clear" w:color="auto" w:fill="FFFFFF"/>
        <w:ind w:left="993" w:right="992"/>
        <w:jc w:val="both"/>
        <w:rPr>
          <w:rFonts w:ascii="Times New Roman" w:hAnsi="Times New Roman" w:cs="Times New Roman"/>
          <w:i/>
          <w:lang w:val="en-US"/>
        </w:rPr>
      </w:pPr>
      <w:r w:rsidRPr="008B5F70">
        <w:rPr>
          <w:rFonts w:ascii="Times New Roman" w:hAnsi="Times New Roman" w:cs="Times New Roman"/>
          <w:b/>
          <w:i/>
          <w:lang w:val="en-US"/>
        </w:rPr>
        <w:t>Key words:</w:t>
      </w:r>
      <w:r w:rsidRPr="008B5F70">
        <w:rPr>
          <w:rFonts w:ascii="Times New Roman" w:hAnsi="Times New Roman" w:cs="Times New Roman"/>
          <w:i/>
          <w:lang w:val="en-US"/>
        </w:rPr>
        <w:t xml:space="preserve"> attention deficit disorder, hyperactivity, perceptual disorders, mild brain dysfunction, correction.</w:t>
      </w:r>
    </w:p>
    <w:p w:rsidR="00022F33" w:rsidRPr="008B5F70" w:rsidRDefault="00022F33" w:rsidP="00022F33">
      <w:pPr>
        <w:jc w:val="both"/>
        <w:rPr>
          <w:rFonts w:eastAsia="MS Mincho"/>
          <w:lang w:val="en-US"/>
        </w:rPr>
      </w:pPr>
      <w:r w:rsidRPr="008B5F70">
        <w:rPr>
          <w:rFonts w:eastAsia="MS Mincho"/>
          <w:lang w:val="en-US"/>
        </w:rPr>
        <w:t xml:space="preserve">          </w:t>
      </w:r>
    </w:p>
    <w:p w:rsidR="00A3397F" w:rsidRPr="008B5F70" w:rsidRDefault="00A3397F" w:rsidP="00A3397F">
      <w:pPr>
        <w:ind w:firstLine="709"/>
        <w:jc w:val="both"/>
        <w:rPr>
          <w:rFonts w:eastAsia="MS Mincho"/>
          <w:lang w:val="en-US"/>
        </w:rPr>
        <w:sectPr w:rsidR="00A3397F" w:rsidRPr="008B5F70" w:rsidSect="00211995">
          <w:type w:val="continuous"/>
          <w:pgSz w:w="11906" w:h="16838"/>
          <w:pgMar w:top="1134" w:right="1416" w:bottom="1134" w:left="1418" w:header="709" w:footer="709" w:gutter="0"/>
          <w:cols w:space="708"/>
          <w:docGrid w:linePitch="360"/>
        </w:sectPr>
      </w:pPr>
    </w:p>
    <w:p w:rsidR="00022F33" w:rsidRPr="008B5F70" w:rsidRDefault="00022F33" w:rsidP="00A3397F">
      <w:pPr>
        <w:ind w:firstLine="426"/>
        <w:jc w:val="both"/>
        <w:rPr>
          <w:rFonts w:eastAsia="MS Mincho"/>
        </w:rPr>
      </w:pPr>
      <w:r w:rsidRPr="008B5F70">
        <w:rPr>
          <w:rFonts w:eastAsia="MS Mincho"/>
        </w:rPr>
        <w:lastRenderedPageBreak/>
        <w:t>Каждый дошкольник при достиж</w:t>
      </w:r>
      <w:r w:rsidRPr="008B5F70">
        <w:rPr>
          <w:rFonts w:eastAsia="MS Mincho"/>
        </w:rPr>
        <w:t>е</w:t>
      </w:r>
      <w:r w:rsidRPr="008B5F70">
        <w:rPr>
          <w:rFonts w:eastAsia="MS Mincho"/>
        </w:rPr>
        <w:t>нии конкретного возраста идёт в среднее общеобразовательное учреждение. П</w:t>
      </w:r>
      <w:r w:rsidRPr="008B5F70">
        <w:rPr>
          <w:rFonts w:eastAsia="MS Mincho"/>
        </w:rPr>
        <w:t>о</w:t>
      </w:r>
      <w:r w:rsidRPr="008B5F70">
        <w:rPr>
          <w:rFonts w:eastAsia="MS Mincho"/>
        </w:rPr>
        <w:t>скольку путь становления любого м</w:t>
      </w:r>
      <w:r w:rsidRPr="008B5F70">
        <w:rPr>
          <w:rFonts w:eastAsia="MS Mincho"/>
        </w:rPr>
        <w:t>а</w:t>
      </w:r>
      <w:r w:rsidRPr="008B5F70">
        <w:rPr>
          <w:rFonts w:eastAsia="MS Mincho"/>
        </w:rPr>
        <w:t>лыша слишком индивидуален, то к школьному возрасту малыши приходят с совершенно различным багажом опыта – знаниями, умениями, способностями и повадками.</w:t>
      </w:r>
    </w:p>
    <w:p w:rsidR="00022F33" w:rsidRPr="008B5F70" w:rsidRDefault="00022F33" w:rsidP="00A3397F">
      <w:pPr>
        <w:ind w:firstLine="426"/>
        <w:jc w:val="both"/>
        <w:rPr>
          <w:rFonts w:eastAsia="MS Mincho"/>
        </w:rPr>
      </w:pPr>
      <w:r w:rsidRPr="008B5F70">
        <w:rPr>
          <w:rFonts w:eastAsia="MS Mincho"/>
        </w:rPr>
        <w:t>Особую проблему составляет гото</w:t>
      </w:r>
      <w:r w:rsidRPr="008B5F70">
        <w:rPr>
          <w:rFonts w:eastAsia="MS Mincho"/>
        </w:rPr>
        <w:t>в</w:t>
      </w:r>
      <w:r w:rsidRPr="008B5F70">
        <w:rPr>
          <w:rFonts w:eastAsia="MS Mincho"/>
        </w:rPr>
        <w:t>ность к школьному обучению гипера</w:t>
      </w:r>
      <w:r w:rsidRPr="008B5F70">
        <w:rPr>
          <w:rFonts w:eastAsia="MS Mincho"/>
        </w:rPr>
        <w:t>к</w:t>
      </w:r>
      <w:r w:rsidRPr="008B5F70">
        <w:rPr>
          <w:rFonts w:eastAsia="MS Mincho"/>
        </w:rPr>
        <w:t>тивных малышей. Детская гиперакти</w:t>
      </w:r>
      <w:r w:rsidRPr="008B5F70">
        <w:rPr>
          <w:rFonts w:eastAsia="MS Mincho"/>
        </w:rPr>
        <w:t>в</w:t>
      </w:r>
      <w:r w:rsidRPr="008B5F70">
        <w:rPr>
          <w:rFonts w:eastAsia="MS Mincho"/>
        </w:rPr>
        <w:t>ность на сегодняшний день достаточно распространенный синдром, стимулир</w:t>
      </w:r>
      <w:r w:rsidRPr="008B5F70">
        <w:rPr>
          <w:rFonts w:eastAsia="MS Mincho"/>
        </w:rPr>
        <w:t>о</w:t>
      </w:r>
      <w:r w:rsidRPr="008B5F70">
        <w:rPr>
          <w:rFonts w:eastAsia="MS Mincho"/>
        </w:rPr>
        <w:t>ванный расстройствами психики мал</w:t>
      </w:r>
      <w:r w:rsidRPr="008B5F70">
        <w:rPr>
          <w:rFonts w:eastAsia="MS Mincho"/>
        </w:rPr>
        <w:t>ы</w:t>
      </w:r>
      <w:r w:rsidRPr="008B5F70">
        <w:rPr>
          <w:rFonts w:eastAsia="MS Mincho"/>
        </w:rPr>
        <w:t>ша вследствие негативных факторов. Основной проблемой гиперактивных малышей в школе считается несоотве</w:t>
      </w:r>
      <w:r w:rsidRPr="008B5F70">
        <w:rPr>
          <w:rFonts w:eastAsia="MS Mincho"/>
        </w:rPr>
        <w:t>т</w:t>
      </w:r>
      <w:r w:rsidRPr="008B5F70">
        <w:rPr>
          <w:rFonts w:eastAsia="MS Mincho"/>
        </w:rPr>
        <w:t>ствие их умственного становления уро</w:t>
      </w:r>
      <w:r w:rsidRPr="008B5F70">
        <w:rPr>
          <w:rFonts w:eastAsia="MS Mincho"/>
        </w:rPr>
        <w:t>в</w:t>
      </w:r>
      <w:r w:rsidRPr="008B5F70">
        <w:rPr>
          <w:rFonts w:eastAsia="MS Mincho"/>
        </w:rPr>
        <w:t>ню успеваемости. При всем этом факт</w:t>
      </w:r>
      <w:r w:rsidRPr="008B5F70">
        <w:rPr>
          <w:rFonts w:eastAsia="MS Mincho"/>
        </w:rPr>
        <w:t>и</w:t>
      </w:r>
      <w:r w:rsidRPr="008B5F70">
        <w:rPr>
          <w:rFonts w:eastAsia="MS Mincho"/>
        </w:rPr>
        <w:t>чески все педагоги первопричину такого явления видят в неудовлетворительной готовности этой категории малышей к школе.</w:t>
      </w:r>
    </w:p>
    <w:p w:rsidR="00022F33" w:rsidRPr="008B5F70" w:rsidRDefault="00022F33" w:rsidP="00A3397F">
      <w:pPr>
        <w:ind w:firstLine="426"/>
        <w:jc w:val="both"/>
      </w:pPr>
      <w:r w:rsidRPr="008B5F70">
        <w:t xml:space="preserve">История изучения гиперактивности как заболевания составляет около 150 лет. Впервые характеристику чрезмерно </w:t>
      </w:r>
      <w:r w:rsidRPr="008B5F70">
        <w:lastRenderedPageBreak/>
        <w:t>активному малышу дал немецкий невр</w:t>
      </w:r>
      <w:r w:rsidRPr="008B5F70">
        <w:t>о</w:t>
      </w:r>
      <w:r w:rsidRPr="008B5F70">
        <w:t>лог Генрих Хаффман, он дал ему имя Непоседа Фил [6].</w:t>
      </w:r>
    </w:p>
    <w:p w:rsidR="00022F33" w:rsidRPr="008B5F70" w:rsidRDefault="00022F33" w:rsidP="00A3397F">
      <w:pPr>
        <w:ind w:firstLine="426"/>
        <w:jc w:val="both"/>
      </w:pPr>
      <w:r w:rsidRPr="008B5F70">
        <w:t>Необходимо отметить, что исслед</w:t>
      </w:r>
      <w:r w:rsidRPr="008B5F70">
        <w:t>о</w:t>
      </w:r>
      <w:r w:rsidRPr="008B5F70">
        <w:t>ванием невротических отклонений пов</w:t>
      </w:r>
      <w:r w:rsidRPr="008B5F70">
        <w:t>е</w:t>
      </w:r>
      <w:r w:rsidRPr="008B5F70">
        <w:t>дения и школьных проблем занимались почти все ученые. Были периоды спада и особенного внимания к данной пробл</w:t>
      </w:r>
      <w:r w:rsidRPr="008B5F70">
        <w:t>е</w:t>
      </w:r>
      <w:r w:rsidRPr="008B5F70">
        <w:t>ме.</w:t>
      </w:r>
    </w:p>
    <w:p w:rsidR="00022F33" w:rsidRPr="008B5F70" w:rsidRDefault="00022F33" w:rsidP="00A3397F">
      <w:pPr>
        <w:ind w:firstLine="426"/>
        <w:jc w:val="both"/>
      </w:pPr>
      <w:r w:rsidRPr="008B5F70">
        <w:t>Итак, как характеризуют гипера</w:t>
      </w:r>
      <w:r w:rsidRPr="008B5F70">
        <w:t>к</w:t>
      </w:r>
      <w:r w:rsidRPr="008B5F70">
        <w:t xml:space="preserve">тивность? "Гипер…" – (от греч. </w:t>
      </w:r>
      <w:r w:rsidRPr="008B5F70">
        <w:rPr>
          <w:lang w:val="en-US"/>
        </w:rPr>
        <w:t>Hyper</w:t>
      </w:r>
      <w:r w:rsidRPr="008B5F70">
        <w:t xml:space="preserve"> – над, сверху) – часть слова, означает  превышение нормы. Слово "активный" на латинском "</w:t>
      </w:r>
      <w:r w:rsidRPr="008B5F70">
        <w:rPr>
          <w:lang w:val="en-US"/>
        </w:rPr>
        <w:t>activus</w:t>
      </w:r>
      <w:r w:rsidRPr="008B5F70">
        <w:t>" означает "де</w:t>
      </w:r>
      <w:r w:rsidRPr="008B5F70">
        <w:t>я</w:t>
      </w:r>
      <w:r w:rsidRPr="008B5F70">
        <w:t>тельный". “Гипердинамичность у детей отмечается нехарактерными для но</w:t>
      </w:r>
      <w:r w:rsidRPr="008B5F70">
        <w:t>р</w:t>
      </w:r>
      <w:r w:rsidRPr="008B5F70">
        <w:t>мального, соответствующего возрасту, формированием у малыша невнимател</w:t>
      </w:r>
      <w:r w:rsidRPr="008B5F70">
        <w:t>ь</w:t>
      </w:r>
      <w:r w:rsidRPr="008B5F70">
        <w:t>ностью, отвлекаемостью, импульсивн</w:t>
      </w:r>
      <w:r w:rsidRPr="008B5F70">
        <w:t>о</w:t>
      </w:r>
      <w:r w:rsidRPr="008B5F70">
        <w:t>стью” [5].</w:t>
      </w:r>
    </w:p>
    <w:p w:rsidR="00022F33" w:rsidRPr="008B5F70" w:rsidRDefault="00022F33" w:rsidP="00A3397F">
      <w:pPr>
        <w:ind w:firstLine="426"/>
        <w:jc w:val="both"/>
      </w:pPr>
      <w:r w:rsidRPr="008B5F70">
        <w:t>Переход к групповому школьному обучению принудил пристально ра</w:t>
      </w:r>
      <w:r w:rsidRPr="008B5F70">
        <w:t>с</w:t>
      </w:r>
      <w:r w:rsidRPr="008B5F70">
        <w:t>смотреть этот вопрос. Были выделены особые категории малышей, плохо справляющихся с учебой. Классические методы воспитания и изучения оказыв</w:t>
      </w:r>
      <w:r w:rsidRPr="008B5F70">
        <w:t>а</w:t>
      </w:r>
      <w:r w:rsidRPr="008B5F70">
        <w:t xml:space="preserve">лись здесь непродуктивными, поэтому </w:t>
      </w:r>
      <w:r w:rsidRPr="008B5F70">
        <w:lastRenderedPageBreak/>
        <w:t>таких учащихся стали называть особе</w:t>
      </w:r>
      <w:r w:rsidRPr="008B5F70">
        <w:t>н</w:t>
      </w:r>
      <w:r w:rsidRPr="008B5F70">
        <w:t>ными (в негативном аспекте), обозначая болезненную природу их интеллекта и поведения.</w:t>
      </w:r>
    </w:p>
    <w:p w:rsidR="00022F33" w:rsidRPr="008B5F70" w:rsidRDefault="00022F33" w:rsidP="00A3397F">
      <w:pPr>
        <w:ind w:firstLine="426"/>
        <w:jc w:val="both"/>
      </w:pPr>
      <w:r w:rsidRPr="008B5F70">
        <w:t>В медицине часто употребляют п</w:t>
      </w:r>
      <w:r w:rsidRPr="008B5F70">
        <w:t>о</w:t>
      </w:r>
      <w:r w:rsidRPr="008B5F70">
        <w:t>нятие "легкая дисфункция мозга", кот</w:t>
      </w:r>
      <w:r w:rsidRPr="008B5F70">
        <w:t>о</w:t>
      </w:r>
      <w:r w:rsidRPr="008B5F70">
        <w:t>рый появился в периодической мед</w:t>
      </w:r>
      <w:r w:rsidRPr="008B5F70">
        <w:t>и</w:t>
      </w:r>
      <w:r w:rsidRPr="008B5F70">
        <w:t>цинской печати в 1963 г. после конф</w:t>
      </w:r>
      <w:r w:rsidRPr="008B5F70">
        <w:t>е</w:t>
      </w:r>
      <w:r w:rsidRPr="008B5F70">
        <w:t>ренции международных ученых невр</w:t>
      </w:r>
      <w:r w:rsidRPr="008B5F70">
        <w:t>о</w:t>
      </w:r>
      <w:r w:rsidRPr="008B5F70">
        <w:t>логов, проходившей в Оксфорде. Пр</w:t>
      </w:r>
      <w:r w:rsidRPr="008B5F70">
        <w:t>и</w:t>
      </w:r>
      <w:r w:rsidRPr="008B5F70">
        <w:t>мерно, 100 клинических особенностей входило в понятие "легкая дисфункция мозга". Итак,  в основе гипердинамичн</w:t>
      </w:r>
      <w:r w:rsidRPr="008B5F70">
        <w:t>о</w:t>
      </w:r>
      <w:r w:rsidRPr="008B5F70">
        <w:t>сти, доказано, лежит минимальная мо</w:t>
      </w:r>
      <w:r w:rsidRPr="008B5F70">
        <w:t>з</w:t>
      </w:r>
      <w:r w:rsidRPr="008B5F70">
        <w:t>говая дисфункция (ММД), которая и я</w:t>
      </w:r>
      <w:r w:rsidRPr="008B5F70">
        <w:t>в</w:t>
      </w:r>
      <w:r w:rsidRPr="008B5F70">
        <w:t>ляется одним из факторов возникнов</w:t>
      </w:r>
      <w:r w:rsidRPr="008B5F70">
        <w:t>е</w:t>
      </w:r>
      <w:r w:rsidRPr="008B5F70">
        <w:t>ния школьных проблем большей части  неуспевающих учеников  [6].</w:t>
      </w:r>
    </w:p>
    <w:p w:rsidR="00022F33" w:rsidRPr="008B5F70" w:rsidRDefault="00022F33" w:rsidP="00A3397F">
      <w:pPr>
        <w:shd w:val="clear" w:color="auto" w:fill="FFFFFF"/>
        <w:ind w:firstLine="426"/>
        <w:jc w:val="both"/>
      </w:pPr>
      <w:r w:rsidRPr="008B5F70">
        <w:t>На сегодняшний день причины и п</w:t>
      </w:r>
      <w:r w:rsidRPr="008B5F70">
        <w:t>а</w:t>
      </w:r>
      <w:r w:rsidRPr="008B5F70">
        <w:t>тогенез синдрома гиперактивности в</w:t>
      </w:r>
      <w:r w:rsidRPr="008B5F70">
        <w:t>ы</w:t>
      </w:r>
      <w:r w:rsidRPr="008B5F70">
        <w:t>яснены очень мало. Но большинство специалистов склоняются к признанию взаимодействия многих причин, в числе которых: органическое повреждение мозга, перинатальная патология, генет</w:t>
      </w:r>
      <w:r w:rsidRPr="008B5F70">
        <w:t>и</w:t>
      </w:r>
      <w:r w:rsidRPr="008B5F70">
        <w:t>ческий компонент, особенности нейр</w:t>
      </w:r>
      <w:r w:rsidRPr="008B5F70">
        <w:t>о</w:t>
      </w:r>
      <w:r w:rsidRPr="008B5F70">
        <w:t>физиологии и нейроанатомии, пищевые и социальные причины.</w:t>
      </w:r>
    </w:p>
    <w:p w:rsidR="00022F33" w:rsidRPr="008B5F70" w:rsidRDefault="00022F33" w:rsidP="00A3397F">
      <w:pPr>
        <w:shd w:val="clear" w:color="auto" w:fill="FFFFFF"/>
        <w:ind w:firstLine="426"/>
        <w:jc w:val="both"/>
      </w:pPr>
      <w:r w:rsidRPr="008B5F70">
        <w:t>Начальные особенности гиперакти</w:t>
      </w:r>
      <w:r w:rsidRPr="008B5F70">
        <w:t>в</w:t>
      </w:r>
      <w:r w:rsidRPr="008B5F70">
        <w:t>ности можно наблюдать в возрасте до 7 лет. Пики проявления этого синдрома схожи с пиками психоречевого стано</w:t>
      </w:r>
      <w:r w:rsidRPr="008B5F70">
        <w:t>в</w:t>
      </w:r>
      <w:r w:rsidRPr="008B5F70">
        <w:t>ления. В 1–2 года закладываются навыки речи, в 3 года у малыша возрастает сл</w:t>
      </w:r>
      <w:r w:rsidRPr="008B5F70">
        <w:t>о</w:t>
      </w:r>
      <w:r w:rsidRPr="008B5F70">
        <w:t>варный запас, в 6–7 лет формируются навыки  чтения и письма.</w:t>
      </w:r>
    </w:p>
    <w:p w:rsidR="00022F33" w:rsidRPr="008B5F70" w:rsidRDefault="00022F33" w:rsidP="00A3397F">
      <w:pPr>
        <w:ind w:firstLine="426"/>
        <w:jc w:val="both"/>
      </w:pPr>
      <w:r w:rsidRPr="008B5F70">
        <w:t>Особенности синдрома недостатка внимания могут тревожить взрослых с первых дней жизни малыша: малыши нередко имеют завышенный мышечный тонус, чрезвычайно чувствительны ко всем раздражителям (свету, шуму), пл</w:t>
      </w:r>
      <w:r w:rsidRPr="008B5F70">
        <w:t>о</w:t>
      </w:r>
      <w:r w:rsidRPr="008B5F70">
        <w:t>хо спят, подвижны и возбуждены. В во</w:t>
      </w:r>
      <w:r w:rsidRPr="008B5F70">
        <w:t>з</w:t>
      </w:r>
      <w:r w:rsidRPr="008B5F70">
        <w:t>расте 3–4 года ясной делается неспосо</w:t>
      </w:r>
      <w:r w:rsidRPr="008B5F70">
        <w:t>б</w:t>
      </w:r>
      <w:r w:rsidRPr="008B5F70">
        <w:t>ность малыша сконцентрированно зан</w:t>
      </w:r>
      <w:r w:rsidRPr="008B5F70">
        <w:t>и</w:t>
      </w:r>
      <w:r w:rsidRPr="008B5F70">
        <w:t>маться чем-нибудь, не способен играться и т.д. Особенно четко отклонения пов</w:t>
      </w:r>
      <w:r w:rsidRPr="008B5F70">
        <w:t>е</w:t>
      </w:r>
      <w:r w:rsidRPr="008B5F70">
        <w:t>дения малыша видны в ситуациях, тр</w:t>
      </w:r>
      <w:r w:rsidRPr="008B5F70">
        <w:t>е</w:t>
      </w:r>
      <w:r w:rsidRPr="008B5F70">
        <w:t>бующих организованного поведения: например, на занятиях и мероприятиях в детском учреждении.</w:t>
      </w:r>
    </w:p>
    <w:p w:rsidR="00022F33" w:rsidRPr="008B5F70" w:rsidRDefault="00022F33" w:rsidP="00A3397F">
      <w:pPr>
        <w:shd w:val="clear" w:color="auto" w:fill="FFFFFF"/>
        <w:ind w:firstLine="426"/>
        <w:jc w:val="both"/>
      </w:pPr>
      <w:r w:rsidRPr="008B5F70">
        <w:lastRenderedPageBreak/>
        <w:t>Многие исследователи предлагают 3 основных блока особенностей синдрома: дефицит внимания, импульсивность и повышенная возбудимость.</w:t>
      </w:r>
    </w:p>
    <w:p w:rsidR="00022F33" w:rsidRPr="008B5F70" w:rsidRDefault="00022F33" w:rsidP="00A3397F">
      <w:pPr>
        <w:ind w:firstLine="426"/>
        <w:jc w:val="both"/>
      </w:pPr>
      <w:r w:rsidRPr="008B5F70">
        <w:t>Гипердинамичный малыш импул</w:t>
      </w:r>
      <w:r w:rsidRPr="008B5F70">
        <w:t>ь</w:t>
      </w:r>
      <w:r w:rsidRPr="008B5F70">
        <w:t>сивен, и никто не может сказать, что он устроит в следующий миг. Не понимает этого он лично. Функционирует он, не думая о последствиях, хотя плохого не задумывает, и сам от всей души огорч</w:t>
      </w:r>
      <w:r w:rsidRPr="008B5F70">
        <w:t>а</w:t>
      </w:r>
      <w:r w:rsidRPr="008B5F70">
        <w:t>ется в связи неприятным исходом соб</w:t>
      </w:r>
      <w:r w:rsidRPr="008B5F70">
        <w:t>ы</w:t>
      </w:r>
      <w:r w:rsidRPr="008B5F70">
        <w:t>тия, причиной которого является. Он с легкостью переносит наказания, забыв</w:t>
      </w:r>
      <w:r w:rsidRPr="008B5F70">
        <w:t>а</w:t>
      </w:r>
      <w:r w:rsidRPr="008B5F70">
        <w:t>ет обиды, не злобничает, очень часто р</w:t>
      </w:r>
      <w:r w:rsidRPr="008B5F70">
        <w:t>у</w:t>
      </w:r>
      <w:r w:rsidRPr="008B5F70">
        <w:t>гается с ровесниками и тут же примир</w:t>
      </w:r>
      <w:r w:rsidRPr="008B5F70">
        <w:t>я</w:t>
      </w:r>
      <w:r w:rsidRPr="008B5F70">
        <w:t>ется. Это самый шумный малыш в ко</w:t>
      </w:r>
      <w:r w:rsidRPr="008B5F70">
        <w:t>л</w:t>
      </w:r>
      <w:r w:rsidRPr="008B5F70">
        <w:t>лективе [1; 2].</w:t>
      </w:r>
    </w:p>
    <w:p w:rsidR="00022F33" w:rsidRPr="008B5F70" w:rsidRDefault="00022F33" w:rsidP="00A3397F">
      <w:pPr>
        <w:shd w:val="clear" w:color="auto" w:fill="FFFFFF"/>
        <w:ind w:firstLine="426"/>
        <w:jc w:val="both"/>
      </w:pPr>
      <w:r w:rsidRPr="008B5F70">
        <w:t>Наибольшая проблема гиперакти</w:t>
      </w:r>
      <w:r w:rsidRPr="008B5F70">
        <w:t>в</w:t>
      </w:r>
      <w:r w:rsidRPr="008B5F70">
        <w:t>ного малыша – его отвлекаемость. Став заинтересованным чем-либо, он забыв</w:t>
      </w:r>
      <w:r w:rsidRPr="008B5F70">
        <w:t>а</w:t>
      </w:r>
      <w:r w:rsidRPr="008B5F70">
        <w:t>ет о прошлом и ни одно дело не доводит до конца. Он любопытен, хотя не люб</w:t>
      </w:r>
      <w:r w:rsidRPr="008B5F70">
        <w:t>о</w:t>
      </w:r>
      <w:r w:rsidRPr="008B5F70">
        <w:t>знателен, так как любознательность по</w:t>
      </w:r>
      <w:r w:rsidRPr="008B5F70">
        <w:t>д</w:t>
      </w:r>
      <w:r w:rsidRPr="008B5F70">
        <w:t>разумевает некое постоянство энтузиа</w:t>
      </w:r>
      <w:r w:rsidRPr="008B5F70">
        <w:t>з</w:t>
      </w:r>
      <w:r w:rsidRPr="008B5F70">
        <w:t>ма.</w:t>
      </w:r>
    </w:p>
    <w:p w:rsidR="00022F33" w:rsidRPr="008B5F70" w:rsidRDefault="00022F33" w:rsidP="00A3397F">
      <w:pPr>
        <w:shd w:val="clear" w:color="auto" w:fill="FFFFFF"/>
        <w:ind w:firstLine="426"/>
        <w:jc w:val="both"/>
      </w:pPr>
      <w:r w:rsidRPr="008B5F70">
        <w:t>Ясно, что такой малыш вызывает озабоченность и недовольство взрослых, часто считающих, что он не желает сконцентрировано трудится, подчинят</w:t>
      </w:r>
      <w:r w:rsidRPr="008B5F70">
        <w:t>ь</w:t>
      </w:r>
      <w:r w:rsidRPr="008B5F70">
        <w:t>ся дисциплинарным требованиям. М</w:t>
      </w:r>
      <w:r w:rsidRPr="008B5F70">
        <w:t>а</w:t>
      </w:r>
      <w:r w:rsidRPr="008B5F70">
        <w:t>лыш вроде бы не может ни на чем соср</w:t>
      </w:r>
      <w:r w:rsidRPr="008B5F70">
        <w:t>е</w:t>
      </w:r>
      <w:r w:rsidRPr="008B5F70">
        <w:t>доточится, поочередно и преднамеренно что-нибудь делать. Естественно, что учебная работа, требующая, сначала ц</w:t>
      </w:r>
      <w:r w:rsidRPr="008B5F70">
        <w:t>е</w:t>
      </w:r>
      <w:r w:rsidRPr="008B5F70">
        <w:t>ленаправленности, планирования и с</w:t>
      </w:r>
      <w:r w:rsidRPr="008B5F70">
        <w:t>а</w:t>
      </w:r>
      <w:r w:rsidRPr="008B5F70">
        <w:t>моконтроля исполняемых действий, ок</w:t>
      </w:r>
      <w:r w:rsidRPr="008B5F70">
        <w:t>а</w:t>
      </w:r>
      <w:r w:rsidRPr="008B5F70">
        <w:t>зывается для него в особенности сло</w:t>
      </w:r>
      <w:r w:rsidRPr="008B5F70">
        <w:t>ж</w:t>
      </w:r>
      <w:r w:rsidRPr="008B5F70">
        <w:t>ной. У такого малыша очень страдают объем и сосредоточение внимания, ему предоставляется возможность сконце</w:t>
      </w:r>
      <w:r w:rsidRPr="008B5F70">
        <w:t>н</w:t>
      </w:r>
      <w:r w:rsidRPr="008B5F70">
        <w:t>трироваться на чем-нибудь только на несколько секунд, у него очень повыш</w:t>
      </w:r>
      <w:r w:rsidRPr="008B5F70">
        <w:t>е</w:t>
      </w:r>
      <w:r w:rsidRPr="008B5F70">
        <w:t>на отвлекаемость, он откликается на л</w:t>
      </w:r>
      <w:r w:rsidRPr="008B5F70">
        <w:t>ю</w:t>
      </w:r>
      <w:r w:rsidRPr="008B5F70">
        <w:t>бой звук, на любые помехи в классе.</w:t>
      </w:r>
    </w:p>
    <w:p w:rsidR="00022F33" w:rsidRPr="008B5F70" w:rsidRDefault="00022F33" w:rsidP="00A3397F">
      <w:pPr>
        <w:ind w:firstLine="426"/>
        <w:jc w:val="both"/>
      </w:pPr>
      <w:r w:rsidRPr="008B5F70">
        <w:t>Такие дети очень часто бывают ра</w:t>
      </w:r>
      <w:r w:rsidRPr="008B5F70">
        <w:t>з</w:t>
      </w:r>
      <w:r w:rsidRPr="008B5F70">
        <w:t>дражительными, вспыльчивыми, эмоц</w:t>
      </w:r>
      <w:r w:rsidRPr="008B5F70">
        <w:t>и</w:t>
      </w:r>
      <w:r w:rsidRPr="008B5F70">
        <w:t>онально неуравновешенными. Обычно им свойственна импульсивность де</w:t>
      </w:r>
      <w:r w:rsidRPr="008B5F70">
        <w:t>й</w:t>
      </w:r>
      <w:r w:rsidRPr="008B5F70">
        <w:t>ствий – сначала совершают, а потом д</w:t>
      </w:r>
      <w:r w:rsidRPr="008B5F70">
        <w:t>у</w:t>
      </w:r>
      <w:r w:rsidRPr="008B5F70">
        <w:t>мают. Это приводит к тому, что малыш нередко попадает в ситуации, небе</w:t>
      </w:r>
      <w:r w:rsidRPr="008B5F70">
        <w:t>з</w:t>
      </w:r>
      <w:r w:rsidRPr="008B5F70">
        <w:lastRenderedPageBreak/>
        <w:t>опасные для него, к примеру, бегает по улице, несмотря на приближающийся автотранспорт, занимается физически небезопасной работой, не задумываясь о последствиях. Чрезмерная раздраж</w:t>
      </w:r>
      <w:r w:rsidRPr="008B5F70">
        <w:t>и</w:t>
      </w:r>
      <w:r w:rsidRPr="008B5F70">
        <w:t>тельность, импульсивность, неумение владеть своим поведением при деле и общении затрудняют контакты со сверстниками, приводят к агрессивному и деструктивному поведению (в состо</w:t>
      </w:r>
      <w:r w:rsidRPr="008B5F70">
        <w:t>я</w:t>
      </w:r>
      <w:r w:rsidRPr="008B5F70">
        <w:t>нии возбуждения ребенок сумеет сл</w:t>
      </w:r>
      <w:r w:rsidRPr="008B5F70">
        <w:t>о</w:t>
      </w:r>
      <w:r w:rsidRPr="008B5F70">
        <w:t>мать попавшийся к нему в руки предмет, разорвать или смять тетрадь и так далее) [2; 3].</w:t>
      </w:r>
    </w:p>
    <w:p w:rsidR="00022F33" w:rsidRPr="008B5F70" w:rsidRDefault="00022F33" w:rsidP="00A3397F">
      <w:pPr>
        <w:ind w:firstLine="426"/>
        <w:jc w:val="both"/>
      </w:pPr>
      <w:r w:rsidRPr="008B5F70">
        <w:t>Не взирая на то, что проблемой г</w:t>
      </w:r>
      <w:r w:rsidRPr="008B5F70">
        <w:t>и</w:t>
      </w:r>
      <w:r w:rsidRPr="008B5F70">
        <w:t>пердинамичности занимаются разли</w:t>
      </w:r>
      <w:r w:rsidRPr="008B5F70">
        <w:t>ч</w:t>
      </w:r>
      <w:r w:rsidRPr="008B5F70">
        <w:t>ные специалисты (учителя, дефектологи, логопеды, специалисты по психологии, психиатры), пока же среди опекунов и педагогов превалирует убеждение, что гипердинамичность – это некая поведе</w:t>
      </w:r>
      <w:r w:rsidRPr="008B5F70">
        <w:t>н</w:t>
      </w:r>
      <w:r w:rsidRPr="008B5F70">
        <w:t>ческая особенность, а время от времени и просто “избалованность” малыша либо признак отвратительного воспитания.</w:t>
      </w:r>
    </w:p>
    <w:p w:rsidR="00022F33" w:rsidRPr="008B5F70" w:rsidRDefault="00022F33" w:rsidP="00A3397F">
      <w:pPr>
        <w:ind w:firstLine="426"/>
        <w:jc w:val="both"/>
      </w:pPr>
      <w:r w:rsidRPr="008B5F70">
        <w:t>Причем чуть ли не каждого малыша, проявляющего в классе чрезмерную а</w:t>
      </w:r>
      <w:r w:rsidRPr="008B5F70">
        <w:t>к</w:t>
      </w:r>
      <w:r w:rsidRPr="008B5F70">
        <w:t>тивность и неусидчивость, взрослые приписывают к разряду гиперактивных детей. Такая поспешность в выводах д</w:t>
      </w:r>
      <w:r w:rsidRPr="008B5F70">
        <w:t>а</w:t>
      </w:r>
      <w:r w:rsidRPr="008B5F70">
        <w:t>леко не всегда оправданна, так как си</w:t>
      </w:r>
      <w:r w:rsidRPr="008B5F70">
        <w:t>н</w:t>
      </w:r>
      <w:r w:rsidRPr="008B5F70">
        <w:t>дром дефицита внимания – это медици</w:t>
      </w:r>
      <w:r w:rsidRPr="008B5F70">
        <w:t>н</w:t>
      </w:r>
      <w:r w:rsidRPr="008B5F70">
        <w:t>ский диагноз, право на установление к</w:t>
      </w:r>
      <w:r w:rsidRPr="008B5F70">
        <w:t>о</w:t>
      </w:r>
      <w:r w:rsidRPr="008B5F70">
        <w:t>торого имеет только врач специалист. При этом диагноз ставится только после проведения специальной диагностики, а не на основании чрезмерной двигател</w:t>
      </w:r>
      <w:r w:rsidRPr="008B5F70">
        <w:t>ь</w:t>
      </w:r>
      <w:r w:rsidRPr="008B5F70">
        <w:t>ной подвижности малыша.</w:t>
      </w:r>
    </w:p>
    <w:p w:rsidR="00022F33" w:rsidRPr="008B5F70" w:rsidRDefault="00022F33" w:rsidP="00A3397F">
      <w:pPr>
        <w:shd w:val="clear" w:color="auto" w:fill="FFFFFF"/>
        <w:ind w:firstLine="426"/>
        <w:jc w:val="both"/>
      </w:pPr>
      <w:r w:rsidRPr="008B5F70">
        <w:t>Как же помочь таким детям? Леч</w:t>
      </w:r>
      <w:r w:rsidRPr="008B5F70">
        <w:t>е</w:t>
      </w:r>
      <w:r w:rsidRPr="008B5F70">
        <w:t>ние и обучение гиперактивного малыша должно проводиться комплексно, с уч</w:t>
      </w:r>
      <w:r w:rsidRPr="008B5F70">
        <w:t>а</w:t>
      </w:r>
      <w:r w:rsidRPr="008B5F70">
        <w:t>стием почти всех специалистов: невр</w:t>
      </w:r>
      <w:r w:rsidRPr="008B5F70">
        <w:t>о</w:t>
      </w:r>
      <w:r w:rsidRPr="008B5F70">
        <w:t>лога, специалиста по детской психол</w:t>
      </w:r>
      <w:r w:rsidRPr="008B5F70">
        <w:t>о</w:t>
      </w:r>
      <w:r w:rsidRPr="008B5F70">
        <w:t>гии, педагога, обязательно  привлекая родителей.</w:t>
      </w:r>
    </w:p>
    <w:p w:rsidR="00022F33" w:rsidRPr="008B5F70" w:rsidRDefault="00022F33" w:rsidP="00A3397F">
      <w:pPr>
        <w:shd w:val="clear" w:color="auto" w:fill="FFFFFF"/>
        <w:ind w:firstLine="426"/>
        <w:jc w:val="both"/>
      </w:pPr>
      <w:r w:rsidRPr="008B5F70">
        <w:t>Доктор, занимающийся ребенком, конечно, сначала проводит необходимое лечение. Другая, более принципиальная функция, – объяснение родителям о</w:t>
      </w:r>
      <w:r w:rsidRPr="008B5F70">
        <w:t>б</w:t>
      </w:r>
      <w:r w:rsidRPr="008B5F70">
        <w:t xml:space="preserve">стоятельств появления гиперактивности и разработка персональной программы поддержки малыша. Родители, обычно, </w:t>
      </w:r>
      <w:r w:rsidRPr="008B5F70">
        <w:lastRenderedPageBreak/>
        <w:t>более склонны верить доктору, нежели педагогам и психологам. Следовательно, лучше с этой целью врача-невролога пригласить на родительское собрание в школу или направить родителей на и</w:t>
      </w:r>
      <w:r w:rsidRPr="008B5F70">
        <w:t>н</w:t>
      </w:r>
      <w:r w:rsidRPr="008B5F70">
        <w:t>дивидуальную консультацию.</w:t>
      </w:r>
    </w:p>
    <w:p w:rsidR="00022F33" w:rsidRPr="008B5F70" w:rsidRDefault="00022F33" w:rsidP="00A3397F">
      <w:pPr>
        <w:ind w:firstLine="426"/>
        <w:jc w:val="both"/>
      </w:pPr>
      <w:r w:rsidRPr="008B5F70">
        <w:t>Психолог вместе с учителем и род</w:t>
      </w:r>
      <w:r w:rsidRPr="008B5F70">
        <w:t>и</w:t>
      </w:r>
      <w:r w:rsidRPr="008B5F70">
        <w:t>телями проводит психологическую ко</w:t>
      </w:r>
      <w:r w:rsidRPr="008B5F70">
        <w:t>р</w:t>
      </w:r>
      <w:r w:rsidRPr="008B5F70">
        <w:t>ректировку аффективной сферы и пов</w:t>
      </w:r>
      <w:r w:rsidRPr="008B5F70">
        <w:t>е</w:t>
      </w:r>
      <w:r w:rsidRPr="008B5F70">
        <w:t>дения малыша. У него есть возможность заниматься с малышом как персонально, так и в группе гиперактивных малышей по специально разработанной програ</w:t>
      </w:r>
      <w:r w:rsidRPr="008B5F70">
        <w:t>м</w:t>
      </w:r>
      <w:r w:rsidRPr="008B5F70">
        <w:t>ме. Также психолог ведет разъяснител</w:t>
      </w:r>
      <w:r w:rsidRPr="008B5F70">
        <w:t>ь</w:t>
      </w:r>
      <w:r w:rsidRPr="008B5F70">
        <w:t>ную работу с педагогами, вместе с ними рассматривает стратегию и тактику вз</w:t>
      </w:r>
      <w:r w:rsidRPr="008B5F70">
        <w:t>а</w:t>
      </w:r>
      <w:r w:rsidRPr="008B5F70">
        <w:t>имодействия с каждым гиперактивным малышом и оформляет индивидуальную программу становления такого малыша.</w:t>
      </w:r>
    </w:p>
    <w:p w:rsidR="00022F33" w:rsidRPr="008B5F70" w:rsidRDefault="00022F33" w:rsidP="00A3397F">
      <w:pPr>
        <w:ind w:firstLine="426"/>
        <w:jc w:val="both"/>
      </w:pPr>
      <w:r w:rsidRPr="008B5F70">
        <w:t>Основной задачей родителей счит</w:t>
      </w:r>
      <w:r w:rsidRPr="008B5F70">
        <w:t>а</w:t>
      </w:r>
      <w:r w:rsidRPr="008B5F70">
        <w:t>ется обеспечение общего аффективно-нейтрального фона становления и об</w:t>
      </w:r>
      <w:r w:rsidRPr="008B5F70">
        <w:t>у</w:t>
      </w:r>
      <w:r w:rsidRPr="008B5F70">
        <w:t>чения малыша, отслеживание эффекти</w:t>
      </w:r>
      <w:r w:rsidRPr="008B5F70">
        <w:t>в</w:t>
      </w:r>
      <w:r w:rsidRPr="008B5F70">
        <w:t>ности проводимого лечения и доклад</w:t>
      </w:r>
      <w:r w:rsidRPr="008B5F70">
        <w:t>ы</w:t>
      </w:r>
      <w:r w:rsidRPr="008B5F70">
        <w:t>вать об итогах неврологу, психологу, п</w:t>
      </w:r>
      <w:r w:rsidRPr="008B5F70">
        <w:t>е</w:t>
      </w:r>
      <w:r w:rsidRPr="008B5F70">
        <w:t>дагогам.</w:t>
      </w:r>
    </w:p>
    <w:p w:rsidR="00022F33" w:rsidRPr="008B5F70" w:rsidRDefault="00022F33" w:rsidP="00A3397F">
      <w:pPr>
        <w:ind w:firstLine="426"/>
        <w:jc w:val="both"/>
      </w:pPr>
      <w:r w:rsidRPr="008B5F70">
        <w:t>В контакте с гиперактивными м</w:t>
      </w:r>
      <w:r w:rsidRPr="008B5F70">
        <w:t>а</w:t>
      </w:r>
      <w:r w:rsidRPr="008B5F70">
        <w:t>лышами нужно принять на вооружение 3 главных направления: во-первых, по развитию дефицитарных функций (вн</w:t>
      </w:r>
      <w:r w:rsidRPr="008B5F70">
        <w:t>и</w:t>
      </w:r>
      <w:r w:rsidRPr="008B5F70">
        <w:t>мания, контролирования поведения, дв</w:t>
      </w:r>
      <w:r w:rsidRPr="008B5F70">
        <w:t>и</w:t>
      </w:r>
      <w:r w:rsidRPr="008B5F70">
        <w:t>гательного контроля); во-вторых, по о</w:t>
      </w:r>
      <w:r w:rsidRPr="008B5F70">
        <w:t>т</w:t>
      </w:r>
      <w:r w:rsidRPr="008B5F70">
        <w:t>работке определенных способностей взаимодействия с взрослыми и ровесн</w:t>
      </w:r>
      <w:r w:rsidRPr="008B5F70">
        <w:t>и</w:t>
      </w:r>
      <w:r w:rsidRPr="008B5F70">
        <w:t>ками; в-третьих, при необходимости должна  выполняться работа с агрессией. Деятельность по этим направлениям может проходить параллельно или в з</w:t>
      </w:r>
      <w:r w:rsidRPr="008B5F70">
        <w:t>а</w:t>
      </w:r>
      <w:r w:rsidRPr="008B5F70">
        <w:t>висимости от определенного случая, может быть выбрано одно приоритетное направление [5].</w:t>
      </w:r>
    </w:p>
    <w:p w:rsidR="00022F33" w:rsidRPr="008B5F70" w:rsidRDefault="00022F33" w:rsidP="00A3397F">
      <w:pPr>
        <w:shd w:val="clear" w:color="auto" w:fill="FFFFFF"/>
        <w:ind w:firstLine="426"/>
        <w:jc w:val="both"/>
      </w:pPr>
      <w:r w:rsidRPr="008B5F70">
        <w:t>Первоначальная работа с гипера</w:t>
      </w:r>
      <w:r w:rsidRPr="008B5F70">
        <w:t>к</w:t>
      </w:r>
      <w:r w:rsidRPr="008B5F70">
        <w:t>тивным малышом должна выполняться индивидуально. На данном шаге работы можно научить малыша не только сл</w:t>
      </w:r>
      <w:r w:rsidRPr="008B5F70">
        <w:t>у</w:t>
      </w:r>
      <w:r w:rsidRPr="008B5F70">
        <w:t>шать, да и слышать – осознавать и</w:t>
      </w:r>
      <w:r w:rsidRPr="008B5F70">
        <w:t>н</w:t>
      </w:r>
      <w:r w:rsidRPr="008B5F70">
        <w:t>струкции взрослого: проговаривать их вслух, формулировать лично правила поведения в период занятий и правил исполнения определенного задания. Лучше на данном шаге кроме этого в</w:t>
      </w:r>
      <w:r w:rsidRPr="008B5F70">
        <w:t>ы</w:t>
      </w:r>
      <w:r w:rsidRPr="008B5F70">
        <w:lastRenderedPageBreak/>
        <w:t>работать вместе с ребенком систему п</w:t>
      </w:r>
      <w:r w:rsidRPr="008B5F70">
        <w:t>о</w:t>
      </w:r>
      <w:r w:rsidRPr="008B5F70">
        <w:t>ощрений и наказаний, которая может помочь ему потом приспособиться в де</w:t>
      </w:r>
      <w:r w:rsidRPr="008B5F70">
        <w:t>т</w:t>
      </w:r>
      <w:r w:rsidRPr="008B5F70">
        <w:t>ском коллективе.</w:t>
      </w:r>
    </w:p>
    <w:p w:rsidR="00022F33" w:rsidRPr="008B5F70" w:rsidRDefault="00022F33" w:rsidP="00A3397F">
      <w:pPr>
        <w:shd w:val="clear" w:color="auto" w:fill="FFFFFF"/>
        <w:ind w:firstLine="426"/>
        <w:jc w:val="both"/>
      </w:pPr>
      <w:r w:rsidRPr="008B5F70">
        <w:t>Далее этап вовлечения гипердин</w:t>
      </w:r>
      <w:r w:rsidRPr="008B5F70">
        <w:t>а</w:t>
      </w:r>
      <w:r w:rsidRPr="008B5F70">
        <w:t>мичного малыша в коллективные виды деятельности (во взаимодействии со сверстниками) тоже должен проходить последовательно. Для начала следует включать его в работу и игру с небол</w:t>
      </w:r>
      <w:r w:rsidRPr="008B5F70">
        <w:t>ь</w:t>
      </w:r>
      <w:r w:rsidRPr="008B5F70">
        <w:t>шой группой детей (2–4 малыша), а п</w:t>
      </w:r>
      <w:r w:rsidRPr="008B5F70">
        <w:t>о</w:t>
      </w:r>
      <w:r w:rsidRPr="008B5F70">
        <w:t>том можно приглашать в общегрупп</w:t>
      </w:r>
      <w:r w:rsidRPr="008B5F70">
        <w:t>о</w:t>
      </w:r>
      <w:r w:rsidRPr="008B5F70">
        <w:t>вые игры и занятия.</w:t>
      </w:r>
    </w:p>
    <w:p w:rsidR="00022F33" w:rsidRPr="008B5F70" w:rsidRDefault="00022F33" w:rsidP="00A3397F">
      <w:pPr>
        <w:shd w:val="clear" w:color="auto" w:fill="FFFFFF"/>
        <w:ind w:firstLine="426"/>
        <w:jc w:val="both"/>
      </w:pPr>
      <w:r w:rsidRPr="008B5F70">
        <w:t>Для таких малышей эффективны з</w:t>
      </w:r>
      <w:r w:rsidRPr="008B5F70">
        <w:t>а</w:t>
      </w:r>
      <w:r w:rsidRPr="008B5F70">
        <w:t>нятия психогимнастикой. Установлено, что изобразительное искусство и музыка – это дополнительные средства комм</w:t>
      </w:r>
      <w:r w:rsidRPr="008B5F70">
        <w:t>у</w:t>
      </w:r>
      <w:r w:rsidRPr="008B5F70">
        <w:t>никации, благодаря которым облегчается возможность продуктивного контакта с гипердинамичным малышом.</w:t>
      </w:r>
    </w:p>
    <w:p w:rsidR="00022F33" w:rsidRPr="008B5F70" w:rsidRDefault="00022F33" w:rsidP="00A3397F">
      <w:pPr>
        <w:ind w:firstLine="426"/>
        <w:jc w:val="both"/>
      </w:pPr>
      <w:r w:rsidRPr="008B5F70">
        <w:t>Нередко родители гиперактивных малышей говорят, что их малыши ник</w:t>
      </w:r>
      <w:r w:rsidRPr="008B5F70">
        <w:t>о</w:t>
      </w:r>
      <w:r w:rsidRPr="008B5F70">
        <w:t>гда не устают, такие малыши, очень устают. И эта самая усталость имеет м</w:t>
      </w:r>
      <w:r w:rsidRPr="008B5F70">
        <w:t>е</w:t>
      </w:r>
      <w:r w:rsidRPr="008B5F70">
        <w:t>сто быть в виде двигательного беспоко</w:t>
      </w:r>
      <w:r w:rsidRPr="008B5F70">
        <w:t>й</w:t>
      </w:r>
      <w:r w:rsidRPr="008B5F70">
        <w:t>ства, которое родители часто принимают за активность. Они слишком стрем</w:t>
      </w:r>
      <w:r w:rsidRPr="008B5F70">
        <w:t>и</w:t>
      </w:r>
      <w:r w:rsidRPr="008B5F70">
        <w:t>тельно утомляются, что и ведет к пон</w:t>
      </w:r>
      <w:r w:rsidRPr="008B5F70">
        <w:t>и</w:t>
      </w:r>
      <w:r w:rsidRPr="008B5F70">
        <w:t>жению самоконтроля и нарастанию г</w:t>
      </w:r>
      <w:r w:rsidRPr="008B5F70">
        <w:t>и</w:t>
      </w:r>
      <w:r w:rsidRPr="008B5F70">
        <w:t>перактивности, от которой мучаются и они лично, их родители, и все окружа</w:t>
      </w:r>
      <w:r w:rsidRPr="008B5F70">
        <w:t>ю</w:t>
      </w:r>
      <w:r w:rsidRPr="008B5F70">
        <w:t>щие. Поэтому, чтобы не допустить пер</w:t>
      </w:r>
      <w:r w:rsidRPr="008B5F70">
        <w:t>е</w:t>
      </w:r>
      <w:r w:rsidRPr="008B5F70">
        <w:t xml:space="preserve">возбуждения, родителям рекомендовано ограничить присутствие гиперактивных </w:t>
      </w:r>
      <w:r w:rsidRPr="008B5F70">
        <w:lastRenderedPageBreak/>
        <w:t>малышей в местах скопления большого количества людей [7].</w:t>
      </w:r>
    </w:p>
    <w:p w:rsidR="00022F33" w:rsidRPr="008B5F70" w:rsidRDefault="00022F33" w:rsidP="00A3397F">
      <w:pPr>
        <w:shd w:val="clear" w:color="auto" w:fill="FFFFFF"/>
        <w:ind w:firstLine="426"/>
        <w:jc w:val="both"/>
      </w:pPr>
      <w:r w:rsidRPr="008B5F70">
        <w:t>В отношении дальнейшего стано</w:t>
      </w:r>
      <w:r w:rsidRPr="008B5F70">
        <w:t>в</w:t>
      </w:r>
      <w:r w:rsidRPr="008B5F70">
        <w:t>ления таких малышей нет конкретного мониторинга. У многих серьезные пр</w:t>
      </w:r>
      <w:r w:rsidRPr="008B5F70">
        <w:t>о</w:t>
      </w:r>
      <w:r w:rsidRPr="008B5F70">
        <w:t>блемы могут сохраняться и в подростк</w:t>
      </w:r>
      <w:r w:rsidRPr="008B5F70">
        <w:t>о</w:t>
      </w:r>
      <w:r w:rsidRPr="008B5F70">
        <w:t>вом возрасте. Но если коррекционная работа с гиперактивным ребенком веде</w:t>
      </w:r>
      <w:r w:rsidRPr="008B5F70">
        <w:t>т</w:t>
      </w:r>
      <w:r w:rsidRPr="008B5F70">
        <w:t>ся настойчиво и поочередно с первых лет его жизни, то можно ожидать, что с возрастом проявления синдрома будут преодолены. При другом развитии соб</w:t>
      </w:r>
      <w:r w:rsidRPr="008B5F70">
        <w:t>ы</w:t>
      </w:r>
      <w:r w:rsidRPr="008B5F70">
        <w:t>тий, поступив в школу, гиперактивный малыш столкнется с еще более серье</w:t>
      </w:r>
      <w:r w:rsidRPr="008B5F70">
        <w:t>з</w:t>
      </w:r>
      <w:r w:rsidRPr="008B5F70">
        <w:t>ными проблемами.</w:t>
      </w:r>
    </w:p>
    <w:p w:rsidR="00022F33" w:rsidRPr="008B5F70" w:rsidRDefault="00022F33" w:rsidP="00A3397F">
      <w:pPr>
        <w:ind w:firstLine="426"/>
        <w:jc w:val="both"/>
      </w:pPr>
      <w:r w:rsidRPr="008B5F70">
        <w:t>К сожалению, такого малыша сч</w:t>
      </w:r>
      <w:r w:rsidRPr="008B5F70">
        <w:t>и</w:t>
      </w:r>
      <w:r w:rsidRPr="008B5F70">
        <w:t>тают в основном непослушным и плохо воспитанным и стремятся воздейств</w:t>
      </w:r>
      <w:r w:rsidRPr="008B5F70">
        <w:t>о</w:t>
      </w:r>
      <w:r w:rsidRPr="008B5F70">
        <w:t>вать на него строгими наказаниями в в</w:t>
      </w:r>
      <w:r w:rsidRPr="008B5F70">
        <w:t>и</w:t>
      </w:r>
      <w:r w:rsidRPr="008B5F70">
        <w:t>де бесконечных запретов и ограничений. В конечном итоге обстановка исключ</w:t>
      </w:r>
      <w:r w:rsidRPr="008B5F70">
        <w:t>и</w:t>
      </w:r>
      <w:r w:rsidRPr="008B5F70">
        <w:t>тельно обостряется, потому что психика гиперактивного малыша просто не с</w:t>
      </w:r>
      <w:r w:rsidRPr="008B5F70">
        <w:t>о</w:t>
      </w:r>
      <w:r w:rsidRPr="008B5F70">
        <w:t>владает с такой перегрузкой и срыв сл</w:t>
      </w:r>
      <w:r w:rsidRPr="008B5F70">
        <w:t>е</w:t>
      </w:r>
      <w:r w:rsidRPr="008B5F70">
        <w:t>дует за срывом. В особенности сокруш</w:t>
      </w:r>
      <w:r w:rsidRPr="008B5F70">
        <w:t>и</w:t>
      </w:r>
      <w:r w:rsidRPr="008B5F70">
        <w:t>тельно проявления синдрома начинают складываться приблизительно с трин</w:t>
      </w:r>
      <w:r w:rsidRPr="008B5F70">
        <w:t>а</w:t>
      </w:r>
      <w:r w:rsidRPr="008B5F70">
        <w:t>дцати лет и старше, определяя судьбу уже взрослого индивидуума [3; 4].</w:t>
      </w:r>
    </w:p>
    <w:p w:rsidR="00022F33" w:rsidRPr="008B5F70" w:rsidRDefault="00022F33" w:rsidP="00A3397F">
      <w:pPr>
        <w:shd w:val="clear" w:color="auto" w:fill="FFFFFF"/>
        <w:ind w:firstLine="426"/>
        <w:jc w:val="both"/>
      </w:pPr>
      <w:r w:rsidRPr="008B5F70">
        <w:t>Основное условие успеха – ко</w:t>
      </w:r>
      <w:r w:rsidRPr="008B5F70">
        <w:t>м</w:t>
      </w:r>
      <w:r w:rsidRPr="008B5F70">
        <w:t>плексный подход к лечению и воспит</w:t>
      </w:r>
      <w:r w:rsidRPr="008B5F70">
        <w:t>а</w:t>
      </w:r>
      <w:r w:rsidRPr="008B5F70">
        <w:t>нию, с участием почти всех професси</w:t>
      </w:r>
      <w:r w:rsidRPr="008B5F70">
        <w:t>о</w:t>
      </w:r>
      <w:r w:rsidRPr="008B5F70">
        <w:t>налов: невролога, детского психолога, педагога и опекунов.</w:t>
      </w:r>
    </w:p>
    <w:p w:rsidR="00A3397F" w:rsidRPr="008B5F70" w:rsidRDefault="00A3397F" w:rsidP="00022F33">
      <w:pPr>
        <w:shd w:val="clear" w:color="auto" w:fill="FFFFFF"/>
        <w:ind w:firstLine="709"/>
        <w:jc w:val="center"/>
        <w:rPr>
          <w:b/>
        </w:rPr>
        <w:sectPr w:rsidR="00A3397F" w:rsidRPr="008B5F70" w:rsidSect="00A3397F">
          <w:type w:val="continuous"/>
          <w:pgSz w:w="11906" w:h="16838"/>
          <w:pgMar w:top="1134" w:right="1416" w:bottom="1134" w:left="1418" w:header="709" w:footer="709" w:gutter="0"/>
          <w:cols w:num="2" w:space="567"/>
          <w:docGrid w:linePitch="360"/>
        </w:sectPr>
      </w:pPr>
    </w:p>
    <w:p w:rsidR="00A3397F" w:rsidRPr="008B5F70" w:rsidRDefault="00A3397F" w:rsidP="00022F33">
      <w:pPr>
        <w:shd w:val="clear" w:color="auto" w:fill="FFFFFF"/>
        <w:ind w:firstLine="709"/>
        <w:jc w:val="center"/>
        <w:rPr>
          <w:b/>
        </w:rPr>
      </w:pPr>
    </w:p>
    <w:p w:rsidR="00022F33" w:rsidRPr="008B5F70" w:rsidRDefault="00022F33" w:rsidP="00A3397F">
      <w:pPr>
        <w:shd w:val="clear" w:color="auto" w:fill="FFFFFF"/>
        <w:jc w:val="center"/>
      </w:pPr>
      <w:r w:rsidRPr="008B5F70">
        <w:rPr>
          <w:b/>
        </w:rPr>
        <w:t>Литература</w:t>
      </w:r>
      <w:r w:rsidR="00A3397F" w:rsidRPr="008B5F70">
        <w:rPr>
          <w:b/>
        </w:rPr>
        <w:t>:</w:t>
      </w:r>
    </w:p>
    <w:p w:rsidR="00022F33" w:rsidRPr="008B5F70" w:rsidRDefault="00022F33" w:rsidP="008523C8">
      <w:pPr>
        <w:pStyle w:val="ab"/>
        <w:numPr>
          <w:ilvl w:val="0"/>
          <w:numId w:val="12"/>
        </w:numPr>
        <w:tabs>
          <w:tab w:val="clear" w:pos="720"/>
        </w:tabs>
        <w:autoSpaceDE w:val="0"/>
        <w:autoSpaceDN w:val="0"/>
        <w:adjustRightInd w:val="0"/>
        <w:spacing w:after="0" w:line="240" w:lineRule="auto"/>
        <w:ind w:left="1134" w:right="992" w:hanging="266"/>
        <w:jc w:val="both"/>
        <w:rPr>
          <w:rFonts w:ascii="Times New Roman" w:hAnsi="Times New Roman"/>
          <w:sz w:val="20"/>
          <w:szCs w:val="20"/>
        </w:rPr>
      </w:pPr>
      <w:r w:rsidRPr="008B5F70">
        <w:rPr>
          <w:rFonts w:ascii="Times New Roman" w:hAnsi="Times New Roman"/>
          <w:sz w:val="20"/>
          <w:szCs w:val="20"/>
        </w:rPr>
        <w:t>Ажиев М.В., Габарова Л.Х. Проблема компьютерной зависимости // Вестник Чеченского государственного университета. Выпуск №2. 2014. С. 207–209.</w:t>
      </w:r>
    </w:p>
    <w:p w:rsidR="00022F33" w:rsidRPr="008B5F70" w:rsidRDefault="00022F33" w:rsidP="008523C8">
      <w:pPr>
        <w:pStyle w:val="ab"/>
        <w:numPr>
          <w:ilvl w:val="0"/>
          <w:numId w:val="12"/>
        </w:numPr>
        <w:tabs>
          <w:tab w:val="clear" w:pos="720"/>
        </w:tabs>
        <w:autoSpaceDE w:val="0"/>
        <w:autoSpaceDN w:val="0"/>
        <w:adjustRightInd w:val="0"/>
        <w:spacing w:after="0" w:line="240" w:lineRule="auto"/>
        <w:ind w:left="1134" w:right="992" w:hanging="266"/>
        <w:jc w:val="both"/>
        <w:rPr>
          <w:rFonts w:ascii="Times New Roman" w:hAnsi="Times New Roman"/>
          <w:sz w:val="20"/>
          <w:szCs w:val="20"/>
        </w:rPr>
      </w:pPr>
      <w:r w:rsidRPr="008B5F70">
        <w:rPr>
          <w:rFonts w:ascii="Times New Roman" w:hAnsi="Times New Roman"/>
          <w:sz w:val="20"/>
          <w:szCs w:val="20"/>
        </w:rPr>
        <w:t>Габарова Л.Х. Синдром эмоционального выгорания// Вестник Чеченского гос</w:t>
      </w:r>
      <w:r w:rsidRPr="008B5F70">
        <w:rPr>
          <w:rFonts w:ascii="Times New Roman" w:hAnsi="Times New Roman"/>
          <w:sz w:val="20"/>
          <w:szCs w:val="20"/>
        </w:rPr>
        <w:t>у</w:t>
      </w:r>
      <w:r w:rsidRPr="008B5F70">
        <w:rPr>
          <w:rFonts w:ascii="Times New Roman" w:hAnsi="Times New Roman"/>
          <w:sz w:val="20"/>
          <w:szCs w:val="20"/>
        </w:rPr>
        <w:t>дарственного университета. Выпуск №2. 2014. С. 210–212.</w:t>
      </w:r>
    </w:p>
    <w:p w:rsidR="00022F33" w:rsidRPr="008B5F70" w:rsidRDefault="00022F33" w:rsidP="008523C8">
      <w:pPr>
        <w:pStyle w:val="ab"/>
        <w:numPr>
          <w:ilvl w:val="0"/>
          <w:numId w:val="12"/>
        </w:numPr>
        <w:tabs>
          <w:tab w:val="clear" w:pos="720"/>
        </w:tabs>
        <w:autoSpaceDE w:val="0"/>
        <w:autoSpaceDN w:val="0"/>
        <w:adjustRightInd w:val="0"/>
        <w:spacing w:after="0" w:line="240" w:lineRule="auto"/>
        <w:ind w:left="1134" w:right="992" w:hanging="266"/>
        <w:jc w:val="both"/>
        <w:rPr>
          <w:rFonts w:ascii="Times New Roman" w:hAnsi="Times New Roman"/>
          <w:sz w:val="20"/>
          <w:szCs w:val="20"/>
        </w:rPr>
      </w:pPr>
      <w:r w:rsidRPr="008B5F70">
        <w:rPr>
          <w:rFonts w:ascii="Times New Roman" w:hAnsi="Times New Roman"/>
          <w:sz w:val="20"/>
          <w:szCs w:val="20"/>
        </w:rPr>
        <w:t>Габарова Я.Х. Изучение и коррекция личностной тревожности у студентов // Вестник Чеченского государственного университета. Выпуск №4(20). 2015. С. 196–200.</w:t>
      </w:r>
    </w:p>
    <w:p w:rsidR="00022F33" w:rsidRPr="008B5F70" w:rsidRDefault="00022F33" w:rsidP="008523C8">
      <w:pPr>
        <w:pStyle w:val="ab"/>
        <w:numPr>
          <w:ilvl w:val="0"/>
          <w:numId w:val="12"/>
        </w:numPr>
        <w:tabs>
          <w:tab w:val="clear" w:pos="720"/>
        </w:tabs>
        <w:autoSpaceDE w:val="0"/>
        <w:autoSpaceDN w:val="0"/>
        <w:adjustRightInd w:val="0"/>
        <w:spacing w:after="0" w:line="240" w:lineRule="auto"/>
        <w:ind w:left="1134" w:right="992" w:hanging="266"/>
        <w:jc w:val="both"/>
        <w:rPr>
          <w:rFonts w:ascii="Times New Roman" w:hAnsi="Times New Roman"/>
          <w:sz w:val="20"/>
          <w:szCs w:val="20"/>
        </w:rPr>
      </w:pPr>
      <w:r w:rsidRPr="008B5F70">
        <w:rPr>
          <w:rFonts w:ascii="Times New Roman" w:hAnsi="Times New Roman"/>
          <w:sz w:val="20"/>
          <w:szCs w:val="20"/>
        </w:rPr>
        <w:t>Габарова Я.Х. Проблема этнокультурного синдрома // Вестник Чеченского го</w:t>
      </w:r>
      <w:r w:rsidRPr="008B5F70">
        <w:rPr>
          <w:rFonts w:ascii="Times New Roman" w:hAnsi="Times New Roman"/>
          <w:sz w:val="20"/>
          <w:szCs w:val="20"/>
        </w:rPr>
        <w:t>с</w:t>
      </w:r>
      <w:r w:rsidRPr="008B5F70">
        <w:rPr>
          <w:rFonts w:ascii="Times New Roman" w:hAnsi="Times New Roman"/>
          <w:sz w:val="20"/>
          <w:szCs w:val="20"/>
        </w:rPr>
        <w:t>ударственного университета. Выпуск №2(18). 2015. С.155–158.</w:t>
      </w:r>
    </w:p>
    <w:p w:rsidR="00022F33" w:rsidRPr="008B5F70" w:rsidRDefault="00022F33" w:rsidP="008523C8">
      <w:pPr>
        <w:pStyle w:val="ab"/>
        <w:numPr>
          <w:ilvl w:val="0"/>
          <w:numId w:val="12"/>
        </w:numPr>
        <w:tabs>
          <w:tab w:val="clear" w:pos="720"/>
        </w:tabs>
        <w:autoSpaceDE w:val="0"/>
        <w:autoSpaceDN w:val="0"/>
        <w:adjustRightInd w:val="0"/>
        <w:spacing w:after="0" w:line="240" w:lineRule="auto"/>
        <w:ind w:left="1134" w:right="992" w:hanging="266"/>
        <w:jc w:val="both"/>
        <w:rPr>
          <w:rFonts w:ascii="Times New Roman" w:hAnsi="Times New Roman"/>
          <w:sz w:val="20"/>
          <w:szCs w:val="20"/>
        </w:rPr>
      </w:pPr>
      <w:r w:rsidRPr="008B5F70">
        <w:rPr>
          <w:rFonts w:ascii="Times New Roman" w:hAnsi="Times New Roman"/>
          <w:sz w:val="20"/>
          <w:szCs w:val="20"/>
        </w:rPr>
        <w:t>Заваденко Н.Н. Гиперактивность и дефицит внимания в детском возрасте. М.: Издательский центр «Академия», 2005.</w:t>
      </w:r>
    </w:p>
    <w:p w:rsidR="00022F33" w:rsidRPr="008B5F70" w:rsidRDefault="00022F33" w:rsidP="008523C8">
      <w:pPr>
        <w:pStyle w:val="ab"/>
        <w:numPr>
          <w:ilvl w:val="0"/>
          <w:numId w:val="12"/>
        </w:numPr>
        <w:tabs>
          <w:tab w:val="clear" w:pos="720"/>
        </w:tabs>
        <w:autoSpaceDE w:val="0"/>
        <w:autoSpaceDN w:val="0"/>
        <w:adjustRightInd w:val="0"/>
        <w:spacing w:after="0" w:line="240" w:lineRule="auto"/>
        <w:ind w:left="1134" w:right="992" w:hanging="266"/>
        <w:jc w:val="both"/>
        <w:rPr>
          <w:rFonts w:ascii="Times New Roman" w:hAnsi="Times New Roman"/>
          <w:sz w:val="20"/>
          <w:szCs w:val="20"/>
        </w:rPr>
      </w:pPr>
      <w:r w:rsidRPr="008B5F70">
        <w:rPr>
          <w:rFonts w:ascii="Times New Roman" w:hAnsi="Times New Roman"/>
          <w:sz w:val="20"/>
          <w:szCs w:val="20"/>
        </w:rPr>
        <w:t>Монина Г.Б., Лютова-Робертс Е.К., Чутко Л.С. Гиперактивные дети. Психолого-педагогическая коррекция. СПб: Речь, 2007.</w:t>
      </w:r>
    </w:p>
    <w:p w:rsidR="00022F33" w:rsidRPr="008B5F70" w:rsidRDefault="00022F33" w:rsidP="008523C8">
      <w:pPr>
        <w:pStyle w:val="ab"/>
        <w:numPr>
          <w:ilvl w:val="0"/>
          <w:numId w:val="12"/>
        </w:numPr>
        <w:tabs>
          <w:tab w:val="clear" w:pos="720"/>
        </w:tabs>
        <w:suppressAutoHyphens/>
        <w:spacing w:after="0" w:line="240" w:lineRule="auto"/>
        <w:ind w:left="1134" w:right="992" w:hanging="266"/>
        <w:jc w:val="both"/>
        <w:rPr>
          <w:rFonts w:ascii="Times New Roman" w:hAnsi="Times New Roman"/>
          <w:sz w:val="20"/>
          <w:szCs w:val="20"/>
        </w:rPr>
      </w:pPr>
      <w:r w:rsidRPr="008B5F70">
        <w:rPr>
          <w:rFonts w:ascii="Times New Roman" w:hAnsi="Times New Roman"/>
          <w:sz w:val="20"/>
          <w:szCs w:val="20"/>
        </w:rPr>
        <w:t>Сердюкова Е.Ф. Профилактическая работа родителей по предупреждению склонности к употреблению психоактивных веществ детьми младшего школьного возраста// Вестник Чеченского государственного университета. Выпуск  №4 (20) 2015. С. 206–2013.</w:t>
      </w:r>
    </w:p>
    <w:p w:rsidR="00022F33" w:rsidRPr="008B5F70" w:rsidRDefault="00022F33" w:rsidP="00022F33">
      <w:pPr>
        <w:pStyle w:val="ab"/>
        <w:suppressAutoHyphens/>
        <w:spacing w:after="0" w:line="240" w:lineRule="auto"/>
        <w:jc w:val="both"/>
        <w:rPr>
          <w:rFonts w:ascii="Times New Roman" w:hAnsi="Times New Roman"/>
          <w:sz w:val="24"/>
          <w:szCs w:val="24"/>
        </w:rPr>
      </w:pPr>
    </w:p>
    <w:p w:rsidR="009757A6" w:rsidRPr="008B5F70" w:rsidRDefault="009757A6" w:rsidP="00022F33">
      <w:pPr>
        <w:pStyle w:val="ab"/>
        <w:suppressAutoHyphens/>
        <w:spacing w:after="0" w:line="240" w:lineRule="auto"/>
        <w:jc w:val="both"/>
        <w:rPr>
          <w:rFonts w:ascii="Times New Roman" w:hAnsi="Times New Roman"/>
          <w:sz w:val="24"/>
          <w:szCs w:val="24"/>
        </w:rPr>
      </w:pPr>
    </w:p>
    <w:p w:rsidR="009757A6" w:rsidRPr="008B5F70" w:rsidRDefault="009757A6" w:rsidP="00022F33">
      <w:pPr>
        <w:pStyle w:val="ab"/>
        <w:suppressAutoHyphens/>
        <w:spacing w:after="0" w:line="240" w:lineRule="auto"/>
        <w:jc w:val="both"/>
        <w:rPr>
          <w:rFonts w:ascii="Times New Roman" w:hAnsi="Times New Roman"/>
          <w:sz w:val="24"/>
          <w:szCs w:val="24"/>
        </w:rPr>
      </w:pPr>
    </w:p>
    <w:p w:rsidR="009757A6" w:rsidRPr="008B5F70" w:rsidRDefault="009757A6" w:rsidP="00022F33">
      <w:pPr>
        <w:pStyle w:val="ab"/>
        <w:suppressAutoHyphens/>
        <w:spacing w:after="0" w:line="240" w:lineRule="auto"/>
        <w:jc w:val="both"/>
        <w:rPr>
          <w:rFonts w:ascii="Times New Roman" w:hAnsi="Times New Roman"/>
          <w:sz w:val="24"/>
          <w:szCs w:val="24"/>
        </w:rPr>
      </w:pPr>
    </w:p>
    <w:p w:rsidR="009757A6" w:rsidRPr="008B5F70" w:rsidRDefault="009757A6" w:rsidP="00022F33">
      <w:pPr>
        <w:pStyle w:val="ab"/>
        <w:suppressAutoHyphens/>
        <w:spacing w:after="0" w:line="240" w:lineRule="auto"/>
        <w:jc w:val="both"/>
        <w:rPr>
          <w:rFonts w:ascii="Times New Roman" w:hAnsi="Times New Roman"/>
          <w:sz w:val="24"/>
          <w:szCs w:val="24"/>
        </w:rPr>
      </w:pPr>
    </w:p>
    <w:p w:rsidR="00022F33" w:rsidRPr="008B5F70" w:rsidRDefault="00022F33" w:rsidP="00022F33">
      <w:pPr>
        <w:pStyle w:val="ab"/>
        <w:spacing w:after="0" w:line="240" w:lineRule="auto"/>
        <w:jc w:val="both"/>
        <w:rPr>
          <w:rFonts w:ascii="Times New Roman" w:hAnsi="Times New Roman"/>
          <w:b/>
          <w:sz w:val="24"/>
          <w:szCs w:val="24"/>
        </w:rPr>
      </w:pPr>
    </w:p>
    <w:p w:rsidR="00022F33" w:rsidRPr="008B5F70" w:rsidRDefault="00022F33" w:rsidP="00C020CF">
      <w:pPr>
        <w:jc w:val="both"/>
        <w:rPr>
          <w:b/>
        </w:rPr>
      </w:pPr>
      <w:r w:rsidRPr="008B5F70">
        <w:rPr>
          <w:b/>
        </w:rPr>
        <w:t>УДК 159.922.4</w:t>
      </w:r>
    </w:p>
    <w:p w:rsidR="00022F33" w:rsidRPr="008B5F70" w:rsidRDefault="00022F33" w:rsidP="00C020CF">
      <w:pPr>
        <w:jc w:val="both"/>
      </w:pPr>
    </w:p>
    <w:p w:rsidR="00022F33" w:rsidRPr="008B5F70" w:rsidRDefault="00022F33" w:rsidP="00C020CF">
      <w:pPr>
        <w:jc w:val="center"/>
        <w:rPr>
          <w:b/>
        </w:rPr>
      </w:pPr>
      <w:r w:rsidRPr="008B5F70">
        <w:rPr>
          <w:b/>
        </w:rPr>
        <w:t>ЭТНОАФФИЛИАТИВНАЯ ПОТРЕБНОСТЬ СОВРЕМЕННОЙ МОЛОДЁЖИ</w:t>
      </w:r>
    </w:p>
    <w:p w:rsidR="00C020CF" w:rsidRPr="008B5F70" w:rsidRDefault="00C020CF" w:rsidP="00C020CF">
      <w:pPr>
        <w:autoSpaceDE w:val="0"/>
        <w:autoSpaceDN w:val="0"/>
        <w:adjustRightInd w:val="0"/>
        <w:jc w:val="center"/>
        <w:rPr>
          <w:b/>
          <w:i/>
        </w:rPr>
      </w:pPr>
    </w:p>
    <w:p w:rsidR="00C020CF" w:rsidRPr="008B5F70" w:rsidRDefault="00C020CF" w:rsidP="00C020CF">
      <w:pPr>
        <w:autoSpaceDE w:val="0"/>
        <w:autoSpaceDN w:val="0"/>
        <w:adjustRightInd w:val="0"/>
        <w:jc w:val="center"/>
        <w:rPr>
          <w:b/>
          <w:i/>
        </w:rPr>
      </w:pPr>
      <w:r w:rsidRPr="008B5F70">
        <w:rPr>
          <w:b/>
          <w:i/>
        </w:rPr>
        <w:t>Я.Х. Габарова</w:t>
      </w:r>
    </w:p>
    <w:p w:rsidR="00C020CF" w:rsidRPr="008B5F70" w:rsidRDefault="00C020CF" w:rsidP="00C020CF">
      <w:pPr>
        <w:tabs>
          <w:tab w:val="left" w:pos="6420"/>
        </w:tabs>
        <w:jc w:val="center"/>
        <w:rPr>
          <w:i/>
          <w:shd w:val="clear" w:color="auto" w:fill="FFFFFF"/>
        </w:rPr>
      </w:pPr>
    </w:p>
    <w:p w:rsidR="00C020CF" w:rsidRPr="008B5F70" w:rsidRDefault="00C020CF" w:rsidP="00C020CF">
      <w:pPr>
        <w:tabs>
          <w:tab w:val="left" w:pos="6420"/>
        </w:tabs>
        <w:jc w:val="center"/>
        <w:rPr>
          <w:i/>
          <w:shd w:val="clear" w:color="auto" w:fill="FFFFFF"/>
        </w:rPr>
      </w:pPr>
      <w:r w:rsidRPr="008B5F70">
        <w:rPr>
          <w:i/>
          <w:shd w:val="clear" w:color="auto" w:fill="FFFFFF"/>
        </w:rPr>
        <w:t>Чеченский государственный университет</w:t>
      </w:r>
    </w:p>
    <w:p w:rsidR="00C020CF" w:rsidRPr="008B5F70" w:rsidRDefault="00C020CF" w:rsidP="00C020CF">
      <w:pPr>
        <w:autoSpaceDE w:val="0"/>
        <w:autoSpaceDN w:val="0"/>
        <w:adjustRightInd w:val="0"/>
        <w:ind w:left="993" w:right="992"/>
        <w:jc w:val="center"/>
        <w:rPr>
          <w:i/>
          <w:sz w:val="20"/>
          <w:szCs w:val="20"/>
        </w:rPr>
      </w:pPr>
    </w:p>
    <w:p w:rsidR="00022F33" w:rsidRPr="008B5F70" w:rsidRDefault="00022F33" w:rsidP="00C020CF">
      <w:pPr>
        <w:autoSpaceDE w:val="0"/>
        <w:autoSpaceDN w:val="0"/>
        <w:adjustRightInd w:val="0"/>
        <w:ind w:left="993" w:right="992"/>
        <w:jc w:val="both"/>
        <w:rPr>
          <w:i/>
          <w:sz w:val="20"/>
          <w:szCs w:val="20"/>
        </w:rPr>
      </w:pPr>
      <w:r w:rsidRPr="008B5F70">
        <w:rPr>
          <w:b/>
          <w:i/>
          <w:sz w:val="20"/>
          <w:szCs w:val="20"/>
        </w:rPr>
        <w:t>Аннотация.</w:t>
      </w:r>
      <w:r w:rsidRPr="008B5F70">
        <w:rPr>
          <w:i/>
          <w:sz w:val="20"/>
          <w:szCs w:val="20"/>
        </w:rPr>
        <w:t xml:space="preserve"> В статье рассматривается проблема этнической идентичности. Подчеркивается значимость её в жизни каждого человека, как одного из средств адаптации, наилучшей ориентации и достижения конкретных социальных целей в современной действительности. </w:t>
      </w:r>
    </w:p>
    <w:p w:rsidR="00022F33" w:rsidRPr="008B5F70" w:rsidRDefault="00022F33" w:rsidP="00C020CF">
      <w:pPr>
        <w:autoSpaceDE w:val="0"/>
        <w:autoSpaceDN w:val="0"/>
        <w:adjustRightInd w:val="0"/>
        <w:ind w:left="993" w:right="992"/>
        <w:jc w:val="both"/>
        <w:rPr>
          <w:i/>
          <w:sz w:val="20"/>
          <w:szCs w:val="20"/>
        </w:rPr>
      </w:pPr>
      <w:r w:rsidRPr="008B5F70">
        <w:rPr>
          <w:b/>
          <w:i/>
          <w:sz w:val="20"/>
          <w:szCs w:val="20"/>
        </w:rPr>
        <w:t>Ключевые слова:</w:t>
      </w:r>
      <w:r w:rsidRPr="008B5F70">
        <w:rPr>
          <w:i/>
          <w:sz w:val="20"/>
          <w:szCs w:val="20"/>
        </w:rPr>
        <w:t xml:space="preserve"> этническая идентичность, этническая аффилиация, аллоце</w:t>
      </w:r>
      <w:r w:rsidRPr="008B5F70">
        <w:rPr>
          <w:i/>
          <w:sz w:val="20"/>
          <w:szCs w:val="20"/>
        </w:rPr>
        <w:t>н</w:t>
      </w:r>
      <w:r w:rsidRPr="008B5F70">
        <w:rPr>
          <w:i/>
          <w:sz w:val="20"/>
          <w:szCs w:val="20"/>
        </w:rPr>
        <w:t>трический тип, идеоцентрический тип, референтная группа.</w:t>
      </w:r>
    </w:p>
    <w:p w:rsidR="00022F33" w:rsidRPr="008B5F70" w:rsidRDefault="00022F33" w:rsidP="00C020CF">
      <w:pPr>
        <w:autoSpaceDE w:val="0"/>
        <w:autoSpaceDN w:val="0"/>
        <w:adjustRightInd w:val="0"/>
        <w:ind w:left="993" w:right="992" w:firstLine="709"/>
        <w:jc w:val="both"/>
        <w:rPr>
          <w:sz w:val="20"/>
          <w:szCs w:val="20"/>
        </w:rPr>
      </w:pPr>
    </w:p>
    <w:p w:rsidR="00022F33" w:rsidRPr="008B5F70" w:rsidRDefault="00C020CF" w:rsidP="00C020CF">
      <w:pPr>
        <w:pStyle w:val="HTML"/>
        <w:shd w:val="clear" w:color="auto" w:fill="FFFFFF"/>
        <w:ind w:left="993" w:right="992"/>
        <w:rPr>
          <w:rFonts w:ascii="Times New Roman" w:hAnsi="Times New Roman" w:cs="Times New Roman"/>
          <w:i/>
          <w:lang w:val="en-US"/>
        </w:rPr>
      </w:pPr>
      <w:r w:rsidRPr="008B5F70">
        <w:rPr>
          <w:rFonts w:ascii="Times New Roman" w:hAnsi="Times New Roman" w:cs="Times New Roman"/>
          <w:b/>
          <w:i/>
          <w:lang w:val="en-US"/>
        </w:rPr>
        <w:t>Abstract</w:t>
      </w:r>
      <w:r w:rsidRPr="008B5F70">
        <w:rPr>
          <w:rFonts w:ascii="Times New Roman" w:hAnsi="Times New Roman" w:cs="Times New Roman"/>
          <w:i/>
          <w:lang w:val="en-US"/>
        </w:rPr>
        <w:t xml:space="preserve">. </w:t>
      </w:r>
      <w:r w:rsidR="00022F33" w:rsidRPr="008B5F70">
        <w:rPr>
          <w:rFonts w:ascii="Times New Roman" w:hAnsi="Times New Roman" w:cs="Times New Roman"/>
          <w:i/>
          <w:lang w:val="en-US"/>
        </w:rPr>
        <w:t>The article deals with the problem of ethnic identity. The significance of it in each person's life, as a means of adaptation, the best orientation and achieve specific social objectives in contemporary reality.</w:t>
      </w:r>
    </w:p>
    <w:p w:rsidR="00022F33" w:rsidRPr="008B5F70" w:rsidRDefault="00022F33" w:rsidP="00C020CF">
      <w:pPr>
        <w:pStyle w:val="HTML"/>
        <w:shd w:val="clear" w:color="auto" w:fill="FFFFFF"/>
        <w:ind w:left="993" w:right="992"/>
        <w:rPr>
          <w:rFonts w:ascii="Times New Roman" w:hAnsi="Times New Roman" w:cs="Times New Roman"/>
          <w:i/>
          <w:lang w:val="en-US"/>
        </w:rPr>
      </w:pPr>
      <w:r w:rsidRPr="008B5F70">
        <w:rPr>
          <w:rFonts w:ascii="Times New Roman" w:hAnsi="Times New Roman" w:cs="Times New Roman"/>
          <w:b/>
          <w:i/>
          <w:lang w:val="en-US"/>
        </w:rPr>
        <w:t>Key words:</w:t>
      </w:r>
      <w:r w:rsidRPr="008B5F70">
        <w:rPr>
          <w:rFonts w:ascii="Times New Roman" w:hAnsi="Times New Roman" w:cs="Times New Roman"/>
          <w:i/>
          <w:lang w:val="en-US"/>
        </w:rPr>
        <w:t xml:space="preserve"> ethnic identity, ethnic affiliation, allotsentrichesky type ideotsentrichesky type of reference group.</w:t>
      </w:r>
    </w:p>
    <w:p w:rsidR="00022F33" w:rsidRPr="008B5F70" w:rsidRDefault="00022F33" w:rsidP="00022F33">
      <w:pPr>
        <w:autoSpaceDE w:val="0"/>
        <w:autoSpaceDN w:val="0"/>
        <w:adjustRightInd w:val="0"/>
        <w:ind w:firstLine="709"/>
        <w:jc w:val="both"/>
        <w:rPr>
          <w:lang w:val="en-US"/>
        </w:rPr>
      </w:pPr>
    </w:p>
    <w:p w:rsidR="00C020CF" w:rsidRPr="008B5F70" w:rsidRDefault="00C020CF" w:rsidP="00022F33">
      <w:pPr>
        <w:autoSpaceDE w:val="0"/>
        <w:autoSpaceDN w:val="0"/>
        <w:adjustRightInd w:val="0"/>
        <w:ind w:firstLine="709"/>
        <w:jc w:val="both"/>
        <w:rPr>
          <w:lang w:val="en-US"/>
        </w:rPr>
        <w:sectPr w:rsidR="00C020CF" w:rsidRPr="008B5F70" w:rsidSect="00211995">
          <w:type w:val="continuous"/>
          <w:pgSz w:w="11906" w:h="16838"/>
          <w:pgMar w:top="1134" w:right="1416" w:bottom="1134" w:left="1418" w:header="709" w:footer="709" w:gutter="0"/>
          <w:cols w:space="708"/>
          <w:docGrid w:linePitch="360"/>
        </w:sectPr>
      </w:pPr>
    </w:p>
    <w:p w:rsidR="00022F33" w:rsidRPr="008B5F70" w:rsidRDefault="00022F33" w:rsidP="00C020CF">
      <w:pPr>
        <w:autoSpaceDE w:val="0"/>
        <w:autoSpaceDN w:val="0"/>
        <w:adjustRightInd w:val="0"/>
        <w:ind w:firstLine="426"/>
        <w:jc w:val="both"/>
      </w:pPr>
      <w:r w:rsidRPr="008B5F70">
        <w:lastRenderedPageBreak/>
        <w:t>Наше восприятие и знания сформ</w:t>
      </w:r>
      <w:r w:rsidRPr="008B5F70">
        <w:t>и</w:t>
      </w:r>
      <w:r w:rsidRPr="008B5F70">
        <w:t>ровывают своеобразную картину мира, и согласно с нею мы функционируем во внешней среде. Потребности и мотивы занимают как бы нейтральное место между образами и действительностью. Побуждая либо не побуждая к действию, они уменьшают либо удлиняют рассто</w:t>
      </w:r>
      <w:r w:rsidRPr="008B5F70">
        <w:t>я</w:t>
      </w:r>
      <w:r w:rsidRPr="008B5F70">
        <w:t>ние между установочными образовани</w:t>
      </w:r>
      <w:r w:rsidRPr="008B5F70">
        <w:t>я</w:t>
      </w:r>
      <w:r w:rsidRPr="008B5F70">
        <w:t>ми наших действий. Особенное возде</w:t>
      </w:r>
      <w:r w:rsidRPr="008B5F70">
        <w:t>й</w:t>
      </w:r>
      <w:r w:rsidRPr="008B5F70">
        <w:t>ствие на поведение оказывают базисные потребности. Проблема базисных жел</w:t>
      </w:r>
      <w:r w:rsidRPr="008B5F70">
        <w:t>а</w:t>
      </w:r>
      <w:r w:rsidRPr="008B5F70">
        <w:t>ний поднималась в психологии в связи с поисками ключа к решению затруднений личности психотерапевтами и психол</w:t>
      </w:r>
      <w:r w:rsidRPr="008B5F70">
        <w:t>о</w:t>
      </w:r>
      <w:r w:rsidRPr="008B5F70">
        <w:t>гами гуманистического направления. К числу базисных потребностей специал</w:t>
      </w:r>
      <w:r w:rsidRPr="008B5F70">
        <w:t>и</w:t>
      </w:r>
      <w:r w:rsidRPr="008B5F70">
        <w:t>сты по психологии относят и необход</w:t>
      </w:r>
      <w:r w:rsidRPr="008B5F70">
        <w:t>и</w:t>
      </w:r>
      <w:r w:rsidRPr="008B5F70">
        <w:t>мость в идентичности, приспособлении группе.</w:t>
      </w:r>
    </w:p>
    <w:p w:rsidR="00022F33" w:rsidRPr="008B5F70" w:rsidRDefault="00022F33" w:rsidP="00C020CF">
      <w:pPr>
        <w:autoSpaceDE w:val="0"/>
        <w:autoSpaceDN w:val="0"/>
        <w:adjustRightInd w:val="0"/>
        <w:ind w:firstLine="426"/>
        <w:jc w:val="both"/>
      </w:pPr>
      <w:r w:rsidRPr="008B5F70">
        <w:t>Мотивационная функция, в любом случае, была и осталась одной из це</w:t>
      </w:r>
      <w:r w:rsidRPr="008B5F70">
        <w:t>н</w:t>
      </w:r>
      <w:r w:rsidRPr="008B5F70">
        <w:t>тральных проблем в исследованиях с</w:t>
      </w:r>
      <w:r w:rsidRPr="008B5F70">
        <w:t>о</w:t>
      </w:r>
      <w:r w:rsidRPr="008B5F70">
        <w:t>циальной тождественности. Особенное воздействие её отмечали представители психоанализа. Американский психоан</w:t>
      </w:r>
      <w:r w:rsidRPr="008B5F70">
        <w:t>а</w:t>
      </w:r>
      <w:r w:rsidRPr="008B5F70">
        <w:t>литик Э. Эриксон, изучая психосоциал</w:t>
      </w:r>
      <w:r w:rsidRPr="008B5F70">
        <w:t>ь</w:t>
      </w:r>
      <w:r w:rsidRPr="008B5F70">
        <w:lastRenderedPageBreak/>
        <w:t>ную идентичность, характеризовал её как нужное условие для сохранения с</w:t>
      </w:r>
      <w:r w:rsidRPr="008B5F70">
        <w:t>а</w:t>
      </w:r>
      <w:r w:rsidRPr="008B5F70">
        <w:t>мочувствия индивидуума, его внутре</w:t>
      </w:r>
      <w:r w:rsidRPr="008B5F70">
        <w:t>н</w:t>
      </w:r>
      <w:r w:rsidRPr="008B5F70">
        <w:t>ней целостности и устойчивости, как главную личностную необходимость. Другой психоаналитик Э. Фромм, кроме того включал необходимость иденти</w:t>
      </w:r>
      <w:r w:rsidRPr="008B5F70">
        <w:t>ч</w:t>
      </w:r>
      <w:r w:rsidRPr="008B5F70">
        <w:t>ности в разряд универсальных личнос</w:t>
      </w:r>
      <w:r w:rsidRPr="008B5F70">
        <w:t>т</w:t>
      </w:r>
      <w:r w:rsidRPr="008B5F70">
        <w:t>ных потребностей [5].</w:t>
      </w:r>
    </w:p>
    <w:p w:rsidR="00022F33" w:rsidRPr="008B5F70" w:rsidRDefault="00022F33" w:rsidP="00C020CF">
      <w:pPr>
        <w:autoSpaceDE w:val="0"/>
        <w:autoSpaceDN w:val="0"/>
        <w:adjustRightInd w:val="0"/>
        <w:ind w:firstLine="426"/>
        <w:jc w:val="both"/>
      </w:pPr>
      <w:r w:rsidRPr="008B5F70">
        <w:t>Как отмечает Э. Фромм, именно необходимость в идентичности стоит за стремлением индивидуумов получить социальный статус и проявлениями ко</w:t>
      </w:r>
      <w:r w:rsidRPr="008B5F70">
        <w:t>н</w:t>
      </w:r>
      <w:r w:rsidRPr="008B5F70">
        <w:t>формизма, как одного из 4-х описанных им психических механизмов «бегства от свободы» [5].</w:t>
      </w:r>
    </w:p>
    <w:p w:rsidR="00022F33" w:rsidRPr="008B5F70" w:rsidRDefault="00022F33" w:rsidP="00C020CF">
      <w:pPr>
        <w:autoSpaceDE w:val="0"/>
        <w:autoSpaceDN w:val="0"/>
        <w:adjustRightInd w:val="0"/>
        <w:ind w:firstLine="426"/>
        <w:jc w:val="both"/>
      </w:pPr>
      <w:r w:rsidRPr="008B5F70">
        <w:t>Создавая иерархические модели п</w:t>
      </w:r>
      <w:r w:rsidRPr="008B5F70">
        <w:t>о</w:t>
      </w:r>
      <w:r w:rsidRPr="008B5F70">
        <w:t>требностной сферы личности, А. Маслоу и Т. Мюррей выделили для потребности в идентичности главное место в своих иерархиях. А. Маслоу, определил ее в число необходимостей «роста», удовл</w:t>
      </w:r>
      <w:r w:rsidRPr="008B5F70">
        <w:t>е</w:t>
      </w:r>
      <w:r w:rsidRPr="008B5F70">
        <w:t>творить которые можно в общественных отношениях, а Т. Мюррей обозначил как необходимость в аффилиации [5].</w:t>
      </w:r>
    </w:p>
    <w:p w:rsidR="00022F33" w:rsidRPr="008B5F70" w:rsidRDefault="00022F33" w:rsidP="00C020CF">
      <w:pPr>
        <w:autoSpaceDE w:val="0"/>
        <w:autoSpaceDN w:val="0"/>
        <w:adjustRightInd w:val="0"/>
        <w:ind w:firstLine="426"/>
        <w:jc w:val="both"/>
      </w:pPr>
      <w:r w:rsidRPr="008B5F70">
        <w:t xml:space="preserve">На сегодняшний день этническое возрождение рассматривается как одна </w:t>
      </w:r>
      <w:r w:rsidRPr="008B5F70">
        <w:lastRenderedPageBreak/>
        <w:t>из главных черт становления населения земли на современном этапе. Практич</w:t>
      </w:r>
      <w:r w:rsidRPr="008B5F70">
        <w:t>е</w:t>
      </w:r>
      <w:r w:rsidRPr="008B5F70">
        <w:t>ски повсеместный интерес к собстве</w:t>
      </w:r>
      <w:r w:rsidRPr="008B5F70">
        <w:t>н</w:t>
      </w:r>
      <w:r w:rsidRPr="008B5F70">
        <w:t>ным корням у отдельных личностей и целых этносов выражается в самых ра</w:t>
      </w:r>
      <w:r w:rsidRPr="008B5F70">
        <w:t>з</w:t>
      </w:r>
      <w:r w:rsidRPr="008B5F70">
        <w:t>личных формах: от попыток реанимации древних обычаев и обрядов, фольклор</w:t>
      </w:r>
      <w:r w:rsidRPr="008B5F70">
        <w:t>и</w:t>
      </w:r>
      <w:r w:rsidRPr="008B5F70">
        <w:t>зации профессиональной культуры, п</w:t>
      </w:r>
      <w:r w:rsidRPr="008B5F70">
        <w:t>о</w:t>
      </w:r>
      <w:r w:rsidRPr="008B5F70">
        <w:t>исков «таинственной этнической души» до стремления создать либо восстан</w:t>
      </w:r>
      <w:r w:rsidRPr="008B5F70">
        <w:t>о</w:t>
      </w:r>
      <w:r w:rsidRPr="008B5F70">
        <w:t>вить собственную национальную гос</w:t>
      </w:r>
      <w:r w:rsidRPr="008B5F70">
        <w:t>у</w:t>
      </w:r>
      <w:r w:rsidRPr="008B5F70">
        <w:t xml:space="preserve">дарственность. </w:t>
      </w:r>
    </w:p>
    <w:p w:rsidR="00022F33" w:rsidRPr="008B5F70" w:rsidRDefault="00022F33" w:rsidP="00C020CF">
      <w:pPr>
        <w:autoSpaceDE w:val="0"/>
        <w:autoSpaceDN w:val="0"/>
        <w:adjustRightInd w:val="0"/>
        <w:ind w:firstLine="426"/>
        <w:jc w:val="both"/>
      </w:pPr>
      <w:r w:rsidRPr="008B5F70">
        <w:t>Когда во всем мире ученые разли</w:t>
      </w:r>
      <w:r w:rsidRPr="008B5F70">
        <w:t>ч</w:t>
      </w:r>
      <w:r w:rsidRPr="008B5F70">
        <w:t>ных наук уже в пределах пятидесяти лет исследуют национальное возрождение, то в былом СССР, если верить больши</w:t>
      </w:r>
      <w:r w:rsidRPr="008B5F70">
        <w:t>н</w:t>
      </w:r>
      <w:r w:rsidRPr="008B5F70">
        <w:t>ству специалистов-обществоведов до перестроечной поры, процесс шел в о</w:t>
      </w:r>
      <w:r w:rsidRPr="008B5F70">
        <w:t>б</w:t>
      </w:r>
      <w:r w:rsidRPr="008B5F70">
        <w:t>ратном направлении: этнические общн</w:t>
      </w:r>
      <w:r w:rsidRPr="008B5F70">
        <w:t>о</w:t>
      </w:r>
      <w:r w:rsidRPr="008B5F70">
        <w:t>сти не только расцветали, да и сближ</w:t>
      </w:r>
      <w:r w:rsidRPr="008B5F70">
        <w:t>а</w:t>
      </w:r>
      <w:r w:rsidRPr="008B5F70">
        <w:t>лись, а этнический вопрос был полн</w:t>
      </w:r>
      <w:r w:rsidRPr="008B5F70">
        <w:t>о</w:t>
      </w:r>
      <w:r w:rsidRPr="008B5F70">
        <w:t>стью решен. На самом деле обстановка в нашем государстве не отличалась от м</w:t>
      </w:r>
      <w:r w:rsidRPr="008B5F70">
        <w:t>и</w:t>
      </w:r>
      <w:r w:rsidRPr="008B5F70">
        <w:t>ровой и почти у всех народов наблюда</w:t>
      </w:r>
      <w:r w:rsidRPr="008B5F70">
        <w:t>л</w:t>
      </w:r>
      <w:r w:rsidRPr="008B5F70">
        <w:t>ся подъем национальной идентичности и национальной солидарности.</w:t>
      </w:r>
    </w:p>
    <w:p w:rsidR="00022F33" w:rsidRPr="008B5F70" w:rsidRDefault="00022F33" w:rsidP="00C020CF">
      <w:pPr>
        <w:autoSpaceDE w:val="0"/>
        <w:autoSpaceDN w:val="0"/>
        <w:adjustRightInd w:val="0"/>
        <w:ind w:firstLine="426"/>
        <w:jc w:val="both"/>
      </w:pPr>
      <w:r w:rsidRPr="008B5F70">
        <w:t>Необходимо подчеркнуть, что этнос, как психологическая общность, выпо</w:t>
      </w:r>
      <w:r w:rsidRPr="008B5F70">
        <w:t>л</w:t>
      </w:r>
      <w:r w:rsidRPr="008B5F70">
        <w:t>няет принципиальные функции для л</w:t>
      </w:r>
      <w:r w:rsidRPr="008B5F70">
        <w:t>ю</w:t>
      </w:r>
      <w:r w:rsidRPr="008B5F70">
        <w:t>бого человека:</w:t>
      </w:r>
    </w:p>
    <w:p w:rsidR="00022F33" w:rsidRPr="008B5F70" w:rsidRDefault="00022F33" w:rsidP="00C020CF">
      <w:pPr>
        <w:autoSpaceDE w:val="0"/>
        <w:autoSpaceDN w:val="0"/>
        <w:adjustRightInd w:val="0"/>
        <w:ind w:firstLine="426"/>
        <w:jc w:val="both"/>
      </w:pPr>
      <w:r w:rsidRPr="008B5F70">
        <w:t>1. Ориентирует во внешнем мире, вооружая относительно упорядоченной информацией;</w:t>
      </w:r>
    </w:p>
    <w:p w:rsidR="00022F33" w:rsidRPr="008B5F70" w:rsidRDefault="00022F33" w:rsidP="00C020CF">
      <w:pPr>
        <w:autoSpaceDE w:val="0"/>
        <w:autoSpaceDN w:val="0"/>
        <w:adjustRightInd w:val="0"/>
        <w:ind w:firstLine="426"/>
        <w:jc w:val="both"/>
      </w:pPr>
      <w:r w:rsidRPr="008B5F70">
        <w:t>2. Задает общие актуальные ценн</w:t>
      </w:r>
      <w:r w:rsidRPr="008B5F70">
        <w:t>о</w:t>
      </w:r>
      <w:r w:rsidRPr="008B5F70">
        <w:t>сти;</w:t>
      </w:r>
    </w:p>
    <w:p w:rsidR="00022F33" w:rsidRPr="008B5F70" w:rsidRDefault="00022F33" w:rsidP="00C020CF">
      <w:pPr>
        <w:autoSpaceDE w:val="0"/>
        <w:autoSpaceDN w:val="0"/>
        <w:adjustRightInd w:val="0"/>
        <w:ind w:firstLine="426"/>
        <w:jc w:val="both"/>
      </w:pPr>
      <w:r w:rsidRPr="008B5F70">
        <w:t>3. Оберегает, отвечая как за соц</w:t>
      </w:r>
      <w:r w:rsidRPr="008B5F70">
        <w:t>и</w:t>
      </w:r>
      <w:r w:rsidRPr="008B5F70">
        <w:t>альное, так и физиологическое здоровье [1</w:t>
      </w:r>
      <w:r w:rsidR="009757A6" w:rsidRPr="008B5F70">
        <w:t>-</w:t>
      </w:r>
      <w:r w:rsidRPr="008B5F70">
        <w:t>6].</w:t>
      </w:r>
    </w:p>
    <w:p w:rsidR="00022F33" w:rsidRPr="008B5F70" w:rsidRDefault="00022F33" w:rsidP="00C020CF">
      <w:pPr>
        <w:autoSpaceDE w:val="0"/>
        <w:autoSpaceDN w:val="0"/>
        <w:adjustRightInd w:val="0"/>
        <w:ind w:firstLine="426"/>
        <w:jc w:val="both"/>
      </w:pPr>
      <w:r w:rsidRPr="008B5F70">
        <w:t>Индивидууму постоянно нужно чу</w:t>
      </w:r>
      <w:r w:rsidRPr="008B5F70">
        <w:t>в</w:t>
      </w:r>
      <w:r w:rsidRPr="008B5F70">
        <w:t>ствовать себя частью «мы», и этнос – не единственная категория, в понимании принадлежности к которой личность ищет опору в жизни. К таким группам можно отнести партии, организации, н</w:t>
      </w:r>
      <w:r w:rsidRPr="008B5F70">
        <w:t>е</w:t>
      </w:r>
      <w:r w:rsidRPr="008B5F70">
        <w:t>формальные соединения и так далее. В них опора оказывается не очень наде</w:t>
      </w:r>
      <w:r w:rsidRPr="008B5F70">
        <w:t>ж</w:t>
      </w:r>
      <w:r w:rsidRPr="008B5F70">
        <w:t>ной, так как состав групп постоянно м</w:t>
      </w:r>
      <w:r w:rsidRPr="008B5F70">
        <w:t>е</w:t>
      </w:r>
      <w:r w:rsidRPr="008B5F70">
        <w:t>няется. Всех недостатков лишена наци</w:t>
      </w:r>
      <w:r w:rsidRPr="008B5F70">
        <w:t>о</w:t>
      </w:r>
      <w:r w:rsidRPr="008B5F70">
        <w:t>нальная общность. Это более стойкая во времени межпоколенная группа, для к</w:t>
      </w:r>
      <w:r w:rsidRPr="008B5F70">
        <w:t>о</w:t>
      </w:r>
      <w:r w:rsidRPr="008B5F70">
        <w:t xml:space="preserve">торой свойственна устойчивость состава, </w:t>
      </w:r>
      <w:r w:rsidRPr="008B5F70">
        <w:lastRenderedPageBreak/>
        <w:t>любой индивид обладает стойким  нац</w:t>
      </w:r>
      <w:r w:rsidRPr="008B5F70">
        <w:t>и</w:t>
      </w:r>
      <w:r w:rsidRPr="008B5F70">
        <w:t>ональным статусом, его невозможно «исключить» из этноса. Благодаря этим качествам этнос является для личности надежной группой поддержки [1; 2; 4].</w:t>
      </w:r>
    </w:p>
    <w:p w:rsidR="00022F33" w:rsidRPr="008B5F70" w:rsidRDefault="00022F33" w:rsidP="00C020CF">
      <w:pPr>
        <w:autoSpaceDE w:val="0"/>
        <w:autoSpaceDN w:val="0"/>
        <w:adjustRightInd w:val="0"/>
        <w:ind w:firstLine="426"/>
        <w:jc w:val="both"/>
      </w:pPr>
      <w:r w:rsidRPr="008B5F70">
        <w:t>Итак, самая основная причина, кот</w:t>
      </w:r>
      <w:r w:rsidRPr="008B5F70">
        <w:t>о</w:t>
      </w:r>
      <w:r w:rsidRPr="008B5F70">
        <w:t>рую выделяют многие из психологич</w:t>
      </w:r>
      <w:r w:rsidRPr="008B5F70">
        <w:t>е</w:t>
      </w:r>
      <w:r w:rsidRPr="008B5F70">
        <w:t>ских обстоятельств подъема национал</w:t>
      </w:r>
      <w:r w:rsidRPr="008B5F70">
        <w:t>ь</w:t>
      </w:r>
      <w:r w:rsidRPr="008B5F70">
        <w:t>ной идентичности, – поиск ориентиров и устойчивость в насыщенном информ</w:t>
      </w:r>
      <w:r w:rsidRPr="008B5F70">
        <w:t>а</w:t>
      </w:r>
      <w:r w:rsidRPr="008B5F70">
        <w:t>цией нестабильном мире. Не говоря уже о том, что в современной действительн</w:t>
      </w:r>
      <w:r w:rsidRPr="008B5F70">
        <w:t>о</w:t>
      </w:r>
      <w:r w:rsidRPr="008B5F70">
        <w:t>сти наблюдается психологический сдвиг в настроениях людей – большая заинт</w:t>
      </w:r>
      <w:r w:rsidRPr="008B5F70">
        <w:t>е</w:t>
      </w:r>
      <w:r w:rsidRPr="008B5F70">
        <w:t>ресованность «корнями» [1].</w:t>
      </w:r>
    </w:p>
    <w:p w:rsidR="00022F33" w:rsidRPr="008B5F70" w:rsidRDefault="00022F33" w:rsidP="00C020CF">
      <w:pPr>
        <w:autoSpaceDE w:val="0"/>
        <w:autoSpaceDN w:val="0"/>
        <w:adjustRightInd w:val="0"/>
        <w:ind w:firstLine="426"/>
        <w:jc w:val="both"/>
      </w:pPr>
      <w:r w:rsidRPr="008B5F70">
        <w:t>Психологические предпосылки подъема национальной идентичности общие для всего современного мирового сообщества.</w:t>
      </w:r>
    </w:p>
    <w:p w:rsidR="00022F33" w:rsidRPr="008B5F70" w:rsidRDefault="00022F33" w:rsidP="00C020CF">
      <w:pPr>
        <w:autoSpaceDE w:val="0"/>
        <w:autoSpaceDN w:val="0"/>
        <w:adjustRightInd w:val="0"/>
        <w:ind w:firstLine="426"/>
        <w:jc w:val="both"/>
      </w:pPr>
      <w:r w:rsidRPr="008B5F70">
        <w:t>Почти все исследователи пришли к выводу, что достигнутый в подростк</w:t>
      </w:r>
      <w:r w:rsidRPr="008B5F70">
        <w:t>о</w:t>
      </w:r>
      <w:r w:rsidRPr="008B5F70">
        <w:t>вом возрасте этнический статус в бол</w:t>
      </w:r>
      <w:r w:rsidRPr="008B5F70">
        <w:t>ь</w:t>
      </w:r>
      <w:r w:rsidRPr="008B5F70">
        <w:t>шинстве случаев остается устойчивым на протяжении всей жизни человека. И все-таки национальная идентичность не статичное, а динамичное образование, ее развитие не завершается в подростковом периоде. Как отмечает южноамерика</w:t>
      </w:r>
      <w:r w:rsidRPr="008B5F70">
        <w:t>н</w:t>
      </w:r>
      <w:r w:rsidRPr="008B5F70">
        <w:t>ский специалист по психологии Финни, «процесс не обязательно завершается с достижением этнической идентичности, ему предоставляется возможность длиться в новейших циклах, которые включают дальнейшее исследование л</w:t>
      </w:r>
      <w:r w:rsidRPr="008B5F70">
        <w:t>и</w:t>
      </w:r>
      <w:r w:rsidRPr="008B5F70">
        <w:t>бо переосмысление роли, либо значения собственной этничности» [5].</w:t>
      </w:r>
    </w:p>
    <w:p w:rsidR="00022F33" w:rsidRPr="008B5F70" w:rsidRDefault="00022F33" w:rsidP="00C020CF">
      <w:pPr>
        <w:autoSpaceDE w:val="0"/>
        <w:autoSpaceDN w:val="0"/>
        <w:adjustRightInd w:val="0"/>
        <w:ind w:firstLine="426"/>
        <w:jc w:val="both"/>
      </w:pPr>
      <w:r w:rsidRPr="008B5F70">
        <w:t>Итак, в поисках социальной обор</w:t>
      </w:r>
      <w:r w:rsidRPr="008B5F70">
        <w:t>о</w:t>
      </w:r>
      <w:r w:rsidRPr="008B5F70">
        <w:t>ны, стойкости, способности воплощения определенных видов активности, также с целью удовлетворения желаний в соц</w:t>
      </w:r>
      <w:r w:rsidRPr="008B5F70">
        <w:t>и</w:t>
      </w:r>
      <w:r w:rsidRPr="008B5F70">
        <w:t>альном, экономическом и психологич</w:t>
      </w:r>
      <w:r w:rsidRPr="008B5F70">
        <w:t>е</w:t>
      </w:r>
      <w:r w:rsidRPr="008B5F70">
        <w:t>ском объединении, индивиды обычно стремятся принадлежать к группе либо группам. Данное «стремление» в псих</w:t>
      </w:r>
      <w:r w:rsidRPr="008B5F70">
        <w:t>о</w:t>
      </w:r>
      <w:r w:rsidRPr="008B5F70">
        <w:t>логическом единстве с группой известно в психологии как аффилиативный мотив.</w:t>
      </w:r>
    </w:p>
    <w:p w:rsidR="00022F33" w:rsidRPr="008B5F70" w:rsidRDefault="00022F33" w:rsidP="00C020CF">
      <w:pPr>
        <w:autoSpaceDE w:val="0"/>
        <w:autoSpaceDN w:val="0"/>
        <w:adjustRightInd w:val="0"/>
        <w:ind w:firstLine="426"/>
        <w:jc w:val="both"/>
      </w:pPr>
      <w:r w:rsidRPr="008B5F70">
        <w:t>Подоплека такого «единого чувства» с группой заключается в 2-х тезисах: 1) для достижения конкретных целей н</w:t>
      </w:r>
      <w:r w:rsidRPr="008B5F70">
        <w:t>у</w:t>
      </w:r>
      <w:r w:rsidRPr="008B5F70">
        <w:t>жен союз с другими индивидами и с определенными группами; 2) прису</w:t>
      </w:r>
      <w:r w:rsidRPr="008B5F70">
        <w:t>т</w:t>
      </w:r>
      <w:r w:rsidRPr="008B5F70">
        <w:lastRenderedPageBreak/>
        <w:t>ствует несколько важных социальных необходимостей (в поддержке, одобр</w:t>
      </w:r>
      <w:r w:rsidRPr="008B5F70">
        <w:t>е</w:t>
      </w:r>
      <w:r w:rsidRPr="008B5F70">
        <w:t>нии, дружбе, статусе, симпатии, и др.), которые удовлетворяются лишь через межэтнические отношения и в союзе с иными людьми.</w:t>
      </w:r>
    </w:p>
    <w:p w:rsidR="00022F33" w:rsidRPr="008B5F70" w:rsidRDefault="00022F33" w:rsidP="00C020CF">
      <w:pPr>
        <w:autoSpaceDE w:val="0"/>
        <w:autoSpaceDN w:val="0"/>
        <w:adjustRightInd w:val="0"/>
        <w:ind w:firstLine="426"/>
        <w:jc w:val="both"/>
      </w:pPr>
      <w:r w:rsidRPr="008B5F70">
        <w:t>В различные периоды жизни в зав</w:t>
      </w:r>
      <w:r w:rsidRPr="008B5F70">
        <w:t>и</w:t>
      </w:r>
      <w:r w:rsidRPr="008B5F70">
        <w:t>симости от определенных событий к</w:t>
      </w:r>
      <w:r w:rsidRPr="008B5F70">
        <w:t>а</w:t>
      </w:r>
      <w:r w:rsidRPr="008B5F70">
        <w:t>кая-то из групп делается для личности референтной.</w:t>
      </w:r>
    </w:p>
    <w:p w:rsidR="00022F33" w:rsidRPr="008B5F70" w:rsidRDefault="00022F33" w:rsidP="00C020CF">
      <w:pPr>
        <w:autoSpaceDE w:val="0"/>
        <w:autoSpaceDN w:val="0"/>
        <w:adjustRightInd w:val="0"/>
        <w:ind w:firstLine="426"/>
        <w:jc w:val="both"/>
      </w:pPr>
      <w:r w:rsidRPr="008B5F70">
        <w:t>Национальная идентичность – одно из средств адаптации, наилучшей орие</w:t>
      </w:r>
      <w:r w:rsidRPr="008B5F70">
        <w:t>н</w:t>
      </w:r>
      <w:r w:rsidRPr="008B5F70">
        <w:t>тации и достижения конкретных соц</w:t>
      </w:r>
      <w:r w:rsidRPr="008B5F70">
        <w:t>и</w:t>
      </w:r>
      <w:r w:rsidRPr="008B5F70">
        <w:t xml:space="preserve">альных целей в современном суровом мире. </w:t>
      </w:r>
    </w:p>
    <w:p w:rsidR="00022F33" w:rsidRPr="008B5F70" w:rsidRDefault="00022F33" w:rsidP="00C020CF">
      <w:pPr>
        <w:autoSpaceDE w:val="0"/>
        <w:autoSpaceDN w:val="0"/>
        <w:adjustRightInd w:val="0"/>
        <w:ind w:firstLine="426"/>
        <w:jc w:val="both"/>
      </w:pPr>
      <w:r w:rsidRPr="008B5F70">
        <w:t>Принадлежать к национальной группе – это еще и способ выделиться, направить на себя внимание, через нац</w:t>
      </w:r>
      <w:r w:rsidRPr="008B5F70">
        <w:t>и</w:t>
      </w:r>
      <w:r w:rsidRPr="008B5F70">
        <w:t>ональность увеличить собственную зн</w:t>
      </w:r>
      <w:r w:rsidRPr="008B5F70">
        <w:t>а</w:t>
      </w:r>
      <w:r w:rsidRPr="008B5F70">
        <w:t>чимость. В настоящее время это очень принципиальный момент для больши</w:t>
      </w:r>
      <w:r w:rsidRPr="008B5F70">
        <w:t>н</w:t>
      </w:r>
      <w:r w:rsidRPr="008B5F70">
        <w:t>ства культур мира, потому что непох</w:t>
      </w:r>
      <w:r w:rsidRPr="008B5F70">
        <w:t>о</w:t>
      </w:r>
      <w:r w:rsidRPr="008B5F70">
        <w:t>жесть на других начинает занимать д</w:t>
      </w:r>
      <w:r w:rsidRPr="008B5F70">
        <w:t>о</w:t>
      </w:r>
      <w:r w:rsidRPr="008B5F70">
        <w:t>статочно важное место в иерархии пр</w:t>
      </w:r>
      <w:r w:rsidRPr="008B5F70">
        <w:t>о</w:t>
      </w:r>
      <w:r w:rsidRPr="008B5F70">
        <w:t>грессивных жизненных ценностей.</w:t>
      </w:r>
    </w:p>
    <w:p w:rsidR="00022F33" w:rsidRPr="008B5F70" w:rsidRDefault="00022F33" w:rsidP="00C020CF">
      <w:pPr>
        <w:autoSpaceDE w:val="0"/>
        <w:autoSpaceDN w:val="0"/>
        <w:adjustRightInd w:val="0"/>
        <w:ind w:firstLine="426"/>
        <w:jc w:val="both"/>
      </w:pPr>
      <w:r w:rsidRPr="008B5F70">
        <w:t>Большую роль играет эмоционал</w:t>
      </w:r>
      <w:r w:rsidRPr="008B5F70">
        <w:t>ь</w:t>
      </w:r>
      <w:r w:rsidRPr="008B5F70">
        <w:t>но-чувственный аспект, характер исп</w:t>
      </w:r>
      <w:r w:rsidRPr="008B5F70">
        <w:t>ы</w:t>
      </w:r>
      <w:r w:rsidRPr="008B5F70">
        <w:t>тываемых относительно к своей группе эмоций и их изменения, что отображают динамику образа групп, исходя из убе</w:t>
      </w:r>
      <w:r w:rsidRPr="008B5F70">
        <w:t>ж</w:t>
      </w:r>
      <w:r w:rsidRPr="008B5F70">
        <w:t>дений ее привлекательности – непривл</w:t>
      </w:r>
      <w:r w:rsidRPr="008B5F70">
        <w:t>е</w:t>
      </w:r>
      <w:r w:rsidRPr="008B5F70">
        <w:t>кательности, также оказывают возде</w:t>
      </w:r>
      <w:r w:rsidRPr="008B5F70">
        <w:t>й</w:t>
      </w:r>
      <w:r w:rsidRPr="008B5F70">
        <w:t>ствие на отношения с иными группами [1; 2; 8].</w:t>
      </w:r>
    </w:p>
    <w:p w:rsidR="00022F33" w:rsidRPr="008B5F70" w:rsidRDefault="00022F33" w:rsidP="00C020CF">
      <w:pPr>
        <w:autoSpaceDE w:val="0"/>
        <w:autoSpaceDN w:val="0"/>
        <w:adjustRightInd w:val="0"/>
        <w:ind w:firstLine="426"/>
        <w:jc w:val="both"/>
      </w:pPr>
      <w:r w:rsidRPr="008B5F70">
        <w:t>В современной теории личностных потребностей желание в идентичности выходит по важности на одно из первых мест, такое положение мы и вынесли в качестве гипотезы нашего исследования. Учитывая, что подростковый возраст самый оптимальный в определении э</w:t>
      </w:r>
      <w:r w:rsidRPr="008B5F70">
        <w:t>т</w:t>
      </w:r>
      <w:r w:rsidRPr="008B5F70">
        <w:t>ноаффилиативной направленности, в эксперименте были задействованы дети подросткового возраста разных школ г. Грозного.</w:t>
      </w:r>
    </w:p>
    <w:p w:rsidR="00022F33" w:rsidRPr="008B5F70" w:rsidRDefault="00022F33" w:rsidP="00C020CF">
      <w:pPr>
        <w:autoSpaceDE w:val="0"/>
        <w:autoSpaceDN w:val="0"/>
        <w:adjustRightInd w:val="0"/>
        <w:ind w:firstLine="426"/>
        <w:jc w:val="both"/>
      </w:pPr>
      <w:r w:rsidRPr="008B5F70">
        <w:t>Мы изучили две важные для общ</w:t>
      </w:r>
      <w:r w:rsidRPr="008B5F70">
        <w:t>е</w:t>
      </w:r>
      <w:r w:rsidRPr="008B5F70">
        <w:t>ственного взаимодействия противоп</w:t>
      </w:r>
      <w:r w:rsidRPr="008B5F70">
        <w:t>о</w:t>
      </w:r>
      <w:r w:rsidRPr="008B5F70">
        <w:t>ложные чувства – «стыд» и «гордость». Понятно, что гордость выражает сол</w:t>
      </w:r>
      <w:r w:rsidRPr="008B5F70">
        <w:t>и</w:t>
      </w:r>
      <w:r w:rsidRPr="008B5F70">
        <w:t>дарность с группой и считается ее инд</w:t>
      </w:r>
      <w:r w:rsidRPr="008B5F70">
        <w:t>и</w:t>
      </w:r>
      <w:r w:rsidRPr="008B5F70">
        <w:t xml:space="preserve">катором на тот момент, когда стыд есть </w:t>
      </w:r>
      <w:r w:rsidRPr="008B5F70">
        <w:lastRenderedPageBreak/>
        <w:t>признак и первопричина отчуждения от группы. Повышение внутриэтнической солидарности у наших подростков св</w:t>
      </w:r>
      <w:r w:rsidRPr="008B5F70">
        <w:t>я</w:t>
      </w:r>
      <w:r w:rsidRPr="008B5F70">
        <w:t>зано с подъемом чувства гордыни за собственный народ. Чувство стыда ок</w:t>
      </w:r>
      <w:r w:rsidRPr="008B5F70">
        <w:t>а</w:t>
      </w:r>
      <w:r w:rsidRPr="008B5F70">
        <w:t>залось выражено незначительно.</w:t>
      </w:r>
    </w:p>
    <w:p w:rsidR="00022F33" w:rsidRPr="008B5F70" w:rsidRDefault="00022F33" w:rsidP="00C020CF">
      <w:pPr>
        <w:autoSpaceDE w:val="0"/>
        <w:autoSpaceDN w:val="0"/>
        <w:adjustRightInd w:val="0"/>
        <w:ind w:firstLine="426"/>
        <w:jc w:val="both"/>
      </w:pPr>
      <w:r w:rsidRPr="008B5F70">
        <w:t>Еще один весомый аспект взаим</w:t>
      </w:r>
      <w:r w:rsidRPr="008B5F70">
        <w:t>о</w:t>
      </w:r>
      <w:r w:rsidRPr="008B5F70">
        <w:t>действия данных эмоций: чем сильнее чувство гордыни и слабее чувство стыда, тем выше самоуважение. Специалисты по психологии оценивают позор как б</w:t>
      </w:r>
      <w:r w:rsidRPr="008B5F70">
        <w:t>о</w:t>
      </w:r>
      <w:r w:rsidRPr="008B5F70">
        <w:t>лее социализированную эмоцию, нос</w:t>
      </w:r>
      <w:r w:rsidRPr="008B5F70">
        <w:t>я</w:t>
      </w:r>
      <w:r w:rsidRPr="008B5F70">
        <w:t>щую «возвратный» характер – она затр</w:t>
      </w:r>
      <w:r w:rsidRPr="008B5F70">
        <w:t>а</w:t>
      </w:r>
      <w:r w:rsidRPr="008B5F70">
        <w:t>гивает понимание себя, исходя из убе</w:t>
      </w:r>
      <w:r w:rsidRPr="008B5F70">
        <w:t>ж</w:t>
      </w:r>
      <w:r w:rsidRPr="008B5F70">
        <w:t>дений другого, что обусловливает дин</w:t>
      </w:r>
      <w:r w:rsidRPr="008B5F70">
        <w:t>а</w:t>
      </w:r>
      <w:r w:rsidRPr="008B5F70">
        <w:t>мику порождения «витков» стыда беск</w:t>
      </w:r>
      <w:r w:rsidRPr="008B5F70">
        <w:t>о</w:t>
      </w:r>
      <w:r w:rsidRPr="008B5F70">
        <w:t>нечной продолжительности и интенси</w:t>
      </w:r>
      <w:r w:rsidRPr="008B5F70">
        <w:t>в</w:t>
      </w:r>
      <w:r w:rsidRPr="008B5F70">
        <w:t>ности. В дополнение к этому наиболее болезненная эмоция вытесняется, и в т</w:t>
      </w:r>
      <w:r w:rsidRPr="008B5F70">
        <w:t>а</w:t>
      </w:r>
      <w:r w:rsidRPr="008B5F70">
        <w:t>кой ситуации стыд, становясь неосозн</w:t>
      </w:r>
      <w:r w:rsidRPr="008B5F70">
        <w:t>а</w:t>
      </w:r>
      <w:r w:rsidRPr="008B5F70">
        <w:t>ваемым, «заменяется» чувством гнева. В психотерапии это  именуется «ловушкой чувств» – устойчивая последовател</w:t>
      </w:r>
      <w:r w:rsidRPr="008B5F70">
        <w:t>ь</w:t>
      </w:r>
      <w:r w:rsidRPr="008B5F70">
        <w:t>ность стыда и гнева: «гнев от стыда, стыд от гнева».</w:t>
      </w:r>
    </w:p>
    <w:p w:rsidR="00022F33" w:rsidRPr="008B5F70" w:rsidRDefault="00022F33" w:rsidP="00C020CF">
      <w:pPr>
        <w:autoSpaceDE w:val="0"/>
        <w:autoSpaceDN w:val="0"/>
        <w:adjustRightInd w:val="0"/>
        <w:ind w:firstLine="426"/>
        <w:jc w:val="both"/>
      </w:pPr>
      <w:r w:rsidRPr="008B5F70">
        <w:t>Выраженность этноаффилиативных направленностей подразумевает пре</w:t>
      </w:r>
      <w:r w:rsidRPr="008B5F70">
        <w:t>д</w:t>
      </w:r>
      <w:r w:rsidRPr="008B5F70">
        <w:t>расположенность следовать правилам, общепризнанным меркам и целям со</w:t>
      </w:r>
      <w:r w:rsidRPr="008B5F70">
        <w:t>б</w:t>
      </w:r>
      <w:r w:rsidRPr="008B5F70">
        <w:t>ственной этнической группы. Почти все эмпирические исследования, в том числе и наше, демонстрируют, что формиров</w:t>
      </w:r>
      <w:r w:rsidRPr="008B5F70">
        <w:t>а</w:t>
      </w:r>
      <w:r w:rsidRPr="008B5F70">
        <w:t>ние стабильного внутреннего побужд</w:t>
      </w:r>
      <w:r w:rsidRPr="008B5F70">
        <w:t>е</w:t>
      </w:r>
      <w:r w:rsidRPr="008B5F70">
        <w:t>ния к этому виду поведения обосновано «личностно» и «культурно» [1; 2; 4].</w:t>
      </w:r>
    </w:p>
    <w:p w:rsidR="00022F33" w:rsidRPr="008B5F70" w:rsidRDefault="00022F33" w:rsidP="00C020CF">
      <w:pPr>
        <w:autoSpaceDE w:val="0"/>
        <w:autoSpaceDN w:val="0"/>
        <w:adjustRightInd w:val="0"/>
        <w:ind w:firstLine="426"/>
        <w:jc w:val="both"/>
      </w:pPr>
      <w:r w:rsidRPr="008B5F70">
        <w:t>Мы использовали методическую разработку «этническая аффилиация», в которой выделяют аллоцентрический тип индивида, как наиболее нужда</w:t>
      </w:r>
      <w:r w:rsidRPr="008B5F70">
        <w:t>ю</w:t>
      </w:r>
      <w:r w:rsidRPr="008B5F70">
        <w:t>щийся в групповой принадлежности и помощи, в противовес идеоцентрич</w:t>
      </w:r>
      <w:r w:rsidRPr="008B5F70">
        <w:t>е</w:t>
      </w:r>
      <w:r w:rsidRPr="008B5F70">
        <w:t>скому. В качестве признаков, отлича</w:t>
      </w:r>
      <w:r w:rsidRPr="008B5F70">
        <w:t>ю</w:t>
      </w:r>
      <w:r w:rsidRPr="008B5F70">
        <w:t>щих эти 2 вида индивидуума друг от друга, служат следующие: степень по</w:t>
      </w:r>
      <w:r w:rsidRPr="008B5F70">
        <w:t>д</w:t>
      </w:r>
      <w:r w:rsidRPr="008B5F70">
        <w:t>чинения личностных целей групповым, выраженность тождественности со</w:t>
      </w:r>
      <w:r w:rsidRPr="008B5F70">
        <w:t>б</w:t>
      </w:r>
      <w:r w:rsidRPr="008B5F70">
        <w:t>ственной национальной группой, ос</w:t>
      </w:r>
      <w:r w:rsidRPr="008B5F70">
        <w:t>о</w:t>
      </w:r>
      <w:r w:rsidRPr="008B5F70">
        <w:t>знание себя как части группы, а группы как продолжения самого себя [6].</w:t>
      </w:r>
    </w:p>
    <w:p w:rsidR="00022F33" w:rsidRPr="008B5F70" w:rsidRDefault="00022F33" w:rsidP="00C020CF">
      <w:pPr>
        <w:autoSpaceDE w:val="0"/>
        <w:autoSpaceDN w:val="0"/>
        <w:adjustRightInd w:val="0"/>
        <w:ind w:firstLine="426"/>
        <w:jc w:val="both"/>
      </w:pPr>
      <w:r w:rsidRPr="008B5F70">
        <w:t>Большая часть исследований обо</w:t>
      </w:r>
      <w:r w:rsidRPr="008B5F70">
        <w:t>с</w:t>
      </w:r>
      <w:r w:rsidRPr="008B5F70">
        <w:t xml:space="preserve">новали, что в коллективистических </w:t>
      </w:r>
      <w:r w:rsidRPr="008B5F70">
        <w:lastRenderedPageBreak/>
        <w:t>культурах больше аллоцентрических и</w:t>
      </w:r>
      <w:r w:rsidRPr="008B5F70">
        <w:t>н</w:t>
      </w:r>
      <w:r w:rsidRPr="008B5F70">
        <w:t>дивидов, нежели идеоцентрических. Наши данные это признают. Среди ч</w:t>
      </w:r>
      <w:r w:rsidRPr="008B5F70">
        <w:t>е</w:t>
      </w:r>
      <w:r w:rsidRPr="008B5F70">
        <w:t>ченских подростков, как представителей наиболее коллективистической культ</w:t>
      </w:r>
      <w:r w:rsidRPr="008B5F70">
        <w:t>у</w:t>
      </w:r>
      <w:r w:rsidRPr="008B5F70">
        <w:t>ры, выраженность аффилиативных направленностей высока, например:</w:t>
      </w:r>
    </w:p>
    <w:p w:rsidR="00022F33" w:rsidRPr="008B5F70" w:rsidRDefault="00022F33" w:rsidP="00C020CF">
      <w:pPr>
        <w:autoSpaceDE w:val="0"/>
        <w:autoSpaceDN w:val="0"/>
        <w:adjustRightInd w:val="0"/>
        <w:ind w:firstLine="426"/>
        <w:jc w:val="both"/>
      </w:pPr>
      <w:r w:rsidRPr="008B5F70">
        <w:t>- «никогда не забываю о своей нац</w:t>
      </w:r>
      <w:r w:rsidRPr="008B5F70">
        <w:t>и</w:t>
      </w:r>
      <w:r w:rsidRPr="008B5F70">
        <w:t>ональной принадлежности»;</w:t>
      </w:r>
    </w:p>
    <w:p w:rsidR="00022F33" w:rsidRPr="008B5F70" w:rsidRDefault="00022F33" w:rsidP="00C020CF">
      <w:pPr>
        <w:autoSpaceDE w:val="0"/>
        <w:autoSpaceDN w:val="0"/>
        <w:adjustRightInd w:val="0"/>
        <w:ind w:firstLine="426"/>
        <w:jc w:val="both"/>
      </w:pPr>
      <w:r w:rsidRPr="008B5F70">
        <w:t>- «личности необходимо ощущать себя частью своей национальной гру</w:t>
      </w:r>
      <w:r w:rsidRPr="008B5F70">
        <w:t>п</w:t>
      </w:r>
      <w:r w:rsidRPr="008B5F70">
        <w:t>пы».</w:t>
      </w:r>
    </w:p>
    <w:p w:rsidR="00022F33" w:rsidRPr="008B5F70" w:rsidRDefault="00022F33" w:rsidP="00C020CF">
      <w:pPr>
        <w:autoSpaceDE w:val="0"/>
        <w:autoSpaceDN w:val="0"/>
        <w:adjustRightInd w:val="0"/>
        <w:ind w:firstLine="426"/>
        <w:jc w:val="both"/>
      </w:pPr>
      <w:r w:rsidRPr="008B5F70">
        <w:t>Оказалось существенно выше у 95% респондентов. Нашлись и противоп</w:t>
      </w:r>
      <w:r w:rsidRPr="008B5F70">
        <w:t>о</w:t>
      </w:r>
      <w:r w:rsidRPr="008B5F70">
        <w:t>ложные тенденции, таких оказалось 5%, например:</w:t>
      </w:r>
    </w:p>
    <w:p w:rsidR="00022F33" w:rsidRPr="008B5F70" w:rsidRDefault="00022F33" w:rsidP="00C020CF">
      <w:pPr>
        <w:autoSpaceDE w:val="0"/>
        <w:autoSpaceDN w:val="0"/>
        <w:adjustRightInd w:val="0"/>
        <w:ind w:firstLine="426"/>
        <w:jc w:val="both"/>
      </w:pPr>
      <w:r w:rsidRPr="008B5F70">
        <w:t>- «Не имеет значение национал</w:t>
      </w:r>
      <w:r w:rsidRPr="008B5F70">
        <w:t>ь</w:t>
      </w:r>
      <w:r w:rsidRPr="008B5F70">
        <w:t xml:space="preserve">ность»; </w:t>
      </w:r>
    </w:p>
    <w:p w:rsidR="00022F33" w:rsidRPr="008B5F70" w:rsidRDefault="00022F33" w:rsidP="00C020CF">
      <w:pPr>
        <w:autoSpaceDE w:val="0"/>
        <w:autoSpaceDN w:val="0"/>
        <w:adjustRightInd w:val="0"/>
        <w:ind w:firstLine="426"/>
        <w:jc w:val="both"/>
      </w:pPr>
      <w:r w:rsidRPr="008B5F70">
        <w:t>- «Не обязательно быть частью нации» – так считали 5% испытуемых.</w:t>
      </w:r>
    </w:p>
    <w:p w:rsidR="00022F33" w:rsidRPr="008B5F70" w:rsidRDefault="00022F33" w:rsidP="00C020CF">
      <w:pPr>
        <w:autoSpaceDE w:val="0"/>
        <w:autoSpaceDN w:val="0"/>
        <w:adjustRightInd w:val="0"/>
        <w:ind w:firstLine="426"/>
        <w:jc w:val="both"/>
      </w:pPr>
      <w:r w:rsidRPr="008B5F70">
        <w:t>Кроме личностных и культурных особенностей на рост потребности инд</w:t>
      </w:r>
      <w:r w:rsidRPr="008B5F70">
        <w:t>и</w:t>
      </w:r>
      <w:r w:rsidRPr="008B5F70">
        <w:t>вида в единении с собственной наци</w:t>
      </w:r>
      <w:r w:rsidRPr="008B5F70">
        <w:t>о</w:t>
      </w:r>
      <w:r w:rsidRPr="008B5F70">
        <w:t>нальной группой оказывает воздействие и социальная обстановка. У жителей республик с повышенной межэтнич</w:t>
      </w:r>
      <w:r w:rsidRPr="008B5F70">
        <w:t>е</w:t>
      </w:r>
      <w:r w:rsidRPr="008B5F70">
        <w:t>ской напряженностью – стремление к единению с национальной группой в</w:t>
      </w:r>
      <w:r w:rsidRPr="008B5F70">
        <w:t>ы</w:t>
      </w:r>
      <w:r w:rsidRPr="008B5F70">
        <w:t>ше, чем у населения наиболее благоп</w:t>
      </w:r>
      <w:r w:rsidRPr="008B5F70">
        <w:t>о</w:t>
      </w:r>
      <w:r w:rsidRPr="008B5F70">
        <w:t>лучных республик.</w:t>
      </w:r>
    </w:p>
    <w:p w:rsidR="00022F33" w:rsidRPr="008B5F70" w:rsidRDefault="00022F33" w:rsidP="00C020CF">
      <w:pPr>
        <w:autoSpaceDE w:val="0"/>
        <w:autoSpaceDN w:val="0"/>
        <w:adjustRightInd w:val="0"/>
        <w:ind w:firstLine="426"/>
        <w:jc w:val="both"/>
      </w:pPr>
      <w:r w:rsidRPr="008B5F70">
        <w:t>Мы убедились, что в ситуации ме</w:t>
      </w:r>
      <w:r w:rsidRPr="008B5F70">
        <w:t>ж</w:t>
      </w:r>
      <w:r w:rsidRPr="008B5F70">
        <w:t>этнической напряженности и нестабил</w:t>
      </w:r>
      <w:r w:rsidRPr="008B5F70">
        <w:t>ь</w:t>
      </w:r>
      <w:r w:rsidRPr="008B5F70">
        <w:t>ности политической и финансовой наблюдается высокая выраженность э</w:t>
      </w:r>
      <w:r w:rsidRPr="008B5F70">
        <w:t>т</w:t>
      </w:r>
      <w:r w:rsidRPr="008B5F70">
        <w:t>нааффилиативных направленностей, о</w:t>
      </w:r>
      <w:r w:rsidRPr="008B5F70">
        <w:t>т</w:t>
      </w:r>
      <w:r w:rsidRPr="008B5F70">
        <w:t xml:space="preserve">ражающих подъем необходимости в </w:t>
      </w:r>
      <w:r w:rsidRPr="008B5F70">
        <w:lastRenderedPageBreak/>
        <w:t>национальной идентичности, – это пр</w:t>
      </w:r>
      <w:r w:rsidRPr="008B5F70">
        <w:t>и</w:t>
      </w:r>
      <w:r w:rsidRPr="008B5F70">
        <w:t>знак формирования установок по при</w:t>
      </w:r>
      <w:r w:rsidRPr="008B5F70">
        <w:t>н</w:t>
      </w:r>
      <w:r w:rsidRPr="008B5F70">
        <w:t>ципу готовности, скорее, к изоляции, защите, конфронтации либо сопернич</w:t>
      </w:r>
      <w:r w:rsidRPr="008B5F70">
        <w:t>е</w:t>
      </w:r>
      <w:r w:rsidRPr="008B5F70">
        <w:t>ству в межэтническом содействии, нежели к взаимному доверию либо с</w:t>
      </w:r>
      <w:r w:rsidRPr="008B5F70">
        <w:t>о</w:t>
      </w:r>
      <w:r w:rsidRPr="008B5F70">
        <w:t xml:space="preserve">трудничеству. </w:t>
      </w:r>
    </w:p>
    <w:p w:rsidR="00022F33" w:rsidRPr="008B5F70" w:rsidRDefault="00022F33" w:rsidP="00C020CF">
      <w:pPr>
        <w:autoSpaceDE w:val="0"/>
        <w:autoSpaceDN w:val="0"/>
        <w:adjustRightInd w:val="0"/>
        <w:ind w:firstLine="426"/>
        <w:jc w:val="both"/>
      </w:pPr>
      <w:r w:rsidRPr="008B5F70">
        <w:t>Желание принадлежать к этнической общности на групповом уровне выраж</w:t>
      </w:r>
      <w:r w:rsidRPr="008B5F70">
        <w:t>а</w:t>
      </w:r>
      <w:r w:rsidRPr="008B5F70">
        <w:t>ется необходимостью в положительной национальной идентичности и  безопа</w:t>
      </w:r>
      <w:r w:rsidRPr="008B5F70">
        <w:t>с</w:t>
      </w:r>
      <w:r w:rsidRPr="008B5F70">
        <w:t>ности.</w:t>
      </w:r>
    </w:p>
    <w:p w:rsidR="00022F33" w:rsidRPr="008B5F70" w:rsidRDefault="00022F33" w:rsidP="00C020CF">
      <w:pPr>
        <w:autoSpaceDE w:val="0"/>
        <w:autoSpaceDN w:val="0"/>
        <w:adjustRightInd w:val="0"/>
        <w:ind w:firstLine="426"/>
        <w:jc w:val="both"/>
      </w:pPr>
      <w:r w:rsidRPr="008B5F70">
        <w:t>Угроза положительной национал</w:t>
      </w:r>
      <w:r w:rsidRPr="008B5F70">
        <w:t>ь</w:t>
      </w:r>
      <w:r w:rsidRPr="008B5F70">
        <w:t>ной идентичности – это угроза жизни национальной общности. Это страх утратить обычную социокультурную нишу, потерять жизненно принципиал</w:t>
      </w:r>
      <w:r w:rsidRPr="008B5F70">
        <w:t>ь</w:t>
      </w:r>
      <w:r w:rsidRPr="008B5F70">
        <w:t>ное чувство безопасности. Через стре</w:t>
      </w:r>
      <w:r w:rsidRPr="008B5F70">
        <w:t>м</w:t>
      </w:r>
      <w:r w:rsidRPr="008B5F70">
        <w:t>ление к положительной национальной идентичности индивидуум не только п</w:t>
      </w:r>
      <w:r w:rsidRPr="008B5F70">
        <w:t>о</w:t>
      </w:r>
      <w:r w:rsidRPr="008B5F70">
        <w:t>вышает свою самооценку, но и стреми</w:t>
      </w:r>
      <w:r w:rsidRPr="008B5F70">
        <w:t>т</w:t>
      </w:r>
      <w:r w:rsidRPr="008B5F70">
        <w:t>ся увеличить престиж и статус собстве</w:t>
      </w:r>
      <w:r w:rsidRPr="008B5F70">
        <w:t>н</w:t>
      </w:r>
      <w:r w:rsidRPr="008B5F70">
        <w:t>ной группы [6; 8].</w:t>
      </w:r>
    </w:p>
    <w:p w:rsidR="00022F33" w:rsidRPr="008B5F70" w:rsidRDefault="00022F33" w:rsidP="00C020CF">
      <w:pPr>
        <w:autoSpaceDE w:val="0"/>
        <w:autoSpaceDN w:val="0"/>
        <w:adjustRightInd w:val="0"/>
        <w:ind w:firstLine="426"/>
        <w:jc w:val="both"/>
      </w:pPr>
      <w:r w:rsidRPr="008B5F70">
        <w:t>Полагаем, что в виде практических советов для погружения в культуру со</w:t>
      </w:r>
      <w:r w:rsidRPr="008B5F70">
        <w:t>б</w:t>
      </w:r>
      <w:r w:rsidRPr="008B5F70">
        <w:t>ственного народа нужно осуществлять следующие виды работы: чтение книг чеченских авторов, беседы, посещения этнографических музеев и интенсивное участие в событиях культурной жизни. Помогут в этом и тренинги на тему: «Этническая картина мира", "Особенн</w:t>
      </w:r>
      <w:r w:rsidRPr="008B5F70">
        <w:t>о</w:t>
      </w:r>
      <w:r w:rsidRPr="008B5F70">
        <w:t>сти межкультурного общения» [1; 2]. На наш взгляд, это все будет содействовать развитию этнокультурной компетентн</w:t>
      </w:r>
      <w:r w:rsidRPr="008B5F70">
        <w:t>о</w:t>
      </w:r>
      <w:r w:rsidRPr="008B5F70">
        <w:t>сти.</w:t>
      </w:r>
    </w:p>
    <w:p w:rsidR="00C020CF" w:rsidRPr="008B5F70" w:rsidRDefault="00C020CF" w:rsidP="00022F33">
      <w:pPr>
        <w:autoSpaceDE w:val="0"/>
        <w:autoSpaceDN w:val="0"/>
        <w:adjustRightInd w:val="0"/>
        <w:ind w:firstLine="709"/>
        <w:jc w:val="both"/>
        <w:sectPr w:rsidR="00C020CF" w:rsidRPr="008B5F70" w:rsidSect="00C020CF">
          <w:type w:val="continuous"/>
          <w:pgSz w:w="11906" w:h="16838"/>
          <w:pgMar w:top="1134" w:right="1416" w:bottom="1134" w:left="1418" w:header="709" w:footer="709" w:gutter="0"/>
          <w:cols w:num="2" w:space="567"/>
          <w:docGrid w:linePitch="360"/>
        </w:sectPr>
      </w:pPr>
    </w:p>
    <w:p w:rsidR="00022F33" w:rsidRPr="008B5F70" w:rsidRDefault="00022F33" w:rsidP="00022F33">
      <w:pPr>
        <w:autoSpaceDE w:val="0"/>
        <w:autoSpaceDN w:val="0"/>
        <w:adjustRightInd w:val="0"/>
        <w:ind w:firstLine="709"/>
        <w:jc w:val="both"/>
      </w:pPr>
      <w:r w:rsidRPr="008B5F70">
        <w:lastRenderedPageBreak/>
        <w:t xml:space="preserve"> </w:t>
      </w:r>
    </w:p>
    <w:p w:rsidR="00022F33" w:rsidRPr="008B5F70" w:rsidRDefault="00022F33" w:rsidP="00C020CF">
      <w:pPr>
        <w:autoSpaceDE w:val="0"/>
        <w:autoSpaceDN w:val="0"/>
        <w:adjustRightInd w:val="0"/>
        <w:jc w:val="center"/>
      </w:pPr>
      <w:r w:rsidRPr="008B5F70">
        <w:rPr>
          <w:b/>
        </w:rPr>
        <w:t>Литература</w:t>
      </w:r>
      <w:r w:rsidR="00C020CF" w:rsidRPr="008B5F70">
        <w:rPr>
          <w:b/>
        </w:rPr>
        <w:t>:</w:t>
      </w:r>
    </w:p>
    <w:p w:rsidR="00022F33" w:rsidRPr="008B5F70" w:rsidRDefault="00022F33" w:rsidP="008523C8">
      <w:pPr>
        <w:pStyle w:val="ab"/>
        <w:numPr>
          <w:ilvl w:val="0"/>
          <w:numId w:val="16"/>
        </w:numPr>
        <w:tabs>
          <w:tab w:val="clear" w:pos="720"/>
        </w:tabs>
        <w:autoSpaceDE w:val="0"/>
        <w:autoSpaceDN w:val="0"/>
        <w:adjustRightInd w:val="0"/>
        <w:spacing w:after="0" w:line="240" w:lineRule="auto"/>
        <w:ind w:left="1134" w:right="992" w:hanging="266"/>
        <w:jc w:val="both"/>
        <w:rPr>
          <w:rFonts w:ascii="Times New Roman" w:hAnsi="Times New Roman"/>
          <w:sz w:val="20"/>
          <w:szCs w:val="20"/>
        </w:rPr>
      </w:pPr>
      <w:r w:rsidRPr="008B5F70">
        <w:rPr>
          <w:rFonts w:ascii="Times New Roman" w:hAnsi="Times New Roman"/>
          <w:sz w:val="20"/>
          <w:szCs w:val="20"/>
        </w:rPr>
        <w:t>Габарова Я.Х., Ажиев М.В. Проблема этнокультурного синдрома // Вестник Ч</w:t>
      </w:r>
      <w:r w:rsidRPr="008B5F70">
        <w:rPr>
          <w:rFonts w:ascii="Times New Roman" w:hAnsi="Times New Roman"/>
          <w:sz w:val="20"/>
          <w:szCs w:val="20"/>
        </w:rPr>
        <w:t>е</w:t>
      </w:r>
      <w:r w:rsidRPr="008B5F70">
        <w:rPr>
          <w:rFonts w:ascii="Times New Roman" w:hAnsi="Times New Roman"/>
          <w:sz w:val="20"/>
          <w:szCs w:val="20"/>
        </w:rPr>
        <w:t>ченского государственного университета. Выпуск №2(18). 2015. С. 155–158.</w:t>
      </w:r>
    </w:p>
    <w:p w:rsidR="00022F33" w:rsidRPr="008B5F70" w:rsidRDefault="00022F33" w:rsidP="008523C8">
      <w:pPr>
        <w:pStyle w:val="ab"/>
        <w:numPr>
          <w:ilvl w:val="0"/>
          <w:numId w:val="16"/>
        </w:numPr>
        <w:tabs>
          <w:tab w:val="clear" w:pos="720"/>
        </w:tabs>
        <w:autoSpaceDE w:val="0"/>
        <w:autoSpaceDN w:val="0"/>
        <w:adjustRightInd w:val="0"/>
        <w:spacing w:after="0" w:line="240" w:lineRule="auto"/>
        <w:ind w:left="1134" w:right="992" w:hanging="266"/>
        <w:jc w:val="both"/>
        <w:rPr>
          <w:rFonts w:ascii="Times New Roman" w:hAnsi="Times New Roman"/>
          <w:sz w:val="20"/>
          <w:szCs w:val="20"/>
        </w:rPr>
      </w:pPr>
      <w:r w:rsidRPr="008B5F70">
        <w:rPr>
          <w:rFonts w:ascii="Times New Roman" w:hAnsi="Times New Roman"/>
          <w:sz w:val="20"/>
          <w:szCs w:val="20"/>
        </w:rPr>
        <w:t>Габарова Я.Х. Изучение и коррекция личностной тревожности у студентов // Вестник Чеченского государственного университета. Выпуск №4(20). 2015. С. 196–200.</w:t>
      </w:r>
    </w:p>
    <w:p w:rsidR="00022F33" w:rsidRPr="008B5F70" w:rsidRDefault="00022F33" w:rsidP="008523C8">
      <w:pPr>
        <w:pStyle w:val="ab"/>
        <w:numPr>
          <w:ilvl w:val="0"/>
          <w:numId w:val="16"/>
        </w:numPr>
        <w:tabs>
          <w:tab w:val="clear" w:pos="720"/>
        </w:tabs>
        <w:autoSpaceDE w:val="0"/>
        <w:autoSpaceDN w:val="0"/>
        <w:adjustRightInd w:val="0"/>
        <w:spacing w:after="0" w:line="240" w:lineRule="auto"/>
        <w:ind w:left="1134" w:right="992" w:hanging="266"/>
        <w:jc w:val="both"/>
        <w:rPr>
          <w:rFonts w:ascii="Times New Roman" w:hAnsi="Times New Roman"/>
          <w:sz w:val="20"/>
          <w:szCs w:val="20"/>
        </w:rPr>
      </w:pPr>
      <w:r w:rsidRPr="008B5F70">
        <w:rPr>
          <w:rFonts w:ascii="Times New Roman" w:hAnsi="Times New Roman"/>
          <w:sz w:val="20"/>
          <w:szCs w:val="20"/>
        </w:rPr>
        <w:t>Ажиев М.В., Габарова Л.Х. Проблема компьютерной зависимости // Вестник Чеченского государственного университета. Выпуск №2. 2014. С. 207–209.</w:t>
      </w:r>
    </w:p>
    <w:p w:rsidR="00022F33" w:rsidRPr="008B5F70" w:rsidRDefault="00022F33" w:rsidP="008523C8">
      <w:pPr>
        <w:pStyle w:val="ab"/>
        <w:numPr>
          <w:ilvl w:val="0"/>
          <w:numId w:val="16"/>
        </w:numPr>
        <w:tabs>
          <w:tab w:val="clear" w:pos="720"/>
        </w:tabs>
        <w:autoSpaceDE w:val="0"/>
        <w:autoSpaceDN w:val="0"/>
        <w:adjustRightInd w:val="0"/>
        <w:spacing w:after="0" w:line="240" w:lineRule="auto"/>
        <w:ind w:left="1134" w:right="992" w:hanging="266"/>
        <w:jc w:val="both"/>
        <w:rPr>
          <w:rFonts w:ascii="Times New Roman" w:hAnsi="Times New Roman"/>
          <w:sz w:val="20"/>
          <w:szCs w:val="20"/>
        </w:rPr>
      </w:pPr>
      <w:r w:rsidRPr="008B5F70">
        <w:rPr>
          <w:rFonts w:ascii="Times New Roman" w:hAnsi="Times New Roman"/>
          <w:sz w:val="20"/>
          <w:szCs w:val="20"/>
        </w:rPr>
        <w:t>Габарова Л.Х. Синдром эмоционального выгорания// Вестник Чеченского гос</w:t>
      </w:r>
      <w:r w:rsidRPr="008B5F70">
        <w:rPr>
          <w:rFonts w:ascii="Times New Roman" w:hAnsi="Times New Roman"/>
          <w:sz w:val="20"/>
          <w:szCs w:val="20"/>
        </w:rPr>
        <w:t>у</w:t>
      </w:r>
      <w:r w:rsidRPr="008B5F70">
        <w:rPr>
          <w:rFonts w:ascii="Times New Roman" w:hAnsi="Times New Roman"/>
          <w:sz w:val="20"/>
          <w:szCs w:val="20"/>
        </w:rPr>
        <w:t>дарственного университета. Выпуск №2. 2014. С. 210–212.</w:t>
      </w:r>
    </w:p>
    <w:p w:rsidR="00022F33" w:rsidRPr="008B5F70" w:rsidRDefault="00022F33" w:rsidP="008523C8">
      <w:pPr>
        <w:pStyle w:val="ab"/>
        <w:numPr>
          <w:ilvl w:val="0"/>
          <w:numId w:val="16"/>
        </w:numPr>
        <w:tabs>
          <w:tab w:val="clear" w:pos="720"/>
        </w:tabs>
        <w:autoSpaceDE w:val="0"/>
        <w:autoSpaceDN w:val="0"/>
        <w:adjustRightInd w:val="0"/>
        <w:spacing w:after="0" w:line="240" w:lineRule="auto"/>
        <w:ind w:left="1134" w:right="992" w:hanging="266"/>
        <w:jc w:val="both"/>
        <w:rPr>
          <w:rFonts w:ascii="Times New Roman" w:hAnsi="Times New Roman"/>
          <w:sz w:val="20"/>
          <w:szCs w:val="20"/>
        </w:rPr>
      </w:pPr>
      <w:r w:rsidRPr="008B5F70">
        <w:rPr>
          <w:rFonts w:ascii="Times New Roman" w:hAnsi="Times New Roman"/>
          <w:sz w:val="20"/>
          <w:szCs w:val="20"/>
        </w:rPr>
        <w:t>Стефаненко Т.Г. Этнопсихология. М.: Аспект Пресс, 2004. 368 с.</w:t>
      </w:r>
    </w:p>
    <w:p w:rsidR="00022F33" w:rsidRPr="008B5F70" w:rsidRDefault="00022F33" w:rsidP="008523C8">
      <w:pPr>
        <w:pStyle w:val="ab"/>
        <w:numPr>
          <w:ilvl w:val="0"/>
          <w:numId w:val="16"/>
        </w:numPr>
        <w:tabs>
          <w:tab w:val="clear" w:pos="720"/>
        </w:tabs>
        <w:autoSpaceDE w:val="0"/>
        <w:autoSpaceDN w:val="0"/>
        <w:adjustRightInd w:val="0"/>
        <w:spacing w:after="0" w:line="240" w:lineRule="auto"/>
        <w:ind w:left="1134" w:right="992" w:hanging="266"/>
        <w:rPr>
          <w:rFonts w:ascii="Times New Roman" w:hAnsi="Times New Roman"/>
          <w:sz w:val="20"/>
          <w:szCs w:val="20"/>
        </w:rPr>
      </w:pPr>
      <w:r w:rsidRPr="008B5F70">
        <w:rPr>
          <w:rFonts w:ascii="Times New Roman" w:hAnsi="Times New Roman"/>
          <w:sz w:val="20"/>
          <w:szCs w:val="20"/>
          <w:shd w:val="clear" w:color="auto" w:fill="FFFFFF"/>
        </w:rPr>
        <w:t>Солдатова Г.У. «Психология межэтнической напряженности». Москва: Смысл, 1998.</w:t>
      </w:r>
    </w:p>
    <w:p w:rsidR="00022F33" w:rsidRPr="008B5F70" w:rsidRDefault="00022F33" w:rsidP="008523C8">
      <w:pPr>
        <w:pStyle w:val="ab"/>
        <w:numPr>
          <w:ilvl w:val="0"/>
          <w:numId w:val="16"/>
        </w:numPr>
        <w:tabs>
          <w:tab w:val="clear" w:pos="720"/>
        </w:tabs>
        <w:autoSpaceDE w:val="0"/>
        <w:autoSpaceDN w:val="0"/>
        <w:adjustRightInd w:val="0"/>
        <w:spacing w:after="0" w:line="240" w:lineRule="auto"/>
        <w:ind w:left="1134" w:right="992" w:hanging="266"/>
        <w:rPr>
          <w:rFonts w:ascii="Times New Roman" w:hAnsi="Times New Roman"/>
          <w:sz w:val="20"/>
          <w:szCs w:val="20"/>
        </w:rPr>
      </w:pPr>
      <w:r w:rsidRPr="008B5F70">
        <w:rPr>
          <w:rFonts w:ascii="Times New Roman" w:hAnsi="Times New Roman"/>
          <w:kern w:val="36"/>
          <w:sz w:val="20"/>
          <w:szCs w:val="20"/>
        </w:rPr>
        <w:t>Этническая психология</w:t>
      </w:r>
      <w:r w:rsidRPr="008B5F70">
        <w:rPr>
          <w:rFonts w:ascii="Times New Roman" w:hAnsi="Times New Roman"/>
          <w:sz w:val="20"/>
          <w:szCs w:val="20"/>
        </w:rPr>
        <w:t xml:space="preserve">. Крысько В.Г.  М.: </w:t>
      </w:r>
      <w:r w:rsidRPr="008B5F70">
        <w:rPr>
          <w:rStyle w:val="apple-converted-space"/>
          <w:rFonts w:ascii="Times New Roman" w:hAnsi="Times New Roman"/>
          <w:sz w:val="20"/>
          <w:szCs w:val="20"/>
        </w:rPr>
        <w:t> </w:t>
      </w:r>
      <w:hyperlink r:id="rId935" w:tooltip="Юрайт" w:history="1">
        <w:r w:rsidRPr="008B5F70">
          <w:rPr>
            <w:rStyle w:val="aa"/>
            <w:rFonts w:ascii="Times New Roman" w:eastAsia="Arial Unicode MS" w:hAnsi="Times New Roman"/>
            <w:color w:val="auto"/>
            <w:sz w:val="20"/>
            <w:szCs w:val="20"/>
          </w:rPr>
          <w:t>Юрайт</w:t>
        </w:r>
      </w:hyperlink>
      <w:r w:rsidRPr="008B5F70">
        <w:rPr>
          <w:rFonts w:ascii="Times New Roman" w:hAnsi="Times New Roman"/>
          <w:sz w:val="20"/>
          <w:szCs w:val="20"/>
        </w:rPr>
        <w:t>, 2014. 368 с.</w:t>
      </w:r>
    </w:p>
    <w:p w:rsidR="00022F33" w:rsidRPr="008B5F70" w:rsidRDefault="00022F33" w:rsidP="008523C8">
      <w:pPr>
        <w:pStyle w:val="ab"/>
        <w:numPr>
          <w:ilvl w:val="0"/>
          <w:numId w:val="16"/>
        </w:numPr>
        <w:tabs>
          <w:tab w:val="clear" w:pos="720"/>
        </w:tabs>
        <w:suppressAutoHyphens/>
        <w:spacing w:after="0" w:line="240" w:lineRule="auto"/>
        <w:ind w:left="1134" w:right="992" w:hanging="266"/>
        <w:jc w:val="both"/>
        <w:rPr>
          <w:rFonts w:ascii="Times New Roman" w:hAnsi="Times New Roman"/>
          <w:sz w:val="20"/>
          <w:szCs w:val="20"/>
        </w:rPr>
      </w:pPr>
      <w:r w:rsidRPr="008B5F70">
        <w:rPr>
          <w:rFonts w:ascii="Times New Roman" w:hAnsi="Times New Roman"/>
          <w:sz w:val="20"/>
          <w:szCs w:val="20"/>
        </w:rPr>
        <w:t>Сердюкова Е.Ф. Профилактика проявлений гендерного неравенства в молодежной среде при помощи технологии "форум-театр"// Вестник Чеченского государственного университета. Выпуск №2. 2014. С. 198–201.</w:t>
      </w:r>
    </w:p>
    <w:p w:rsidR="00022F33" w:rsidRPr="008B5F70" w:rsidRDefault="00022F33" w:rsidP="00022F33">
      <w:pPr>
        <w:rPr>
          <w:lang w:eastAsia="en-US"/>
        </w:rPr>
      </w:pPr>
    </w:p>
    <w:p w:rsidR="009757A6" w:rsidRPr="008B5F70" w:rsidRDefault="009757A6" w:rsidP="00022F33">
      <w:pPr>
        <w:rPr>
          <w:lang w:eastAsia="en-US"/>
        </w:rPr>
      </w:pPr>
    </w:p>
    <w:p w:rsidR="009757A6" w:rsidRPr="008B5F70" w:rsidRDefault="009757A6" w:rsidP="00022F33">
      <w:pPr>
        <w:rPr>
          <w:lang w:eastAsia="en-US"/>
        </w:rPr>
      </w:pPr>
    </w:p>
    <w:p w:rsidR="00C020CF" w:rsidRPr="008B5F70" w:rsidRDefault="00C020CF" w:rsidP="00022F33">
      <w:pPr>
        <w:rPr>
          <w:lang w:eastAsia="en-US"/>
        </w:rPr>
      </w:pPr>
    </w:p>
    <w:p w:rsidR="00022F33" w:rsidRPr="008B5F70" w:rsidRDefault="00022F33" w:rsidP="00022F33">
      <w:pPr>
        <w:pStyle w:val="17"/>
        <w:tabs>
          <w:tab w:val="right" w:pos="2594"/>
          <w:tab w:val="left" w:pos="3722"/>
          <w:tab w:val="center" w:pos="5618"/>
          <w:tab w:val="right" w:pos="8736"/>
        </w:tabs>
        <w:spacing w:line="240" w:lineRule="auto"/>
        <w:ind w:left="-540" w:right="820"/>
        <w:rPr>
          <w:b/>
          <w:sz w:val="24"/>
          <w:szCs w:val="24"/>
        </w:rPr>
      </w:pPr>
      <w:bookmarkStart w:id="0" w:name="bookmark0"/>
      <w:r w:rsidRPr="008B5F70">
        <w:rPr>
          <w:b/>
          <w:sz w:val="24"/>
          <w:szCs w:val="24"/>
        </w:rPr>
        <w:t>УДК 159.7</w:t>
      </w:r>
    </w:p>
    <w:p w:rsidR="00022F33" w:rsidRPr="008B5F70" w:rsidRDefault="00022F33" w:rsidP="00C020CF">
      <w:pPr>
        <w:pStyle w:val="17"/>
        <w:tabs>
          <w:tab w:val="right" w:pos="2594"/>
          <w:tab w:val="left" w:pos="3722"/>
          <w:tab w:val="center" w:pos="5618"/>
          <w:tab w:val="right" w:pos="8736"/>
        </w:tabs>
        <w:spacing w:line="240" w:lineRule="auto"/>
        <w:ind w:right="820"/>
        <w:rPr>
          <w:b/>
          <w:sz w:val="24"/>
          <w:szCs w:val="24"/>
        </w:rPr>
      </w:pPr>
      <w:r w:rsidRPr="008B5F70">
        <w:rPr>
          <w:b/>
          <w:sz w:val="24"/>
          <w:szCs w:val="24"/>
        </w:rPr>
        <w:tab/>
      </w:r>
    </w:p>
    <w:p w:rsidR="00C020CF" w:rsidRPr="008B5F70" w:rsidRDefault="00022F33" w:rsidP="00C020CF">
      <w:pPr>
        <w:pStyle w:val="17"/>
        <w:tabs>
          <w:tab w:val="right" w:pos="2594"/>
          <w:tab w:val="left" w:pos="3722"/>
          <w:tab w:val="center" w:pos="5618"/>
          <w:tab w:val="right" w:pos="8736"/>
        </w:tabs>
        <w:spacing w:line="240" w:lineRule="auto"/>
        <w:ind w:right="820"/>
        <w:jc w:val="center"/>
        <w:rPr>
          <w:rStyle w:val="22"/>
          <w:sz w:val="24"/>
          <w:szCs w:val="24"/>
        </w:rPr>
      </w:pPr>
      <w:r w:rsidRPr="008B5F70">
        <w:rPr>
          <w:rStyle w:val="22"/>
          <w:sz w:val="24"/>
          <w:szCs w:val="24"/>
        </w:rPr>
        <w:t xml:space="preserve">К ВОПРОСУ ОБ ОБРАЗЕ СВЕРСТНИКА, КАК ФАКТОРЕ </w:t>
      </w:r>
    </w:p>
    <w:p w:rsidR="00C020CF" w:rsidRPr="008B5F70" w:rsidRDefault="00022F33" w:rsidP="00C020CF">
      <w:pPr>
        <w:pStyle w:val="17"/>
        <w:tabs>
          <w:tab w:val="right" w:pos="2594"/>
          <w:tab w:val="left" w:pos="3722"/>
          <w:tab w:val="center" w:pos="5618"/>
          <w:tab w:val="right" w:pos="8736"/>
        </w:tabs>
        <w:spacing w:line="240" w:lineRule="auto"/>
        <w:ind w:right="820"/>
        <w:jc w:val="center"/>
        <w:rPr>
          <w:rStyle w:val="22"/>
          <w:sz w:val="24"/>
          <w:szCs w:val="24"/>
        </w:rPr>
      </w:pPr>
      <w:r w:rsidRPr="008B5F70">
        <w:rPr>
          <w:rStyle w:val="22"/>
          <w:sz w:val="24"/>
          <w:szCs w:val="24"/>
        </w:rPr>
        <w:t>РАЗВИТИЯ САМОПОЗН</w:t>
      </w:r>
      <w:r w:rsidRPr="008B5F70">
        <w:rPr>
          <w:b/>
          <w:bCs/>
          <w:sz w:val="24"/>
          <w:szCs w:val="24"/>
        </w:rPr>
        <w:t>АНИЯ</w:t>
      </w:r>
      <w:r w:rsidRPr="008B5F70">
        <w:rPr>
          <w:rStyle w:val="22"/>
          <w:sz w:val="24"/>
          <w:szCs w:val="24"/>
        </w:rPr>
        <w:t xml:space="preserve"> МЛАДШИХ ШКОЛЬНИКОВ </w:t>
      </w:r>
    </w:p>
    <w:p w:rsidR="00022F33" w:rsidRPr="008B5F70" w:rsidRDefault="00022F33" w:rsidP="00C020CF">
      <w:pPr>
        <w:pStyle w:val="17"/>
        <w:tabs>
          <w:tab w:val="right" w:pos="2594"/>
          <w:tab w:val="left" w:pos="3722"/>
          <w:tab w:val="center" w:pos="5618"/>
          <w:tab w:val="right" w:pos="8736"/>
        </w:tabs>
        <w:spacing w:line="240" w:lineRule="auto"/>
        <w:ind w:right="820"/>
        <w:jc w:val="center"/>
        <w:rPr>
          <w:rStyle w:val="22"/>
          <w:bCs w:val="0"/>
          <w:i/>
          <w:sz w:val="24"/>
          <w:szCs w:val="24"/>
        </w:rPr>
      </w:pPr>
      <w:r w:rsidRPr="008B5F70">
        <w:rPr>
          <w:rStyle w:val="22"/>
          <w:sz w:val="24"/>
          <w:szCs w:val="24"/>
        </w:rPr>
        <w:t>В ПРОЦЕССЕ ОБРАЗОВАНИЯ</w:t>
      </w:r>
    </w:p>
    <w:p w:rsidR="00022F33" w:rsidRPr="008B5F70" w:rsidRDefault="00022F33" w:rsidP="00C020CF">
      <w:pPr>
        <w:pStyle w:val="17"/>
        <w:tabs>
          <w:tab w:val="right" w:pos="2594"/>
          <w:tab w:val="left" w:pos="3722"/>
          <w:tab w:val="center" w:pos="5618"/>
        </w:tabs>
        <w:spacing w:line="240" w:lineRule="auto"/>
        <w:ind w:right="-1"/>
        <w:jc w:val="right"/>
        <w:rPr>
          <w:b/>
          <w:i/>
          <w:sz w:val="24"/>
          <w:szCs w:val="24"/>
        </w:rPr>
      </w:pPr>
    </w:p>
    <w:p w:rsidR="00C020CF" w:rsidRPr="008B5F70" w:rsidRDefault="00022F33" w:rsidP="00C020CF">
      <w:pPr>
        <w:pStyle w:val="ad"/>
        <w:ind w:right="-1"/>
        <w:rPr>
          <w:b w:val="0"/>
          <w:sz w:val="24"/>
          <w:vertAlign w:val="superscript"/>
        </w:rPr>
      </w:pPr>
      <w:r w:rsidRPr="008B5F70">
        <w:rPr>
          <w:i/>
          <w:sz w:val="24"/>
        </w:rPr>
        <w:t>Л.М. Даутмерзаева</w:t>
      </w:r>
      <w:r w:rsidR="00C020CF" w:rsidRPr="008B5F70">
        <w:rPr>
          <w:i/>
          <w:sz w:val="24"/>
          <w:vertAlign w:val="superscript"/>
        </w:rPr>
        <w:t>1</w:t>
      </w:r>
      <w:r w:rsidRPr="008B5F70">
        <w:rPr>
          <w:i/>
          <w:sz w:val="24"/>
        </w:rPr>
        <w:t>,</w:t>
      </w:r>
      <w:r w:rsidR="00C020CF" w:rsidRPr="008B5F70">
        <w:rPr>
          <w:rStyle w:val="ae"/>
          <w:b/>
          <w:i/>
          <w:sz w:val="24"/>
        </w:rPr>
        <w:t xml:space="preserve"> С.М.</w:t>
      </w:r>
      <w:r w:rsidR="00C020CF" w:rsidRPr="008B5F70">
        <w:rPr>
          <w:i/>
          <w:sz w:val="24"/>
        </w:rPr>
        <w:t xml:space="preserve"> Даутмерзаева</w:t>
      </w:r>
      <w:r w:rsidR="00C020CF" w:rsidRPr="008B5F70">
        <w:rPr>
          <w:i/>
          <w:sz w:val="24"/>
          <w:vertAlign w:val="superscript"/>
        </w:rPr>
        <w:t>2</w:t>
      </w:r>
    </w:p>
    <w:p w:rsidR="00022F33" w:rsidRPr="008B5F70" w:rsidRDefault="00022F33" w:rsidP="00C020CF">
      <w:pPr>
        <w:pStyle w:val="17"/>
        <w:tabs>
          <w:tab w:val="right" w:pos="2594"/>
          <w:tab w:val="left" w:pos="3722"/>
          <w:tab w:val="center" w:pos="5618"/>
        </w:tabs>
        <w:spacing w:line="240" w:lineRule="auto"/>
        <w:ind w:right="-1"/>
        <w:jc w:val="center"/>
        <w:rPr>
          <w:b/>
          <w:i/>
          <w:sz w:val="24"/>
          <w:szCs w:val="24"/>
        </w:rPr>
      </w:pPr>
    </w:p>
    <w:p w:rsidR="00022F33" w:rsidRPr="008B5F70" w:rsidRDefault="00022F33" w:rsidP="00C020CF">
      <w:pPr>
        <w:pStyle w:val="17"/>
        <w:tabs>
          <w:tab w:val="right" w:pos="2594"/>
          <w:tab w:val="left" w:pos="3722"/>
          <w:tab w:val="center" w:pos="5618"/>
        </w:tabs>
        <w:spacing w:line="240" w:lineRule="auto"/>
        <w:ind w:right="-1"/>
        <w:jc w:val="center"/>
        <w:rPr>
          <w:i/>
          <w:sz w:val="24"/>
          <w:szCs w:val="24"/>
          <w:vertAlign w:val="superscript"/>
        </w:rPr>
      </w:pPr>
      <w:r w:rsidRPr="008B5F70">
        <w:rPr>
          <w:i/>
          <w:sz w:val="24"/>
          <w:szCs w:val="24"/>
        </w:rPr>
        <w:t>Чеченск</w:t>
      </w:r>
      <w:r w:rsidR="00C020CF" w:rsidRPr="008B5F70">
        <w:rPr>
          <w:i/>
          <w:sz w:val="24"/>
          <w:szCs w:val="24"/>
        </w:rPr>
        <w:t>ий</w:t>
      </w:r>
      <w:r w:rsidRPr="008B5F70">
        <w:rPr>
          <w:i/>
          <w:sz w:val="24"/>
          <w:szCs w:val="24"/>
        </w:rPr>
        <w:t xml:space="preserve"> государственн</w:t>
      </w:r>
      <w:r w:rsidR="00C020CF" w:rsidRPr="008B5F70">
        <w:rPr>
          <w:i/>
          <w:sz w:val="24"/>
          <w:szCs w:val="24"/>
        </w:rPr>
        <w:t>ый</w:t>
      </w:r>
      <w:r w:rsidRPr="008B5F70">
        <w:rPr>
          <w:i/>
          <w:sz w:val="24"/>
          <w:szCs w:val="24"/>
        </w:rPr>
        <w:t xml:space="preserve"> университет</w:t>
      </w:r>
      <w:r w:rsidR="00C020CF" w:rsidRPr="008B5F70">
        <w:rPr>
          <w:i/>
          <w:sz w:val="24"/>
          <w:szCs w:val="24"/>
          <w:vertAlign w:val="superscript"/>
        </w:rPr>
        <w:t>1</w:t>
      </w:r>
    </w:p>
    <w:p w:rsidR="00022F33" w:rsidRPr="008B5F70" w:rsidRDefault="00022F33" w:rsidP="00C020CF">
      <w:pPr>
        <w:pStyle w:val="ad"/>
        <w:ind w:right="-1"/>
        <w:rPr>
          <w:b w:val="0"/>
          <w:i/>
          <w:sz w:val="24"/>
          <w:vertAlign w:val="superscript"/>
        </w:rPr>
      </w:pPr>
      <w:r w:rsidRPr="008B5F70">
        <w:rPr>
          <w:b w:val="0"/>
          <w:i/>
          <w:sz w:val="24"/>
        </w:rPr>
        <w:t>отдел управления персоналом и социального</w:t>
      </w:r>
      <w:r w:rsidR="00C020CF" w:rsidRPr="008B5F70">
        <w:rPr>
          <w:b w:val="0"/>
          <w:i/>
          <w:sz w:val="24"/>
        </w:rPr>
        <w:t xml:space="preserve"> </w:t>
      </w:r>
      <w:r w:rsidRPr="008B5F70">
        <w:rPr>
          <w:b w:val="0"/>
          <w:i/>
          <w:sz w:val="24"/>
        </w:rPr>
        <w:t>развития Грозненского центра</w:t>
      </w:r>
      <w:r w:rsidR="00C020CF" w:rsidRPr="008B5F70">
        <w:rPr>
          <w:b w:val="0"/>
          <w:i/>
          <w:sz w:val="24"/>
          <w:vertAlign w:val="superscript"/>
        </w:rPr>
        <w:t>2</w:t>
      </w:r>
    </w:p>
    <w:p w:rsidR="00022F33" w:rsidRPr="008B5F70" w:rsidRDefault="00022F33" w:rsidP="00C020CF">
      <w:pPr>
        <w:pStyle w:val="ad"/>
        <w:ind w:right="-1"/>
        <w:jc w:val="both"/>
        <w:rPr>
          <w:rStyle w:val="ae"/>
          <w:i/>
          <w:sz w:val="24"/>
        </w:rPr>
      </w:pPr>
    </w:p>
    <w:p w:rsidR="00022F33" w:rsidRPr="008B5F70" w:rsidRDefault="00022F33" w:rsidP="00C020CF">
      <w:pPr>
        <w:pStyle w:val="ad"/>
        <w:ind w:left="993" w:right="992"/>
        <w:jc w:val="both"/>
        <w:rPr>
          <w:rStyle w:val="ae"/>
          <w:i/>
          <w:sz w:val="20"/>
          <w:szCs w:val="20"/>
        </w:rPr>
      </w:pPr>
      <w:r w:rsidRPr="008B5F70">
        <w:rPr>
          <w:rStyle w:val="ae"/>
          <w:b/>
          <w:i/>
          <w:sz w:val="20"/>
          <w:szCs w:val="20"/>
        </w:rPr>
        <w:t>Аннотация.</w:t>
      </w:r>
      <w:r w:rsidRPr="008B5F70">
        <w:rPr>
          <w:rStyle w:val="ae"/>
          <w:i/>
          <w:sz w:val="20"/>
          <w:szCs w:val="20"/>
        </w:rPr>
        <w:t xml:space="preserve"> В статье представлены результаты исследования особенностей образа сверстника как фактора развития высокого уровня самопознания мла</w:t>
      </w:r>
      <w:r w:rsidRPr="008B5F70">
        <w:rPr>
          <w:rStyle w:val="ae"/>
          <w:i/>
          <w:sz w:val="20"/>
          <w:szCs w:val="20"/>
        </w:rPr>
        <w:t>д</w:t>
      </w:r>
      <w:r w:rsidRPr="008B5F70">
        <w:rPr>
          <w:rStyle w:val="ae"/>
          <w:i/>
          <w:sz w:val="20"/>
          <w:szCs w:val="20"/>
        </w:rPr>
        <w:t xml:space="preserve">ших школьников в процессе образования, выявлены их возрастные особенности и уровни развития; особенности связи образа Я и образа сверстника, ее проявления у детей на этапе начального образования. </w:t>
      </w:r>
    </w:p>
    <w:p w:rsidR="00022F33" w:rsidRPr="008B5F70" w:rsidRDefault="00022F33" w:rsidP="00C020CF">
      <w:pPr>
        <w:pStyle w:val="ad"/>
        <w:ind w:left="993" w:right="992"/>
        <w:jc w:val="both"/>
        <w:rPr>
          <w:rStyle w:val="ae"/>
          <w:i/>
          <w:sz w:val="20"/>
          <w:szCs w:val="20"/>
        </w:rPr>
      </w:pPr>
      <w:r w:rsidRPr="008B5F70">
        <w:rPr>
          <w:rStyle w:val="ae"/>
          <w:b/>
          <w:i/>
          <w:sz w:val="20"/>
          <w:szCs w:val="20"/>
        </w:rPr>
        <w:t>Ключевые слова:</w:t>
      </w:r>
      <w:r w:rsidRPr="008B5F70">
        <w:rPr>
          <w:rStyle w:val="ae"/>
          <w:i/>
          <w:sz w:val="20"/>
          <w:szCs w:val="20"/>
        </w:rPr>
        <w:t xml:space="preserve"> цель, задачи, самопознание, образ сверстника, исследование.</w:t>
      </w:r>
    </w:p>
    <w:p w:rsidR="00022F33" w:rsidRPr="008B5F70" w:rsidRDefault="00022F33" w:rsidP="00C020CF">
      <w:pPr>
        <w:pStyle w:val="ad"/>
        <w:ind w:left="993" w:right="992"/>
        <w:jc w:val="both"/>
        <w:rPr>
          <w:rStyle w:val="ae"/>
          <w:i/>
          <w:sz w:val="20"/>
          <w:szCs w:val="20"/>
        </w:rPr>
      </w:pPr>
    </w:p>
    <w:p w:rsidR="00022F33" w:rsidRPr="008B5F70" w:rsidRDefault="00C020CF" w:rsidP="00C020CF">
      <w:pPr>
        <w:pStyle w:val="HTML"/>
        <w:shd w:val="clear" w:color="auto" w:fill="FFFFFF"/>
        <w:ind w:left="993" w:right="992"/>
        <w:jc w:val="both"/>
        <w:rPr>
          <w:rFonts w:ascii="Times New Roman" w:hAnsi="Times New Roman" w:cs="Times New Roman"/>
          <w:i/>
          <w:lang w:val="en-US"/>
        </w:rPr>
      </w:pPr>
      <w:r w:rsidRPr="008B5F70">
        <w:rPr>
          <w:rFonts w:ascii="Times New Roman" w:hAnsi="Times New Roman" w:cs="Times New Roman"/>
          <w:b/>
          <w:i/>
          <w:lang w:val="en-US"/>
        </w:rPr>
        <w:t>Abstract</w:t>
      </w:r>
      <w:r w:rsidRPr="008B5F70">
        <w:rPr>
          <w:rFonts w:ascii="Times New Roman" w:hAnsi="Times New Roman" w:cs="Times New Roman"/>
          <w:i/>
          <w:lang w:val="en-US"/>
        </w:rPr>
        <w:t xml:space="preserve">. </w:t>
      </w:r>
      <w:r w:rsidR="00022F33" w:rsidRPr="008B5F70">
        <w:rPr>
          <w:rFonts w:ascii="Times New Roman" w:hAnsi="Times New Roman" w:cs="Times New Roman"/>
          <w:i/>
          <w:lang w:val="en-US"/>
        </w:rPr>
        <w:t>Results of research of features of an image of the peer as factor of develo</w:t>
      </w:r>
      <w:r w:rsidR="00022F33" w:rsidRPr="008B5F70">
        <w:rPr>
          <w:rFonts w:ascii="Times New Roman" w:hAnsi="Times New Roman" w:cs="Times New Roman"/>
          <w:i/>
          <w:lang w:val="en-US"/>
        </w:rPr>
        <w:t>p</w:t>
      </w:r>
      <w:r w:rsidR="00022F33" w:rsidRPr="008B5F70">
        <w:rPr>
          <w:rFonts w:ascii="Times New Roman" w:hAnsi="Times New Roman" w:cs="Times New Roman"/>
          <w:i/>
          <w:lang w:val="en-US"/>
        </w:rPr>
        <w:t>ment of high level of self-knowledge of younger school students in the course of educ</w:t>
      </w:r>
      <w:r w:rsidR="00022F33" w:rsidRPr="008B5F70">
        <w:rPr>
          <w:rFonts w:ascii="Times New Roman" w:hAnsi="Times New Roman" w:cs="Times New Roman"/>
          <w:i/>
          <w:lang w:val="en-US"/>
        </w:rPr>
        <w:t>a</w:t>
      </w:r>
      <w:r w:rsidR="00022F33" w:rsidRPr="008B5F70">
        <w:rPr>
          <w:rFonts w:ascii="Times New Roman" w:hAnsi="Times New Roman" w:cs="Times New Roman"/>
          <w:i/>
          <w:lang w:val="en-US"/>
        </w:rPr>
        <w:t xml:space="preserve">tion are presented in article, their age features and levels of development are revealed; features of communication of an image I and an image of the peer, her manifestation at children at a stage of primary education. </w:t>
      </w:r>
    </w:p>
    <w:p w:rsidR="00022F33" w:rsidRPr="008B5F70" w:rsidRDefault="00022F33" w:rsidP="00C020CF">
      <w:pPr>
        <w:pStyle w:val="HTML"/>
        <w:shd w:val="clear" w:color="auto" w:fill="FFFFFF"/>
        <w:ind w:left="993" w:right="992"/>
        <w:jc w:val="both"/>
        <w:rPr>
          <w:rFonts w:ascii="Times New Roman" w:hAnsi="Times New Roman" w:cs="Times New Roman"/>
          <w:i/>
          <w:lang w:val="en-US"/>
        </w:rPr>
      </w:pPr>
      <w:r w:rsidRPr="008B5F70">
        <w:rPr>
          <w:rFonts w:ascii="Times New Roman" w:hAnsi="Times New Roman" w:cs="Times New Roman"/>
          <w:b/>
          <w:i/>
          <w:lang w:val="en-US"/>
        </w:rPr>
        <w:t>Key words:</w:t>
      </w:r>
      <w:r w:rsidRPr="008B5F70">
        <w:rPr>
          <w:rFonts w:ascii="Times New Roman" w:hAnsi="Times New Roman" w:cs="Times New Roman"/>
          <w:i/>
          <w:lang w:val="en-US"/>
        </w:rPr>
        <w:t xml:space="preserve"> purpose, tasks, self-knowledge, image of the peer, research.</w:t>
      </w:r>
    </w:p>
    <w:p w:rsidR="00022F33" w:rsidRPr="008B5F70" w:rsidRDefault="00022F33" w:rsidP="00022F33">
      <w:pPr>
        <w:pStyle w:val="ad"/>
        <w:ind w:right="278" w:hanging="20"/>
        <w:jc w:val="left"/>
        <w:rPr>
          <w:rStyle w:val="translation-chunk"/>
          <w:sz w:val="24"/>
          <w:lang w:val="en-US"/>
        </w:rPr>
      </w:pPr>
    </w:p>
    <w:p w:rsidR="00C020CF" w:rsidRPr="008B5F70" w:rsidRDefault="00C020CF" w:rsidP="00022F33">
      <w:pPr>
        <w:pStyle w:val="ad"/>
        <w:ind w:left="20" w:right="20" w:firstLine="700"/>
        <w:jc w:val="both"/>
        <w:rPr>
          <w:rStyle w:val="affd"/>
          <w:color w:val="auto"/>
          <w:sz w:val="24"/>
          <w:szCs w:val="24"/>
          <w:lang w:val="en-US"/>
        </w:rPr>
        <w:sectPr w:rsidR="00C020CF" w:rsidRPr="008B5F70" w:rsidSect="00211995">
          <w:type w:val="continuous"/>
          <w:pgSz w:w="11906" w:h="16838"/>
          <w:pgMar w:top="1134" w:right="1416" w:bottom="1134" w:left="1418" w:header="709" w:footer="709" w:gutter="0"/>
          <w:cols w:space="708"/>
          <w:docGrid w:linePitch="360"/>
        </w:sectPr>
      </w:pPr>
    </w:p>
    <w:p w:rsidR="00022F33" w:rsidRPr="008B5F70" w:rsidRDefault="00022F33" w:rsidP="00C020CF">
      <w:pPr>
        <w:pStyle w:val="ad"/>
        <w:ind w:left="20" w:right="20" w:firstLine="406"/>
        <w:jc w:val="both"/>
        <w:rPr>
          <w:sz w:val="24"/>
        </w:rPr>
      </w:pPr>
      <w:r w:rsidRPr="008B5F70">
        <w:rPr>
          <w:rStyle w:val="affd"/>
          <w:color w:val="auto"/>
          <w:sz w:val="24"/>
          <w:szCs w:val="24"/>
        </w:rPr>
        <w:lastRenderedPageBreak/>
        <w:t xml:space="preserve">Актуальность темы исследования. </w:t>
      </w:r>
      <w:r w:rsidRPr="008B5F70">
        <w:rPr>
          <w:rStyle w:val="ae"/>
          <w:sz w:val="24"/>
        </w:rPr>
        <w:t>Современное образование характериз</w:t>
      </w:r>
      <w:r w:rsidRPr="008B5F70">
        <w:rPr>
          <w:rStyle w:val="ae"/>
          <w:sz w:val="24"/>
        </w:rPr>
        <w:t>у</w:t>
      </w:r>
      <w:r w:rsidRPr="008B5F70">
        <w:rPr>
          <w:rStyle w:val="ae"/>
          <w:sz w:val="24"/>
        </w:rPr>
        <w:t>ется интенсивностью изменений, быс</w:t>
      </w:r>
      <w:r w:rsidRPr="008B5F70">
        <w:rPr>
          <w:rStyle w:val="ae"/>
          <w:sz w:val="24"/>
        </w:rPr>
        <w:t>т</w:t>
      </w:r>
      <w:r w:rsidRPr="008B5F70">
        <w:rPr>
          <w:rStyle w:val="ae"/>
          <w:sz w:val="24"/>
        </w:rPr>
        <w:t>рым освоением детьми социального опыта, трансформацией системы их ценностей, выражающейся в смещении акцента с материальной обеспеченности и экономической надежности на внеэк</w:t>
      </w:r>
      <w:r w:rsidRPr="008B5F70">
        <w:rPr>
          <w:rStyle w:val="ae"/>
          <w:sz w:val="24"/>
        </w:rPr>
        <w:t>о</w:t>
      </w:r>
      <w:r w:rsidRPr="008B5F70">
        <w:rPr>
          <w:rStyle w:val="ae"/>
          <w:sz w:val="24"/>
        </w:rPr>
        <w:t>номические духовные приоритеты (Ю.В. Косов, С.В. Тарасов), подчерк</w:t>
      </w:r>
      <w:r w:rsidRPr="008B5F70">
        <w:rPr>
          <w:rStyle w:val="ae"/>
          <w:sz w:val="24"/>
        </w:rPr>
        <w:t>и</w:t>
      </w:r>
      <w:r w:rsidRPr="008B5F70">
        <w:rPr>
          <w:rStyle w:val="ae"/>
          <w:sz w:val="24"/>
        </w:rPr>
        <w:t>вающие ценность самопознания [1].</w:t>
      </w:r>
      <w:bookmarkEnd w:id="0"/>
    </w:p>
    <w:p w:rsidR="00022F33" w:rsidRPr="008B5F70" w:rsidRDefault="00022F33" w:rsidP="00C020CF">
      <w:pPr>
        <w:pStyle w:val="ad"/>
        <w:ind w:left="20" w:right="20" w:firstLine="406"/>
        <w:jc w:val="both"/>
        <w:rPr>
          <w:sz w:val="24"/>
        </w:rPr>
      </w:pPr>
      <w:r w:rsidRPr="008B5F70">
        <w:rPr>
          <w:rStyle w:val="ae"/>
          <w:sz w:val="24"/>
        </w:rPr>
        <w:t>В соответствии с Федеральным го</w:t>
      </w:r>
      <w:r w:rsidRPr="008B5F70">
        <w:rPr>
          <w:rStyle w:val="ae"/>
          <w:sz w:val="24"/>
        </w:rPr>
        <w:t>с</w:t>
      </w:r>
      <w:r w:rsidRPr="008B5F70">
        <w:rPr>
          <w:rStyle w:val="ae"/>
          <w:sz w:val="24"/>
        </w:rPr>
        <w:t>ударственным образовательным ста</w:t>
      </w:r>
      <w:r w:rsidRPr="008B5F70">
        <w:rPr>
          <w:rStyle w:val="ae"/>
          <w:sz w:val="24"/>
        </w:rPr>
        <w:t>н</w:t>
      </w:r>
      <w:r w:rsidRPr="008B5F70">
        <w:rPr>
          <w:rStyle w:val="ae"/>
          <w:sz w:val="24"/>
        </w:rPr>
        <w:t>дартом начального общего образования второго поколения к личностным р</w:t>
      </w:r>
      <w:r w:rsidRPr="008B5F70">
        <w:rPr>
          <w:rStyle w:val="ae"/>
          <w:sz w:val="24"/>
        </w:rPr>
        <w:t>е</w:t>
      </w:r>
      <w:r w:rsidRPr="008B5F70">
        <w:rPr>
          <w:rStyle w:val="ae"/>
          <w:sz w:val="24"/>
        </w:rPr>
        <w:t>зультатам выпускника начальной школы относятся «готовность и способность обучающихся к саморазвитию, сформ</w:t>
      </w:r>
      <w:r w:rsidRPr="008B5F70">
        <w:rPr>
          <w:rStyle w:val="ae"/>
          <w:sz w:val="24"/>
        </w:rPr>
        <w:t>и</w:t>
      </w:r>
      <w:r w:rsidRPr="008B5F70">
        <w:rPr>
          <w:rStyle w:val="ae"/>
          <w:sz w:val="24"/>
        </w:rPr>
        <w:t>рованность мотивации к обучению и п</w:t>
      </w:r>
      <w:r w:rsidRPr="008B5F70">
        <w:rPr>
          <w:rStyle w:val="ae"/>
          <w:sz w:val="24"/>
        </w:rPr>
        <w:t>о</w:t>
      </w:r>
      <w:r w:rsidRPr="008B5F70">
        <w:rPr>
          <w:rStyle w:val="ae"/>
          <w:sz w:val="24"/>
        </w:rPr>
        <w:t>знанию, ценностно-смысловые устано</w:t>
      </w:r>
      <w:r w:rsidRPr="008B5F70">
        <w:rPr>
          <w:rStyle w:val="ae"/>
          <w:sz w:val="24"/>
        </w:rPr>
        <w:t>в</w:t>
      </w:r>
      <w:r w:rsidRPr="008B5F70">
        <w:rPr>
          <w:rStyle w:val="ae"/>
          <w:sz w:val="24"/>
        </w:rPr>
        <w:t>ки обучающихся, отражающие их инд</w:t>
      </w:r>
      <w:r w:rsidRPr="008B5F70">
        <w:rPr>
          <w:rStyle w:val="ae"/>
          <w:sz w:val="24"/>
        </w:rPr>
        <w:t>и</w:t>
      </w:r>
      <w:r w:rsidRPr="008B5F70">
        <w:rPr>
          <w:rStyle w:val="ae"/>
          <w:sz w:val="24"/>
        </w:rPr>
        <w:t>видуально-личностные позиции, соц</w:t>
      </w:r>
      <w:r w:rsidRPr="008B5F70">
        <w:rPr>
          <w:rStyle w:val="ae"/>
          <w:sz w:val="24"/>
        </w:rPr>
        <w:t>и</w:t>
      </w:r>
      <w:r w:rsidRPr="008B5F70">
        <w:rPr>
          <w:rStyle w:val="ae"/>
          <w:sz w:val="24"/>
        </w:rPr>
        <w:t>альные компетенции, личностные кач</w:t>
      </w:r>
      <w:r w:rsidRPr="008B5F70">
        <w:rPr>
          <w:rStyle w:val="ae"/>
          <w:sz w:val="24"/>
        </w:rPr>
        <w:t>е</w:t>
      </w:r>
      <w:r w:rsidRPr="008B5F70">
        <w:rPr>
          <w:rStyle w:val="ae"/>
          <w:sz w:val="24"/>
        </w:rPr>
        <w:t>ства; сформированность основ гражда</w:t>
      </w:r>
      <w:r w:rsidRPr="008B5F70">
        <w:rPr>
          <w:rStyle w:val="ae"/>
          <w:sz w:val="24"/>
        </w:rPr>
        <w:t>н</w:t>
      </w:r>
      <w:r w:rsidRPr="008B5F70">
        <w:rPr>
          <w:rStyle w:val="ae"/>
          <w:sz w:val="24"/>
        </w:rPr>
        <w:lastRenderedPageBreak/>
        <w:t>ской идентичности». Необходимым условием достижения этих результатов является самопознание [5]. Его форм</w:t>
      </w:r>
      <w:r w:rsidRPr="008B5F70">
        <w:rPr>
          <w:rStyle w:val="ae"/>
          <w:sz w:val="24"/>
        </w:rPr>
        <w:t>и</w:t>
      </w:r>
      <w:r w:rsidRPr="008B5F70">
        <w:rPr>
          <w:rStyle w:val="ae"/>
          <w:sz w:val="24"/>
        </w:rPr>
        <w:t>рование в начальной школе протекает в условиях расширения социальных ко</w:t>
      </w:r>
      <w:r w:rsidRPr="008B5F70">
        <w:rPr>
          <w:rStyle w:val="ae"/>
          <w:sz w:val="24"/>
        </w:rPr>
        <w:t>н</w:t>
      </w:r>
      <w:r w:rsidRPr="008B5F70">
        <w:rPr>
          <w:rStyle w:val="ae"/>
          <w:sz w:val="24"/>
        </w:rPr>
        <w:t>тактов детей в образовательном проце</w:t>
      </w:r>
      <w:r w:rsidRPr="008B5F70">
        <w:rPr>
          <w:rStyle w:val="ae"/>
          <w:sz w:val="24"/>
        </w:rPr>
        <w:t>с</w:t>
      </w:r>
      <w:r w:rsidRPr="008B5F70">
        <w:rPr>
          <w:rStyle w:val="ae"/>
          <w:sz w:val="24"/>
        </w:rPr>
        <w:t>се, активизации сравнения учащимися своих особенностей с особенностями одноклассников, осознания себя как субъекта учебной деятельности, что увеличивает значимость образа сверс</w:t>
      </w:r>
      <w:r w:rsidRPr="008B5F70">
        <w:rPr>
          <w:rStyle w:val="ae"/>
          <w:sz w:val="24"/>
        </w:rPr>
        <w:t>т</w:t>
      </w:r>
      <w:r w:rsidRPr="008B5F70">
        <w:rPr>
          <w:rStyle w:val="ae"/>
          <w:sz w:val="24"/>
        </w:rPr>
        <w:t>ника как фактора развития самопозн</w:t>
      </w:r>
      <w:r w:rsidRPr="008B5F70">
        <w:rPr>
          <w:rStyle w:val="ae"/>
          <w:sz w:val="24"/>
        </w:rPr>
        <w:t>а</w:t>
      </w:r>
      <w:r w:rsidRPr="008B5F70">
        <w:rPr>
          <w:rStyle w:val="ae"/>
          <w:sz w:val="24"/>
        </w:rPr>
        <w:t>ния обучающихся [5].</w:t>
      </w:r>
    </w:p>
    <w:p w:rsidR="00022F33" w:rsidRPr="008B5F70" w:rsidRDefault="00022F33" w:rsidP="00C020CF">
      <w:pPr>
        <w:pStyle w:val="ad"/>
        <w:ind w:left="20" w:right="20" w:firstLine="406"/>
        <w:jc w:val="both"/>
        <w:rPr>
          <w:sz w:val="24"/>
        </w:rPr>
      </w:pPr>
      <w:r w:rsidRPr="008B5F70">
        <w:rPr>
          <w:rStyle w:val="ae"/>
          <w:sz w:val="24"/>
        </w:rPr>
        <w:t>Проработка проблемы образа сверстника как фактора развития сам</w:t>
      </w:r>
      <w:r w:rsidRPr="008B5F70">
        <w:rPr>
          <w:rStyle w:val="ae"/>
          <w:sz w:val="24"/>
        </w:rPr>
        <w:t>о</w:t>
      </w:r>
      <w:r w:rsidRPr="008B5F70">
        <w:rPr>
          <w:rStyle w:val="ae"/>
          <w:sz w:val="24"/>
        </w:rPr>
        <w:t>познания младших школьников связана с изучением общепсихологических а</w:t>
      </w:r>
      <w:r w:rsidRPr="008B5F70">
        <w:rPr>
          <w:rStyle w:val="ae"/>
          <w:sz w:val="24"/>
        </w:rPr>
        <w:t>с</w:t>
      </w:r>
      <w:r w:rsidRPr="008B5F70">
        <w:rPr>
          <w:rStyle w:val="ae"/>
          <w:sz w:val="24"/>
        </w:rPr>
        <w:t>пектов представленности другого чел</w:t>
      </w:r>
      <w:r w:rsidRPr="008B5F70">
        <w:rPr>
          <w:rStyle w:val="ae"/>
          <w:sz w:val="24"/>
        </w:rPr>
        <w:t>о</w:t>
      </w:r>
      <w:r w:rsidRPr="008B5F70">
        <w:rPr>
          <w:rStyle w:val="ae"/>
          <w:sz w:val="24"/>
        </w:rPr>
        <w:t>века в сознании индивида [3], возрастно-психологических аспектов развития с</w:t>
      </w:r>
      <w:r w:rsidRPr="008B5F70">
        <w:rPr>
          <w:rStyle w:val="ae"/>
          <w:sz w:val="24"/>
        </w:rPr>
        <w:t>а</w:t>
      </w:r>
      <w:r w:rsidRPr="008B5F70">
        <w:rPr>
          <w:rStyle w:val="ae"/>
          <w:sz w:val="24"/>
        </w:rPr>
        <w:t>мопознания, познания сверстника и с</w:t>
      </w:r>
      <w:r w:rsidRPr="008B5F70">
        <w:rPr>
          <w:rStyle w:val="ae"/>
          <w:sz w:val="24"/>
        </w:rPr>
        <w:t>у</w:t>
      </w:r>
      <w:r w:rsidRPr="008B5F70">
        <w:rPr>
          <w:rStyle w:val="ae"/>
          <w:sz w:val="24"/>
        </w:rPr>
        <w:t>ществующей между ними связи, знач</w:t>
      </w:r>
      <w:r w:rsidRPr="008B5F70">
        <w:rPr>
          <w:rStyle w:val="ae"/>
          <w:sz w:val="24"/>
        </w:rPr>
        <w:t>е</w:t>
      </w:r>
      <w:r w:rsidRPr="008B5F70">
        <w:rPr>
          <w:rStyle w:val="ae"/>
          <w:sz w:val="24"/>
        </w:rPr>
        <w:t>ния образа сверстника в развитии сам</w:t>
      </w:r>
      <w:r w:rsidRPr="008B5F70">
        <w:rPr>
          <w:rStyle w:val="ae"/>
          <w:sz w:val="24"/>
        </w:rPr>
        <w:t>о</w:t>
      </w:r>
      <w:r w:rsidRPr="008B5F70">
        <w:rPr>
          <w:rStyle w:val="ae"/>
          <w:sz w:val="24"/>
        </w:rPr>
        <w:t>познания, а также анализом психолого-</w:t>
      </w:r>
      <w:r w:rsidRPr="008B5F70">
        <w:rPr>
          <w:rStyle w:val="ae"/>
          <w:sz w:val="24"/>
        </w:rPr>
        <w:lastRenderedPageBreak/>
        <w:t>педагогических аспектов использования образа сверстника как фактора развития самопознания младших школьников, лежащего в основе их саморазвития и формирования позиции субъекта уче</w:t>
      </w:r>
      <w:r w:rsidRPr="008B5F70">
        <w:rPr>
          <w:rStyle w:val="ae"/>
          <w:sz w:val="24"/>
        </w:rPr>
        <w:t>б</w:t>
      </w:r>
      <w:r w:rsidRPr="008B5F70">
        <w:rPr>
          <w:rStyle w:val="ae"/>
          <w:sz w:val="24"/>
        </w:rPr>
        <w:t>ной деятельности.</w:t>
      </w:r>
    </w:p>
    <w:p w:rsidR="00022F33" w:rsidRPr="008B5F70" w:rsidRDefault="00022F33" w:rsidP="00C020CF">
      <w:pPr>
        <w:pStyle w:val="ad"/>
        <w:tabs>
          <w:tab w:val="left" w:pos="2286"/>
          <w:tab w:val="right" w:pos="9356"/>
        </w:tabs>
        <w:ind w:left="20" w:right="20" w:firstLine="406"/>
        <w:jc w:val="both"/>
        <w:rPr>
          <w:rStyle w:val="ae"/>
          <w:sz w:val="24"/>
        </w:rPr>
      </w:pPr>
      <w:r w:rsidRPr="008B5F70">
        <w:rPr>
          <w:rStyle w:val="ae"/>
          <w:sz w:val="24"/>
        </w:rPr>
        <w:t>Проблематику представленности образа «другого» в психике индивида в той или иной форме затрагивают в св</w:t>
      </w:r>
      <w:r w:rsidRPr="008B5F70">
        <w:rPr>
          <w:rStyle w:val="ae"/>
          <w:sz w:val="24"/>
        </w:rPr>
        <w:t>о</w:t>
      </w:r>
      <w:r w:rsidRPr="008B5F70">
        <w:rPr>
          <w:rStyle w:val="ae"/>
          <w:sz w:val="24"/>
        </w:rPr>
        <w:t xml:space="preserve">их трудах и зарубежные (М. Бубер, Э. Гуссерль, К. Роджерс, З. Фрейд, К.Г. Юнг), и отечественные ученые (Б.Г. Ананьев, А.М. Анохин, </w:t>
      </w:r>
    </w:p>
    <w:p w:rsidR="00022F33" w:rsidRPr="008B5F70" w:rsidRDefault="00022F33" w:rsidP="00C020CF">
      <w:pPr>
        <w:pStyle w:val="ad"/>
        <w:tabs>
          <w:tab w:val="left" w:pos="2286"/>
          <w:tab w:val="right" w:pos="9356"/>
        </w:tabs>
        <w:ind w:left="20" w:right="20" w:firstLine="406"/>
        <w:jc w:val="both"/>
        <w:rPr>
          <w:sz w:val="24"/>
        </w:rPr>
      </w:pPr>
      <w:r w:rsidRPr="008B5F70">
        <w:rPr>
          <w:rStyle w:val="ae"/>
          <w:sz w:val="24"/>
        </w:rPr>
        <w:t>А.А. Бодалев, Л.С. Выготский, В.Н. Князев, И.С. Кон, Р.М. Шамионов). Многие из них подчеркивают связь с</w:t>
      </w:r>
      <w:r w:rsidRPr="008B5F70">
        <w:rPr>
          <w:rStyle w:val="ae"/>
          <w:sz w:val="24"/>
        </w:rPr>
        <w:t>а</w:t>
      </w:r>
      <w:r w:rsidRPr="008B5F70">
        <w:rPr>
          <w:rStyle w:val="ae"/>
          <w:sz w:val="24"/>
        </w:rPr>
        <w:t>мопознания с познанием другого чел</w:t>
      </w:r>
      <w:r w:rsidRPr="008B5F70">
        <w:rPr>
          <w:rStyle w:val="ae"/>
          <w:sz w:val="24"/>
        </w:rPr>
        <w:t>о</w:t>
      </w:r>
      <w:r w:rsidRPr="008B5F70">
        <w:rPr>
          <w:rStyle w:val="ae"/>
          <w:sz w:val="24"/>
        </w:rPr>
        <w:t>века, проводят аналогию в формиров</w:t>
      </w:r>
      <w:r w:rsidRPr="008B5F70">
        <w:rPr>
          <w:rStyle w:val="ae"/>
          <w:sz w:val="24"/>
        </w:rPr>
        <w:t>а</w:t>
      </w:r>
      <w:r w:rsidRPr="008B5F70">
        <w:rPr>
          <w:rStyle w:val="ae"/>
          <w:sz w:val="24"/>
        </w:rPr>
        <w:t>нии представлений о себе и о «другом» [4], указывают на схожесть опыта п</w:t>
      </w:r>
      <w:r w:rsidRPr="008B5F70">
        <w:rPr>
          <w:rStyle w:val="ae"/>
          <w:sz w:val="24"/>
        </w:rPr>
        <w:t>о</w:t>
      </w:r>
      <w:r w:rsidRPr="008B5F70">
        <w:rPr>
          <w:rStyle w:val="ae"/>
          <w:sz w:val="24"/>
        </w:rPr>
        <w:t>знания другого человека и познания с</w:t>
      </w:r>
      <w:r w:rsidRPr="008B5F70">
        <w:rPr>
          <w:rStyle w:val="ae"/>
          <w:sz w:val="24"/>
        </w:rPr>
        <w:t>е</w:t>
      </w:r>
      <w:r w:rsidRPr="008B5F70">
        <w:rPr>
          <w:rStyle w:val="ae"/>
          <w:sz w:val="24"/>
        </w:rPr>
        <w:t>бя. В ряде психолого-педагогических и социально-психологических исследов</w:t>
      </w:r>
      <w:r w:rsidRPr="008B5F70">
        <w:rPr>
          <w:rStyle w:val="ae"/>
          <w:sz w:val="24"/>
        </w:rPr>
        <w:t>а</w:t>
      </w:r>
      <w:r w:rsidRPr="008B5F70">
        <w:rPr>
          <w:rStyle w:val="ae"/>
          <w:sz w:val="24"/>
        </w:rPr>
        <w:t>ний (Б.Г. Ананьев, А.М. Анохин, А.А. Бодалев, Л.С. Выготский, И.И. Чеснок</w:t>
      </w:r>
      <w:r w:rsidRPr="008B5F70">
        <w:rPr>
          <w:rStyle w:val="ae"/>
          <w:sz w:val="24"/>
        </w:rPr>
        <w:t>о</w:t>
      </w:r>
      <w:r w:rsidRPr="008B5F70">
        <w:rPr>
          <w:rStyle w:val="ae"/>
          <w:sz w:val="24"/>
        </w:rPr>
        <w:t>ва, Г.А. Цукерман) показана роль образа «другого», в частности сверстника, в развитии самопознания [2].</w:t>
      </w:r>
    </w:p>
    <w:p w:rsidR="00022F33" w:rsidRPr="008B5F70" w:rsidRDefault="00022F33" w:rsidP="00C020CF">
      <w:pPr>
        <w:pStyle w:val="ad"/>
        <w:ind w:left="20" w:right="20" w:firstLine="406"/>
        <w:jc w:val="both"/>
        <w:rPr>
          <w:sz w:val="24"/>
        </w:rPr>
      </w:pPr>
      <w:r w:rsidRPr="008B5F70">
        <w:rPr>
          <w:rStyle w:val="ae"/>
          <w:sz w:val="24"/>
        </w:rPr>
        <w:t>В психологической и педагогич</w:t>
      </w:r>
      <w:r w:rsidRPr="008B5F70">
        <w:rPr>
          <w:rStyle w:val="ae"/>
          <w:sz w:val="24"/>
        </w:rPr>
        <w:t>е</w:t>
      </w:r>
      <w:r w:rsidRPr="008B5F70">
        <w:rPr>
          <w:rStyle w:val="ae"/>
          <w:sz w:val="24"/>
        </w:rPr>
        <w:t>ской литературе представлены доказ</w:t>
      </w:r>
      <w:r w:rsidRPr="008B5F70">
        <w:rPr>
          <w:rStyle w:val="ae"/>
          <w:sz w:val="24"/>
        </w:rPr>
        <w:t>а</w:t>
      </w:r>
      <w:r w:rsidRPr="008B5F70">
        <w:rPr>
          <w:rStyle w:val="ae"/>
          <w:sz w:val="24"/>
        </w:rPr>
        <w:t>тельства того, что на протяжении всего доподросткового детства образ Я стр</w:t>
      </w:r>
      <w:r w:rsidRPr="008B5F70">
        <w:rPr>
          <w:rStyle w:val="ae"/>
          <w:sz w:val="24"/>
        </w:rPr>
        <w:t>о</w:t>
      </w:r>
      <w:r w:rsidRPr="008B5F70">
        <w:rPr>
          <w:rStyle w:val="ae"/>
          <w:sz w:val="24"/>
        </w:rPr>
        <w:t>ится в постоянном соотнесении с обр</w:t>
      </w:r>
      <w:r w:rsidRPr="008B5F70">
        <w:rPr>
          <w:rStyle w:val="ae"/>
          <w:sz w:val="24"/>
        </w:rPr>
        <w:t>а</w:t>
      </w:r>
      <w:r w:rsidRPr="008B5F70">
        <w:rPr>
          <w:rStyle w:val="ae"/>
          <w:sz w:val="24"/>
        </w:rPr>
        <w:t>зом «другого» (М.И. Лисина, И.И. Че</w:t>
      </w:r>
      <w:r w:rsidRPr="008B5F70">
        <w:rPr>
          <w:rStyle w:val="ae"/>
          <w:sz w:val="24"/>
        </w:rPr>
        <w:t>с</w:t>
      </w:r>
      <w:r w:rsidRPr="008B5F70">
        <w:rPr>
          <w:rStyle w:val="ae"/>
          <w:sz w:val="24"/>
        </w:rPr>
        <w:t>нокова). При этом сравнение себя с о</w:t>
      </w:r>
      <w:r w:rsidRPr="008B5F70">
        <w:rPr>
          <w:rStyle w:val="ae"/>
          <w:sz w:val="24"/>
        </w:rPr>
        <w:t>б</w:t>
      </w:r>
      <w:r w:rsidRPr="008B5F70">
        <w:rPr>
          <w:rStyle w:val="ae"/>
          <w:sz w:val="24"/>
        </w:rPr>
        <w:t>разом сверстника, в отличие от сравн</w:t>
      </w:r>
      <w:r w:rsidRPr="008B5F70">
        <w:rPr>
          <w:rStyle w:val="ae"/>
          <w:sz w:val="24"/>
        </w:rPr>
        <w:t>е</w:t>
      </w:r>
      <w:r w:rsidRPr="008B5F70">
        <w:rPr>
          <w:rStyle w:val="ae"/>
          <w:sz w:val="24"/>
        </w:rPr>
        <w:t>ния с образом взрослого, благодаря сходным возрастным особенностям об</w:t>
      </w:r>
      <w:r w:rsidRPr="008B5F70">
        <w:rPr>
          <w:rStyle w:val="ae"/>
          <w:sz w:val="24"/>
        </w:rPr>
        <w:t>у</w:t>
      </w:r>
      <w:r w:rsidRPr="008B5F70">
        <w:rPr>
          <w:rStyle w:val="ae"/>
          <w:sz w:val="24"/>
        </w:rPr>
        <w:t>словливает формирование у ребенка б</w:t>
      </w:r>
      <w:r w:rsidRPr="008B5F70">
        <w:rPr>
          <w:rStyle w:val="ae"/>
          <w:sz w:val="24"/>
        </w:rPr>
        <w:t>о</w:t>
      </w:r>
      <w:r w:rsidRPr="008B5F70">
        <w:rPr>
          <w:rStyle w:val="ae"/>
          <w:sz w:val="24"/>
        </w:rPr>
        <w:t>лее точных знаний о себе, возможностях своего развития (Л.Н. Галигузова, Т.В. Драгунова, Я.Л. Коломинский, В.Н. Л</w:t>
      </w:r>
      <w:r w:rsidRPr="008B5F70">
        <w:rPr>
          <w:rStyle w:val="ae"/>
          <w:sz w:val="24"/>
        </w:rPr>
        <w:t>о</w:t>
      </w:r>
      <w:r w:rsidRPr="008B5F70">
        <w:rPr>
          <w:rStyle w:val="ae"/>
          <w:sz w:val="24"/>
        </w:rPr>
        <w:t>зоцева, Г.А. Цукерман), способствует постепенному отделению собственных представлений о себе от оценок, данных ему взрослыми (Б.Г. Ананьев) [6].</w:t>
      </w:r>
    </w:p>
    <w:p w:rsidR="00022F33" w:rsidRPr="008B5F70" w:rsidRDefault="00022F33" w:rsidP="00C020CF">
      <w:pPr>
        <w:pStyle w:val="ad"/>
        <w:ind w:left="20" w:firstLine="406"/>
        <w:jc w:val="both"/>
        <w:rPr>
          <w:sz w:val="24"/>
        </w:rPr>
      </w:pPr>
      <w:r w:rsidRPr="008B5F70">
        <w:rPr>
          <w:rStyle w:val="ae"/>
          <w:sz w:val="24"/>
        </w:rPr>
        <w:t>Особенности образа сверстника на разных этапах обучения и развития р</w:t>
      </w:r>
      <w:r w:rsidRPr="008B5F70">
        <w:rPr>
          <w:rStyle w:val="ae"/>
          <w:sz w:val="24"/>
        </w:rPr>
        <w:t>е</w:t>
      </w:r>
      <w:r w:rsidRPr="008B5F70">
        <w:rPr>
          <w:rStyle w:val="ae"/>
          <w:sz w:val="24"/>
        </w:rPr>
        <w:t>бенка исследованы не одинаково. В л</w:t>
      </w:r>
      <w:r w:rsidRPr="008B5F70">
        <w:rPr>
          <w:rStyle w:val="ae"/>
          <w:sz w:val="24"/>
        </w:rPr>
        <w:t>и</w:t>
      </w:r>
      <w:r w:rsidRPr="008B5F70">
        <w:rPr>
          <w:rStyle w:val="ae"/>
          <w:sz w:val="24"/>
        </w:rPr>
        <w:t xml:space="preserve">тературе подробно описаны особенности образа сверстника у дошкольников (А.А. </w:t>
      </w:r>
      <w:r w:rsidRPr="008B5F70">
        <w:rPr>
          <w:rStyle w:val="ae"/>
          <w:sz w:val="24"/>
        </w:rPr>
        <w:lastRenderedPageBreak/>
        <w:t>Бодалев, М.И. Лисина), подростков и старшеклассников (И.С. Кон, Т.В. Сн</w:t>
      </w:r>
      <w:r w:rsidRPr="008B5F70">
        <w:rPr>
          <w:rStyle w:val="ae"/>
          <w:sz w:val="24"/>
        </w:rPr>
        <w:t>е</w:t>
      </w:r>
      <w:r w:rsidRPr="008B5F70">
        <w:rPr>
          <w:rStyle w:val="ae"/>
          <w:sz w:val="24"/>
        </w:rPr>
        <w:t>гирева). Применительно к учащимся начальной школы проанализированы только некоторые аспекты этой пробл</w:t>
      </w:r>
      <w:r w:rsidRPr="008B5F70">
        <w:rPr>
          <w:rStyle w:val="ae"/>
          <w:sz w:val="24"/>
        </w:rPr>
        <w:t>е</w:t>
      </w:r>
      <w:r w:rsidRPr="008B5F70">
        <w:rPr>
          <w:rStyle w:val="ae"/>
          <w:sz w:val="24"/>
        </w:rPr>
        <w:t>матики, например возникновение р</w:t>
      </w:r>
      <w:r w:rsidRPr="008B5F70">
        <w:rPr>
          <w:rStyle w:val="ae"/>
          <w:sz w:val="24"/>
        </w:rPr>
        <w:t>е</w:t>
      </w:r>
      <w:r w:rsidRPr="008B5F70">
        <w:rPr>
          <w:rStyle w:val="ae"/>
          <w:sz w:val="24"/>
        </w:rPr>
        <w:t>флексивности суждений о сверстниках, обусловленное появлением на этом эт</w:t>
      </w:r>
      <w:r w:rsidRPr="008B5F70">
        <w:rPr>
          <w:rStyle w:val="ae"/>
          <w:sz w:val="24"/>
        </w:rPr>
        <w:t>а</w:t>
      </w:r>
      <w:r w:rsidRPr="008B5F70">
        <w:rPr>
          <w:rStyle w:val="ae"/>
          <w:sz w:val="24"/>
        </w:rPr>
        <w:t>пе рефлексии (М.Э. Боцманова, А.В. З</w:t>
      </w:r>
      <w:r w:rsidRPr="008B5F70">
        <w:rPr>
          <w:rStyle w:val="ae"/>
          <w:sz w:val="24"/>
        </w:rPr>
        <w:t>а</w:t>
      </w:r>
      <w:r w:rsidRPr="008B5F70">
        <w:rPr>
          <w:rStyle w:val="ae"/>
          <w:sz w:val="24"/>
        </w:rPr>
        <w:t>харова).</w:t>
      </w:r>
    </w:p>
    <w:p w:rsidR="00022F33" w:rsidRPr="008B5F70" w:rsidRDefault="00022F33" w:rsidP="00C020CF">
      <w:pPr>
        <w:pStyle w:val="ad"/>
        <w:ind w:left="20" w:right="20" w:firstLine="406"/>
        <w:jc w:val="both"/>
        <w:rPr>
          <w:sz w:val="24"/>
        </w:rPr>
      </w:pPr>
      <w:r w:rsidRPr="008B5F70">
        <w:rPr>
          <w:rStyle w:val="ae"/>
          <w:sz w:val="24"/>
        </w:rPr>
        <w:t>Наряду с проработанностью пр</w:t>
      </w:r>
      <w:r w:rsidRPr="008B5F70">
        <w:rPr>
          <w:rStyle w:val="ae"/>
          <w:sz w:val="24"/>
        </w:rPr>
        <w:t>о</w:t>
      </w:r>
      <w:r w:rsidRPr="008B5F70">
        <w:rPr>
          <w:rStyle w:val="ae"/>
          <w:sz w:val="24"/>
        </w:rPr>
        <w:t>блемы развития образа сверстника в детском возрасте в целом, в литературе почти не встречаются данные о том, в чем конкретно проявляются изменения уровневых характеристик образа сверстника и какова их динамика на этапе начального образования.</w:t>
      </w:r>
    </w:p>
    <w:p w:rsidR="00022F33" w:rsidRPr="008B5F70" w:rsidRDefault="00022F33" w:rsidP="00C020CF">
      <w:pPr>
        <w:pStyle w:val="ad"/>
        <w:ind w:left="20" w:right="20" w:firstLine="406"/>
        <w:jc w:val="both"/>
        <w:rPr>
          <w:sz w:val="24"/>
        </w:rPr>
      </w:pPr>
      <w:r w:rsidRPr="008B5F70">
        <w:rPr>
          <w:rStyle w:val="ae"/>
          <w:sz w:val="24"/>
        </w:rPr>
        <w:t>Необходимость использования обр</w:t>
      </w:r>
      <w:r w:rsidRPr="008B5F70">
        <w:rPr>
          <w:rStyle w:val="ae"/>
          <w:sz w:val="24"/>
        </w:rPr>
        <w:t>а</w:t>
      </w:r>
      <w:r w:rsidRPr="008B5F70">
        <w:rPr>
          <w:rStyle w:val="ae"/>
          <w:sz w:val="24"/>
        </w:rPr>
        <w:t>за сверстника как фактора развития с</w:t>
      </w:r>
      <w:r w:rsidRPr="008B5F70">
        <w:rPr>
          <w:rStyle w:val="ae"/>
          <w:sz w:val="24"/>
        </w:rPr>
        <w:t>а</w:t>
      </w:r>
      <w:r w:rsidRPr="008B5F70">
        <w:rPr>
          <w:rStyle w:val="ae"/>
          <w:sz w:val="24"/>
        </w:rPr>
        <w:t>мопознания на этапе начального образ</w:t>
      </w:r>
      <w:r w:rsidRPr="008B5F70">
        <w:rPr>
          <w:rStyle w:val="ae"/>
          <w:sz w:val="24"/>
        </w:rPr>
        <w:t>о</w:t>
      </w:r>
      <w:r w:rsidRPr="008B5F70">
        <w:rPr>
          <w:rStyle w:val="ae"/>
          <w:sz w:val="24"/>
        </w:rPr>
        <w:t>вания обусловлена рядом причин. Во</w:t>
      </w:r>
      <w:r w:rsidRPr="008B5F70">
        <w:rPr>
          <w:rStyle w:val="ae"/>
          <w:sz w:val="24"/>
        </w:rPr>
        <w:t>з</w:t>
      </w:r>
      <w:r w:rsidRPr="008B5F70">
        <w:rPr>
          <w:rStyle w:val="ae"/>
          <w:sz w:val="24"/>
        </w:rPr>
        <w:t>растающая в рамках учебной деятельн</w:t>
      </w:r>
      <w:r w:rsidRPr="008B5F70">
        <w:rPr>
          <w:rStyle w:val="ae"/>
          <w:sz w:val="24"/>
        </w:rPr>
        <w:t>о</w:t>
      </w:r>
      <w:r w:rsidRPr="008B5F70">
        <w:rPr>
          <w:rStyle w:val="ae"/>
          <w:sz w:val="24"/>
        </w:rPr>
        <w:t>сти начальной школы потребность в общении, расширяющиеся социальные контакты, особенности современной с</w:t>
      </w:r>
      <w:r w:rsidRPr="008B5F70">
        <w:rPr>
          <w:rStyle w:val="ae"/>
          <w:sz w:val="24"/>
        </w:rPr>
        <w:t>и</w:t>
      </w:r>
      <w:r w:rsidRPr="008B5F70">
        <w:rPr>
          <w:rStyle w:val="ae"/>
          <w:sz w:val="24"/>
        </w:rPr>
        <w:t>стемы обучения, обеспечивающей уч</w:t>
      </w:r>
      <w:r w:rsidRPr="008B5F70">
        <w:rPr>
          <w:rStyle w:val="ae"/>
          <w:sz w:val="24"/>
        </w:rPr>
        <w:t>а</w:t>
      </w:r>
      <w:r w:rsidRPr="008B5F70">
        <w:rPr>
          <w:rStyle w:val="ae"/>
          <w:sz w:val="24"/>
        </w:rPr>
        <w:t>стие детей в совместной деятельности, возможность постоянно наблюдать за поведенческими проявлениями товар</w:t>
      </w:r>
      <w:r w:rsidRPr="008B5F70">
        <w:rPr>
          <w:rStyle w:val="ae"/>
          <w:sz w:val="24"/>
        </w:rPr>
        <w:t>и</w:t>
      </w:r>
      <w:r w:rsidRPr="008B5F70">
        <w:rPr>
          <w:rStyle w:val="ae"/>
          <w:sz w:val="24"/>
        </w:rPr>
        <w:t>щей способствуют тому, что образ сверстника является естественным и д</w:t>
      </w:r>
      <w:r w:rsidRPr="008B5F70">
        <w:rPr>
          <w:rStyle w:val="ae"/>
          <w:sz w:val="24"/>
        </w:rPr>
        <w:t>о</w:t>
      </w:r>
      <w:r w:rsidRPr="008B5F70">
        <w:rPr>
          <w:rStyle w:val="ae"/>
          <w:sz w:val="24"/>
        </w:rPr>
        <w:t>ступным для познания и сравнения себя с ним. В психолого-педагогической л</w:t>
      </w:r>
      <w:r w:rsidRPr="008B5F70">
        <w:rPr>
          <w:rStyle w:val="ae"/>
          <w:sz w:val="24"/>
        </w:rPr>
        <w:t>и</w:t>
      </w:r>
      <w:r w:rsidRPr="008B5F70">
        <w:rPr>
          <w:rStyle w:val="ae"/>
          <w:sz w:val="24"/>
        </w:rPr>
        <w:t>тературе встречаются некоторые попы</w:t>
      </w:r>
      <w:r w:rsidRPr="008B5F70">
        <w:rPr>
          <w:rStyle w:val="ae"/>
          <w:sz w:val="24"/>
        </w:rPr>
        <w:t>т</w:t>
      </w:r>
      <w:r w:rsidRPr="008B5F70">
        <w:rPr>
          <w:rStyle w:val="ae"/>
          <w:sz w:val="24"/>
        </w:rPr>
        <w:t>ки поиска методов организации сравн</w:t>
      </w:r>
      <w:r w:rsidRPr="008B5F70">
        <w:rPr>
          <w:rStyle w:val="ae"/>
          <w:sz w:val="24"/>
        </w:rPr>
        <w:t>е</w:t>
      </w:r>
      <w:r w:rsidRPr="008B5F70">
        <w:rPr>
          <w:rStyle w:val="ae"/>
          <w:sz w:val="24"/>
        </w:rPr>
        <w:t>ния школьниками себя со сверстниками с целью формирования у них умений оценивать учебные действия товарищей, а потом уже свои собственные (А.И. Липкина, Г.А. Цукерман).</w:t>
      </w:r>
    </w:p>
    <w:p w:rsidR="00022F33" w:rsidRPr="008B5F70" w:rsidRDefault="00022F33" w:rsidP="00C020CF">
      <w:pPr>
        <w:pStyle w:val="ad"/>
        <w:ind w:left="20" w:right="20" w:firstLine="406"/>
        <w:jc w:val="both"/>
        <w:rPr>
          <w:sz w:val="24"/>
        </w:rPr>
      </w:pPr>
      <w:r w:rsidRPr="008B5F70">
        <w:rPr>
          <w:rStyle w:val="ae"/>
          <w:sz w:val="24"/>
        </w:rPr>
        <w:t>Таким образом, необходимость из</w:t>
      </w:r>
      <w:r w:rsidRPr="008B5F70">
        <w:rPr>
          <w:rStyle w:val="ae"/>
          <w:sz w:val="24"/>
        </w:rPr>
        <w:t>у</w:t>
      </w:r>
      <w:r w:rsidRPr="008B5F70">
        <w:rPr>
          <w:rStyle w:val="ae"/>
          <w:sz w:val="24"/>
        </w:rPr>
        <w:t>чения образа сверстника как фактора развития самопознания в образовател</w:t>
      </w:r>
      <w:r w:rsidRPr="008B5F70">
        <w:rPr>
          <w:rStyle w:val="ae"/>
          <w:sz w:val="24"/>
        </w:rPr>
        <w:t>ь</w:t>
      </w:r>
      <w:r w:rsidRPr="008B5F70">
        <w:rPr>
          <w:rStyle w:val="ae"/>
          <w:sz w:val="24"/>
        </w:rPr>
        <w:t>ном процессе обусловлена противореч</w:t>
      </w:r>
      <w:r w:rsidRPr="008B5F70">
        <w:rPr>
          <w:rStyle w:val="ae"/>
          <w:sz w:val="24"/>
        </w:rPr>
        <w:t>и</w:t>
      </w:r>
      <w:r w:rsidRPr="008B5F70">
        <w:rPr>
          <w:rStyle w:val="ae"/>
          <w:sz w:val="24"/>
        </w:rPr>
        <w:t>ями между:</w:t>
      </w:r>
    </w:p>
    <w:p w:rsidR="00022F33" w:rsidRPr="008B5F70" w:rsidRDefault="00022F33" w:rsidP="00C020CF">
      <w:pPr>
        <w:pStyle w:val="ad"/>
        <w:ind w:left="20" w:right="20" w:firstLine="406"/>
        <w:jc w:val="both"/>
        <w:rPr>
          <w:sz w:val="24"/>
        </w:rPr>
      </w:pPr>
      <w:r w:rsidRPr="008B5F70">
        <w:rPr>
          <w:rStyle w:val="ae"/>
          <w:sz w:val="24"/>
        </w:rPr>
        <w:t xml:space="preserve">-проработанностью проблемы связи образа Я с образом сверстника и малой исследованностью образа сверстника как фактора развития самопознания, в </w:t>
      </w:r>
      <w:r w:rsidRPr="008B5F70">
        <w:rPr>
          <w:rStyle w:val="ae"/>
          <w:sz w:val="24"/>
        </w:rPr>
        <w:lastRenderedPageBreak/>
        <w:t>том числе на разных этапах образов</w:t>
      </w:r>
      <w:r w:rsidRPr="008B5F70">
        <w:rPr>
          <w:rStyle w:val="ae"/>
          <w:sz w:val="24"/>
        </w:rPr>
        <w:t>а</w:t>
      </w:r>
      <w:r w:rsidRPr="008B5F70">
        <w:rPr>
          <w:rStyle w:val="ae"/>
          <w:sz w:val="24"/>
        </w:rPr>
        <w:t>тельного процесса;</w:t>
      </w:r>
    </w:p>
    <w:p w:rsidR="00022F33" w:rsidRPr="008B5F70" w:rsidRDefault="00022F33" w:rsidP="00C020CF">
      <w:pPr>
        <w:pStyle w:val="ad"/>
        <w:ind w:left="20" w:right="20" w:firstLine="406"/>
        <w:jc w:val="both"/>
        <w:rPr>
          <w:sz w:val="24"/>
        </w:rPr>
      </w:pPr>
      <w:r w:rsidRPr="008B5F70">
        <w:rPr>
          <w:rStyle w:val="ae"/>
          <w:sz w:val="24"/>
        </w:rPr>
        <w:t>-изученностью психологических а</w:t>
      </w:r>
      <w:r w:rsidRPr="008B5F70">
        <w:rPr>
          <w:rStyle w:val="ae"/>
          <w:sz w:val="24"/>
        </w:rPr>
        <w:t>с</w:t>
      </w:r>
      <w:r w:rsidRPr="008B5F70">
        <w:rPr>
          <w:rStyle w:val="ae"/>
          <w:sz w:val="24"/>
        </w:rPr>
        <w:t>пектов проблемы детского самопозн</w:t>
      </w:r>
      <w:r w:rsidRPr="008B5F70">
        <w:rPr>
          <w:rStyle w:val="ae"/>
          <w:sz w:val="24"/>
        </w:rPr>
        <w:t>а</w:t>
      </w:r>
      <w:r w:rsidRPr="008B5F70">
        <w:rPr>
          <w:rStyle w:val="ae"/>
          <w:sz w:val="24"/>
        </w:rPr>
        <w:t>ния и познания сверстника в дошкол</w:t>
      </w:r>
      <w:r w:rsidRPr="008B5F70">
        <w:rPr>
          <w:rStyle w:val="ae"/>
          <w:sz w:val="24"/>
        </w:rPr>
        <w:t>ь</w:t>
      </w:r>
      <w:r w:rsidRPr="008B5F70">
        <w:rPr>
          <w:rStyle w:val="ae"/>
          <w:sz w:val="24"/>
        </w:rPr>
        <w:t>ном и подростковом возрасте и недост</w:t>
      </w:r>
      <w:r w:rsidRPr="008B5F70">
        <w:rPr>
          <w:rStyle w:val="ae"/>
          <w:sz w:val="24"/>
        </w:rPr>
        <w:t>а</w:t>
      </w:r>
      <w:r w:rsidRPr="008B5F70">
        <w:rPr>
          <w:rStyle w:val="ae"/>
          <w:sz w:val="24"/>
        </w:rPr>
        <w:t>точно исследованными возможностями формирования образа сверстника как фактора развития самопознания у детей на этапе начального образования;</w:t>
      </w:r>
    </w:p>
    <w:p w:rsidR="00022F33" w:rsidRPr="008B5F70" w:rsidRDefault="00022F33" w:rsidP="00C020CF">
      <w:pPr>
        <w:pStyle w:val="ad"/>
        <w:ind w:left="20" w:right="20" w:firstLine="406"/>
        <w:jc w:val="both"/>
        <w:rPr>
          <w:sz w:val="24"/>
        </w:rPr>
      </w:pPr>
      <w:r w:rsidRPr="008B5F70">
        <w:rPr>
          <w:rStyle w:val="ae"/>
          <w:sz w:val="24"/>
        </w:rPr>
        <w:t>-необходимостью психолого-педагогического сопровождения разв</w:t>
      </w:r>
      <w:r w:rsidRPr="008B5F70">
        <w:rPr>
          <w:rStyle w:val="ae"/>
          <w:sz w:val="24"/>
        </w:rPr>
        <w:t>и</w:t>
      </w:r>
      <w:r w:rsidRPr="008B5F70">
        <w:rPr>
          <w:rStyle w:val="ae"/>
          <w:sz w:val="24"/>
        </w:rPr>
        <w:t>тия самопознания учащихся начальной школы в процессе формирования образа сверстника и недостаточной разраб</w:t>
      </w:r>
      <w:r w:rsidRPr="008B5F70">
        <w:rPr>
          <w:rStyle w:val="ae"/>
          <w:sz w:val="24"/>
        </w:rPr>
        <w:t>о</w:t>
      </w:r>
      <w:r w:rsidRPr="008B5F70">
        <w:rPr>
          <w:rStyle w:val="ae"/>
          <w:sz w:val="24"/>
        </w:rPr>
        <w:t>танностью адекватных методов и при</w:t>
      </w:r>
      <w:r w:rsidRPr="008B5F70">
        <w:rPr>
          <w:rStyle w:val="ae"/>
          <w:sz w:val="24"/>
        </w:rPr>
        <w:t>е</w:t>
      </w:r>
      <w:r w:rsidRPr="008B5F70">
        <w:rPr>
          <w:rStyle w:val="ae"/>
          <w:sz w:val="24"/>
        </w:rPr>
        <w:t>мов такого сопровождения.</w:t>
      </w:r>
    </w:p>
    <w:p w:rsidR="00022F33" w:rsidRPr="008B5F70" w:rsidRDefault="00022F33" w:rsidP="00C020CF">
      <w:pPr>
        <w:pStyle w:val="ad"/>
        <w:ind w:left="20" w:right="20" w:firstLine="406"/>
        <w:jc w:val="both"/>
        <w:rPr>
          <w:sz w:val="24"/>
        </w:rPr>
      </w:pPr>
      <w:r w:rsidRPr="008B5F70">
        <w:rPr>
          <w:rStyle w:val="ae"/>
          <w:sz w:val="24"/>
        </w:rPr>
        <w:t>Обозначенные противоречия позв</w:t>
      </w:r>
      <w:r w:rsidRPr="008B5F70">
        <w:rPr>
          <w:rStyle w:val="ae"/>
          <w:sz w:val="24"/>
        </w:rPr>
        <w:t>о</w:t>
      </w:r>
      <w:r w:rsidRPr="008B5F70">
        <w:rPr>
          <w:rStyle w:val="ae"/>
          <w:sz w:val="24"/>
        </w:rPr>
        <w:t>лили определить тему нашего исслед</w:t>
      </w:r>
      <w:r w:rsidRPr="008B5F70">
        <w:rPr>
          <w:rStyle w:val="ae"/>
          <w:sz w:val="24"/>
        </w:rPr>
        <w:t>о</w:t>
      </w:r>
      <w:r w:rsidRPr="008B5F70">
        <w:rPr>
          <w:rStyle w:val="ae"/>
          <w:sz w:val="24"/>
        </w:rPr>
        <w:t>вания: «Образ сверстника как фактор развития самопознания младших школьников в образовательном проце</w:t>
      </w:r>
      <w:r w:rsidRPr="008B5F70">
        <w:rPr>
          <w:rStyle w:val="ae"/>
          <w:sz w:val="24"/>
        </w:rPr>
        <w:t>с</w:t>
      </w:r>
      <w:r w:rsidRPr="008B5F70">
        <w:rPr>
          <w:rStyle w:val="ae"/>
          <w:sz w:val="24"/>
        </w:rPr>
        <w:t>се».</w:t>
      </w:r>
    </w:p>
    <w:p w:rsidR="00022F33" w:rsidRPr="008B5F70" w:rsidRDefault="00022F33" w:rsidP="00C020CF">
      <w:pPr>
        <w:pStyle w:val="ad"/>
        <w:ind w:left="20" w:right="20" w:firstLine="406"/>
        <w:jc w:val="both"/>
        <w:rPr>
          <w:sz w:val="24"/>
        </w:rPr>
      </w:pPr>
      <w:r w:rsidRPr="008B5F70">
        <w:rPr>
          <w:rStyle w:val="affd"/>
          <w:color w:val="auto"/>
          <w:sz w:val="24"/>
          <w:szCs w:val="24"/>
        </w:rPr>
        <w:t xml:space="preserve">Объект исследования </w:t>
      </w:r>
      <w:r w:rsidRPr="008B5F70">
        <w:rPr>
          <w:rStyle w:val="ae"/>
          <w:sz w:val="24"/>
        </w:rPr>
        <w:t>– самопозн</w:t>
      </w:r>
      <w:r w:rsidRPr="008B5F70">
        <w:rPr>
          <w:rStyle w:val="ae"/>
          <w:sz w:val="24"/>
        </w:rPr>
        <w:t>а</w:t>
      </w:r>
      <w:r w:rsidRPr="008B5F70">
        <w:rPr>
          <w:rStyle w:val="ae"/>
          <w:sz w:val="24"/>
        </w:rPr>
        <w:t>ние младших школьников в процессе образования.</w:t>
      </w:r>
    </w:p>
    <w:p w:rsidR="00022F33" w:rsidRPr="008B5F70" w:rsidRDefault="00022F33" w:rsidP="00C020CF">
      <w:pPr>
        <w:pStyle w:val="ad"/>
        <w:ind w:left="20" w:right="20" w:firstLine="406"/>
        <w:jc w:val="both"/>
        <w:rPr>
          <w:sz w:val="24"/>
        </w:rPr>
      </w:pPr>
      <w:r w:rsidRPr="008B5F70">
        <w:rPr>
          <w:rStyle w:val="affd"/>
          <w:color w:val="auto"/>
          <w:sz w:val="24"/>
          <w:szCs w:val="24"/>
        </w:rPr>
        <w:t xml:space="preserve">Предмет исследования </w:t>
      </w:r>
      <w:r w:rsidRPr="008B5F70">
        <w:rPr>
          <w:rStyle w:val="ae"/>
          <w:sz w:val="24"/>
        </w:rPr>
        <w:t>– образ сверстника как фактор развития самоп</w:t>
      </w:r>
      <w:r w:rsidRPr="008B5F70">
        <w:rPr>
          <w:rStyle w:val="ae"/>
          <w:sz w:val="24"/>
        </w:rPr>
        <w:t>о</w:t>
      </w:r>
      <w:r w:rsidRPr="008B5F70">
        <w:rPr>
          <w:rStyle w:val="ae"/>
          <w:sz w:val="24"/>
        </w:rPr>
        <w:t>знания младших школьников в процессе образования.</w:t>
      </w:r>
    </w:p>
    <w:p w:rsidR="00022F33" w:rsidRPr="008B5F70" w:rsidRDefault="00022F33" w:rsidP="00C020CF">
      <w:pPr>
        <w:pStyle w:val="ad"/>
        <w:ind w:left="20" w:right="20" w:firstLine="406"/>
        <w:jc w:val="both"/>
        <w:rPr>
          <w:sz w:val="24"/>
        </w:rPr>
      </w:pPr>
      <w:r w:rsidRPr="008B5F70">
        <w:rPr>
          <w:rStyle w:val="affd"/>
          <w:color w:val="auto"/>
          <w:sz w:val="24"/>
          <w:szCs w:val="24"/>
        </w:rPr>
        <w:t xml:space="preserve">Цель исследования </w:t>
      </w:r>
      <w:r w:rsidRPr="008B5F70">
        <w:rPr>
          <w:rStyle w:val="ae"/>
          <w:sz w:val="24"/>
        </w:rPr>
        <w:t>– исследование особенностей образа сверстника как фактора развития высокого уровня с</w:t>
      </w:r>
      <w:r w:rsidRPr="008B5F70">
        <w:rPr>
          <w:rStyle w:val="ae"/>
          <w:sz w:val="24"/>
        </w:rPr>
        <w:t>а</w:t>
      </w:r>
      <w:r w:rsidRPr="008B5F70">
        <w:rPr>
          <w:rStyle w:val="ae"/>
          <w:sz w:val="24"/>
        </w:rPr>
        <w:t>мопознания младших школьников в процессе образования.</w:t>
      </w:r>
    </w:p>
    <w:p w:rsidR="00022F33" w:rsidRPr="008B5F70" w:rsidRDefault="00022F33" w:rsidP="00C020CF">
      <w:pPr>
        <w:pStyle w:val="ad"/>
        <w:ind w:left="20" w:firstLine="406"/>
        <w:jc w:val="both"/>
        <w:rPr>
          <w:sz w:val="24"/>
        </w:rPr>
      </w:pPr>
      <w:r w:rsidRPr="008B5F70">
        <w:rPr>
          <w:rStyle w:val="ae"/>
          <w:sz w:val="24"/>
        </w:rPr>
        <w:t xml:space="preserve">В качестве </w:t>
      </w:r>
      <w:r w:rsidRPr="008B5F70">
        <w:rPr>
          <w:rStyle w:val="affd"/>
          <w:color w:val="auto"/>
          <w:sz w:val="24"/>
          <w:szCs w:val="24"/>
        </w:rPr>
        <w:t xml:space="preserve">гипотезы </w:t>
      </w:r>
      <w:r w:rsidRPr="008B5F70">
        <w:rPr>
          <w:rStyle w:val="ae"/>
          <w:sz w:val="24"/>
        </w:rPr>
        <w:t>исследования выступили предположения:</w:t>
      </w:r>
      <w:r w:rsidRPr="008B5F70">
        <w:rPr>
          <w:sz w:val="24"/>
        </w:rPr>
        <w:t xml:space="preserve"> </w:t>
      </w:r>
      <w:r w:rsidRPr="00DB0C72">
        <w:rPr>
          <w:b w:val="0"/>
          <w:sz w:val="24"/>
        </w:rPr>
        <w:t>в</w:t>
      </w:r>
      <w:r w:rsidRPr="008B5F70">
        <w:rPr>
          <w:rStyle w:val="ae"/>
          <w:sz w:val="24"/>
        </w:rPr>
        <w:t xml:space="preserve"> процессе самопознания младших школьников о</w:t>
      </w:r>
      <w:r w:rsidRPr="008B5F70">
        <w:rPr>
          <w:rStyle w:val="ae"/>
          <w:sz w:val="24"/>
        </w:rPr>
        <w:t>б</w:t>
      </w:r>
      <w:r w:rsidRPr="008B5F70">
        <w:rPr>
          <w:rStyle w:val="ae"/>
          <w:sz w:val="24"/>
        </w:rPr>
        <w:t>раз сверстника запускает самоанализ, сравнивая себя со сверстниками, мла</w:t>
      </w:r>
      <w:r w:rsidRPr="008B5F70">
        <w:rPr>
          <w:rStyle w:val="ae"/>
          <w:sz w:val="24"/>
        </w:rPr>
        <w:t>д</w:t>
      </w:r>
      <w:r w:rsidRPr="008B5F70">
        <w:rPr>
          <w:rStyle w:val="ae"/>
          <w:sz w:val="24"/>
        </w:rPr>
        <w:t>шие школьники обращаются к анализу характеристик собственной личности.</w:t>
      </w:r>
    </w:p>
    <w:p w:rsidR="00022F33" w:rsidRPr="008B5F70" w:rsidRDefault="00022F33" w:rsidP="00C020CF">
      <w:pPr>
        <w:pStyle w:val="ad"/>
        <w:ind w:left="20" w:right="20" w:firstLine="406"/>
        <w:jc w:val="both"/>
        <w:rPr>
          <w:sz w:val="24"/>
        </w:rPr>
      </w:pPr>
      <w:r w:rsidRPr="008B5F70">
        <w:rPr>
          <w:rStyle w:val="ae"/>
          <w:sz w:val="24"/>
        </w:rPr>
        <w:t xml:space="preserve">В соответствии с целью и гипотезой были поставлены </w:t>
      </w:r>
      <w:r w:rsidRPr="008B5F70">
        <w:rPr>
          <w:rStyle w:val="affd"/>
          <w:color w:val="auto"/>
          <w:sz w:val="24"/>
          <w:szCs w:val="24"/>
        </w:rPr>
        <w:t>задачи исследования:</w:t>
      </w:r>
    </w:p>
    <w:p w:rsidR="00022F33" w:rsidRPr="008B5F70" w:rsidRDefault="00022F33" w:rsidP="008523C8">
      <w:pPr>
        <w:pStyle w:val="ad"/>
        <w:widowControl w:val="0"/>
        <w:numPr>
          <w:ilvl w:val="0"/>
          <w:numId w:val="13"/>
        </w:numPr>
        <w:ind w:left="20" w:right="20" w:firstLine="406"/>
        <w:jc w:val="both"/>
        <w:rPr>
          <w:sz w:val="24"/>
        </w:rPr>
      </w:pPr>
      <w:r w:rsidRPr="008B5F70">
        <w:rPr>
          <w:rStyle w:val="ae"/>
          <w:sz w:val="24"/>
        </w:rPr>
        <w:t>Осуществить теоретический ан</w:t>
      </w:r>
      <w:r w:rsidRPr="008B5F70">
        <w:rPr>
          <w:rStyle w:val="ae"/>
          <w:sz w:val="24"/>
        </w:rPr>
        <w:t>а</w:t>
      </w:r>
      <w:r w:rsidRPr="008B5F70">
        <w:rPr>
          <w:rStyle w:val="ae"/>
          <w:sz w:val="24"/>
        </w:rPr>
        <w:t>лиз проблемы развития самопознания младших школьников как предпосылки формирования личностных результатов освоения учащимися основной образ</w:t>
      </w:r>
      <w:r w:rsidRPr="008B5F70">
        <w:rPr>
          <w:rStyle w:val="ae"/>
          <w:sz w:val="24"/>
        </w:rPr>
        <w:t>о</w:t>
      </w:r>
      <w:r w:rsidRPr="008B5F70">
        <w:rPr>
          <w:rStyle w:val="ae"/>
          <w:sz w:val="24"/>
        </w:rPr>
        <w:t>вательной программы начальной школы.</w:t>
      </w:r>
    </w:p>
    <w:p w:rsidR="00022F33" w:rsidRPr="008B5F70" w:rsidRDefault="00022F33" w:rsidP="008523C8">
      <w:pPr>
        <w:pStyle w:val="ad"/>
        <w:widowControl w:val="0"/>
        <w:numPr>
          <w:ilvl w:val="0"/>
          <w:numId w:val="13"/>
        </w:numPr>
        <w:ind w:left="20" w:right="20" w:firstLine="406"/>
        <w:jc w:val="both"/>
        <w:rPr>
          <w:sz w:val="24"/>
        </w:rPr>
      </w:pPr>
      <w:r w:rsidRPr="008B5F70">
        <w:rPr>
          <w:rStyle w:val="ae"/>
          <w:sz w:val="24"/>
        </w:rPr>
        <w:t xml:space="preserve">Исследовать содержательные и </w:t>
      </w:r>
      <w:r w:rsidRPr="008B5F70">
        <w:rPr>
          <w:rStyle w:val="ae"/>
          <w:sz w:val="24"/>
        </w:rPr>
        <w:lastRenderedPageBreak/>
        <w:t>уровневые характеристики образа Я и образа сверстника, выявить их возрас</w:t>
      </w:r>
      <w:r w:rsidRPr="008B5F70">
        <w:rPr>
          <w:rStyle w:val="ae"/>
          <w:sz w:val="24"/>
        </w:rPr>
        <w:t>т</w:t>
      </w:r>
      <w:r w:rsidRPr="008B5F70">
        <w:rPr>
          <w:rStyle w:val="ae"/>
          <w:sz w:val="24"/>
        </w:rPr>
        <w:t>ные особенности и уровни развития.</w:t>
      </w:r>
    </w:p>
    <w:p w:rsidR="00022F33" w:rsidRPr="008B5F70" w:rsidRDefault="00022F33" w:rsidP="008523C8">
      <w:pPr>
        <w:pStyle w:val="ad"/>
        <w:widowControl w:val="0"/>
        <w:numPr>
          <w:ilvl w:val="0"/>
          <w:numId w:val="13"/>
        </w:numPr>
        <w:ind w:left="20" w:right="20" w:firstLine="406"/>
        <w:jc w:val="both"/>
        <w:rPr>
          <w:sz w:val="24"/>
        </w:rPr>
      </w:pPr>
      <w:r w:rsidRPr="008B5F70">
        <w:rPr>
          <w:rStyle w:val="ae"/>
          <w:sz w:val="24"/>
        </w:rPr>
        <w:t>Выявить особенности связи обр</w:t>
      </w:r>
      <w:r w:rsidRPr="008B5F70">
        <w:rPr>
          <w:rStyle w:val="ae"/>
          <w:sz w:val="24"/>
        </w:rPr>
        <w:t>а</w:t>
      </w:r>
      <w:r w:rsidRPr="008B5F70">
        <w:rPr>
          <w:rStyle w:val="ae"/>
          <w:sz w:val="24"/>
        </w:rPr>
        <w:t>за Я и образа сверстника, ее проявления у детей на этапе начального образов</w:t>
      </w:r>
      <w:r w:rsidRPr="008B5F70">
        <w:rPr>
          <w:rStyle w:val="ae"/>
          <w:sz w:val="24"/>
        </w:rPr>
        <w:t>а</w:t>
      </w:r>
      <w:r w:rsidRPr="008B5F70">
        <w:rPr>
          <w:rStyle w:val="ae"/>
          <w:sz w:val="24"/>
        </w:rPr>
        <w:t>ния.</w:t>
      </w:r>
    </w:p>
    <w:p w:rsidR="00022F33" w:rsidRPr="008B5F70" w:rsidRDefault="00022F33" w:rsidP="00C020CF">
      <w:pPr>
        <w:pStyle w:val="ad"/>
        <w:ind w:left="20" w:right="20" w:firstLine="406"/>
        <w:jc w:val="both"/>
        <w:rPr>
          <w:sz w:val="24"/>
        </w:rPr>
      </w:pPr>
      <w:r w:rsidRPr="008B5F70">
        <w:rPr>
          <w:rStyle w:val="affd"/>
          <w:color w:val="auto"/>
          <w:sz w:val="24"/>
          <w:szCs w:val="24"/>
        </w:rPr>
        <w:t>Теоретико-методологическую осн</w:t>
      </w:r>
      <w:r w:rsidRPr="008B5F70">
        <w:rPr>
          <w:rStyle w:val="affd"/>
          <w:color w:val="auto"/>
          <w:sz w:val="24"/>
          <w:szCs w:val="24"/>
        </w:rPr>
        <w:t>о</w:t>
      </w:r>
      <w:r w:rsidRPr="008B5F70">
        <w:rPr>
          <w:rStyle w:val="affd"/>
          <w:color w:val="auto"/>
          <w:sz w:val="24"/>
          <w:szCs w:val="24"/>
        </w:rPr>
        <w:t xml:space="preserve">ву исследования </w:t>
      </w:r>
      <w:r w:rsidRPr="008B5F70">
        <w:rPr>
          <w:rStyle w:val="ae"/>
          <w:sz w:val="24"/>
        </w:rPr>
        <w:t>составили идеи гум</w:t>
      </w:r>
      <w:r w:rsidRPr="008B5F70">
        <w:rPr>
          <w:rStyle w:val="ae"/>
          <w:sz w:val="24"/>
        </w:rPr>
        <w:t>а</w:t>
      </w:r>
      <w:r w:rsidRPr="008B5F70">
        <w:rPr>
          <w:rStyle w:val="ae"/>
          <w:sz w:val="24"/>
        </w:rPr>
        <w:t>нистической психологии о саморазвитии и стремлении человека к самосоверше</w:t>
      </w:r>
      <w:r w:rsidRPr="008B5F70">
        <w:rPr>
          <w:rStyle w:val="ae"/>
          <w:sz w:val="24"/>
        </w:rPr>
        <w:t>н</w:t>
      </w:r>
      <w:r w:rsidRPr="008B5F70">
        <w:rPr>
          <w:rStyle w:val="ae"/>
          <w:sz w:val="24"/>
        </w:rPr>
        <w:t>ствованию и самоактуализации (А. Ма</w:t>
      </w:r>
      <w:r w:rsidRPr="008B5F70">
        <w:rPr>
          <w:rStyle w:val="ae"/>
          <w:sz w:val="24"/>
        </w:rPr>
        <w:t>с</w:t>
      </w:r>
      <w:r w:rsidRPr="008B5F70">
        <w:rPr>
          <w:rStyle w:val="ae"/>
          <w:sz w:val="24"/>
        </w:rPr>
        <w:t>лоу, К. Роджерс, Франкл); идеи о соц</w:t>
      </w:r>
      <w:r w:rsidRPr="008B5F70">
        <w:rPr>
          <w:rStyle w:val="ae"/>
          <w:sz w:val="24"/>
        </w:rPr>
        <w:t>и</w:t>
      </w:r>
      <w:r w:rsidRPr="008B5F70">
        <w:rPr>
          <w:rStyle w:val="ae"/>
          <w:sz w:val="24"/>
        </w:rPr>
        <w:t>альной природе человека (Б.Г. Ананьев, Л. Рубинштейн); концепции психолого-педагогического сопровождения (Е.А. Александрова, М.Р. Битянова, В.И. До</w:t>
      </w:r>
      <w:r w:rsidRPr="008B5F70">
        <w:rPr>
          <w:rStyle w:val="ae"/>
          <w:sz w:val="24"/>
        </w:rPr>
        <w:t>л</w:t>
      </w:r>
      <w:r w:rsidRPr="008B5F70">
        <w:rPr>
          <w:rStyle w:val="ae"/>
          <w:sz w:val="24"/>
        </w:rPr>
        <w:t>гова, И.В. Дубровина, А.Г. Косарецкий, Р.В. Овчарова).</w:t>
      </w:r>
    </w:p>
    <w:p w:rsidR="00022F33" w:rsidRPr="008B5F70" w:rsidRDefault="00022F33" w:rsidP="00C020CF">
      <w:pPr>
        <w:pStyle w:val="ad"/>
        <w:ind w:left="20" w:right="20" w:firstLine="406"/>
        <w:jc w:val="both"/>
        <w:rPr>
          <w:sz w:val="24"/>
        </w:rPr>
      </w:pPr>
      <w:r w:rsidRPr="008B5F70">
        <w:rPr>
          <w:rStyle w:val="ae"/>
          <w:sz w:val="24"/>
        </w:rPr>
        <w:t>Для реализации целей и задач и</w:t>
      </w:r>
      <w:r w:rsidRPr="008B5F70">
        <w:rPr>
          <w:rStyle w:val="ae"/>
          <w:sz w:val="24"/>
        </w:rPr>
        <w:t>с</w:t>
      </w:r>
      <w:r w:rsidRPr="008B5F70">
        <w:rPr>
          <w:rStyle w:val="ae"/>
          <w:sz w:val="24"/>
        </w:rPr>
        <w:t>следования в работе использован ко</w:t>
      </w:r>
      <w:r w:rsidRPr="008B5F70">
        <w:rPr>
          <w:rStyle w:val="ae"/>
          <w:sz w:val="24"/>
        </w:rPr>
        <w:t>м</w:t>
      </w:r>
      <w:r w:rsidRPr="008B5F70">
        <w:rPr>
          <w:rStyle w:val="ae"/>
          <w:sz w:val="24"/>
        </w:rPr>
        <w:t xml:space="preserve">плекс </w:t>
      </w:r>
      <w:r w:rsidRPr="008B5F70">
        <w:rPr>
          <w:rStyle w:val="affd"/>
          <w:color w:val="auto"/>
          <w:sz w:val="24"/>
          <w:szCs w:val="24"/>
        </w:rPr>
        <w:t>методов:</w:t>
      </w:r>
    </w:p>
    <w:p w:rsidR="00022F33" w:rsidRPr="008B5F70" w:rsidRDefault="00022F33" w:rsidP="00C020CF">
      <w:pPr>
        <w:pStyle w:val="ad"/>
        <w:ind w:left="20" w:right="20" w:firstLine="406"/>
        <w:jc w:val="both"/>
        <w:rPr>
          <w:sz w:val="24"/>
        </w:rPr>
      </w:pPr>
      <w:r w:rsidRPr="008B5F70">
        <w:rPr>
          <w:rStyle w:val="ae"/>
          <w:sz w:val="24"/>
        </w:rPr>
        <w:t>-Теоретические методы, включа</w:t>
      </w:r>
      <w:r w:rsidRPr="008B5F70">
        <w:rPr>
          <w:rStyle w:val="ae"/>
          <w:sz w:val="24"/>
        </w:rPr>
        <w:t>ю</w:t>
      </w:r>
      <w:r w:rsidRPr="008B5F70">
        <w:rPr>
          <w:rStyle w:val="ae"/>
          <w:sz w:val="24"/>
        </w:rPr>
        <w:t>щие теоретико-методологический ан</w:t>
      </w:r>
      <w:r w:rsidRPr="008B5F70">
        <w:rPr>
          <w:rStyle w:val="ae"/>
          <w:sz w:val="24"/>
        </w:rPr>
        <w:t>а</w:t>
      </w:r>
      <w:r w:rsidRPr="008B5F70">
        <w:rPr>
          <w:rStyle w:val="ae"/>
          <w:sz w:val="24"/>
        </w:rPr>
        <w:t>лиз, систематизацию, сопоставление, классификацию, обобщение и интерпр</w:t>
      </w:r>
      <w:r w:rsidRPr="008B5F70">
        <w:rPr>
          <w:rStyle w:val="ae"/>
          <w:sz w:val="24"/>
        </w:rPr>
        <w:t>е</w:t>
      </w:r>
      <w:r w:rsidRPr="008B5F70">
        <w:rPr>
          <w:rStyle w:val="ae"/>
          <w:sz w:val="24"/>
        </w:rPr>
        <w:t>тацию научных данных и психологич</w:t>
      </w:r>
      <w:r w:rsidRPr="008B5F70">
        <w:rPr>
          <w:rStyle w:val="ae"/>
          <w:sz w:val="24"/>
        </w:rPr>
        <w:t>е</w:t>
      </w:r>
      <w:r w:rsidRPr="008B5F70">
        <w:rPr>
          <w:rStyle w:val="ae"/>
          <w:sz w:val="24"/>
        </w:rPr>
        <w:t>ской литературы по теме исследования.</w:t>
      </w:r>
    </w:p>
    <w:p w:rsidR="00022F33" w:rsidRPr="008B5F70" w:rsidRDefault="00022F33" w:rsidP="00C020CF">
      <w:pPr>
        <w:pStyle w:val="ad"/>
        <w:ind w:left="20" w:right="20" w:firstLine="406"/>
        <w:jc w:val="both"/>
        <w:rPr>
          <w:sz w:val="24"/>
        </w:rPr>
      </w:pPr>
      <w:r w:rsidRPr="008B5F70">
        <w:rPr>
          <w:rStyle w:val="ae"/>
          <w:sz w:val="24"/>
        </w:rPr>
        <w:t>-Эмпирические методы, направле</w:t>
      </w:r>
      <w:r w:rsidRPr="008B5F70">
        <w:rPr>
          <w:rStyle w:val="ae"/>
          <w:sz w:val="24"/>
        </w:rPr>
        <w:t>н</w:t>
      </w:r>
      <w:r w:rsidRPr="008B5F70">
        <w:rPr>
          <w:rStyle w:val="ae"/>
          <w:sz w:val="24"/>
        </w:rPr>
        <w:t>ные на выявление особенностей образа Я и образа сверстника младших школ</w:t>
      </w:r>
      <w:r w:rsidRPr="008B5F70">
        <w:rPr>
          <w:rStyle w:val="ae"/>
          <w:sz w:val="24"/>
        </w:rPr>
        <w:t>ь</w:t>
      </w:r>
      <w:r w:rsidRPr="008B5F70">
        <w:rPr>
          <w:rStyle w:val="ae"/>
          <w:sz w:val="24"/>
        </w:rPr>
        <w:t>ников: метод свободного описания (с</w:t>
      </w:r>
      <w:r w:rsidRPr="008B5F70">
        <w:rPr>
          <w:rStyle w:val="ae"/>
          <w:sz w:val="24"/>
        </w:rPr>
        <w:t>о</w:t>
      </w:r>
      <w:r w:rsidRPr="008B5F70">
        <w:rPr>
          <w:rStyle w:val="ae"/>
          <w:sz w:val="24"/>
        </w:rPr>
        <w:t>чинения «Что я знаю о себе?», «Что я знаю о своем друге?»), метод «Незаве</w:t>
      </w:r>
      <w:r w:rsidRPr="008B5F70">
        <w:rPr>
          <w:rStyle w:val="ae"/>
          <w:sz w:val="24"/>
        </w:rPr>
        <w:t>р</w:t>
      </w:r>
      <w:r w:rsidRPr="008B5F70">
        <w:rPr>
          <w:rStyle w:val="ae"/>
          <w:sz w:val="24"/>
        </w:rPr>
        <w:t>шенные предложения», контент-анализ, анкетирование, метод сортировки.</w:t>
      </w:r>
    </w:p>
    <w:p w:rsidR="00022F33" w:rsidRPr="008B5F70" w:rsidRDefault="00022F33" w:rsidP="00C020CF">
      <w:pPr>
        <w:pStyle w:val="ad"/>
        <w:ind w:left="20" w:right="20" w:firstLine="406"/>
        <w:jc w:val="both"/>
        <w:rPr>
          <w:sz w:val="24"/>
        </w:rPr>
      </w:pPr>
      <w:r w:rsidRPr="008B5F70">
        <w:rPr>
          <w:rStyle w:val="ae"/>
          <w:sz w:val="24"/>
        </w:rPr>
        <w:t>-Психолого-педагогический эксп</w:t>
      </w:r>
      <w:r w:rsidRPr="008B5F70">
        <w:rPr>
          <w:rStyle w:val="ae"/>
          <w:sz w:val="24"/>
        </w:rPr>
        <w:t>е</w:t>
      </w:r>
      <w:r w:rsidRPr="008B5F70">
        <w:rPr>
          <w:rStyle w:val="ae"/>
          <w:sz w:val="24"/>
        </w:rPr>
        <w:t>римент, позволяющий исследовать и</w:t>
      </w:r>
      <w:r w:rsidRPr="008B5F70">
        <w:rPr>
          <w:rStyle w:val="ae"/>
          <w:sz w:val="24"/>
        </w:rPr>
        <w:t>з</w:t>
      </w:r>
      <w:r w:rsidRPr="008B5F70">
        <w:rPr>
          <w:rStyle w:val="ae"/>
          <w:sz w:val="24"/>
        </w:rPr>
        <w:t>менения в уровне развития самопозн</w:t>
      </w:r>
      <w:r w:rsidRPr="008B5F70">
        <w:rPr>
          <w:rStyle w:val="ae"/>
          <w:sz w:val="24"/>
        </w:rPr>
        <w:t>а</w:t>
      </w:r>
      <w:r w:rsidRPr="008B5F70">
        <w:rPr>
          <w:rStyle w:val="ae"/>
          <w:sz w:val="24"/>
        </w:rPr>
        <w:t>ния учащихся начальной школы в пр</w:t>
      </w:r>
      <w:r w:rsidRPr="008B5F70">
        <w:rPr>
          <w:rStyle w:val="ae"/>
          <w:sz w:val="24"/>
        </w:rPr>
        <w:t>о</w:t>
      </w:r>
      <w:r w:rsidRPr="008B5F70">
        <w:rPr>
          <w:rStyle w:val="ae"/>
          <w:sz w:val="24"/>
        </w:rPr>
        <w:t>цессе целенаправленных воспитател</w:t>
      </w:r>
      <w:r w:rsidRPr="008B5F70">
        <w:rPr>
          <w:rStyle w:val="ae"/>
          <w:sz w:val="24"/>
        </w:rPr>
        <w:t>ь</w:t>
      </w:r>
      <w:r w:rsidRPr="008B5F70">
        <w:rPr>
          <w:rStyle w:val="ae"/>
          <w:sz w:val="24"/>
        </w:rPr>
        <w:t>ных воздействий.</w:t>
      </w:r>
    </w:p>
    <w:p w:rsidR="00022F33" w:rsidRPr="008B5F70" w:rsidRDefault="00022F33" w:rsidP="00C020CF">
      <w:pPr>
        <w:pStyle w:val="210"/>
        <w:shd w:val="clear" w:color="auto" w:fill="auto"/>
        <w:spacing w:before="0" w:after="0" w:line="240" w:lineRule="auto"/>
        <w:ind w:left="20" w:firstLine="406"/>
        <w:jc w:val="both"/>
        <w:rPr>
          <w:rFonts w:ascii="Times New Roman" w:hAnsi="Times New Roman" w:cs="Times New Roman"/>
          <w:sz w:val="24"/>
          <w:szCs w:val="24"/>
        </w:rPr>
      </w:pPr>
      <w:r w:rsidRPr="008B5F70">
        <w:rPr>
          <w:rStyle w:val="22"/>
          <w:rFonts w:ascii="Times New Roman" w:hAnsi="Times New Roman" w:cs="Times New Roman"/>
          <w:sz w:val="24"/>
          <w:szCs w:val="24"/>
        </w:rPr>
        <w:t xml:space="preserve">Научная новизна исследования </w:t>
      </w:r>
      <w:r w:rsidRPr="008B5F70">
        <w:rPr>
          <w:rStyle w:val="2c"/>
          <w:rFonts w:ascii="Times New Roman" w:hAnsi="Times New Roman" w:cs="Times New Roman"/>
          <w:sz w:val="24"/>
          <w:szCs w:val="24"/>
        </w:rPr>
        <w:t>с</w:t>
      </w:r>
      <w:r w:rsidRPr="008B5F70">
        <w:rPr>
          <w:rStyle w:val="2c"/>
          <w:rFonts w:ascii="Times New Roman" w:hAnsi="Times New Roman" w:cs="Times New Roman"/>
          <w:sz w:val="24"/>
          <w:szCs w:val="24"/>
        </w:rPr>
        <w:t>о</w:t>
      </w:r>
      <w:r w:rsidRPr="008B5F70">
        <w:rPr>
          <w:rStyle w:val="2c"/>
          <w:rFonts w:ascii="Times New Roman" w:hAnsi="Times New Roman" w:cs="Times New Roman"/>
          <w:sz w:val="24"/>
          <w:szCs w:val="24"/>
        </w:rPr>
        <w:t>стоит в том, что:</w:t>
      </w:r>
    </w:p>
    <w:p w:rsidR="00022F33" w:rsidRPr="008B5F70" w:rsidRDefault="00022F33" w:rsidP="00C020CF">
      <w:pPr>
        <w:pStyle w:val="ad"/>
        <w:ind w:left="20" w:right="20" w:firstLine="406"/>
        <w:jc w:val="both"/>
        <w:rPr>
          <w:sz w:val="24"/>
        </w:rPr>
      </w:pPr>
      <w:r w:rsidRPr="008B5F70">
        <w:rPr>
          <w:rStyle w:val="ae"/>
          <w:sz w:val="24"/>
        </w:rPr>
        <w:t>-исследования содержательных а</w:t>
      </w:r>
      <w:r w:rsidRPr="008B5F70">
        <w:rPr>
          <w:rStyle w:val="ae"/>
          <w:sz w:val="24"/>
        </w:rPr>
        <w:t>с</w:t>
      </w:r>
      <w:r w:rsidRPr="008B5F70">
        <w:rPr>
          <w:rStyle w:val="ae"/>
          <w:sz w:val="24"/>
        </w:rPr>
        <w:t>пектов детского самопознания сущ</w:t>
      </w:r>
      <w:r w:rsidRPr="008B5F70">
        <w:rPr>
          <w:rStyle w:val="ae"/>
          <w:sz w:val="24"/>
        </w:rPr>
        <w:t>е</w:t>
      </w:r>
      <w:r w:rsidRPr="008B5F70">
        <w:rPr>
          <w:rStyle w:val="ae"/>
          <w:sz w:val="24"/>
        </w:rPr>
        <w:t>ственно дополнены научными знаниями об уровневых характеристиках образа Я и образа сверстника у учащихся начал</w:t>
      </w:r>
      <w:r w:rsidRPr="008B5F70">
        <w:rPr>
          <w:rStyle w:val="ae"/>
          <w:sz w:val="24"/>
        </w:rPr>
        <w:t>ь</w:t>
      </w:r>
      <w:r w:rsidRPr="008B5F70">
        <w:rPr>
          <w:rStyle w:val="ae"/>
          <w:sz w:val="24"/>
        </w:rPr>
        <w:t>ной школы, выявлены и охарактериз</w:t>
      </w:r>
      <w:r w:rsidRPr="008B5F70">
        <w:rPr>
          <w:rStyle w:val="ae"/>
          <w:sz w:val="24"/>
        </w:rPr>
        <w:t>о</w:t>
      </w:r>
      <w:r w:rsidRPr="008B5F70">
        <w:rPr>
          <w:rStyle w:val="ae"/>
          <w:sz w:val="24"/>
        </w:rPr>
        <w:t xml:space="preserve">ваны уровни их развития: 1) низкий </w:t>
      </w:r>
      <w:r w:rsidRPr="008B5F70">
        <w:rPr>
          <w:rStyle w:val="ae"/>
          <w:sz w:val="24"/>
        </w:rPr>
        <w:lastRenderedPageBreak/>
        <w:t>уровень субъектности – в образе Я и в образе сверстника отражаются внешние – объектные – характеристики человека; 2) высокий уровень субъектности – в образе Я и образе сверстника отражаю</w:t>
      </w:r>
      <w:r w:rsidRPr="008B5F70">
        <w:rPr>
          <w:rStyle w:val="ae"/>
          <w:sz w:val="24"/>
        </w:rPr>
        <w:t>т</w:t>
      </w:r>
      <w:r w:rsidRPr="008B5F70">
        <w:rPr>
          <w:rStyle w:val="ae"/>
          <w:sz w:val="24"/>
        </w:rPr>
        <w:t>ся сущностные личностные характер</w:t>
      </w:r>
      <w:r w:rsidRPr="008B5F70">
        <w:rPr>
          <w:rStyle w:val="ae"/>
          <w:sz w:val="24"/>
        </w:rPr>
        <w:t>и</w:t>
      </w:r>
      <w:r w:rsidRPr="008B5F70">
        <w:rPr>
          <w:rStyle w:val="ae"/>
          <w:sz w:val="24"/>
        </w:rPr>
        <w:t>стики, в которых ребенок и восприним</w:t>
      </w:r>
      <w:r w:rsidRPr="008B5F70">
        <w:rPr>
          <w:rStyle w:val="ae"/>
          <w:sz w:val="24"/>
        </w:rPr>
        <w:t>а</w:t>
      </w:r>
      <w:r w:rsidRPr="008B5F70">
        <w:rPr>
          <w:rStyle w:val="ae"/>
          <w:sz w:val="24"/>
        </w:rPr>
        <w:t>емый им ровесник проявляются как субъекты; также определены показатели уровня субъектности образа Я и уровня субъектности образа сверстника.</w:t>
      </w:r>
    </w:p>
    <w:p w:rsidR="00022F33" w:rsidRPr="008B5F70" w:rsidRDefault="00022F33" w:rsidP="00C020CF">
      <w:pPr>
        <w:pStyle w:val="210"/>
        <w:shd w:val="clear" w:color="auto" w:fill="auto"/>
        <w:spacing w:before="0" w:after="0" w:line="240" w:lineRule="auto"/>
        <w:ind w:left="20" w:firstLine="406"/>
        <w:jc w:val="both"/>
        <w:rPr>
          <w:rFonts w:ascii="Times New Roman" w:hAnsi="Times New Roman" w:cs="Times New Roman"/>
          <w:sz w:val="24"/>
          <w:szCs w:val="24"/>
        </w:rPr>
      </w:pPr>
      <w:r w:rsidRPr="008B5F70">
        <w:rPr>
          <w:rStyle w:val="22"/>
          <w:rFonts w:ascii="Times New Roman" w:hAnsi="Times New Roman" w:cs="Times New Roman"/>
          <w:sz w:val="24"/>
          <w:szCs w:val="24"/>
        </w:rPr>
        <w:t>Теоретическая значимость исслед</w:t>
      </w:r>
      <w:r w:rsidRPr="008B5F70">
        <w:rPr>
          <w:rStyle w:val="22"/>
          <w:rFonts w:ascii="Times New Roman" w:hAnsi="Times New Roman" w:cs="Times New Roman"/>
          <w:sz w:val="24"/>
          <w:szCs w:val="24"/>
        </w:rPr>
        <w:t>о</w:t>
      </w:r>
      <w:r w:rsidRPr="008B5F70">
        <w:rPr>
          <w:rStyle w:val="22"/>
          <w:rFonts w:ascii="Times New Roman" w:hAnsi="Times New Roman" w:cs="Times New Roman"/>
          <w:sz w:val="24"/>
          <w:szCs w:val="24"/>
        </w:rPr>
        <w:t>вания.</w:t>
      </w:r>
    </w:p>
    <w:p w:rsidR="00022F33" w:rsidRPr="008B5F70" w:rsidRDefault="00022F33" w:rsidP="00C020CF">
      <w:pPr>
        <w:pStyle w:val="ad"/>
        <w:ind w:left="20" w:right="20" w:firstLine="406"/>
        <w:jc w:val="both"/>
        <w:rPr>
          <w:sz w:val="24"/>
        </w:rPr>
      </w:pPr>
      <w:r w:rsidRPr="008B5F70">
        <w:rPr>
          <w:rStyle w:val="ae"/>
          <w:sz w:val="24"/>
        </w:rPr>
        <w:t>Конкретизированы теоретические основания реализации концепции ли</w:t>
      </w:r>
      <w:r w:rsidRPr="008B5F70">
        <w:rPr>
          <w:rStyle w:val="ae"/>
          <w:sz w:val="24"/>
        </w:rPr>
        <w:t>ч</w:t>
      </w:r>
      <w:r w:rsidRPr="008B5F70">
        <w:rPr>
          <w:rStyle w:val="ae"/>
          <w:sz w:val="24"/>
        </w:rPr>
        <w:t>ностно ориентированного развивающего обучения и системно-деятельностного подхода в формировании личностных результатов освоения учащимися осно</w:t>
      </w:r>
      <w:r w:rsidRPr="008B5F70">
        <w:rPr>
          <w:rStyle w:val="ae"/>
          <w:sz w:val="24"/>
        </w:rPr>
        <w:t>в</w:t>
      </w:r>
      <w:r w:rsidRPr="008B5F70">
        <w:rPr>
          <w:rStyle w:val="ae"/>
          <w:sz w:val="24"/>
        </w:rPr>
        <w:t>ной образовательной программы начального общего образования.</w:t>
      </w:r>
    </w:p>
    <w:p w:rsidR="00022F33" w:rsidRPr="008B5F70" w:rsidRDefault="00022F33" w:rsidP="00C020CF">
      <w:pPr>
        <w:pStyle w:val="210"/>
        <w:shd w:val="clear" w:color="auto" w:fill="auto"/>
        <w:spacing w:before="0" w:after="0" w:line="240" w:lineRule="auto"/>
        <w:ind w:left="20" w:firstLine="406"/>
        <w:jc w:val="both"/>
        <w:rPr>
          <w:rFonts w:ascii="Times New Roman" w:hAnsi="Times New Roman" w:cs="Times New Roman"/>
          <w:sz w:val="24"/>
          <w:szCs w:val="24"/>
        </w:rPr>
      </w:pPr>
      <w:r w:rsidRPr="008B5F70">
        <w:rPr>
          <w:rStyle w:val="22"/>
          <w:rFonts w:ascii="Times New Roman" w:hAnsi="Times New Roman" w:cs="Times New Roman"/>
          <w:sz w:val="24"/>
          <w:szCs w:val="24"/>
        </w:rPr>
        <w:t>Практическая значимость исслед</w:t>
      </w:r>
      <w:r w:rsidRPr="008B5F70">
        <w:rPr>
          <w:rStyle w:val="22"/>
          <w:rFonts w:ascii="Times New Roman" w:hAnsi="Times New Roman" w:cs="Times New Roman"/>
          <w:sz w:val="24"/>
          <w:szCs w:val="24"/>
        </w:rPr>
        <w:t>о</w:t>
      </w:r>
      <w:r w:rsidRPr="008B5F70">
        <w:rPr>
          <w:rStyle w:val="22"/>
          <w:rFonts w:ascii="Times New Roman" w:hAnsi="Times New Roman" w:cs="Times New Roman"/>
          <w:sz w:val="24"/>
          <w:szCs w:val="24"/>
        </w:rPr>
        <w:t>вания.</w:t>
      </w:r>
    </w:p>
    <w:p w:rsidR="00022F33" w:rsidRPr="008B5F70" w:rsidRDefault="00022F33" w:rsidP="00C020CF">
      <w:pPr>
        <w:pStyle w:val="ad"/>
        <w:ind w:left="20" w:right="20" w:firstLine="406"/>
        <w:jc w:val="both"/>
        <w:rPr>
          <w:rStyle w:val="ae"/>
          <w:sz w:val="24"/>
        </w:rPr>
      </w:pPr>
      <w:r w:rsidRPr="008B5F70">
        <w:rPr>
          <w:rStyle w:val="ae"/>
          <w:sz w:val="24"/>
        </w:rPr>
        <w:t>В ходе исследования были описаны возрастные особенности образа сверс</w:t>
      </w:r>
      <w:r w:rsidRPr="008B5F70">
        <w:rPr>
          <w:rStyle w:val="ae"/>
          <w:sz w:val="24"/>
        </w:rPr>
        <w:t>т</w:t>
      </w:r>
      <w:r w:rsidRPr="008B5F70">
        <w:rPr>
          <w:rStyle w:val="ae"/>
          <w:sz w:val="24"/>
        </w:rPr>
        <w:t>ника, дана классификация суждений учащихся о сверстнике по содержател</w:t>
      </w:r>
      <w:r w:rsidRPr="008B5F70">
        <w:rPr>
          <w:rStyle w:val="ae"/>
          <w:sz w:val="24"/>
        </w:rPr>
        <w:t>ь</w:t>
      </w:r>
      <w:r w:rsidRPr="008B5F70">
        <w:rPr>
          <w:rStyle w:val="ae"/>
          <w:sz w:val="24"/>
        </w:rPr>
        <w:t>ным и уровневым характеристикам; охарактеризованы типы сравнения младшими школьниками себя со сверс</w:t>
      </w:r>
      <w:r w:rsidRPr="008B5F70">
        <w:rPr>
          <w:rStyle w:val="ae"/>
          <w:sz w:val="24"/>
        </w:rPr>
        <w:t>т</w:t>
      </w:r>
      <w:r w:rsidRPr="008B5F70">
        <w:rPr>
          <w:rStyle w:val="ae"/>
          <w:sz w:val="24"/>
        </w:rPr>
        <w:t>ником. Эти данные могут быть испол</w:t>
      </w:r>
      <w:r w:rsidRPr="008B5F70">
        <w:rPr>
          <w:rStyle w:val="ae"/>
          <w:sz w:val="24"/>
        </w:rPr>
        <w:t>ь</w:t>
      </w:r>
      <w:r w:rsidRPr="008B5F70">
        <w:rPr>
          <w:rStyle w:val="ae"/>
          <w:sz w:val="24"/>
        </w:rPr>
        <w:t>зованы учителями начальных классов и педагогами-психологами при осущест</w:t>
      </w:r>
      <w:r w:rsidRPr="008B5F70">
        <w:rPr>
          <w:rStyle w:val="ae"/>
          <w:sz w:val="24"/>
        </w:rPr>
        <w:t>в</w:t>
      </w:r>
      <w:r w:rsidRPr="008B5F70">
        <w:rPr>
          <w:rStyle w:val="ae"/>
          <w:sz w:val="24"/>
        </w:rPr>
        <w:lastRenderedPageBreak/>
        <w:t>лении индивидуального подхода в об</w:t>
      </w:r>
      <w:r w:rsidRPr="008B5F70">
        <w:rPr>
          <w:rStyle w:val="ae"/>
          <w:sz w:val="24"/>
        </w:rPr>
        <w:t>у</w:t>
      </w:r>
      <w:r w:rsidRPr="008B5F70">
        <w:rPr>
          <w:rStyle w:val="ae"/>
          <w:sz w:val="24"/>
        </w:rPr>
        <w:t>чении и воспитании младших школьн</w:t>
      </w:r>
      <w:r w:rsidRPr="008B5F70">
        <w:rPr>
          <w:rStyle w:val="ae"/>
          <w:sz w:val="24"/>
        </w:rPr>
        <w:t>и</w:t>
      </w:r>
      <w:r w:rsidRPr="008B5F70">
        <w:rPr>
          <w:rStyle w:val="ae"/>
          <w:sz w:val="24"/>
        </w:rPr>
        <w:t xml:space="preserve">ков. </w:t>
      </w:r>
    </w:p>
    <w:p w:rsidR="00022F33" w:rsidRPr="008B5F70" w:rsidRDefault="00022F33" w:rsidP="00C020CF">
      <w:pPr>
        <w:pStyle w:val="ad"/>
        <w:ind w:left="20" w:right="20" w:firstLine="406"/>
        <w:jc w:val="both"/>
        <w:rPr>
          <w:rStyle w:val="ae"/>
          <w:sz w:val="24"/>
        </w:rPr>
      </w:pPr>
      <w:r w:rsidRPr="008B5F70">
        <w:rPr>
          <w:rStyle w:val="ae"/>
          <w:sz w:val="24"/>
        </w:rPr>
        <w:t>В исследовании рассмотрено разв</w:t>
      </w:r>
      <w:r w:rsidRPr="008B5F70">
        <w:rPr>
          <w:rStyle w:val="ae"/>
          <w:sz w:val="24"/>
        </w:rPr>
        <w:t>и</w:t>
      </w:r>
      <w:r w:rsidRPr="008B5F70">
        <w:rPr>
          <w:rStyle w:val="ae"/>
          <w:sz w:val="24"/>
        </w:rPr>
        <w:t>тие самопознания млад</w:t>
      </w:r>
      <w:r w:rsidRPr="008B5F70">
        <w:rPr>
          <w:b w:val="0"/>
          <w:sz w:val="24"/>
        </w:rPr>
        <w:t>ши</w:t>
      </w:r>
      <w:r w:rsidRPr="008B5F70">
        <w:rPr>
          <w:rStyle w:val="ae"/>
          <w:sz w:val="24"/>
        </w:rPr>
        <w:t>х школьников в учебной деятельности и общении. В начальной школе в развитии самопозн</w:t>
      </w:r>
      <w:r w:rsidRPr="008B5F70">
        <w:rPr>
          <w:rStyle w:val="ae"/>
          <w:sz w:val="24"/>
        </w:rPr>
        <w:t>а</w:t>
      </w:r>
      <w:r w:rsidRPr="008B5F70">
        <w:rPr>
          <w:rStyle w:val="ae"/>
          <w:sz w:val="24"/>
        </w:rPr>
        <w:t>ния учащихся усиливается значение о</w:t>
      </w:r>
      <w:r w:rsidRPr="008B5F70">
        <w:rPr>
          <w:rStyle w:val="ae"/>
          <w:sz w:val="24"/>
        </w:rPr>
        <w:t>б</w:t>
      </w:r>
      <w:r w:rsidRPr="008B5F70">
        <w:rPr>
          <w:rStyle w:val="ae"/>
          <w:sz w:val="24"/>
        </w:rPr>
        <w:t>раза сверстника в связи с освоением совместной учебной деятельности, ра</w:t>
      </w:r>
      <w:r w:rsidRPr="008B5F70">
        <w:rPr>
          <w:rStyle w:val="ae"/>
          <w:sz w:val="24"/>
        </w:rPr>
        <w:t>с</w:t>
      </w:r>
      <w:r w:rsidRPr="008B5F70">
        <w:rPr>
          <w:rStyle w:val="ae"/>
          <w:sz w:val="24"/>
        </w:rPr>
        <w:t>ширением социальных контактов, п</w:t>
      </w:r>
      <w:r w:rsidRPr="008B5F70">
        <w:rPr>
          <w:rStyle w:val="ae"/>
          <w:sz w:val="24"/>
        </w:rPr>
        <w:t>о</w:t>
      </w:r>
      <w:r w:rsidRPr="008B5F70">
        <w:rPr>
          <w:rStyle w:val="ae"/>
          <w:sz w:val="24"/>
        </w:rPr>
        <w:t>степенным отделением собственных представлений о себе от оценок, данных родителями, учителем и одноклассн</w:t>
      </w:r>
      <w:r w:rsidRPr="008B5F70">
        <w:rPr>
          <w:rStyle w:val="ae"/>
          <w:sz w:val="24"/>
        </w:rPr>
        <w:t>и</w:t>
      </w:r>
      <w:r w:rsidRPr="008B5F70">
        <w:rPr>
          <w:rStyle w:val="ae"/>
          <w:sz w:val="24"/>
        </w:rPr>
        <w:t>ками; одним из основных механизмов самопознания становится сравнение с</w:t>
      </w:r>
      <w:r w:rsidRPr="008B5F70">
        <w:rPr>
          <w:rStyle w:val="ae"/>
          <w:sz w:val="24"/>
        </w:rPr>
        <w:t>е</w:t>
      </w:r>
      <w:r w:rsidRPr="008B5F70">
        <w:rPr>
          <w:rStyle w:val="ae"/>
          <w:sz w:val="24"/>
        </w:rPr>
        <w:t xml:space="preserve">бя с образом сверстника. Исследованы уровни развития образа Я и образа сверстника, которые проявляются в наличии субъектных характеристик и их количестве, которое определяет уровень субъектности. </w:t>
      </w:r>
    </w:p>
    <w:p w:rsidR="00022F33" w:rsidRPr="008B5F70" w:rsidRDefault="00022F33" w:rsidP="00C020CF">
      <w:pPr>
        <w:pStyle w:val="ad"/>
        <w:ind w:left="20" w:right="20" w:firstLine="406"/>
        <w:jc w:val="both"/>
        <w:rPr>
          <w:rStyle w:val="ae"/>
          <w:sz w:val="24"/>
        </w:rPr>
      </w:pPr>
      <w:r w:rsidRPr="008B5F70">
        <w:rPr>
          <w:rStyle w:val="ae"/>
          <w:sz w:val="24"/>
        </w:rPr>
        <w:t>Таким образом,</w:t>
      </w:r>
      <w:r w:rsidRPr="008B5F70">
        <w:rPr>
          <w:rStyle w:val="affd"/>
          <w:color w:val="auto"/>
          <w:sz w:val="24"/>
          <w:szCs w:val="24"/>
        </w:rPr>
        <w:t xml:space="preserve"> гипотеза </w:t>
      </w:r>
      <w:r w:rsidRPr="008B5F70">
        <w:rPr>
          <w:rStyle w:val="ae"/>
          <w:sz w:val="24"/>
        </w:rPr>
        <w:t>исследов</w:t>
      </w:r>
      <w:r w:rsidRPr="008B5F70">
        <w:rPr>
          <w:rStyle w:val="ae"/>
          <w:sz w:val="24"/>
        </w:rPr>
        <w:t>а</w:t>
      </w:r>
      <w:r w:rsidRPr="008B5F70">
        <w:rPr>
          <w:rStyle w:val="ae"/>
          <w:sz w:val="24"/>
        </w:rPr>
        <w:t>ния подтверждается, у учащихся начальных классов существует связь между уровнем субъектности образа Я и уровнем субъектности образа сверстн</w:t>
      </w:r>
      <w:r w:rsidRPr="008B5F70">
        <w:rPr>
          <w:rStyle w:val="ae"/>
          <w:sz w:val="24"/>
        </w:rPr>
        <w:t>и</w:t>
      </w:r>
      <w:r w:rsidRPr="008B5F70">
        <w:rPr>
          <w:rStyle w:val="ae"/>
          <w:sz w:val="24"/>
        </w:rPr>
        <w:t>ка. В процессе самопознания младших школьников образ сверстника запускает самоанализ: сравнивая себя со сверс</w:t>
      </w:r>
      <w:r w:rsidRPr="008B5F70">
        <w:rPr>
          <w:rStyle w:val="ae"/>
          <w:sz w:val="24"/>
        </w:rPr>
        <w:t>т</w:t>
      </w:r>
      <w:r w:rsidRPr="008B5F70">
        <w:rPr>
          <w:rStyle w:val="ae"/>
          <w:sz w:val="24"/>
        </w:rPr>
        <w:t>никами, младшие школьники обращ</w:t>
      </w:r>
      <w:r w:rsidRPr="008B5F70">
        <w:rPr>
          <w:rStyle w:val="ae"/>
          <w:sz w:val="24"/>
        </w:rPr>
        <w:t>а</w:t>
      </w:r>
      <w:r w:rsidRPr="008B5F70">
        <w:rPr>
          <w:rStyle w:val="ae"/>
          <w:sz w:val="24"/>
        </w:rPr>
        <w:t>ются к анализу характеристик собстве</w:t>
      </w:r>
      <w:r w:rsidRPr="008B5F70">
        <w:rPr>
          <w:rStyle w:val="ae"/>
          <w:sz w:val="24"/>
        </w:rPr>
        <w:t>н</w:t>
      </w:r>
      <w:r w:rsidRPr="008B5F70">
        <w:rPr>
          <w:rStyle w:val="ae"/>
          <w:sz w:val="24"/>
        </w:rPr>
        <w:t>ной личности.</w:t>
      </w:r>
    </w:p>
    <w:p w:rsidR="00C020CF" w:rsidRPr="008B5F70" w:rsidRDefault="00C020CF" w:rsidP="00022F33">
      <w:pPr>
        <w:pStyle w:val="ad"/>
        <w:ind w:left="20" w:right="20" w:firstLine="688"/>
        <w:jc w:val="both"/>
        <w:rPr>
          <w:rStyle w:val="ae"/>
          <w:sz w:val="24"/>
        </w:rPr>
        <w:sectPr w:rsidR="00C020CF" w:rsidRPr="008B5F70" w:rsidSect="00C020CF">
          <w:type w:val="continuous"/>
          <w:pgSz w:w="11906" w:h="16838"/>
          <w:pgMar w:top="1134" w:right="1416" w:bottom="1134" w:left="1418" w:header="709" w:footer="709" w:gutter="0"/>
          <w:cols w:num="2" w:space="567"/>
          <w:docGrid w:linePitch="360"/>
        </w:sectPr>
      </w:pPr>
    </w:p>
    <w:p w:rsidR="00022F33" w:rsidRPr="008B5F70" w:rsidRDefault="00022F33" w:rsidP="00022F33">
      <w:pPr>
        <w:pStyle w:val="ad"/>
        <w:ind w:left="20" w:right="20" w:firstLine="688"/>
        <w:jc w:val="both"/>
        <w:rPr>
          <w:rStyle w:val="ae"/>
          <w:sz w:val="24"/>
        </w:rPr>
      </w:pPr>
    </w:p>
    <w:p w:rsidR="00022F33" w:rsidRPr="008B5F70" w:rsidRDefault="00022F33" w:rsidP="00022F33">
      <w:pPr>
        <w:pStyle w:val="ad"/>
        <w:ind w:right="20"/>
        <w:rPr>
          <w:rStyle w:val="ae"/>
          <w:b/>
          <w:sz w:val="24"/>
        </w:rPr>
      </w:pPr>
      <w:r w:rsidRPr="008B5F70">
        <w:rPr>
          <w:rStyle w:val="ae"/>
          <w:b/>
          <w:sz w:val="24"/>
        </w:rPr>
        <w:t>Литература</w:t>
      </w:r>
      <w:r w:rsidR="00C020CF" w:rsidRPr="008B5F70">
        <w:rPr>
          <w:rStyle w:val="ae"/>
          <w:b/>
          <w:sz w:val="24"/>
        </w:rPr>
        <w:t>:</w:t>
      </w:r>
    </w:p>
    <w:p w:rsidR="00022F33" w:rsidRPr="008B5F70" w:rsidRDefault="00022F33" w:rsidP="008523C8">
      <w:pPr>
        <w:pStyle w:val="ad"/>
        <w:widowControl w:val="0"/>
        <w:numPr>
          <w:ilvl w:val="0"/>
          <w:numId w:val="17"/>
        </w:numPr>
        <w:tabs>
          <w:tab w:val="clear" w:pos="720"/>
        </w:tabs>
        <w:ind w:left="1134" w:right="992" w:hanging="252"/>
        <w:jc w:val="both"/>
        <w:rPr>
          <w:sz w:val="20"/>
          <w:szCs w:val="20"/>
        </w:rPr>
      </w:pPr>
      <w:r w:rsidRPr="008B5F70">
        <w:rPr>
          <w:rStyle w:val="ae"/>
          <w:sz w:val="20"/>
          <w:szCs w:val="20"/>
        </w:rPr>
        <w:t>Александрова Е.А. Миры и меры ребенка в образовании с поз</w:t>
      </w:r>
      <w:r w:rsidRPr="008B5F70">
        <w:rPr>
          <w:b w:val="0"/>
          <w:sz w:val="20"/>
          <w:szCs w:val="20"/>
        </w:rPr>
        <w:t>ици</w:t>
      </w:r>
      <w:r w:rsidRPr="008B5F70">
        <w:rPr>
          <w:rStyle w:val="ae"/>
          <w:sz w:val="20"/>
          <w:szCs w:val="20"/>
        </w:rPr>
        <w:t>и нового ста</w:t>
      </w:r>
      <w:r w:rsidRPr="008B5F70">
        <w:rPr>
          <w:rStyle w:val="ae"/>
          <w:sz w:val="20"/>
          <w:szCs w:val="20"/>
        </w:rPr>
        <w:t>н</w:t>
      </w:r>
      <w:r w:rsidRPr="008B5F70">
        <w:rPr>
          <w:rStyle w:val="ae"/>
          <w:sz w:val="20"/>
          <w:szCs w:val="20"/>
        </w:rPr>
        <w:t>дарта / Е.А. Александрова // Народное образование. 2013. №1. С. 205–213.</w:t>
      </w:r>
    </w:p>
    <w:p w:rsidR="00022F33" w:rsidRPr="008B5F70" w:rsidRDefault="00022F33" w:rsidP="008523C8">
      <w:pPr>
        <w:pStyle w:val="ad"/>
        <w:widowControl w:val="0"/>
        <w:numPr>
          <w:ilvl w:val="0"/>
          <w:numId w:val="17"/>
        </w:numPr>
        <w:tabs>
          <w:tab w:val="clear" w:pos="720"/>
        </w:tabs>
        <w:ind w:left="1134" w:right="992" w:hanging="252"/>
        <w:jc w:val="both"/>
        <w:rPr>
          <w:sz w:val="20"/>
          <w:szCs w:val="20"/>
        </w:rPr>
      </w:pPr>
      <w:r w:rsidRPr="008B5F70">
        <w:rPr>
          <w:rStyle w:val="ae"/>
          <w:sz w:val="20"/>
          <w:szCs w:val="20"/>
        </w:rPr>
        <w:t>Архиреева Т.В. Я-концепция младшего школьника: структура, закономерности и условия развития: монография / Т.В. Архиреева. Великий Новгород: Новг</w:t>
      </w:r>
      <w:r w:rsidRPr="008B5F70">
        <w:rPr>
          <w:rStyle w:val="ae"/>
          <w:sz w:val="20"/>
          <w:szCs w:val="20"/>
        </w:rPr>
        <w:t>о</w:t>
      </w:r>
      <w:r w:rsidRPr="008B5F70">
        <w:rPr>
          <w:rStyle w:val="ae"/>
          <w:sz w:val="20"/>
          <w:szCs w:val="20"/>
        </w:rPr>
        <w:t>родский гос. ун-т., 2013. 467 с.</w:t>
      </w:r>
    </w:p>
    <w:p w:rsidR="00022F33" w:rsidRPr="008B5F70" w:rsidRDefault="00022F33" w:rsidP="008523C8">
      <w:pPr>
        <w:pStyle w:val="ad"/>
        <w:widowControl w:val="0"/>
        <w:numPr>
          <w:ilvl w:val="0"/>
          <w:numId w:val="17"/>
        </w:numPr>
        <w:tabs>
          <w:tab w:val="clear" w:pos="720"/>
        </w:tabs>
        <w:ind w:left="1134" w:right="992" w:hanging="252"/>
        <w:jc w:val="both"/>
        <w:rPr>
          <w:sz w:val="20"/>
          <w:szCs w:val="20"/>
        </w:rPr>
      </w:pPr>
      <w:r w:rsidRPr="008B5F70">
        <w:rPr>
          <w:rStyle w:val="ae"/>
          <w:sz w:val="20"/>
          <w:szCs w:val="20"/>
        </w:rPr>
        <w:t>Григорьева М.В. Динамика системы взаимодействий школьника и образов</w:t>
      </w:r>
      <w:r w:rsidRPr="008B5F70">
        <w:rPr>
          <w:rStyle w:val="ae"/>
          <w:sz w:val="20"/>
          <w:szCs w:val="20"/>
        </w:rPr>
        <w:t>а</w:t>
      </w:r>
      <w:r w:rsidRPr="008B5F70">
        <w:rPr>
          <w:rStyle w:val="ae"/>
          <w:sz w:val="20"/>
          <w:szCs w:val="20"/>
        </w:rPr>
        <w:t>тельной среды на разных этапах обучения / М.В. Григорьева // Известия Сар</w:t>
      </w:r>
      <w:r w:rsidRPr="008B5F70">
        <w:rPr>
          <w:rStyle w:val="ae"/>
          <w:sz w:val="20"/>
          <w:szCs w:val="20"/>
        </w:rPr>
        <w:t>а</w:t>
      </w:r>
      <w:r w:rsidRPr="008B5F70">
        <w:rPr>
          <w:rStyle w:val="ae"/>
          <w:sz w:val="20"/>
          <w:szCs w:val="20"/>
        </w:rPr>
        <w:t>товского университета. Сер.: Философия. Психология. Педагогика. 2009. Т. 9. Вып. 4. С. 104–109.</w:t>
      </w:r>
    </w:p>
    <w:p w:rsidR="00022F33" w:rsidRPr="008B5F70" w:rsidRDefault="00022F33" w:rsidP="008523C8">
      <w:pPr>
        <w:pStyle w:val="ad"/>
        <w:widowControl w:val="0"/>
        <w:numPr>
          <w:ilvl w:val="0"/>
          <w:numId w:val="17"/>
        </w:numPr>
        <w:tabs>
          <w:tab w:val="clear" w:pos="720"/>
        </w:tabs>
        <w:ind w:left="1134" w:right="992" w:hanging="252"/>
        <w:jc w:val="both"/>
        <w:rPr>
          <w:rStyle w:val="ae"/>
          <w:sz w:val="20"/>
          <w:szCs w:val="20"/>
        </w:rPr>
      </w:pPr>
      <w:r w:rsidRPr="008B5F70">
        <w:rPr>
          <w:rStyle w:val="ae"/>
          <w:sz w:val="20"/>
          <w:szCs w:val="20"/>
        </w:rPr>
        <w:t>Гуружапов В.А. О новой общей психологии образования / В.А. Гуружапов // Вопросы образования. 2014. №1. С. 271–282.</w:t>
      </w:r>
    </w:p>
    <w:p w:rsidR="00022F33" w:rsidRPr="008B5F70" w:rsidRDefault="00022F33" w:rsidP="008523C8">
      <w:pPr>
        <w:pStyle w:val="ad"/>
        <w:widowControl w:val="0"/>
        <w:numPr>
          <w:ilvl w:val="0"/>
          <w:numId w:val="17"/>
        </w:numPr>
        <w:tabs>
          <w:tab w:val="clear" w:pos="720"/>
        </w:tabs>
        <w:ind w:left="1134" w:right="992" w:hanging="252"/>
        <w:jc w:val="both"/>
        <w:rPr>
          <w:rStyle w:val="ae"/>
          <w:sz w:val="20"/>
          <w:szCs w:val="20"/>
        </w:rPr>
      </w:pPr>
      <w:r w:rsidRPr="008B5F70">
        <w:rPr>
          <w:rStyle w:val="ae"/>
          <w:sz w:val="20"/>
          <w:szCs w:val="20"/>
        </w:rPr>
        <w:t>Даутмерзаева Л.М. К вопросу о качестве обновления содержания образования // Вестник Чеченского государственного университета. №2 (18), 2015. С. 141–144.</w:t>
      </w:r>
    </w:p>
    <w:p w:rsidR="00022F33" w:rsidRPr="008B5F70" w:rsidRDefault="00022F33" w:rsidP="008523C8">
      <w:pPr>
        <w:pStyle w:val="ad"/>
        <w:widowControl w:val="0"/>
        <w:numPr>
          <w:ilvl w:val="0"/>
          <w:numId w:val="17"/>
        </w:numPr>
        <w:tabs>
          <w:tab w:val="clear" w:pos="720"/>
        </w:tabs>
        <w:ind w:left="1134" w:right="992" w:hanging="252"/>
        <w:jc w:val="both"/>
        <w:rPr>
          <w:rStyle w:val="ae"/>
          <w:b/>
          <w:bCs/>
          <w:sz w:val="20"/>
          <w:szCs w:val="20"/>
        </w:rPr>
      </w:pPr>
      <w:r w:rsidRPr="008B5F70">
        <w:rPr>
          <w:rStyle w:val="ae"/>
          <w:sz w:val="20"/>
          <w:szCs w:val="20"/>
        </w:rPr>
        <w:t>Зайцев С.В. Личностно ориентированная школа: условия ее организации и функционирования: учеб.-метод. пособие / С.В. Зайцев; под науч. ред. И.С. Якиманской. М., СПб: Нестор-История, 2013. 132 с.</w:t>
      </w:r>
    </w:p>
    <w:p w:rsidR="00446D8F" w:rsidRPr="008B5F70" w:rsidRDefault="00446D8F" w:rsidP="00446D8F">
      <w:pPr>
        <w:pStyle w:val="ad"/>
        <w:widowControl w:val="0"/>
        <w:ind w:right="992"/>
        <w:jc w:val="both"/>
        <w:rPr>
          <w:sz w:val="20"/>
          <w:szCs w:val="20"/>
        </w:rPr>
      </w:pPr>
    </w:p>
    <w:p w:rsidR="007B20F4" w:rsidRPr="008B5F70" w:rsidRDefault="007B20F4" w:rsidP="00C8071A">
      <w:pPr>
        <w:widowControl w:val="0"/>
      </w:pPr>
    </w:p>
    <w:p w:rsidR="007B20F4" w:rsidRPr="008B5F70" w:rsidRDefault="007B20F4" w:rsidP="00C8071A">
      <w:pPr>
        <w:widowControl w:val="0"/>
      </w:pPr>
    </w:p>
    <w:p w:rsidR="00AC5BE8" w:rsidRPr="008B5F70" w:rsidRDefault="00AC5BE8" w:rsidP="00C8071A">
      <w:pPr>
        <w:widowControl w:val="0"/>
      </w:pPr>
    </w:p>
    <w:p w:rsidR="00AC5BE8" w:rsidRPr="008B5F70" w:rsidRDefault="00AC5BE8" w:rsidP="00C8071A">
      <w:pPr>
        <w:widowControl w:val="0"/>
      </w:pPr>
    </w:p>
    <w:p w:rsidR="00AC5BE8" w:rsidRPr="008B5F70" w:rsidRDefault="00AC5BE8" w:rsidP="00C8071A">
      <w:pPr>
        <w:widowControl w:val="0"/>
      </w:pPr>
    </w:p>
    <w:p w:rsidR="00AC5BE8" w:rsidRPr="008B5F70" w:rsidRDefault="00AC5BE8" w:rsidP="00AC5BE8">
      <w:pPr>
        <w:widowControl w:val="0"/>
        <w:jc w:val="both"/>
        <w:rPr>
          <w:b/>
        </w:rPr>
      </w:pPr>
      <w:r w:rsidRPr="008B5F70">
        <w:rPr>
          <w:b/>
        </w:rPr>
        <w:t>УДК 159.9</w:t>
      </w:r>
    </w:p>
    <w:p w:rsidR="00AC5BE8" w:rsidRPr="008B5F70" w:rsidRDefault="00AC5BE8" w:rsidP="00AC5BE8">
      <w:pPr>
        <w:widowControl w:val="0"/>
        <w:jc w:val="both"/>
        <w:rPr>
          <w:b/>
        </w:rPr>
      </w:pPr>
    </w:p>
    <w:p w:rsidR="00AC5BE8" w:rsidRPr="008B5F70" w:rsidRDefault="00AC5BE8" w:rsidP="00AC5BE8">
      <w:pPr>
        <w:widowControl w:val="0"/>
        <w:jc w:val="center"/>
        <w:rPr>
          <w:b/>
        </w:rPr>
      </w:pPr>
      <w:r w:rsidRPr="008B5F70">
        <w:rPr>
          <w:b/>
        </w:rPr>
        <w:t xml:space="preserve">ЗАВИСИМОСТЬ СТИЛЯ СЕМЕЙНЫХ ВЗАИМООТНОШЕНИЙ </w:t>
      </w:r>
      <w:proofErr w:type="gramStart"/>
      <w:r w:rsidRPr="008B5F70">
        <w:rPr>
          <w:b/>
        </w:rPr>
        <w:t>ОТ</w:t>
      </w:r>
      <w:proofErr w:type="gramEnd"/>
      <w:r w:rsidRPr="008B5F70">
        <w:rPr>
          <w:b/>
        </w:rPr>
        <w:t xml:space="preserve"> </w:t>
      </w:r>
    </w:p>
    <w:p w:rsidR="00AC5BE8" w:rsidRPr="008B5F70" w:rsidRDefault="00AC5BE8" w:rsidP="00AC5BE8">
      <w:pPr>
        <w:widowControl w:val="0"/>
        <w:jc w:val="center"/>
        <w:rPr>
          <w:b/>
        </w:rPr>
      </w:pPr>
      <w:r w:rsidRPr="008B5F70">
        <w:rPr>
          <w:b/>
        </w:rPr>
        <w:t>НАЛИЧИЯ В СЕМЬЕ РЕБЕНКА С ОВЗ</w:t>
      </w:r>
    </w:p>
    <w:p w:rsidR="00AC5BE8" w:rsidRPr="008B5F70" w:rsidRDefault="00AC5BE8" w:rsidP="00AC5BE8">
      <w:pPr>
        <w:widowControl w:val="0"/>
        <w:jc w:val="center"/>
        <w:rPr>
          <w:b/>
        </w:rPr>
      </w:pPr>
    </w:p>
    <w:p w:rsidR="00AC5BE8" w:rsidRPr="008B5F70" w:rsidRDefault="00AC5BE8" w:rsidP="00AC5BE8">
      <w:pPr>
        <w:widowControl w:val="0"/>
        <w:jc w:val="center"/>
        <w:rPr>
          <w:b/>
          <w:i/>
        </w:rPr>
      </w:pPr>
      <w:r w:rsidRPr="008B5F70">
        <w:rPr>
          <w:b/>
          <w:i/>
        </w:rPr>
        <w:t>З.Б. Киндарова</w:t>
      </w:r>
    </w:p>
    <w:p w:rsidR="00AC5BE8" w:rsidRPr="008B5F70" w:rsidRDefault="00AC5BE8" w:rsidP="00AC5BE8">
      <w:pPr>
        <w:widowControl w:val="0"/>
        <w:jc w:val="center"/>
        <w:rPr>
          <w:b/>
          <w:i/>
        </w:rPr>
      </w:pPr>
    </w:p>
    <w:p w:rsidR="00AC5BE8" w:rsidRPr="008B5F70" w:rsidRDefault="00AC5BE8" w:rsidP="00AC5BE8">
      <w:pPr>
        <w:widowControl w:val="0"/>
        <w:jc w:val="center"/>
        <w:rPr>
          <w:i/>
        </w:rPr>
      </w:pPr>
      <w:r w:rsidRPr="008B5F70">
        <w:rPr>
          <w:i/>
        </w:rPr>
        <w:t>Чеченский государственный университет</w:t>
      </w:r>
    </w:p>
    <w:p w:rsidR="00AC5BE8" w:rsidRPr="008B5F70" w:rsidRDefault="00AC5BE8" w:rsidP="00AC5BE8">
      <w:pPr>
        <w:widowControl w:val="0"/>
        <w:ind w:left="993" w:right="850"/>
        <w:jc w:val="both"/>
        <w:rPr>
          <w:i/>
          <w:sz w:val="20"/>
          <w:szCs w:val="20"/>
        </w:rPr>
      </w:pPr>
    </w:p>
    <w:p w:rsidR="00AC5BE8" w:rsidRPr="008B5F70" w:rsidRDefault="00AC5BE8" w:rsidP="00AC5BE8">
      <w:pPr>
        <w:widowControl w:val="0"/>
        <w:ind w:left="993" w:right="850"/>
        <w:jc w:val="both"/>
        <w:rPr>
          <w:i/>
          <w:sz w:val="20"/>
          <w:szCs w:val="20"/>
        </w:rPr>
      </w:pPr>
      <w:r w:rsidRPr="008B5F70">
        <w:rPr>
          <w:i/>
          <w:sz w:val="20"/>
          <w:szCs w:val="20"/>
        </w:rPr>
        <w:t>Аннотация. В статье рассматриваются трудности, связанные с рождением и становлением ребенка с ограниченными возможностями здоровья. Влияние мнения социума на эмоциональное состояние близких, воспитывающих детей с психич</w:t>
      </w:r>
      <w:r w:rsidRPr="008B5F70">
        <w:rPr>
          <w:i/>
          <w:sz w:val="20"/>
          <w:szCs w:val="20"/>
        </w:rPr>
        <w:t>е</w:t>
      </w:r>
      <w:r w:rsidRPr="008B5F70">
        <w:rPr>
          <w:i/>
          <w:sz w:val="20"/>
          <w:szCs w:val="20"/>
        </w:rPr>
        <w:t>скими нарушениями, а также возможная поддержка им.</w:t>
      </w:r>
    </w:p>
    <w:p w:rsidR="00AC5BE8" w:rsidRPr="008B5F70" w:rsidRDefault="00AC5BE8" w:rsidP="00AC5BE8">
      <w:pPr>
        <w:widowControl w:val="0"/>
        <w:ind w:left="993" w:right="850"/>
        <w:jc w:val="both"/>
        <w:rPr>
          <w:i/>
          <w:sz w:val="20"/>
          <w:szCs w:val="20"/>
        </w:rPr>
      </w:pPr>
      <w:r w:rsidRPr="008B5F70">
        <w:rPr>
          <w:b/>
          <w:i/>
          <w:sz w:val="20"/>
          <w:szCs w:val="20"/>
        </w:rPr>
        <w:t>Ключевые слова:</w:t>
      </w:r>
      <w:r w:rsidRPr="008B5F70">
        <w:rPr>
          <w:i/>
          <w:sz w:val="20"/>
          <w:szCs w:val="20"/>
        </w:rPr>
        <w:t xml:space="preserve"> напряжение, стресс, нарушения, защитные механизмы, модель поведения, трудности.</w:t>
      </w:r>
    </w:p>
    <w:p w:rsidR="00AC5BE8" w:rsidRPr="008B5F70" w:rsidRDefault="00AC5BE8" w:rsidP="00AC5BE8">
      <w:pPr>
        <w:pStyle w:val="HTML"/>
        <w:widowControl w:val="0"/>
        <w:shd w:val="clear" w:color="auto" w:fill="FFFFFF"/>
        <w:ind w:left="993" w:right="850"/>
        <w:jc w:val="both"/>
        <w:rPr>
          <w:rFonts w:ascii="Times New Roman" w:hAnsi="Times New Roman" w:cs="Times New Roman"/>
          <w:i/>
        </w:rPr>
      </w:pPr>
    </w:p>
    <w:p w:rsidR="00AC5BE8" w:rsidRPr="008B5F70" w:rsidRDefault="00AC5BE8" w:rsidP="00AC5BE8">
      <w:pPr>
        <w:pStyle w:val="HTML"/>
        <w:widowControl w:val="0"/>
        <w:shd w:val="clear" w:color="auto" w:fill="FFFFFF"/>
        <w:ind w:left="993" w:right="850"/>
        <w:jc w:val="both"/>
        <w:rPr>
          <w:rFonts w:ascii="Times New Roman" w:hAnsi="Times New Roman" w:cs="Times New Roman"/>
          <w:i/>
          <w:lang w:val="en-US"/>
        </w:rPr>
      </w:pPr>
      <w:r w:rsidRPr="008B5F70">
        <w:rPr>
          <w:rFonts w:ascii="Times New Roman" w:hAnsi="Times New Roman" w:cs="Times New Roman"/>
          <w:b/>
          <w:i/>
          <w:lang w:val="en-US"/>
        </w:rPr>
        <w:t>Abstract</w:t>
      </w:r>
      <w:r w:rsidRPr="008B5F70">
        <w:rPr>
          <w:rFonts w:ascii="Times New Roman" w:hAnsi="Times New Roman" w:cs="Times New Roman"/>
          <w:i/>
          <w:lang w:val="en-US"/>
        </w:rPr>
        <w:t>. The article discusses the difficulties associated with the birth and formation of a disabled child. Influence of opinions on the emotional state of society close adult raising a child with mental disorders, as well as possible support them.</w:t>
      </w:r>
    </w:p>
    <w:p w:rsidR="00AC5BE8" w:rsidRPr="008B5F70" w:rsidRDefault="00AC5BE8" w:rsidP="00AC5BE8">
      <w:pPr>
        <w:pStyle w:val="HTML"/>
        <w:widowControl w:val="0"/>
        <w:shd w:val="clear" w:color="auto" w:fill="FFFFFF"/>
        <w:tabs>
          <w:tab w:val="clear" w:pos="916"/>
        </w:tabs>
        <w:ind w:left="993"/>
        <w:jc w:val="both"/>
        <w:rPr>
          <w:rFonts w:ascii="Times New Roman" w:hAnsi="Times New Roman" w:cs="Times New Roman"/>
          <w:i/>
          <w:lang w:val="en-US"/>
        </w:rPr>
      </w:pPr>
      <w:r w:rsidRPr="008B5F70">
        <w:rPr>
          <w:rFonts w:ascii="Times New Roman" w:hAnsi="Times New Roman" w:cs="Times New Roman"/>
          <w:b/>
          <w:i/>
          <w:lang w:val="en-US"/>
        </w:rPr>
        <w:t>Key words:</w:t>
      </w:r>
      <w:r w:rsidRPr="008B5F70">
        <w:rPr>
          <w:rFonts w:ascii="Times New Roman" w:hAnsi="Times New Roman" w:cs="Times New Roman"/>
          <w:i/>
          <w:lang w:val="en-US"/>
        </w:rPr>
        <w:t xml:space="preserve"> stress, stress disorders, defenses, behavior difficulties.</w:t>
      </w:r>
    </w:p>
    <w:p w:rsidR="00AC5BE8" w:rsidRPr="008B5F70" w:rsidRDefault="00AC5BE8" w:rsidP="00AC5BE8">
      <w:pPr>
        <w:widowControl w:val="0"/>
        <w:ind w:firstLine="708"/>
        <w:jc w:val="both"/>
        <w:rPr>
          <w:b/>
          <w:lang w:val="en-US"/>
        </w:rPr>
      </w:pPr>
    </w:p>
    <w:p w:rsidR="00AC5BE8" w:rsidRPr="003F32DD" w:rsidRDefault="00AC5BE8" w:rsidP="00AC5BE8">
      <w:pPr>
        <w:widowControl w:val="0"/>
        <w:ind w:firstLine="426"/>
        <w:jc w:val="both"/>
        <w:rPr>
          <w:lang w:val="en-US"/>
        </w:rPr>
        <w:sectPr w:rsidR="00AC5BE8" w:rsidRPr="003F32DD" w:rsidSect="00B411AF">
          <w:footerReference w:type="default" r:id="rId936"/>
          <w:type w:val="continuous"/>
          <w:pgSz w:w="11906" w:h="16838"/>
          <w:pgMar w:top="1134" w:right="1418" w:bottom="1134" w:left="1418" w:header="709" w:footer="709" w:gutter="0"/>
          <w:cols w:space="708"/>
          <w:docGrid w:linePitch="360"/>
        </w:sectPr>
      </w:pPr>
    </w:p>
    <w:p w:rsidR="00AC5BE8" w:rsidRPr="008B5F70" w:rsidRDefault="00AC5BE8" w:rsidP="00AC5BE8">
      <w:pPr>
        <w:widowControl w:val="0"/>
        <w:ind w:firstLine="426"/>
        <w:jc w:val="both"/>
      </w:pPr>
      <w:r w:rsidRPr="008B5F70">
        <w:lastRenderedPageBreak/>
        <w:t>Современное общество должно уд</w:t>
      </w:r>
      <w:r w:rsidRPr="008B5F70">
        <w:t>е</w:t>
      </w:r>
      <w:r w:rsidRPr="008B5F70">
        <w:t xml:space="preserve">лять большое внимание становлению и социализации подрастающего поколения так, как это здоровая смена поколения и уверенность в светлом будущем. </w:t>
      </w:r>
    </w:p>
    <w:p w:rsidR="00AC5BE8" w:rsidRPr="008B5F70" w:rsidRDefault="00AC5BE8" w:rsidP="00AC5BE8">
      <w:pPr>
        <w:widowControl w:val="0"/>
        <w:ind w:firstLine="426"/>
        <w:jc w:val="both"/>
      </w:pPr>
      <w:r w:rsidRPr="008B5F70">
        <w:t>Необходимо сделать особый акцент на детях, которые нуждаются в большей степени в понимании и заботе, это дети с ограниченными возможностями здор</w:t>
      </w:r>
      <w:r w:rsidRPr="008B5F70">
        <w:t>о</w:t>
      </w:r>
      <w:r w:rsidRPr="008B5F70">
        <w:t>вья. Если взрослые с малых лет вложат максимум усилий для успешного ст</w:t>
      </w:r>
      <w:r w:rsidRPr="008B5F70">
        <w:t>а</w:t>
      </w:r>
      <w:r w:rsidRPr="008B5F70">
        <w:t>новления «необычного ребенка», тем самым подготовив его к взрослой жизни, то в «будущем» найдут отпечатоксо</w:t>
      </w:r>
      <w:r w:rsidRPr="008B5F70">
        <w:t>б</w:t>
      </w:r>
      <w:r w:rsidRPr="008B5F70">
        <w:t xml:space="preserve">ственного труда в егоуспешности.  </w:t>
      </w:r>
    </w:p>
    <w:p w:rsidR="00AC5BE8" w:rsidRPr="008B5F70" w:rsidRDefault="00AC5BE8" w:rsidP="00AC5BE8">
      <w:pPr>
        <w:widowControl w:val="0"/>
        <w:ind w:firstLine="426"/>
        <w:jc w:val="both"/>
      </w:pPr>
      <w:r w:rsidRPr="008B5F70">
        <w:t>В основном отец и мать винят себя в случившемся с их ребенком, считая это совершенной ими ошибкой или упущ</w:t>
      </w:r>
      <w:r w:rsidRPr="008B5F70">
        <w:t>е</w:t>
      </w:r>
      <w:r w:rsidRPr="008B5F70">
        <w:t>нием. Поэтому особую роль в становл</w:t>
      </w:r>
      <w:r w:rsidRPr="008B5F70">
        <w:t>е</w:t>
      </w:r>
      <w:r w:rsidRPr="008B5F70">
        <w:t>нии подрастающего поколения играют близкие взрослые, они обеспечивают благополучное воздействие на развитие. Решать эту задачу нужно, во-первых, с реабилитации семьи. Ведь родители, в первую очередь сталкиваются с трудн</w:t>
      </w:r>
      <w:r w:rsidRPr="008B5F70">
        <w:t>о</w:t>
      </w:r>
      <w:r w:rsidRPr="008B5F70">
        <w:t>стями при взаимодействии со своим р</w:t>
      </w:r>
      <w:r w:rsidRPr="008B5F70">
        <w:t>е</w:t>
      </w:r>
      <w:r w:rsidRPr="008B5F70">
        <w:t>бенком. К этим трудностям можно отн</w:t>
      </w:r>
      <w:r w:rsidRPr="008B5F70">
        <w:t>е</w:t>
      </w:r>
      <w:r w:rsidRPr="008B5F70">
        <w:t>сти:</w:t>
      </w:r>
    </w:p>
    <w:p w:rsidR="00AC5BE8" w:rsidRPr="008B5F70" w:rsidRDefault="00AC5BE8" w:rsidP="00AC5BE8">
      <w:pPr>
        <w:widowControl w:val="0"/>
        <w:ind w:firstLine="426"/>
        <w:jc w:val="both"/>
      </w:pPr>
      <w:r w:rsidRPr="008B5F70">
        <w:t>- Отказ, непринятие ребенка с нар</w:t>
      </w:r>
      <w:r w:rsidRPr="008B5F70">
        <w:t>у</w:t>
      </w:r>
      <w:r w:rsidRPr="008B5F70">
        <w:lastRenderedPageBreak/>
        <w:t>шением;</w:t>
      </w:r>
    </w:p>
    <w:p w:rsidR="00AC5BE8" w:rsidRPr="008B5F70" w:rsidRDefault="00AC5BE8" w:rsidP="00AC5BE8">
      <w:pPr>
        <w:widowControl w:val="0"/>
        <w:ind w:firstLine="426"/>
        <w:jc w:val="both"/>
      </w:pPr>
      <w:r w:rsidRPr="008B5F70">
        <w:t>- Полный отказ от осмысления пре</w:t>
      </w:r>
      <w:r w:rsidRPr="008B5F70">
        <w:t>д</w:t>
      </w:r>
      <w:r w:rsidRPr="008B5F70">
        <w:t>ставленной трудности;</w:t>
      </w:r>
    </w:p>
    <w:p w:rsidR="00AC5BE8" w:rsidRPr="008B5F70" w:rsidRDefault="00AC5BE8" w:rsidP="00AC5BE8">
      <w:pPr>
        <w:widowControl w:val="0"/>
        <w:ind w:firstLine="426"/>
        <w:jc w:val="both"/>
      </w:pPr>
      <w:r w:rsidRPr="008B5F70">
        <w:t>- Ухудшение в семье взаимопоним</w:t>
      </w:r>
      <w:r w:rsidRPr="008B5F70">
        <w:t>а</w:t>
      </w:r>
      <w:r w:rsidRPr="008B5F70">
        <w:t xml:space="preserve">ния, приводящие к конфликтам. </w:t>
      </w:r>
    </w:p>
    <w:p w:rsidR="00AC5BE8" w:rsidRPr="008B5F70" w:rsidRDefault="00AC5BE8" w:rsidP="00AC5BE8">
      <w:pPr>
        <w:widowControl w:val="0"/>
        <w:ind w:firstLine="426"/>
        <w:jc w:val="both"/>
      </w:pPr>
      <w:r w:rsidRPr="008B5F70">
        <w:t>Отсутствие теплоты и доверител</w:t>
      </w:r>
      <w:r w:rsidRPr="008B5F70">
        <w:t>ь</w:t>
      </w:r>
      <w:r w:rsidRPr="008B5F70">
        <w:t>ности в отношениях ребенка и родителей может быть вызвано индивидуально-личностными особенностями ребенка, которые зачастую обусловлены наруш</w:t>
      </w:r>
      <w:r w:rsidRPr="008B5F70">
        <w:t>е</w:t>
      </w:r>
      <w:r w:rsidRPr="008B5F70">
        <w:t>нием в его развитии. Примером тому м</w:t>
      </w:r>
      <w:r w:rsidRPr="008B5F70">
        <w:t>о</w:t>
      </w:r>
      <w:r w:rsidRPr="008B5F70">
        <w:t>гут служить дети, имеющие минимал</w:t>
      </w:r>
      <w:r w:rsidRPr="008B5F70">
        <w:t>ь</w:t>
      </w:r>
      <w:r w:rsidRPr="008B5F70">
        <w:t>ную мозговую дисфункцию (ММД) и резвившиеся на ее основе синдром д</w:t>
      </w:r>
      <w:r w:rsidRPr="008B5F70">
        <w:t>е</w:t>
      </w:r>
      <w:r w:rsidRPr="008B5F70">
        <w:t>фицита внимания с гиперактивностью (СДВГ) либо задержка психического развития (ЗПР). В подобных случаях взаимоотношения в семье складываются по схеме эмоционального неприятия р</w:t>
      </w:r>
      <w:r w:rsidRPr="008B5F70">
        <w:t>е</w:t>
      </w:r>
      <w:r w:rsidRPr="008B5F70">
        <w:t>бенка, что еще больше усугубляет его неблагоприятное развитие[3].</w:t>
      </w:r>
    </w:p>
    <w:p w:rsidR="00AC5BE8" w:rsidRPr="008B5F70" w:rsidRDefault="00AC5BE8" w:rsidP="00AC5BE8">
      <w:pPr>
        <w:widowControl w:val="0"/>
        <w:ind w:firstLine="426"/>
        <w:jc w:val="both"/>
      </w:pPr>
      <w:r w:rsidRPr="008B5F70">
        <w:t>На психологические проблемы р</w:t>
      </w:r>
      <w:r w:rsidRPr="008B5F70">
        <w:t>о</w:t>
      </w:r>
      <w:r w:rsidRPr="008B5F70">
        <w:t>дителей часто оказывают влияние бли</w:t>
      </w:r>
      <w:r w:rsidRPr="008B5F70">
        <w:t>з</w:t>
      </w:r>
      <w:r w:rsidRPr="008B5F70">
        <w:t>кие родственники, своим непониманием и осуждениемусугубляющие ситуацию, в свою очередь весь этот негатив пер</w:t>
      </w:r>
      <w:r w:rsidRPr="008B5F70">
        <w:t>е</w:t>
      </w:r>
      <w:r w:rsidRPr="008B5F70">
        <w:t>растает в стресс и депрессию.</w:t>
      </w:r>
    </w:p>
    <w:p w:rsidR="00AC5BE8" w:rsidRPr="008B5F70" w:rsidRDefault="00AC5BE8" w:rsidP="00AC5BE8">
      <w:pPr>
        <w:widowControl w:val="0"/>
        <w:ind w:firstLine="426"/>
        <w:jc w:val="both"/>
      </w:pPr>
      <w:r w:rsidRPr="008B5F70">
        <w:t>В зависимости от состояния и во</w:t>
      </w:r>
      <w:r w:rsidRPr="008B5F70">
        <w:t>з</w:t>
      </w:r>
      <w:r w:rsidRPr="008B5F70">
        <w:t>раста детей процент стрессов у родит</w:t>
      </w:r>
      <w:r w:rsidRPr="008B5F70">
        <w:t>е</w:t>
      </w:r>
      <w:r w:rsidRPr="008B5F70">
        <w:lastRenderedPageBreak/>
        <w:t xml:space="preserve">лей может доходить </w:t>
      </w:r>
      <w:proofErr w:type="gramStart"/>
      <w:r w:rsidRPr="008B5F70">
        <w:t>до</w:t>
      </w:r>
      <w:proofErr w:type="gramEnd"/>
      <w:r w:rsidRPr="008B5F70">
        <w:t xml:space="preserve"> очень высокого. </w:t>
      </w:r>
      <w:proofErr w:type="gramStart"/>
      <w:r w:rsidRPr="008B5F70">
        <w:t>Около 38% матерей 4-летних детей с различными отклонениями (задержка в умственном развитии, детский цер</w:t>
      </w:r>
      <w:r w:rsidRPr="008B5F70">
        <w:t>е</w:t>
      </w:r>
      <w:r w:rsidRPr="008B5F70">
        <w:t>бральный паралич (ДЦП), нарушение сенсорных органов) страдают депресс</w:t>
      </w:r>
      <w:r w:rsidRPr="008B5F70">
        <w:t>и</w:t>
      </w:r>
      <w:r w:rsidRPr="008B5F70">
        <w:t>ей, что значительно выше средних пок</w:t>
      </w:r>
      <w:r w:rsidRPr="008B5F70">
        <w:t>а</w:t>
      </w:r>
      <w:r w:rsidRPr="008B5F70">
        <w:t>зателей среди населения; от 37 до 48% матерей объясняют стресс не только тем, что они вынуждены постоянно ухаж</w:t>
      </w:r>
      <w:r w:rsidRPr="008B5F70">
        <w:t>и</w:t>
      </w:r>
      <w:r w:rsidRPr="008B5F70">
        <w:t>вать за ребенком, сколько недостатком поддержки и неравным распределением ролей.</w:t>
      </w:r>
      <w:proofErr w:type="gramEnd"/>
      <w:r w:rsidRPr="008B5F70">
        <w:t xml:space="preserve"> Среди тех матерей, детки которых страдают множественными нарушени</w:t>
      </w:r>
      <w:r w:rsidRPr="008B5F70">
        <w:t>я</w:t>
      </w:r>
      <w:r w:rsidRPr="008B5F70">
        <w:t>ми, стрессы встречаются чаще, особенно в случаях, когда к этому добавляются неадекватность в поведении и проблемы во взаимоотношениях с ним [1].</w:t>
      </w:r>
    </w:p>
    <w:p w:rsidR="00AC5BE8" w:rsidRPr="008B5F70" w:rsidRDefault="00AC5BE8" w:rsidP="00AC5BE8">
      <w:pPr>
        <w:widowControl w:val="0"/>
        <w:ind w:firstLine="426"/>
        <w:jc w:val="both"/>
      </w:pPr>
      <w:r w:rsidRPr="008B5F70">
        <w:t>Бывает, что родители, хотят найти подход к преодолению трудности, ст</w:t>
      </w:r>
      <w:r w:rsidRPr="008B5F70">
        <w:t>а</w:t>
      </w:r>
      <w:r w:rsidRPr="008B5F70">
        <w:t>раются с этим справиться без помощи посторонних, но они не знают, как ра</w:t>
      </w:r>
      <w:r w:rsidRPr="008B5F70">
        <w:t>з</w:t>
      </w:r>
      <w:r w:rsidRPr="008B5F70">
        <w:t>решить ситуацию. В итоге им приходи</w:t>
      </w:r>
      <w:r w:rsidRPr="008B5F70">
        <w:t>т</w:t>
      </w:r>
      <w:r w:rsidRPr="008B5F70">
        <w:t>ся жить, стесняясь сложившегося пол</w:t>
      </w:r>
      <w:r w:rsidRPr="008B5F70">
        <w:t>о</w:t>
      </w:r>
      <w:r w:rsidRPr="008B5F70">
        <w:t>жения и считая себя неполноценными.</w:t>
      </w:r>
    </w:p>
    <w:p w:rsidR="00AC5BE8" w:rsidRPr="008B5F70" w:rsidRDefault="00AC5BE8" w:rsidP="00AC5BE8">
      <w:pPr>
        <w:widowControl w:val="0"/>
        <w:ind w:firstLine="426"/>
        <w:jc w:val="both"/>
      </w:pPr>
      <w:r w:rsidRPr="008B5F70">
        <w:t>Со временем становится очевидным наличие психических или физических отклонений у ребенка, что усложняет взаимодействие и общение родителей с окружающими людьми. Отношение о</w:t>
      </w:r>
      <w:r w:rsidRPr="008B5F70">
        <w:t>б</w:t>
      </w:r>
      <w:r w:rsidRPr="008B5F70">
        <w:t>щества меняется, как только информ</w:t>
      </w:r>
      <w:r w:rsidRPr="008B5F70">
        <w:t>а</w:t>
      </w:r>
      <w:r w:rsidRPr="008B5F70">
        <w:t>ция о внешних или умственных наруш</w:t>
      </w:r>
      <w:r w:rsidRPr="008B5F70">
        <w:t>е</w:t>
      </w:r>
      <w:r w:rsidRPr="008B5F70">
        <w:t xml:space="preserve">ниях выходит за пределы мира семьи. Семья старается скрыть нарушения в развитии ребенка и жить полноценной жизнью, что вызывает напряжение. </w:t>
      </w:r>
    </w:p>
    <w:p w:rsidR="00AC5BE8" w:rsidRPr="008B5F70" w:rsidRDefault="00AC5BE8" w:rsidP="00AC5BE8">
      <w:pPr>
        <w:widowControl w:val="0"/>
        <w:ind w:firstLine="426"/>
        <w:jc w:val="both"/>
      </w:pPr>
      <w:r w:rsidRPr="008B5F70">
        <w:t>Эта одна из моделей поведения р</w:t>
      </w:r>
      <w:r w:rsidRPr="008B5F70">
        <w:t>о</w:t>
      </w:r>
      <w:r w:rsidRPr="008B5F70">
        <w:t>дителей, в сложившейся ситуации.</w:t>
      </w:r>
    </w:p>
    <w:p w:rsidR="00AC5BE8" w:rsidRPr="008B5F70" w:rsidRDefault="00AC5BE8" w:rsidP="00AC5BE8">
      <w:pPr>
        <w:widowControl w:val="0"/>
        <w:ind w:firstLine="426"/>
        <w:jc w:val="both"/>
      </w:pPr>
      <w:r w:rsidRPr="008B5F70">
        <w:lastRenderedPageBreak/>
        <w:t>Есть вторая модель поведения отца и матери, они реагируют совсем иначе, при появившихся затруднениях, приб</w:t>
      </w:r>
      <w:r w:rsidRPr="008B5F70">
        <w:t>е</w:t>
      </w:r>
      <w:r w:rsidRPr="008B5F70">
        <w:t>гают к защитным механизмам. Чаще к одному из видов защитных механизмов «отрицание», он характеризуется отр</w:t>
      </w:r>
      <w:r w:rsidRPr="008B5F70">
        <w:t>и</w:t>
      </w:r>
      <w:r w:rsidRPr="008B5F70">
        <w:t>цанием наличия психических или физ</w:t>
      </w:r>
      <w:r w:rsidRPr="008B5F70">
        <w:t>и</w:t>
      </w:r>
      <w:r w:rsidRPr="008B5F70">
        <w:t>ческих нарушений у ребенка. Пытаются всячески дать объяснение сложившейся ситуации, лишь бы не принять тру</w:t>
      </w:r>
      <w:r w:rsidRPr="008B5F70">
        <w:t>д</w:t>
      </w:r>
      <w:r w:rsidRPr="008B5F70">
        <w:t>ность, с которой они столкнулись, что приводит возрастанию напряжения.</w:t>
      </w:r>
    </w:p>
    <w:p w:rsidR="00AC5BE8" w:rsidRPr="008B5F70" w:rsidRDefault="00AC5BE8" w:rsidP="00AC5BE8">
      <w:pPr>
        <w:widowControl w:val="0"/>
        <w:ind w:firstLine="426"/>
        <w:jc w:val="both"/>
      </w:pPr>
      <w:r w:rsidRPr="008B5F70">
        <w:t>Напряжение проявляется в частых ссорах, в непонимании мужа и жены и в ухудшении обстановки в семье. Муж может полностью уйти в работу или же заниматься любимым делом, тем самым взвалив всю тяжесть трудностей на пл</w:t>
      </w:r>
      <w:r w:rsidRPr="008B5F70">
        <w:t>е</w:t>
      </w:r>
      <w:r w:rsidRPr="008B5F70">
        <w:t>чи жены, такая модель поведения может привести к полному распаду семьи.</w:t>
      </w:r>
    </w:p>
    <w:p w:rsidR="00AC5BE8" w:rsidRPr="008B5F70" w:rsidRDefault="00AC5BE8" w:rsidP="00AC5BE8">
      <w:pPr>
        <w:widowControl w:val="0"/>
        <w:ind w:firstLine="426"/>
        <w:jc w:val="both"/>
      </w:pPr>
      <w:r w:rsidRPr="008B5F70">
        <w:t>Независимо от модели поведения, каждая семья, имеющая ребенка с огр</w:t>
      </w:r>
      <w:r w:rsidRPr="008B5F70">
        <w:t>а</w:t>
      </w:r>
      <w:r w:rsidRPr="008B5F70">
        <w:t>ниченными возможностями здоровья, (с глубокими психическими нарушениями или же с физическими отклонениями) нуждается в реабилитации, проводимой психологами и социальными работник</w:t>
      </w:r>
      <w:r w:rsidRPr="008B5F70">
        <w:t>а</w:t>
      </w:r>
      <w:r w:rsidRPr="008B5F70">
        <w:t>ми. Куда должны входить: беседы, и</w:t>
      </w:r>
      <w:r w:rsidRPr="008B5F70">
        <w:t>н</w:t>
      </w:r>
      <w:r w:rsidRPr="008B5F70">
        <w:t xml:space="preserve">дивидуальные консультации психологов, групповые занятия и </w:t>
      </w:r>
      <w:proofErr w:type="gramStart"/>
      <w:r w:rsidRPr="008B5F70">
        <w:t>программы-тренингов</w:t>
      </w:r>
      <w:proofErr w:type="gramEnd"/>
      <w:r w:rsidRPr="008B5F70">
        <w:t xml:space="preserve"> на снятие напряжения и ра</w:t>
      </w:r>
      <w:r w:rsidRPr="008B5F70">
        <w:t>с</w:t>
      </w:r>
      <w:r w:rsidRPr="008B5F70">
        <w:t>слабления.</w:t>
      </w:r>
    </w:p>
    <w:p w:rsidR="00AC5BE8" w:rsidRPr="008B5F70" w:rsidRDefault="00AC5BE8" w:rsidP="00AC5BE8">
      <w:pPr>
        <w:widowControl w:val="0"/>
        <w:ind w:firstLine="426"/>
        <w:jc w:val="both"/>
      </w:pPr>
      <w:r w:rsidRPr="008B5F70">
        <w:t>Естественно, это не решит проблему родителей, имеющих детей с ОВЗ, но доля пользы будет от такой работы и р</w:t>
      </w:r>
      <w:r w:rsidRPr="008B5F70">
        <w:t>о</w:t>
      </w:r>
      <w:r w:rsidRPr="008B5F70">
        <w:t xml:space="preserve">дители, хотя бы на время расслабятся и забудут о своих проблемах. </w:t>
      </w:r>
    </w:p>
    <w:p w:rsidR="00AC5BE8" w:rsidRPr="008B5F70" w:rsidRDefault="00AC5BE8" w:rsidP="00AC5BE8">
      <w:pPr>
        <w:widowControl w:val="0"/>
        <w:ind w:firstLine="708"/>
        <w:jc w:val="both"/>
        <w:sectPr w:rsidR="00AC5BE8" w:rsidRPr="008B5F70" w:rsidSect="00AC5BE8">
          <w:type w:val="continuous"/>
          <w:pgSz w:w="11906" w:h="16838"/>
          <w:pgMar w:top="1134" w:right="1418" w:bottom="1134" w:left="1418" w:header="709" w:footer="709" w:gutter="0"/>
          <w:cols w:num="2" w:space="567"/>
          <w:docGrid w:linePitch="360"/>
        </w:sectPr>
      </w:pPr>
    </w:p>
    <w:p w:rsidR="00AC5BE8" w:rsidRPr="008B5F70" w:rsidRDefault="00AC5BE8" w:rsidP="00AC5BE8">
      <w:pPr>
        <w:widowControl w:val="0"/>
        <w:ind w:firstLine="708"/>
        <w:jc w:val="both"/>
      </w:pPr>
    </w:p>
    <w:p w:rsidR="00AC5BE8" w:rsidRPr="008B5F70" w:rsidRDefault="00AC5BE8" w:rsidP="00AC5BE8">
      <w:pPr>
        <w:widowControl w:val="0"/>
        <w:jc w:val="center"/>
        <w:rPr>
          <w:b/>
        </w:rPr>
      </w:pPr>
      <w:r w:rsidRPr="008B5F70">
        <w:rPr>
          <w:b/>
        </w:rPr>
        <w:t>Литература:</w:t>
      </w:r>
    </w:p>
    <w:p w:rsidR="00AC5BE8" w:rsidRPr="008B5F70" w:rsidRDefault="00AC5BE8" w:rsidP="00AC5BE8">
      <w:pPr>
        <w:widowControl w:val="0"/>
        <w:numPr>
          <w:ilvl w:val="0"/>
          <w:numId w:val="43"/>
        </w:numPr>
        <w:ind w:left="993" w:right="850" w:hanging="284"/>
        <w:jc w:val="both"/>
        <w:rPr>
          <w:sz w:val="20"/>
          <w:szCs w:val="20"/>
        </w:rPr>
      </w:pPr>
      <w:r w:rsidRPr="008B5F70">
        <w:rPr>
          <w:sz w:val="20"/>
          <w:szCs w:val="20"/>
        </w:rPr>
        <w:t>М.П. Краузе. Дети с нарушениями развития: психологическая помощь родителям.</w:t>
      </w:r>
    </w:p>
    <w:p w:rsidR="00AC5BE8" w:rsidRPr="008B5F70" w:rsidRDefault="00AC5BE8" w:rsidP="00AC5BE8">
      <w:pPr>
        <w:widowControl w:val="0"/>
        <w:numPr>
          <w:ilvl w:val="0"/>
          <w:numId w:val="43"/>
        </w:numPr>
        <w:ind w:left="993" w:right="850" w:hanging="284"/>
        <w:jc w:val="both"/>
        <w:rPr>
          <w:sz w:val="20"/>
          <w:szCs w:val="20"/>
        </w:rPr>
      </w:pPr>
      <w:r w:rsidRPr="008B5F70">
        <w:rPr>
          <w:sz w:val="20"/>
          <w:szCs w:val="20"/>
        </w:rPr>
        <w:t>В.В. Лебединский. Нарушение психического развития в детском возрасте.</w:t>
      </w:r>
    </w:p>
    <w:p w:rsidR="00AC5BE8" w:rsidRPr="008B5F70" w:rsidRDefault="00AC5BE8" w:rsidP="00AC5BE8">
      <w:pPr>
        <w:widowControl w:val="0"/>
        <w:numPr>
          <w:ilvl w:val="0"/>
          <w:numId w:val="43"/>
        </w:numPr>
        <w:ind w:left="993" w:right="850" w:hanging="284"/>
        <w:jc w:val="both"/>
        <w:rPr>
          <w:sz w:val="20"/>
          <w:szCs w:val="20"/>
        </w:rPr>
      </w:pPr>
      <w:r w:rsidRPr="008B5F70">
        <w:rPr>
          <w:sz w:val="20"/>
          <w:szCs w:val="20"/>
        </w:rPr>
        <w:t>Е.Ф. Сердюкова. Детско-родительские отношения в семье как основной фактор развития личности ребенка. Вестник Чеченского государственного университета. 2013 №2 (14).</w:t>
      </w:r>
    </w:p>
    <w:p w:rsidR="00AC5BE8" w:rsidRPr="008B5F70" w:rsidRDefault="00AC5BE8" w:rsidP="00C8071A">
      <w:pPr>
        <w:widowControl w:val="0"/>
      </w:pPr>
    </w:p>
    <w:p w:rsidR="00AC5BE8" w:rsidRPr="008B5F70" w:rsidRDefault="00AC5BE8" w:rsidP="00C8071A">
      <w:pPr>
        <w:widowControl w:val="0"/>
      </w:pPr>
    </w:p>
    <w:p w:rsidR="00AC5BE8" w:rsidRPr="008B5F70" w:rsidRDefault="00AC5BE8" w:rsidP="00C8071A">
      <w:pPr>
        <w:widowControl w:val="0"/>
      </w:pPr>
    </w:p>
    <w:p w:rsidR="00AC5BE8" w:rsidRPr="008B5F70" w:rsidRDefault="00AC5BE8" w:rsidP="00C8071A">
      <w:pPr>
        <w:widowControl w:val="0"/>
      </w:pPr>
    </w:p>
    <w:p w:rsidR="00AC5BE8" w:rsidRPr="008B5F70" w:rsidRDefault="00AC5BE8" w:rsidP="00C8071A">
      <w:pPr>
        <w:widowControl w:val="0"/>
      </w:pPr>
    </w:p>
    <w:p w:rsidR="00AC5BE8" w:rsidRPr="008B5F70" w:rsidRDefault="00AC5BE8" w:rsidP="00C8071A">
      <w:pPr>
        <w:widowControl w:val="0"/>
      </w:pPr>
    </w:p>
    <w:p w:rsidR="00AC5BE8" w:rsidRPr="008B5F70" w:rsidRDefault="00AC5BE8" w:rsidP="00C8071A">
      <w:pPr>
        <w:widowControl w:val="0"/>
      </w:pPr>
    </w:p>
    <w:p w:rsidR="00AC5BE8" w:rsidRPr="008B5F70" w:rsidRDefault="00AC5BE8" w:rsidP="00C8071A">
      <w:pPr>
        <w:widowControl w:val="0"/>
      </w:pPr>
    </w:p>
    <w:p w:rsidR="00AC5BE8" w:rsidRPr="008B5F70" w:rsidRDefault="00AC5BE8" w:rsidP="00C8071A">
      <w:pPr>
        <w:widowControl w:val="0"/>
      </w:pPr>
    </w:p>
    <w:p w:rsidR="00AC5BE8" w:rsidRPr="008B5F70" w:rsidRDefault="00AC5BE8" w:rsidP="00C8071A">
      <w:pPr>
        <w:widowControl w:val="0"/>
      </w:pPr>
    </w:p>
    <w:p w:rsidR="00AC5BE8" w:rsidRPr="008B5F70" w:rsidRDefault="00AC5BE8" w:rsidP="00AC5BE8">
      <w:pPr>
        <w:pStyle w:val="2"/>
        <w:keepNext w:val="0"/>
        <w:widowControl w:val="0"/>
        <w:spacing w:before="0"/>
        <w:ind w:left="0"/>
        <w:rPr>
          <w:iCs/>
          <w:sz w:val="24"/>
          <w:szCs w:val="24"/>
        </w:rPr>
      </w:pPr>
      <w:bookmarkStart w:id="1" w:name="_Toc381627529"/>
      <w:r w:rsidRPr="008B5F70">
        <w:rPr>
          <w:iCs/>
          <w:sz w:val="24"/>
          <w:szCs w:val="24"/>
        </w:rPr>
        <w:t>УДК</w:t>
      </w:r>
      <w:r w:rsidR="005B4635" w:rsidRPr="008B5F70">
        <w:rPr>
          <w:iCs/>
          <w:sz w:val="24"/>
          <w:szCs w:val="24"/>
        </w:rPr>
        <w:t xml:space="preserve"> 159.9</w:t>
      </w:r>
    </w:p>
    <w:p w:rsidR="00AC5BE8" w:rsidRPr="008B5F70" w:rsidRDefault="00AC5BE8" w:rsidP="00AC5BE8">
      <w:pPr>
        <w:pStyle w:val="2"/>
        <w:keepNext w:val="0"/>
        <w:widowControl w:val="0"/>
        <w:spacing w:before="0"/>
        <w:ind w:left="0"/>
        <w:jc w:val="center"/>
        <w:rPr>
          <w:iCs/>
          <w:sz w:val="24"/>
          <w:szCs w:val="24"/>
        </w:rPr>
      </w:pPr>
    </w:p>
    <w:p w:rsidR="00AC5BE8" w:rsidRPr="008B5F70" w:rsidRDefault="00AC5BE8" w:rsidP="00AC5BE8">
      <w:pPr>
        <w:pStyle w:val="2"/>
        <w:keepNext w:val="0"/>
        <w:widowControl w:val="0"/>
        <w:spacing w:before="0"/>
        <w:ind w:left="0"/>
        <w:jc w:val="center"/>
        <w:rPr>
          <w:iCs/>
          <w:sz w:val="24"/>
          <w:szCs w:val="24"/>
        </w:rPr>
      </w:pPr>
      <w:r w:rsidRPr="008B5F70">
        <w:rPr>
          <w:iCs/>
          <w:sz w:val="24"/>
          <w:szCs w:val="24"/>
        </w:rPr>
        <w:t>ПРОБЛЕМА ТВОРЧЕСКОГО  МЫШЛЕНИЯ В ПСИХОЛОГИИ</w:t>
      </w:r>
      <w:bookmarkEnd w:id="1"/>
    </w:p>
    <w:p w:rsidR="00AC5BE8" w:rsidRPr="008B5F70" w:rsidRDefault="00AC5BE8" w:rsidP="00AC5BE8">
      <w:pPr>
        <w:widowControl w:val="0"/>
        <w:jc w:val="center"/>
        <w:rPr>
          <w:lang w:eastAsia="zh-CN"/>
        </w:rPr>
      </w:pPr>
    </w:p>
    <w:p w:rsidR="00AC5BE8" w:rsidRPr="008B5F70" w:rsidRDefault="00AC5BE8" w:rsidP="00AC5BE8">
      <w:pPr>
        <w:pStyle w:val="2"/>
        <w:keepNext w:val="0"/>
        <w:widowControl w:val="0"/>
        <w:spacing w:before="0"/>
        <w:ind w:left="0"/>
        <w:jc w:val="center"/>
        <w:rPr>
          <w:i/>
          <w:iCs/>
          <w:sz w:val="24"/>
          <w:szCs w:val="24"/>
        </w:rPr>
      </w:pPr>
      <w:r w:rsidRPr="008B5F70">
        <w:rPr>
          <w:i/>
          <w:iCs/>
          <w:sz w:val="24"/>
          <w:szCs w:val="24"/>
        </w:rPr>
        <w:t>Р.М. Эхаева</w:t>
      </w:r>
    </w:p>
    <w:p w:rsidR="00AC5BE8" w:rsidRPr="008B5F70" w:rsidRDefault="00AC5BE8" w:rsidP="00AC5BE8">
      <w:pPr>
        <w:widowControl w:val="0"/>
        <w:jc w:val="center"/>
        <w:rPr>
          <w:sz w:val="16"/>
          <w:szCs w:val="16"/>
          <w:lang w:eastAsia="zh-CN"/>
        </w:rPr>
      </w:pPr>
    </w:p>
    <w:p w:rsidR="00AC5BE8" w:rsidRPr="008B5F70" w:rsidRDefault="00AC5BE8" w:rsidP="00AC5BE8">
      <w:pPr>
        <w:widowControl w:val="0"/>
        <w:jc w:val="center"/>
        <w:rPr>
          <w:i/>
          <w:lang w:eastAsia="zh-CN"/>
        </w:rPr>
      </w:pPr>
      <w:r w:rsidRPr="008B5F70">
        <w:rPr>
          <w:i/>
          <w:lang w:eastAsia="zh-CN"/>
        </w:rPr>
        <w:t>Чеченский государственный университет</w:t>
      </w:r>
    </w:p>
    <w:p w:rsidR="00AC5BE8" w:rsidRPr="008B5F70" w:rsidRDefault="00AC5BE8" w:rsidP="00AC5BE8">
      <w:pPr>
        <w:pStyle w:val="2"/>
        <w:keepNext w:val="0"/>
        <w:widowControl w:val="0"/>
        <w:spacing w:before="0"/>
        <w:ind w:left="0"/>
        <w:jc w:val="center"/>
        <w:rPr>
          <w:i/>
          <w:iCs/>
          <w:sz w:val="24"/>
          <w:szCs w:val="24"/>
        </w:rPr>
      </w:pPr>
    </w:p>
    <w:p w:rsidR="00AC5BE8" w:rsidRPr="008B5F70" w:rsidRDefault="00AC5BE8" w:rsidP="00AC5BE8">
      <w:pPr>
        <w:widowControl w:val="0"/>
        <w:ind w:left="993" w:right="1132"/>
        <w:jc w:val="both"/>
        <w:rPr>
          <w:i/>
          <w:sz w:val="20"/>
          <w:szCs w:val="20"/>
          <w:lang w:eastAsia="zh-CN"/>
        </w:rPr>
      </w:pPr>
      <w:r w:rsidRPr="008B5F70">
        <w:rPr>
          <w:b/>
          <w:i/>
          <w:sz w:val="20"/>
          <w:szCs w:val="20"/>
          <w:lang w:eastAsia="zh-CN"/>
        </w:rPr>
        <w:t>Аннотация:</w:t>
      </w:r>
      <w:r w:rsidRPr="008B5F70">
        <w:rPr>
          <w:i/>
          <w:sz w:val="20"/>
          <w:szCs w:val="20"/>
          <w:lang w:eastAsia="zh-CN"/>
        </w:rPr>
        <w:t xml:space="preserve"> данной статье раскрывается</w:t>
      </w:r>
      <w:r w:rsidRPr="008B5F70">
        <w:rPr>
          <w:i/>
          <w:sz w:val="20"/>
          <w:szCs w:val="20"/>
        </w:rPr>
        <w:t xml:space="preserve"> актуальные проблемы развитие творческого мышления, которому принадлежит важное место как в воспит</w:t>
      </w:r>
      <w:r w:rsidRPr="008B5F70">
        <w:rPr>
          <w:i/>
          <w:sz w:val="20"/>
          <w:szCs w:val="20"/>
        </w:rPr>
        <w:t>а</w:t>
      </w:r>
      <w:r w:rsidRPr="008B5F70">
        <w:rPr>
          <w:i/>
          <w:sz w:val="20"/>
          <w:szCs w:val="20"/>
        </w:rPr>
        <w:t>нии успешной, стремящейся самореализоваться личности, так и в овладении ею всей совокупностью знаний и умений, которая содержится в программах д</w:t>
      </w:r>
      <w:r w:rsidRPr="008B5F70">
        <w:rPr>
          <w:i/>
          <w:sz w:val="20"/>
          <w:szCs w:val="20"/>
        </w:rPr>
        <w:t>о</w:t>
      </w:r>
      <w:r w:rsidRPr="008B5F70">
        <w:rPr>
          <w:i/>
          <w:sz w:val="20"/>
          <w:szCs w:val="20"/>
        </w:rPr>
        <w:t>школьного и школьного воспитания.</w:t>
      </w:r>
    </w:p>
    <w:p w:rsidR="00AC5BE8" w:rsidRPr="008B5F70" w:rsidRDefault="00AC5BE8" w:rsidP="00AC5BE8">
      <w:pPr>
        <w:widowControl w:val="0"/>
        <w:ind w:left="993" w:right="1132"/>
        <w:jc w:val="both"/>
        <w:rPr>
          <w:i/>
          <w:sz w:val="20"/>
          <w:szCs w:val="20"/>
        </w:rPr>
      </w:pPr>
      <w:proofErr w:type="gramStart"/>
      <w:r w:rsidRPr="008B5F70">
        <w:rPr>
          <w:b/>
          <w:i/>
          <w:sz w:val="20"/>
          <w:szCs w:val="20"/>
          <w:lang w:eastAsia="zh-CN"/>
        </w:rPr>
        <w:t>Ключевые слова:</w:t>
      </w:r>
      <w:r w:rsidRPr="008B5F70">
        <w:rPr>
          <w:i/>
          <w:sz w:val="20"/>
          <w:szCs w:val="20"/>
          <w:lang w:eastAsia="zh-CN"/>
        </w:rPr>
        <w:t xml:space="preserve"> воспитание, развитие, личность, </w:t>
      </w:r>
      <w:r w:rsidRPr="008B5F70">
        <w:rPr>
          <w:i/>
          <w:sz w:val="20"/>
          <w:szCs w:val="20"/>
        </w:rPr>
        <w:t>аутистическое мышление, наглядно-образное, словесно-логическое, наглядно-действенное мышление.</w:t>
      </w:r>
      <w:proofErr w:type="gramEnd"/>
    </w:p>
    <w:p w:rsidR="00AC5BE8" w:rsidRPr="008B5F70" w:rsidRDefault="00AC5BE8" w:rsidP="00AC5BE8">
      <w:pPr>
        <w:widowControl w:val="0"/>
        <w:ind w:left="993" w:right="1132"/>
        <w:jc w:val="both"/>
        <w:rPr>
          <w:b/>
          <w:i/>
          <w:sz w:val="16"/>
          <w:szCs w:val="16"/>
          <w:lang w:eastAsia="zh-CN"/>
        </w:rPr>
      </w:pPr>
      <w:r w:rsidRPr="008B5F70">
        <w:rPr>
          <w:i/>
          <w:sz w:val="16"/>
          <w:szCs w:val="16"/>
          <w:lang w:eastAsia="zh-CN"/>
        </w:rPr>
        <w:t xml:space="preserve">  </w:t>
      </w:r>
    </w:p>
    <w:p w:rsidR="00AC5BE8" w:rsidRPr="008B5F70" w:rsidRDefault="00AC5BE8" w:rsidP="00AC5BE8">
      <w:pPr>
        <w:widowControl w:val="0"/>
        <w:ind w:left="993" w:right="1132"/>
        <w:jc w:val="both"/>
        <w:rPr>
          <w:i/>
          <w:sz w:val="20"/>
          <w:szCs w:val="20"/>
          <w:lang w:val="en-US" w:eastAsia="zh-CN"/>
        </w:rPr>
      </w:pPr>
      <w:r w:rsidRPr="008B5F70">
        <w:rPr>
          <w:b/>
          <w:i/>
          <w:sz w:val="20"/>
          <w:szCs w:val="20"/>
          <w:lang w:val="en-US" w:eastAsia="zh-CN"/>
        </w:rPr>
        <w:t>Abstract:</w:t>
      </w:r>
      <w:r w:rsidRPr="008B5F70">
        <w:rPr>
          <w:i/>
          <w:sz w:val="20"/>
          <w:szCs w:val="20"/>
          <w:lang w:val="en-US" w:eastAsia="zh-CN"/>
        </w:rPr>
        <w:t xml:space="preserve"> This article deals with the actual problems of development of creative thin</w:t>
      </w:r>
      <w:r w:rsidRPr="008B5F70">
        <w:rPr>
          <w:i/>
          <w:sz w:val="20"/>
          <w:szCs w:val="20"/>
          <w:lang w:val="en-US" w:eastAsia="zh-CN"/>
        </w:rPr>
        <w:t>k</w:t>
      </w:r>
      <w:r w:rsidRPr="008B5F70">
        <w:rPr>
          <w:i/>
          <w:sz w:val="20"/>
          <w:szCs w:val="20"/>
          <w:lang w:val="en-US" w:eastAsia="zh-CN"/>
        </w:rPr>
        <w:t>ing, which holds an important place in education of successful striving for self-actualization of the person, and in the mastery of her whole body of knowledge and skills, which is contained in the programs of pre-school and school education.</w:t>
      </w:r>
    </w:p>
    <w:p w:rsidR="00AC5BE8" w:rsidRPr="008B5F70" w:rsidRDefault="00AC5BE8" w:rsidP="00AC5BE8">
      <w:pPr>
        <w:widowControl w:val="0"/>
        <w:ind w:left="993" w:right="1132"/>
        <w:jc w:val="both"/>
        <w:rPr>
          <w:i/>
          <w:sz w:val="20"/>
          <w:szCs w:val="20"/>
          <w:lang w:val="en-US" w:eastAsia="zh-CN"/>
        </w:rPr>
      </w:pPr>
      <w:r w:rsidRPr="008B5F70">
        <w:rPr>
          <w:b/>
          <w:i/>
          <w:sz w:val="20"/>
          <w:szCs w:val="20"/>
          <w:lang w:val="en-US" w:eastAsia="zh-CN"/>
        </w:rPr>
        <w:t>Key words:</w:t>
      </w:r>
      <w:r w:rsidRPr="008B5F70">
        <w:rPr>
          <w:i/>
          <w:sz w:val="20"/>
          <w:szCs w:val="20"/>
          <w:lang w:val="en-US" w:eastAsia="zh-CN"/>
        </w:rPr>
        <w:t xml:space="preserve"> education, development, personality, autistic thinking, visual-figurative, verbal and logical, visual-active thinking,</w:t>
      </w:r>
    </w:p>
    <w:p w:rsidR="00AC5BE8" w:rsidRPr="008B5F70" w:rsidRDefault="00AC5BE8" w:rsidP="00AC5BE8">
      <w:pPr>
        <w:widowControl w:val="0"/>
        <w:rPr>
          <w:sz w:val="16"/>
          <w:szCs w:val="16"/>
          <w:lang w:val="en-US" w:eastAsia="zh-CN"/>
        </w:rPr>
      </w:pPr>
    </w:p>
    <w:p w:rsidR="00AC5BE8" w:rsidRPr="003F32DD" w:rsidRDefault="00AC5BE8" w:rsidP="00AC5BE8">
      <w:pPr>
        <w:pStyle w:val="2a"/>
        <w:widowControl w:val="0"/>
        <w:spacing w:line="240" w:lineRule="auto"/>
        <w:ind w:left="0" w:firstLine="709"/>
        <w:rPr>
          <w:rStyle w:val="noncited4"/>
          <w:sz w:val="16"/>
          <w:szCs w:val="16"/>
          <w:lang w:val="en-US"/>
        </w:rPr>
        <w:sectPr w:rsidR="00AC5BE8" w:rsidRPr="003F32DD" w:rsidSect="00B411AF">
          <w:type w:val="continuous"/>
          <w:pgSz w:w="11906" w:h="16838"/>
          <w:pgMar w:top="1134" w:right="1418" w:bottom="1134" w:left="1418" w:header="709" w:footer="709" w:gutter="0"/>
          <w:cols w:space="708"/>
          <w:docGrid w:linePitch="360"/>
        </w:sectPr>
      </w:pPr>
    </w:p>
    <w:p w:rsidR="00AC5BE8" w:rsidRPr="008B5F70" w:rsidRDefault="00AC5BE8" w:rsidP="00AC5BE8">
      <w:pPr>
        <w:pStyle w:val="2a"/>
        <w:widowControl w:val="0"/>
        <w:spacing w:line="240" w:lineRule="auto"/>
        <w:ind w:left="0" w:firstLine="426"/>
        <w:rPr>
          <w:rStyle w:val="noncited4"/>
        </w:rPr>
      </w:pPr>
      <w:proofErr w:type="gramStart"/>
      <w:r w:rsidRPr="008B5F70">
        <w:rPr>
          <w:rStyle w:val="noncited4"/>
        </w:rPr>
        <w:lastRenderedPageBreak/>
        <w:t>Мышление является одной из ва</w:t>
      </w:r>
      <w:r w:rsidRPr="008B5F70">
        <w:rPr>
          <w:rStyle w:val="noncited4"/>
        </w:rPr>
        <w:t>ж</w:t>
      </w:r>
      <w:r w:rsidRPr="008B5F70">
        <w:rPr>
          <w:rStyle w:val="noncited4"/>
        </w:rPr>
        <w:t>нейшей форм познания.</w:t>
      </w:r>
      <w:proofErr w:type="gramEnd"/>
      <w:r w:rsidRPr="008B5F70">
        <w:rPr>
          <w:rStyle w:val="noncited4"/>
        </w:rPr>
        <w:t xml:space="preserve"> В этом процессе человек не только может познавать предметы, но также и отражать отнош</w:t>
      </w:r>
      <w:r w:rsidRPr="008B5F70">
        <w:rPr>
          <w:rStyle w:val="noncited4"/>
        </w:rPr>
        <w:t>е</w:t>
      </w:r>
      <w:r w:rsidRPr="008B5F70">
        <w:rPr>
          <w:rStyle w:val="noncited4"/>
        </w:rPr>
        <w:t>ния и связи, раскрывать те или иные з</w:t>
      </w:r>
      <w:r w:rsidRPr="008B5F70">
        <w:rPr>
          <w:rStyle w:val="noncited4"/>
        </w:rPr>
        <w:t>а</w:t>
      </w:r>
      <w:r w:rsidRPr="008B5F70">
        <w:rPr>
          <w:rStyle w:val="noncited4"/>
        </w:rPr>
        <w:t>кономерности, устанавливать сущность явлений, осуществлять поиск эффекти</w:t>
      </w:r>
      <w:r w:rsidRPr="008B5F70">
        <w:rPr>
          <w:rStyle w:val="noncited4"/>
        </w:rPr>
        <w:t>в</w:t>
      </w:r>
      <w:r w:rsidRPr="008B5F70">
        <w:rPr>
          <w:rStyle w:val="noncited4"/>
        </w:rPr>
        <w:t>ного решения проблем. По сути, мышл</w:t>
      </w:r>
      <w:r w:rsidRPr="008B5F70">
        <w:rPr>
          <w:rStyle w:val="noncited4"/>
        </w:rPr>
        <w:t>е</w:t>
      </w:r>
      <w:r w:rsidRPr="008B5F70">
        <w:rPr>
          <w:rStyle w:val="noncited4"/>
        </w:rPr>
        <w:t>ние представляет собой опосредствова</w:t>
      </w:r>
      <w:r w:rsidRPr="008B5F70">
        <w:rPr>
          <w:rStyle w:val="noncited4"/>
        </w:rPr>
        <w:t>н</w:t>
      </w:r>
      <w:r w:rsidRPr="008B5F70">
        <w:rPr>
          <w:rStyle w:val="noncited4"/>
        </w:rPr>
        <w:t>ное и обобщенное отражение в ее сущ</w:t>
      </w:r>
      <w:r w:rsidRPr="008B5F70">
        <w:rPr>
          <w:rStyle w:val="noncited4"/>
        </w:rPr>
        <w:t>е</w:t>
      </w:r>
      <w:r w:rsidRPr="008B5F70">
        <w:rPr>
          <w:rStyle w:val="noncited4"/>
        </w:rPr>
        <w:t>ственных связях и отношениях действ</w:t>
      </w:r>
      <w:r w:rsidRPr="008B5F70">
        <w:rPr>
          <w:rStyle w:val="noncited4"/>
        </w:rPr>
        <w:t>и</w:t>
      </w:r>
      <w:r w:rsidRPr="008B5F70">
        <w:rPr>
          <w:rStyle w:val="noncited4"/>
        </w:rPr>
        <w:t>тельности. Развитие мышления особенно интенсивно происходит в детском во</w:t>
      </w:r>
      <w:r w:rsidRPr="008B5F70">
        <w:rPr>
          <w:rStyle w:val="noncited4"/>
        </w:rPr>
        <w:t>з</w:t>
      </w:r>
      <w:r w:rsidRPr="008B5F70">
        <w:rPr>
          <w:rStyle w:val="noncited4"/>
        </w:rPr>
        <w:t>расте, который определяется исследов</w:t>
      </w:r>
      <w:r w:rsidRPr="008B5F70">
        <w:rPr>
          <w:rStyle w:val="noncited4"/>
        </w:rPr>
        <w:t>а</w:t>
      </w:r>
      <w:r w:rsidRPr="008B5F70">
        <w:rPr>
          <w:rStyle w:val="noncited4"/>
        </w:rPr>
        <w:t>телями однозначно как сенситивный для умственного развития. Важной стороной становления личности у детей является развитие мышления, в частности, ее п</w:t>
      </w:r>
      <w:r w:rsidRPr="008B5F70">
        <w:rPr>
          <w:rStyle w:val="noncited4"/>
        </w:rPr>
        <w:t>о</w:t>
      </w:r>
      <w:r w:rsidRPr="008B5F70">
        <w:rPr>
          <w:rStyle w:val="noncited4"/>
        </w:rPr>
        <w:t>знавательной сферы. С помощью мы</w:t>
      </w:r>
      <w:r w:rsidRPr="008B5F70">
        <w:rPr>
          <w:rStyle w:val="noncited4"/>
        </w:rPr>
        <w:t>ш</w:t>
      </w:r>
      <w:r w:rsidRPr="008B5F70">
        <w:rPr>
          <w:rStyle w:val="noncited4"/>
        </w:rPr>
        <w:t>ления субъектами осуществляется поиск связей между разными явлениями, соб</w:t>
      </w:r>
      <w:r w:rsidRPr="008B5F70">
        <w:rPr>
          <w:rStyle w:val="noncited4"/>
        </w:rPr>
        <w:t>ы</w:t>
      </w:r>
      <w:r w:rsidRPr="008B5F70">
        <w:rPr>
          <w:rStyle w:val="noncited4"/>
        </w:rPr>
        <w:t>тиями, вещами и предметами. Отличает мышление от восприятия и ощущения именно как познавательный процесс направленность на отражение коррел</w:t>
      </w:r>
      <w:r w:rsidRPr="008B5F70">
        <w:rPr>
          <w:rStyle w:val="noncited4"/>
        </w:rPr>
        <w:t>я</w:t>
      </w:r>
      <w:r w:rsidRPr="008B5F70">
        <w:rPr>
          <w:rStyle w:val="noncited4"/>
        </w:rPr>
        <w:t>ционных связей и отношений (например, условных причинно-следственных св</w:t>
      </w:r>
      <w:r w:rsidRPr="008B5F70">
        <w:rPr>
          <w:rStyle w:val="noncited4"/>
        </w:rPr>
        <w:t>я</w:t>
      </w:r>
      <w:r w:rsidRPr="008B5F70">
        <w:rPr>
          <w:rStyle w:val="noncited4"/>
        </w:rPr>
        <w:t>зей), на определения в предметах</w:t>
      </w:r>
      <w:r w:rsidRPr="008B5F70">
        <w:rPr>
          <w:rStyle w:val="noncited4"/>
        </w:rPr>
        <w:softHyphen/>
        <w:t xml:space="preserve"> и явл</w:t>
      </w:r>
      <w:r w:rsidRPr="008B5F70">
        <w:rPr>
          <w:rStyle w:val="noncited4"/>
        </w:rPr>
        <w:t>е</w:t>
      </w:r>
      <w:r w:rsidRPr="008B5F70">
        <w:rPr>
          <w:rStyle w:val="noncited4"/>
        </w:rPr>
        <w:lastRenderedPageBreak/>
        <w:t>ниях существенного и несущественного, главного и неглавного.</w:t>
      </w:r>
    </w:p>
    <w:p w:rsidR="00AC5BE8" w:rsidRPr="008B5F70" w:rsidRDefault="00AC5BE8" w:rsidP="00AC5BE8">
      <w:pPr>
        <w:pStyle w:val="2a"/>
        <w:widowControl w:val="0"/>
        <w:spacing w:line="240" w:lineRule="auto"/>
        <w:ind w:left="0" w:firstLine="426"/>
      </w:pPr>
      <w:r w:rsidRPr="008B5F70">
        <w:rPr>
          <w:rStyle w:val="noncited4"/>
        </w:rPr>
        <w:t>Особенно возрастает роль мышл</w:t>
      </w:r>
      <w:r w:rsidRPr="008B5F70">
        <w:rPr>
          <w:rStyle w:val="noncited4"/>
        </w:rPr>
        <w:t>е</w:t>
      </w:r>
      <w:r w:rsidRPr="008B5F70">
        <w:rPr>
          <w:rStyle w:val="noncited4"/>
        </w:rPr>
        <w:t>ния в современной образовательной с</w:t>
      </w:r>
      <w:r w:rsidRPr="008B5F70">
        <w:rPr>
          <w:rStyle w:val="noncited4"/>
        </w:rPr>
        <w:t>и</w:t>
      </w:r>
      <w:r w:rsidRPr="008B5F70">
        <w:rPr>
          <w:rStyle w:val="noncited4"/>
        </w:rPr>
        <w:t>стеме. Информационная революция, произошедшая на пороге третьего тыс</w:t>
      </w:r>
      <w:r w:rsidRPr="008B5F70">
        <w:rPr>
          <w:rStyle w:val="noncited4"/>
        </w:rPr>
        <w:t>я</w:t>
      </w:r>
      <w:r w:rsidRPr="008B5F70">
        <w:rPr>
          <w:rStyle w:val="noncited4"/>
        </w:rPr>
        <w:t>челетия, выдвинула на первый план з</w:t>
      </w:r>
      <w:r w:rsidRPr="008B5F70">
        <w:rPr>
          <w:rStyle w:val="noncited4"/>
        </w:rPr>
        <w:t>а</w:t>
      </w:r>
      <w:r w:rsidRPr="008B5F70">
        <w:rPr>
          <w:rStyle w:val="noncited4"/>
        </w:rPr>
        <w:t>дачу формирования способности к а</w:t>
      </w:r>
      <w:r w:rsidRPr="008B5F70">
        <w:rPr>
          <w:rStyle w:val="noncited4"/>
        </w:rPr>
        <w:t>к</w:t>
      </w:r>
      <w:r w:rsidRPr="008B5F70">
        <w:rPr>
          <w:rStyle w:val="noncited4"/>
        </w:rPr>
        <w:t>тивной умственной деятельности. Бе</w:t>
      </w:r>
      <w:r w:rsidRPr="008B5F70">
        <w:rPr>
          <w:rStyle w:val="noncited4"/>
        </w:rPr>
        <w:t>с</w:t>
      </w:r>
      <w:r w:rsidRPr="008B5F70">
        <w:rPr>
          <w:rStyle w:val="noncited4"/>
        </w:rPr>
        <w:t>спорным при этом является положение о том, что детям необходимо предоставить ключ к постижению действительности, а не стремиться заполнить сознание и</w:t>
      </w:r>
      <w:r w:rsidRPr="008B5F70">
        <w:rPr>
          <w:rStyle w:val="noncited4"/>
        </w:rPr>
        <w:t>с</w:t>
      </w:r>
      <w:r w:rsidRPr="008B5F70">
        <w:rPr>
          <w:rStyle w:val="noncited4"/>
        </w:rPr>
        <w:t>черпывающей суммой знаний, как это происходило в традиционной системе воспитания. Важнейшим достижением гуманистического подхода к личностно-ориентированному воспитанию пре</w:t>
      </w:r>
      <w:r w:rsidRPr="008B5F70">
        <w:rPr>
          <w:rStyle w:val="noncited4"/>
        </w:rPr>
        <w:t>д</w:t>
      </w:r>
      <w:r w:rsidRPr="008B5F70">
        <w:rPr>
          <w:rStyle w:val="noncited4"/>
        </w:rPr>
        <w:t>ставляет собой открытую возможность для самоактуализации личности как уникальной ценностной системы. Таким образом, сегодня в центре системы во</w:t>
      </w:r>
      <w:r w:rsidRPr="008B5F70">
        <w:rPr>
          <w:rStyle w:val="noncited4"/>
        </w:rPr>
        <w:t>с</w:t>
      </w:r>
      <w:r w:rsidRPr="008B5F70">
        <w:rPr>
          <w:rStyle w:val="noncited4"/>
        </w:rPr>
        <w:t xml:space="preserve">питания находится творчески развитая личность. Факты свидетельствуют о том, что значительная часть добившихся успеха людей являются творческими людьми, т.е. людьми, способными к принципиально новому решению любой </w:t>
      </w:r>
      <w:r w:rsidRPr="008B5F70">
        <w:rPr>
          <w:rStyle w:val="noncited4"/>
        </w:rPr>
        <w:lastRenderedPageBreak/>
        <w:t>задачи.</w:t>
      </w:r>
    </w:p>
    <w:p w:rsidR="00AC5BE8" w:rsidRPr="008B5F70" w:rsidRDefault="00AC5BE8" w:rsidP="00AC5BE8">
      <w:pPr>
        <w:pStyle w:val="2a"/>
        <w:widowControl w:val="0"/>
        <w:spacing w:line="240" w:lineRule="auto"/>
        <w:ind w:left="0" w:firstLine="426"/>
      </w:pPr>
      <w:r w:rsidRPr="008B5F70">
        <w:t>В мышлении достигается наивы</w:t>
      </w:r>
      <w:r w:rsidRPr="008B5F70">
        <w:t>с</w:t>
      </w:r>
      <w:r w:rsidRPr="008B5F70">
        <w:t>ший уровень познания объективной де</w:t>
      </w:r>
      <w:r w:rsidRPr="008B5F70">
        <w:t>й</w:t>
      </w:r>
      <w:r w:rsidRPr="008B5F70">
        <w:t>ствительности с помощью ощущений и восприятия. Таким образом, мышление является высшей формой человеческого познания, которое представляет собой процесс опосредствованного и обобще</w:t>
      </w:r>
      <w:r w:rsidRPr="008B5F70">
        <w:t>н</w:t>
      </w:r>
      <w:r w:rsidRPr="008B5F70">
        <w:t>ного отражения действительности, ос</w:t>
      </w:r>
      <w:r w:rsidRPr="008B5F70">
        <w:t>у</w:t>
      </w:r>
      <w:r w:rsidRPr="008B5F70">
        <w:t>ществляющего регулирующую функцию по отношению к поведению, социально обусловленного по происхождению оп</w:t>
      </w:r>
      <w:r w:rsidRPr="008B5F70">
        <w:t>е</w:t>
      </w:r>
      <w:r w:rsidRPr="008B5F70">
        <w:t>раций и приемов, а также в силу испол</w:t>
      </w:r>
      <w:r w:rsidRPr="008B5F70">
        <w:t>ь</w:t>
      </w:r>
      <w:r w:rsidRPr="008B5F70">
        <w:t>зования знаний, накопленных в ходе о</w:t>
      </w:r>
      <w:r w:rsidRPr="008B5F70">
        <w:t>б</w:t>
      </w:r>
      <w:r w:rsidRPr="008B5F70">
        <w:t>щественного развития [6].</w:t>
      </w:r>
    </w:p>
    <w:p w:rsidR="00AC5BE8" w:rsidRPr="008B5F70" w:rsidRDefault="00AC5BE8" w:rsidP="00AC5BE8">
      <w:pPr>
        <w:pStyle w:val="2a"/>
        <w:widowControl w:val="0"/>
        <w:spacing w:line="240" w:lineRule="auto"/>
        <w:ind w:left="0" w:firstLine="426"/>
      </w:pPr>
      <w:r w:rsidRPr="008B5F70">
        <w:t>Одна из основных особенностей мышления - его опосредованный хара</w:t>
      </w:r>
      <w:r w:rsidRPr="008B5F70">
        <w:t>к</w:t>
      </w:r>
      <w:r w:rsidRPr="008B5F70">
        <w:t>тер, а другая - его обобщенность. Биол</w:t>
      </w:r>
      <w:r w:rsidRPr="008B5F70">
        <w:t>о</w:t>
      </w:r>
      <w:r w:rsidRPr="008B5F70">
        <w:t>гическим средством выражения мышл</w:t>
      </w:r>
      <w:r w:rsidRPr="008B5F70">
        <w:t>е</w:t>
      </w:r>
      <w:r w:rsidRPr="008B5F70">
        <w:t>ния является «язык» [7]. Результаты мышления выражаются именно посре</w:t>
      </w:r>
      <w:r w:rsidRPr="008B5F70">
        <w:t>д</w:t>
      </w:r>
      <w:r w:rsidRPr="008B5F70">
        <w:t xml:space="preserve">ством речи, языка, где язык является объективной материальной формой мышления.  </w:t>
      </w:r>
    </w:p>
    <w:p w:rsidR="00AC5BE8" w:rsidRPr="008B5F70" w:rsidRDefault="00AC5BE8" w:rsidP="00AC5BE8">
      <w:pPr>
        <w:pStyle w:val="2a"/>
        <w:widowControl w:val="0"/>
        <w:spacing w:line="240" w:lineRule="auto"/>
        <w:ind w:left="0" w:firstLine="426"/>
      </w:pPr>
      <w:r w:rsidRPr="008B5F70">
        <w:t>По мнению Ж. Пиаже, мышление является процессом смены друг за др</w:t>
      </w:r>
      <w:r w:rsidRPr="008B5F70">
        <w:t>у</w:t>
      </w:r>
      <w:r w:rsidRPr="008B5F70">
        <w:t>гом стадий интеллекта. При этом лог</w:t>
      </w:r>
      <w:r w:rsidRPr="008B5F70">
        <w:t>и</w:t>
      </w:r>
      <w:r w:rsidRPr="008B5F70">
        <w:t>ческое мышление закладывается еще в младенческом возрасте, далее оно с</w:t>
      </w:r>
      <w:r w:rsidRPr="008B5F70">
        <w:t>о</w:t>
      </w:r>
      <w:r w:rsidRPr="008B5F70">
        <w:t>вершенствуется, хотя до 11 лет инте</w:t>
      </w:r>
      <w:r w:rsidRPr="008B5F70">
        <w:t>л</w:t>
      </w:r>
      <w:r w:rsidRPr="008B5F70">
        <w:t>лектом индивид еще не обладает [7].</w:t>
      </w:r>
    </w:p>
    <w:p w:rsidR="00AC5BE8" w:rsidRPr="008B5F70" w:rsidRDefault="00AC5BE8" w:rsidP="00AC5BE8">
      <w:pPr>
        <w:pStyle w:val="2a"/>
        <w:widowControl w:val="0"/>
        <w:spacing w:line="240" w:lineRule="auto"/>
        <w:ind w:left="0" w:firstLine="426"/>
      </w:pPr>
      <w:r w:rsidRPr="008B5F70">
        <w:t>Отечественные психологи (А.Н. Леонтьев, Ю.Т. Матасов, С.Л. Руби</w:t>
      </w:r>
      <w:r w:rsidRPr="008B5F70">
        <w:t>н</w:t>
      </w:r>
      <w:r w:rsidRPr="008B5F70">
        <w:t>штейн, Е.А. Стребелева) подчеркивали о том, что мышление представляет собой не только натуралистическое развитие процесса. Указанные авторы развивают теорию, в соответствии с которой разв</w:t>
      </w:r>
      <w:r w:rsidRPr="008B5F70">
        <w:t>и</w:t>
      </w:r>
      <w:r w:rsidRPr="008B5F70">
        <w:t>тие мышления и психики имеет соц</w:t>
      </w:r>
      <w:r w:rsidRPr="008B5F70">
        <w:t>и</w:t>
      </w:r>
      <w:r w:rsidRPr="008B5F70">
        <w:t>ально-историческую обусловленность. В теории деятельности мышление принято понимать, как прижизненно формиру</w:t>
      </w:r>
      <w:r w:rsidRPr="008B5F70">
        <w:t>ю</w:t>
      </w:r>
      <w:r w:rsidRPr="008B5F70">
        <w:t>щуюся способность решать различного рода задачи и целесообразному преобр</w:t>
      </w:r>
      <w:r w:rsidRPr="008B5F70">
        <w:t>а</w:t>
      </w:r>
      <w:r w:rsidRPr="008B5F70">
        <w:t>зованию действительности, открыва</w:t>
      </w:r>
      <w:r w:rsidRPr="008B5F70">
        <w:t>ю</w:t>
      </w:r>
      <w:r w:rsidRPr="008B5F70">
        <w:t>щее скрытые от непосредственного наблюдения ее стороны (Л.С. Выго</w:t>
      </w:r>
      <w:r w:rsidRPr="008B5F70">
        <w:t>т</w:t>
      </w:r>
      <w:r w:rsidRPr="008B5F70">
        <w:t xml:space="preserve">ский, А.Н. Леонтьев, В.Г. Петрова, Б.И. Пинский и другие). </w:t>
      </w:r>
    </w:p>
    <w:p w:rsidR="00AC5BE8" w:rsidRPr="008B5F70" w:rsidRDefault="00AC5BE8" w:rsidP="00AC5BE8">
      <w:pPr>
        <w:pStyle w:val="2a"/>
        <w:widowControl w:val="0"/>
        <w:spacing w:line="240" w:lineRule="auto"/>
        <w:ind w:left="0" w:firstLine="426"/>
      </w:pPr>
      <w:r w:rsidRPr="008B5F70">
        <w:t xml:space="preserve">На основе деятельностной теории мышления были созданы такие теории </w:t>
      </w:r>
      <w:r w:rsidRPr="008B5F70">
        <w:lastRenderedPageBreak/>
        <w:t>развития мышления, как теория П.Я. Гальперина, Л.В. Занкова, В.В. Давыд</w:t>
      </w:r>
      <w:r w:rsidRPr="008B5F70">
        <w:t>о</w:t>
      </w:r>
      <w:r w:rsidRPr="008B5F70">
        <w:t>ва и решены многие практические зад</w:t>
      </w:r>
      <w:r w:rsidRPr="008B5F70">
        <w:t>а</w:t>
      </w:r>
      <w:r w:rsidRPr="008B5F70">
        <w:t>чи, связанные с обучением детей [5].</w:t>
      </w:r>
    </w:p>
    <w:p w:rsidR="00AC5BE8" w:rsidRPr="008B5F70" w:rsidRDefault="00AC5BE8" w:rsidP="00AC5BE8">
      <w:pPr>
        <w:pStyle w:val="2a"/>
        <w:widowControl w:val="0"/>
        <w:spacing w:line="240" w:lineRule="auto"/>
        <w:ind w:left="0" w:firstLine="426"/>
      </w:pPr>
      <w:r w:rsidRPr="008B5F70">
        <w:t>Говоря о функциях мышления, ну</w:t>
      </w:r>
      <w:r w:rsidRPr="008B5F70">
        <w:t>ж</w:t>
      </w:r>
      <w:r w:rsidRPr="008B5F70">
        <w:t>но отметить, что они достаточно мног</w:t>
      </w:r>
      <w:r w:rsidRPr="008B5F70">
        <w:t>о</w:t>
      </w:r>
      <w:r w:rsidRPr="008B5F70">
        <w:t>образны. Однако при их изучении можно ограничиться выделением четырех о</w:t>
      </w:r>
      <w:r w:rsidRPr="008B5F70">
        <w:t>с</w:t>
      </w:r>
      <w:r w:rsidRPr="008B5F70">
        <w:t>новных: понимание, решение задач и проблем, целеобразование и рефлексия.</w:t>
      </w:r>
    </w:p>
    <w:p w:rsidR="00AC5BE8" w:rsidRPr="008B5F70" w:rsidRDefault="00AC5BE8" w:rsidP="00AC5BE8">
      <w:pPr>
        <w:pStyle w:val="af"/>
        <w:widowControl w:val="0"/>
        <w:spacing w:before="0" w:beforeAutospacing="0" w:after="0" w:afterAutospacing="0"/>
        <w:ind w:firstLine="426"/>
        <w:jc w:val="both"/>
      </w:pPr>
      <w:r w:rsidRPr="008B5F70">
        <w:t>Необходимо также рассмотреть с</w:t>
      </w:r>
      <w:r w:rsidRPr="008B5F70">
        <w:t>у</w:t>
      </w:r>
      <w:r w:rsidRPr="008B5F70">
        <w:t xml:space="preserve">ществующие виды мышления. </w:t>
      </w:r>
      <w:proofErr w:type="gramStart"/>
      <w:r w:rsidRPr="008B5F70">
        <w:t>В кач</w:t>
      </w:r>
      <w:r w:rsidRPr="008B5F70">
        <w:t>е</w:t>
      </w:r>
      <w:r w:rsidRPr="008B5F70">
        <w:t>стве примера используем наиболее ра</w:t>
      </w:r>
      <w:r w:rsidRPr="008B5F70">
        <w:t>с</w:t>
      </w:r>
      <w:r w:rsidRPr="008B5F70">
        <w:t>пространенную в современной общей психологии классификацию видов мы</w:t>
      </w:r>
      <w:r w:rsidRPr="008B5F70">
        <w:t>ш</w:t>
      </w:r>
      <w:r w:rsidRPr="008B5F70">
        <w:t xml:space="preserve">ления, основанную на генетическом и статическом принципах. </w:t>
      </w:r>
      <w:proofErr w:type="gramEnd"/>
    </w:p>
    <w:p w:rsidR="00AC5BE8" w:rsidRPr="008B5F70" w:rsidRDefault="00AC5BE8" w:rsidP="00AC5BE8">
      <w:pPr>
        <w:pStyle w:val="af"/>
        <w:widowControl w:val="0"/>
        <w:spacing w:before="0" w:beforeAutospacing="0" w:after="0" w:afterAutospacing="0"/>
        <w:ind w:firstLine="426"/>
        <w:jc w:val="both"/>
      </w:pPr>
      <w:r w:rsidRPr="008B5F70">
        <w:t>В соответствии с этой классифик</w:t>
      </w:r>
      <w:r w:rsidRPr="008B5F70">
        <w:t>а</w:t>
      </w:r>
      <w:r w:rsidRPr="008B5F70">
        <w:t>цией у индивида выделяют следующие виды мышления: интуитивное (чу</w:t>
      </w:r>
      <w:r w:rsidRPr="008B5F70">
        <w:t>в</w:t>
      </w:r>
      <w:r w:rsidRPr="008B5F70">
        <w:t>ственное) и логическое, теоретическое и практическое, реалистическое и аут</w:t>
      </w:r>
      <w:r w:rsidRPr="008B5F70">
        <w:t>и</w:t>
      </w:r>
      <w:r w:rsidRPr="008B5F70">
        <w:t>стическое, наглядно-действенное, обра</w:t>
      </w:r>
      <w:r w:rsidRPr="008B5F70">
        <w:t>з</w:t>
      </w:r>
      <w:r w:rsidRPr="008B5F70">
        <w:t xml:space="preserve">но-наглядное и словесно-логическое мышление. </w:t>
      </w:r>
    </w:p>
    <w:p w:rsidR="00AC5BE8" w:rsidRPr="008B5F70" w:rsidRDefault="00AC5BE8" w:rsidP="00AC5BE8">
      <w:pPr>
        <w:pStyle w:val="af"/>
        <w:widowControl w:val="0"/>
        <w:spacing w:before="0" w:beforeAutospacing="0" w:after="0" w:afterAutospacing="0"/>
        <w:ind w:firstLine="426"/>
        <w:jc w:val="both"/>
      </w:pPr>
      <w:r w:rsidRPr="008B5F70">
        <w:t>Теоретическим называется мышл</w:t>
      </w:r>
      <w:r w:rsidRPr="008B5F70">
        <w:t>е</w:t>
      </w:r>
      <w:r w:rsidRPr="008B5F70">
        <w:t>ние, происходящее в уме, без обращения к опыту или к практической деятельн</w:t>
      </w:r>
      <w:r w:rsidRPr="008B5F70">
        <w:t>о</w:t>
      </w:r>
      <w:r w:rsidRPr="008B5F70">
        <w:t>сти с реальными материальными объе</w:t>
      </w:r>
      <w:r w:rsidRPr="008B5F70">
        <w:t>к</w:t>
      </w:r>
      <w:r w:rsidRPr="008B5F70">
        <w:t>тами. Целью этого вида мышления м</w:t>
      </w:r>
      <w:r w:rsidRPr="008B5F70">
        <w:t>о</w:t>
      </w:r>
      <w:r w:rsidRPr="008B5F70">
        <w:t>жет выступать получение выводов одних знаний из других (например, доказател</w:t>
      </w:r>
      <w:r w:rsidRPr="008B5F70">
        <w:t>ь</w:t>
      </w:r>
      <w:r w:rsidRPr="008B5F70">
        <w:t>ство какого-либо неявного положения путем мысленного преобразования уже существующих известных положений, например, заданных условий задачи), определение понятий, обоснование или формулирование теорий, которые объя</w:t>
      </w:r>
      <w:r w:rsidRPr="008B5F70">
        <w:t>с</w:t>
      </w:r>
      <w:r w:rsidRPr="008B5F70">
        <w:t>няют какие-либо явления действител</w:t>
      </w:r>
      <w:r w:rsidRPr="008B5F70">
        <w:t>ь</w:t>
      </w:r>
      <w:r w:rsidRPr="008B5F70">
        <w:t>ности. Теоретическое мышление чаще всего используют ученые, однако, при необходимости к нему обращаются и другие люди, сталкиваясь с необходим</w:t>
      </w:r>
      <w:r w:rsidRPr="008B5F70">
        <w:t>о</w:t>
      </w:r>
      <w:r w:rsidRPr="008B5F70">
        <w:t>стью решения вышеуказанных задач.</w:t>
      </w:r>
    </w:p>
    <w:p w:rsidR="00AC5BE8" w:rsidRPr="008B5F70" w:rsidRDefault="00AC5BE8" w:rsidP="00AC5BE8">
      <w:pPr>
        <w:pStyle w:val="af"/>
        <w:widowControl w:val="0"/>
        <w:spacing w:before="0" w:beforeAutospacing="0" w:after="0" w:afterAutospacing="0"/>
        <w:ind w:firstLine="426"/>
        <w:jc w:val="both"/>
      </w:pPr>
      <w:proofErr w:type="gramStart"/>
      <w:r w:rsidRPr="008B5F70">
        <w:t>Под практическим мышление обы</w:t>
      </w:r>
      <w:r w:rsidRPr="008B5F70">
        <w:t>ч</w:t>
      </w:r>
      <w:r w:rsidRPr="008B5F70">
        <w:t>но понимают решение определенной жизненной задачи, отличающейся от тех чисто познавательных задач, которые называются теоретическими.</w:t>
      </w:r>
      <w:proofErr w:type="gramEnd"/>
      <w:r w:rsidRPr="008B5F70">
        <w:t xml:space="preserve"> Этим в</w:t>
      </w:r>
      <w:r w:rsidRPr="008B5F70">
        <w:t>и</w:t>
      </w:r>
      <w:r w:rsidRPr="008B5F70">
        <w:t>дом мышлением ежедневно пользуются все люди без исключения, однако пра</w:t>
      </w:r>
      <w:r w:rsidRPr="008B5F70">
        <w:t>к</w:t>
      </w:r>
      <w:r w:rsidRPr="008B5F70">
        <w:lastRenderedPageBreak/>
        <w:t>тическое мышление может содержать в себе и умственные и практические де</w:t>
      </w:r>
      <w:r w:rsidRPr="008B5F70">
        <w:t>й</w:t>
      </w:r>
      <w:r w:rsidRPr="008B5F70">
        <w:t>ствия индивида. Например, размышляя над тем, как лучше всего организовать свой рабочий день, человек находится в процессе именно практического мышл</w:t>
      </w:r>
      <w:r w:rsidRPr="008B5F70">
        <w:t>е</w:t>
      </w:r>
      <w:r w:rsidRPr="008B5F70">
        <w:t>ния, несмотря на то, что совершает соо</w:t>
      </w:r>
      <w:r w:rsidRPr="008B5F70">
        <w:t>т</w:t>
      </w:r>
      <w:r w:rsidRPr="008B5F70">
        <w:t>ветствующие действия в уме.</w:t>
      </w:r>
    </w:p>
    <w:p w:rsidR="00AC5BE8" w:rsidRPr="008B5F70" w:rsidRDefault="00AC5BE8" w:rsidP="00AC5BE8">
      <w:pPr>
        <w:pStyle w:val="af"/>
        <w:widowControl w:val="0"/>
        <w:spacing w:before="0" w:beforeAutospacing="0" w:after="0" w:afterAutospacing="0"/>
        <w:ind w:firstLine="426"/>
        <w:jc w:val="both"/>
      </w:pPr>
      <w:r w:rsidRPr="008B5F70">
        <w:t>Особенностью интуитивного мы</w:t>
      </w:r>
      <w:r w:rsidRPr="008B5F70">
        <w:t>ш</w:t>
      </w:r>
      <w:r w:rsidRPr="008B5F70">
        <w:t>ления является наличие у человека ос</w:t>
      </w:r>
      <w:r w:rsidRPr="008B5F70">
        <w:t>о</w:t>
      </w:r>
      <w:r w:rsidRPr="008B5F70">
        <w:t>бого чувства или интеллектуальной сп</w:t>
      </w:r>
      <w:r w:rsidRPr="008B5F70">
        <w:t>о</w:t>
      </w:r>
      <w:r w:rsidRPr="008B5F70">
        <w:t>собности – интуиции. Интуицией пр</w:t>
      </w:r>
      <w:r w:rsidRPr="008B5F70">
        <w:t>и</w:t>
      </w:r>
      <w:r w:rsidRPr="008B5F70">
        <w:t>знается умение быстро осуществлять поиск правильного решения какой-либо задачи без долгих рассуждений и быть убежденным в его правильности, даже не располагая исчерпывающими доказ</w:t>
      </w:r>
      <w:r w:rsidRPr="008B5F70">
        <w:t>а</w:t>
      </w:r>
      <w:r w:rsidRPr="008B5F70">
        <w:t>тельствами истинности принятого реш</w:t>
      </w:r>
      <w:r w:rsidRPr="008B5F70">
        <w:t>е</w:t>
      </w:r>
      <w:r w:rsidRPr="008B5F70">
        <w:t xml:space="preserve">ния. </w:t>
      </w:r>
    </w:p>
    <w:p w:rsidR="00AC5BE8" w:rsidRPr="008B5F70" w:rsidRDefault="00AC5BE8" w:rsidP="00AC5BE8">
      <w:pPr>
        <w:pStyle w:val="af"/>
        <w:widowControl w:val="0"/>
        <w:spacing w:before="0" w:beforeAutospacing="0" w:after="0" w:afterAutospacing="0"/>
        <w:ind w:firstLine="426"/>
        <w:jc w:val="both"/>
      </w:pPr>
      <w:r w:rsidRPr="008B5F70">
        <w:t>Следующим видом мышления, явл</w:t>
      </w:r>
      <w:r w:rsidRPr="008B5F70">
        <w:t>я</w:t>
      </w:r>
      <w:r w:rsidRPr="008B5F70">
        <w:t xml:space="preserve">ется </w:t>
      </w:r>
      <w:proofErr w:type="gramStart"/>
      <w:r w:rsidRPr="008B5F70">
        <w:t>логическое</w:t>
      </w:r>
      <w:proofErr w:type="gramEnd"/>
      <w:r w:rsidRPr="008B5F70">
        <w:t>. Им называют такое мышление, процесс которого, во-первых, человек отчетливо осознает как процесс, а во-вторых, его результаты могут быть доказаны и проверены с точки зрения его верности или ошибочности путем сопоставления используемых в нем де</w:t>
      </w:r>
      <w:r w:rsidRPr="008B5F70">
        <w:t>й</w:t>
      </w:r>
      <w:r w:rsidRPr="008B5F70">
        <w:t>ствий с известными правилами логики. Правильность выводов такого вида мышления всегда можно проверить, а полученную истину убедительно док</w:t>
      </w:r>
      <w:r w:rsidRPr="008B5F70">
        <w:t>а</w:t>
      </w:r>
      <w:r w:rsidRPr="008B5F70">
        <w:t>зать или опровергнуть, соблюдая стр</w:t>
      </w:r>
      <w:r w:rsidRPr="008B5F70">
        <w:t>о</w:t>
      </w:r>
      <w:r w:rsidRPr="008B5F70">
        <w:t>гие логические правила.</w:t>
      </w:r>
    </w:p>
    <w:p w:rsidR="00AC5BE8" w:rsidRPr="008B5F70" w:rsidRDefault="00AC5BE8" w:rsidP="00AC5BE8">
      <w:pPr>
        <w:pStyle w:val="af"/>
        <w:widowControl w:val="0"/>
        <w:spacing w:before="0" w:beforeAutospacing="0" w:after="0" w:afterAutospacing="0"/>
        <w:ind w:firstLine="426"/>
        <w:jc w:val="both"/>
      </w:pPr>
      <w:r w:rsidRPr="008B5F70">
        <w:t>Проанализированные выше виды мышления, а также те виды мышления, которые мы определим далее, выступ</w:t>
      </w:r>
      <w:r w:rsidRPr="008B5F70">
        <w:t>а</w:t>
      </w:r>
      <w:r w:rsidRPr="008B5F70">
        <w:t>ют в качестве средства нахождения и</w:t>
      </w:r>
      <w:r w:rsidRPr="008B5F70">
        <w:t>с</w:t>
      </w:r>
      <w:r w:rsidRPr="008B5F70">
        <w:t>тинных знаний или для конкретных р</w:t>
      </w:r>
      <w:r w:rsidRPr="008B5F70">
        <w:t>е</w:t>
      </w:r>
      <w:r w:rsidRPr="008B5F70">
        <w:t>шения задач. Однако есть еще один, ос</w:t>
      </w:r>
      <w:r w:rsidRPr="008B5F70">
        <w:t>о</w:t>
      </w:r>
      <w:r w:rsidRPr="008B5F70">
        <w:t>бый вид мышления, который далеко не всегда открывает человеку истину или приводит к верному решению той или иной задачи, получивший название «аутистическое мышление». Это назв</w:t>
      </w:r>
      <w:r w:rsidRPr="008B5F70">
        <w:t>а</w:t>
      </w:r>
      <w:r w:rsidRPr="008B5F70">
        <w:t>ние происходит от слова «аутизм», кот</w:t>
      </w:r>
      <w:r w:rsidRPr="008B5F70">
        <w:t>о</w:t>
      </w:r>
      <w:r w:rsidRPr="008B5F70">
        <w:t>рое переводится на русский язык любым из следующих словосочетаний: «свобо</w:t>
      </w:r>
      <w:r w:rsidRPr="008B5F70">
        <w:t>д</w:t>
      </w:r>
      <w:r w:rsidRPr="008B5F70">
        <w:t>ный полет фантазии», «витание в обл</w:t>
      </w:r>
      <w:r w:rsidRPr="008B5F70">
        <w:t>а</w:t>
      </w:r>
      <w:r w:rsidRPr="008B5F70">
        <w:t>ках» или «оторванность от действител</w:t>
      </w:r>
      <w:r w:rsidRPr="008B5F70">
        <w:t>ь</w:t>
      </w:r>
      <w:r w:rsidRPr="008B5F70">
        <w:t>ности». Обобщающим смыслом в да</w:t>
      </w:r>
      <w:r w:rsidRPr="008B5F70">
        <w:t>н</w:t>
      </w:r>
      <w:r w:rsidRPr="008B5F70">
        <w:t xml:space="preserve">ных переводах является то, что речь идет </w:t>
      </w:r>
      <w:r w:rsidRPr="008B5F70">
        <w:lastRenderedPageBreak/>
        <w:t>о мышлении, в котором не принимается в расчет реальная действительность или слабо проявляется ориентация на нее, когда решение мыслительной задачи происходит без учета объективных жи</w:t>
      </w:r>
      <w:r w:rsidRPr="008B5F70">
        <w:t>з</w:t>
      </w:r>
      <w:r w:rsidRPr="008B5F70">
        <w:t>ненных обстоятельств. Такой вид мы</w:t>
      </w:r>
      <w:r w:rsidRPr="008B5F70">
        <w:t>ш</w:t>
      </w:r>
      <w:r w:rsidRPr="008B5F70">
        <w:t>ления в большинстве случаев является отклонение от нормы обычного поним</w:t>
      </w:r>
      <w:r w:rsidRPr="008B5F70">
        <w:t>а</w:t>
      </w:r>
      <w:r w:rsidRPr="008B5F70">
        <w:t>ния процесса мышления, т.е. того, что характерно для абсолютного больши</w:t>
      </w:r>
      <w:r w:rsidRPr="008B5F70">
        <w:t>н</w:t>
      </w:r>
      <w:r w:rsidRPr="008B5F70">
        <w:t>ства людей. Однако это мышление нел</w:t>
      </w:r>
      <w:r w:rsidRPr="008B5F70">
        <w:t>ь</w:t>
      </w:r>
      <w:r w:rsidRPr="008B5F70">
        <w:t>зя назвать и патологическим, так как его наличие у человека не является проявл</w:t>
      </w:r>
      <w:r w:rsidRPr="008B5F70">
        <w:t>е</w:t>
      </w:r>
      <w:r w:rsidRPr="008B5F70">
        <w:t>нием какого-либо психического забол</w:t>
      </w:r>
      <w:r w:rsidRPr="008B5F70">
        <w:t>е</w:t>
      </w:r>
      <w:r w:rsidRPr="008B5F70">
        <w:t>вания. Так, например, когда ребенок фантазирует и в своей фантазии пре</w:t>
      </w:r>
      <w:r w:rsidRPr="008B5F70">
        <w:t>д</w:t>
      </w:r>
      <w:r w:rsidRPr="008B5F70">
        <w:t>ставляет и решает конкретные задачи, решение которых не является реальным условиям его жизни и не может быть в них реализовано, можно сказать, что у этого ребенка присутствует аутистич</w:t>
      </w:r>
      <w:r w:rsidRPr="008B5F70">
        <w:t>е</w:t>
      </w:r>
      <w:r w:rsidRPr="008B5F70">
        <w:t>ское мышление. Этот вид мышления встречается и у взрослых людей, кот</w:t>
      </w:r>
      <w:r w:rsidRPr="008B5F70">
        <w:t>о</w:t>
      </w:r>
      <w:r w:rsidRPr="008B5F70">
        <w:t>рые, не сообразуясь с реальной действ</w:t>
      </w:r>
      <w:r w:rsidRPr="008B5F70">
        <w:t>и</w:t>
      </w:r>
      <w:r w:rsidRPr="008B5F70">
        <w:t>тельностью или фактически игнорируя ее, находят решение какой-либо задачи, не соответствующее этой действител</w:t>
      </w:r>
      <w:r w:rsidRPr="008B5F70">
        <w:t>ь</w:t>
      </w:r>
      <w:r w:rsidRPr="008B5F70">
        <w:t>ности.</w:t>
      </w:r>
    </w:p>
    <w:p w:rsidR="00AC5BE8" w:rsidRPr="008B5F70" w:rsidRDefault="00AC5BE8" w:rsidP="00AC5BE8">
      <w:pPr>
        <w:pStyle w:val="af"/>
        <w:widowControl w:val="0"/>
        <w:spacing w:before="0" w:beforeAutospacing="0" w:after="0" w:afterAutospacing="0"/>
        <w:ind w:firstLine="426"/>
        <w:jc w:val="both"/>
      </w:pPr>
      <w:r w:rsidRPr="008B5F70">
        <w:t>Выделенные виды мышления кла</w:t>
      </w:r>
      <w:r w:rsidRPr="008B5F70">
        <w:t>с</w:t>
      </w:r>
      <w:r w:rsidRPr="008B5F70">
        <w:t>сифицированы в соответствии со стат</w:t>
      </w:r>
      <w:r w:rsidRPr="008B5F70">
        <w:t>и</w:t>
      </w:r>
      <w:r w:rsidRPr="008B5F70">
        <w:t>ческим принципом, а те виды мышления, которые будут проанализированы далее, выделены и описаны в соответствии с генетическим принципом</w:t>
      </w:r>
      <w:r w:rsidRPr="008B5F70">
        <w:rPr>
          <w:rStyle w:val="af6"/>
        </w:rPr>
        <w:t xml:space="preserve"> </w:t>
      </w:r>
      <w:r w:rsidRPr="008B5F70">
        <w:t>[2].</w:t>
      </w:r>
    </w:p>
    <w:p w:rsidR="00AC5BE8" w:rsidRPr="008B5F70" w:rsidRDefault="00AC5BE8" w:rsidP="00AC5BE8">
      <w:pPr>
        <w:pStyle w:val="af"/>
        <w:widowControl w:val="0"/>
        <w:spacing w:before="0" w:beforeAutospacing="0" w:after="0" w:afterAutospacing="0"/>
        <w:ind w:firstLine="426"/>
        <w:jc w:val="both"/>
      </w:pPr>
      <w:r w:rsidRPr="008B5F70">
        <w:t>Наглядно-действенное, наглядно-образное и словесно-логическое мышл</w:t>
      </w:r>
      <w:r w:rsidRPr="008B5F70">
        <w:t>е</w:t>
      </w:r>
      <w:r w:rsidRPr="008B5F70">
        <w:t>ние представляют собой последовател</w:t>
      </w:r>
      <w:r w:rsidRPr="008B5F70">
        <w:t>ь</w:t>
      </w:r>
      <w:r w:rsidRPr="008B5F70">
        <w:t>ные стадии онтогенетического развития мышления [6].</w:t>
      </w:r>
    </w:p>
    <w:p w:rsidR="00AC5BE8" w:rsidRPr="008B5F70" w:rsidRDefault="00AC5BE8" w:rsidP="00AC5BE8">
      <w:pPr>
        <w:pStyle w:val="af"/>
        <w:widowControl w:val="0"/>
        <w:spacing w:before="0" w:beforeAutospacing="0" w:after="0" w:afterAutospacing="0"/>
        <w:ind w:firstLine="426"/>
        <w:jc w:val="both"/>
      </w:pPr>
      <w:r w:rsidRPr="008B5F70">
        <w:t>В качестве первого из таких видов, рассмотрим наглядно-действенное мы</w:t>
      </w:r>
      <w:r w:rsidRPr="008B5F70">
        <w:t>ш</w:t>
      </w:r>
      <w:r w:rsidRPr="008B5F70">
        <w:t>ление. Во время него, человеком сове</w:t>
      </w:r>
      <w:r w:rsidRPr="008B5F70">
        <w:t>р</w:t>
      </w:r>
      <w:r w:rsidRPr="008B5F70">
        <w:t>шаются  реальные практические де</w:t>
      </w:r>
      <w:r w:rsidRPr="008B5F70">
        <w:t>й</w:t>
      </w:r>
      <w:r w:rsidRPr="008B5F70">
        <w:t>ствия с материальными предметами в наглядно воспринимаемой ситуации, во время которого умственные действия здесь практически отсутствуют, задача решается путем практических манип</w:t>
      </w:r>
      <w:r w:rsidRPr="008B5F70">
        <w:t>у</w:t>
      </w:r>
      <w:r w:rsidRPr="008B5F70">
        <w:t xml:space="preserve">ляций. </w:t>
      </w:r>
    </w:p>
    <w:p w:rsidR="00AC5BE8" w:rsidRPr="008B5F70" w:rsidRDefault="00AC5BE8" w:rsidP="00AC5BE8">
      <w:pPr>
        <w:pStyle w:val="af"/>
        <w:widowControl w:val="0"/>
        <w:spacing w:before="0" w:beforeAutospacing="0" w:after="0" w:afterAutospacing="0"/>
        <w:ind w:firstLine="426"/>
        <w:jc w:val="both"/>
      </w:pPr>
      <w:r w:rsidRPr="008B5F70">
        <w:t>Наглядно-действенное мышление является простейшим из известных в</w:t>
      </w:r>
      <w:r w:rsidRPr="008B5F70">
        <w:t>и</w:t>
      </w:r>
      <w:r w:rsidRPr="008B5F70">
        <w:lastRenderedPageBreak/>
        <w:t>дов мышления, которое свойственно многим животным и, возможно, дом</w:t>
      </w:r>
      <w:r w:rsidRPr="008B5F70">
        <w:t>и</w:t>
      </w:r>
      <w:r w:rsidRPr="008B5F70">
        <w:t>нировавшее у первобытных людей. Примером такого мышления является доставание предметов, находящихся на расстоянии путем преодоления на пути к ним физических препятствий. Если р</w:t>
      </w:r>
      <w:r w:rsidRPr="008B5F70">
        <w:t>е</w:t>
      </w:r>
      <w:r w:rsidRPr="008B5F70">
        <w:t>бенок собирается брать привлекший его предмет, который лежит далеко и до к</w:t>
      </w:r>
      <w:r w:rsidRPr="008B5F70">
        <w:t>о</w:t>
      </w:r>
      <w:r w:rsidRPr="008B5F70">
        <w:t>торого невозможно дотянуться рукой, то он может воспользоваться для этого др</w:t>
      </w:r>
      <w:r w:rsidRPr="008B5F70">
        <w:t>у</w:t>
      </w:r>
      <w:r w:rsidRPr="008B5F70">
        <w:t xml:space="preserve">гим предметом, например, палкой. Если привлекательный предмет расположен на недоступной высоте, то ребенок для его получения может использовать стул. </w:t>
      </w:r>
    </w:p>
    <w:p w:rsidR="00AC5BE8" w:rsidRPr="008B5F70" w:rsidRDefault="00AC5BE8" w:rsidP="00AC5BE8">
      <w:pPr>
        <w:pStyle w:val="af"/>
        <w:widowControl w:val="0"/>
        <w:spacing w:before="0" w:beforeAutospacing="0" w:after="0" w:afterAutospacing="0"/>
        <w:ind w:firstLine="426"/>
        <w:jc w:val="both"/>
      </w:pPr>
      <w:r w:rsidRPr="008B5F70">
        <w:t>Следующий вид – это наглядно-образное мышление, в ходе которого ч</w:t>
      </w:r>
      <w:r w:rsidRPr="008B5F70">
        <w:t>е</w:t>
      </w:r>
      <w:r w:rsidRPr="008B5F70">
        <w:t>ловеком решаются задачи с реальными предметами не с помощью манипуляций, а с помощью преобразований образов этих предметов и внутренних действий. Развитие этого вида мышления происх</w:t>
      </w:r>
      <w:r w:rsidRPr="008B5F70">
        <w:t>о</w:t>
      </w:r>
      <w:r w:rsidRPr="008B5F70">
        <w:t xml:space="preserve">дит в возрасте 3-4 лет.  </w:t>
      </w:r>
    </w:p>
    <w:p w:rsidR="00AC5BE8" w:rsidRPr="008B5F70" w:rsidRDefault="00AC5BE8" w:rsidP="00AC5BE8">
      <w:pPr>
        <w:pStyle w:val="af"/>
        <w:widowControl w:val="0"/>
        <w:spacing w:before="0" w:beforeAutospacing="0" w:after="0" w:afterAutospacing="0"/>
        <w:ind w:firstLine="426"/>
        <w:jc w:val="both"/>
      </w:pPr>
      <w:r w:rsidRPr="008B5F70">
        <w:t>Словесно-логическое мышление участвует в формирование понятий о предметах и явлениях и полностью пр</w:t>
      </w:r>
      <w:r w:rsidRPr="008B5F70">
        <w:t>о</w:t>
      </w:r>
      <w:r w:rsidRPr="008B5F70">
        <w:t>исходит во внутреннем плане. Для него не нужна опора на реальную ситуацию, так как оно осуществляется по опред</w:t>
      </w:r>
      <w:r w:rsidRPr="008B5F70">
        <w:t>е</w:t>
      </w:r>
      <w:r w:rsidRPr="008B5F70">
        <w:t>ленным законам (правилам логики мы</w:t>
      </w:r>
      <w:r w:rsidRPr="008B5F70">
        <w:t>ш</w:t>
      </w:r>
      <w:r w:rsidRPr="008B5F70">
        <w:t xml:space="preserve">ления).   </w:t>
      </w:r>
    </w:p>
    <w:p w:rsidR="00AC5BE8" w:rsidRPr="008B5F70" w:rsidRDefault="00AC5BE8" w:rsidP="00AC5BE8">
      <w:pPr>
        <w:pStyle w:val="71"/>
        <w:widowControl w:val="0"/>
        <w:spacing w:before="0" w:after="0"/>
        <w:ind w:firstLine="426"/>
        <w:jc w:val="both"/>
      </w:pPr>
      <w:r w:rsidRPr="008B5F70">
        <w:t>Словесно-логическое мышление я</w:t>
      </w:r>
      <w:r w:rsidRPr="008B5F70">
        <w:t>в</w:t>
      </w:r>
      <w:r w:rsidRPr="008B5F70">
        <w:t>ляется мышлением, основанным на ум</w:t>
      </w:r>
      <w:r w:rsidRPr="008B5F70">
        <w:t>е</w:t>
      </w:r>
      <w:r w:rsidRPr="008B5F70">
        <w:t>ниях анализировать и находить в изуч</w:t>
      </w:r>
      <w:r w:rsidRPr="008B5F70">
        <w:t>а</w:t>
      </w:r>
      <w:r w:rsidRPr="008B5F70">
        <w:t>емом предмете или явлении главное и существенное, обобщать и сравнивать предметы, явления, процессы таким о</w:t>
      </w:r>
      <w:r w:rsidRPr="008B5F70">
        <w:t>б</w:t>
      </w:r>
      <w:r w:rsidRPr="008B5F70">
        <w:t>разом, чтобы понять их суть или убед</w:t>
      </w:r>
      <w:r w:rsidRPr="008B5F70">
        <w:t>и</w:t>
      </w:r>
      <w:r w:rsidRPr="008B5F70">
        <w:t>тельно доказывать и отстаивать свою точку зрения [3]. В процессе мыслител</w:t>
      </w:r>
      <w:r w:rsidRPr="008B5F70">
        <w:t>ь</w:t>
      </w:r>
      <w:r w:rsidRPr="008B5F70">
        <w:lastRenderedPageBreak/>
        <w:t>ной деятельности совершаются следу</w:t>
      </w:r>
      <w:r w:rsidRPr="008B5F70">
        <w:t>ю</w:t>
      </w:r>
      <w:r w:rsidRPr="008B5F70">
        <w:t xml:space="preserve">щие мыслительные операции – </w:t>
      </w:r>
      <w:r w:rsidRPr="008B5F70">
        <w:rPr>
          <w:rStyle w:val="aff1"/>
          <w:b w:val="0"/>
        </w:rPr>
        <w:t>сравн</w:t>
      </w:r>
      <w:r w:rsidRPr="008B5F70">
        <w:rPr>
          <w:rStyle w:val="aff1"/>
          <w:b w:val="0"/>
        </w:rPr>
        <w:t>е</w:t>
      </w:r>
      <w:r w:rsidRPr="008B5F70">
        <w:rPr>
          <w:rStyle w:val="aff1"/>
          <w:b w:val="0"/>
        </w:rPr>
        <w:t>ния, анализа</w:t>
      </w:r>
      <w:r w:rsidRPr="008B5F70">
        <w:rPr>
          <w:b/>
        </w:rPr>
        <w:t xml:space="preserve"> </w:t>
      </w:r>
      <w:r w:rsidRPr="008B5F70">
        <w:t xml:space="preserve">и </w:t>
      </w:r>
      <w:r w:rsidRPr="008B5F70">
        <w:rPr>
          <w:rStyle w:val="aff1"/>
          <w:b w:val="0"/>
        </w:rPr>
        <w:t xml:space="preserve">синтеза, абстракции, обобщения </w:t>
      </w:r>
      <w:r w:rsidRPr="008B5F70">
        <w:t>и</w:t>
      </w:r>
      <w:r w:rsidRPr="008B5F70">
        <w:rPr>
          <w:rStyle w:val="aff1"/>
          <w:b w:val="0"/>
        </w:rPr>
        <w:t xml:space="preserve"> конкретизации</w:t>
      </w:r>
      <w:r w:rsidRPr="008B5F70">
        <w:rPr>
          <w:b/>
        </w:rPr>
        <w:t xml:space="preserve">. </w:t>
      </w:r>
      <w:r w:rsidRPr="008B5F70">
        <w:t>Эти опер</w:t>
      </w:r>
      <w:r w:rsidRPr="008B5F70">
        <w:t>а</w:t>
      </w:r>
      <w:r w:rsidRPr="008B5F70">
        <w:t>ции выступают различными сторонами основной дея</w:t>
      </w:r>
      <w:r w:rsidRPr="008B5F70">
        <w:softHyphen/>
        <w:t xml:space="preserve">тельности </w:t>
      </w:r>
      <w:r w:rsidRPr="008B5F70">
        <w:rPr>
          <w:bCs/>
        </w:rPr>
        <w:t>мышления</w:t>
      </w:r>
      <w:r w:rsidRPr="008B5F70">
        <w:t xml:space="preserve"> - оп</w:t>
      </w:r>
      <w:r w:rsidRPr="008B5F70">
        <w:t>о</w:t>
      </w:r>
      <w:r w:rsidRPr="008B5F70">
        <w:t>средования, то есть выявления более существенных объективных связей и о</w:t>
      </w:r>
      <w:r w:rsidRPr="008B5F70">
        <w:t>т</w:t>
      </w:r>
      <w:r w:rsidRPr="008B5F70">
        <w:t>ношений меж</w:t>
      </w:r>
      <w:r w:rsidRPr="008B5F70">
        <w:softHyphen/>
        <w:t>ду фактами, предметами и явлениями [1].</w:t>
      </w:r>
    </w:p>
    <w:p w:rsidR="00AC5BE8" w:rsidRPr="008B5F70" w:rsidRDefault="00AC5BE8" w:rsidP="00AC5BE8">
      <w:pPr>
        <w:pStyle w:val="af"/>
        <w:widowControl w:val="0"/>
        <w:spacing w:before="0" w:beforeAutospacing="0" w:after="0" w:afterAutospacing="0"/>
        <w:ind w:firstLine="426"/>
        <w:jc w:val="both"/>
      </w:pPr>
      <w:r w:rsidRPr="008B5F70">
        <w:t>На протяжении длительного врем</w:t>
      </w:r>
      <w:r w:rsidRPr="008B5F70">
        <w:t>е</w:t>
      </w:r>
      <w:r w:rsidRPr="008B5F70">
        <w:t>ни словесно-логическое мышление в</w:t>
      </w:r>
      <w:r w:rsidRPr="008B5F70">
        <w:t>ы</w:t>
      </w:r>
      <w:r w:rsidRPr="008B5F70">
        <w:t>ступало единственным видом мышл</w:t>
      </w:r>
      <w:r w:rsidRPr="008B5F70">
        <w:t>е</w:t>
      </w:r>
      <w:r w:rsidRPr="008B5F70">
        <w:t>ния, которое признавалось у человека. Такая традиция сформировалась еще в древние времена, укрепилась в XVII в. и как, в неизменном виде сохранялась вплоть до конца XIX в. И только с нач</w:t>
      </w:r>
      <w:r w:rsidRPr="008B5F70">
        <w:t>а</w:t>
      </w:r>
      <w:r w:rsidRPr="008B5F70">
        <w:t>лом изучения интеллекта маленьких д</w:t>
      </w:r>
      <w:r w:rsidRPr="008B5F70">
        <w:t>е</w:t>
      </w:r>
      <w:r w:rsidRPr="008B5F70">
        <w:t>тей и животных появилась идея выдел</w:t>
      </w:r>
      <w:r w:rsidRPr="008B5F70">
        <w:t>е</w:t>
      </w:r>
      <w:r w:rsidRPr="008B5F70">
        <w:t>ния других, менее развитых, чем слове</w:t>
      </w:r>
      <w:r w:rsidRPr="008B5F70">
        <w:t>с</w:t>
      </w:r>
      <w:r w:rsidRPr="008B5F70">
        <w:t>но-логическое, видов мышления, таких как наглядно-образное и наглядно-действенное [10].</w:t>
      </w:r>
    </w:p>
    <w:p w:rsidR="00AC5BE8" w:rsidRPr="008B5F70" w:rsidRDefault="00AC5BE8" w:rsidP="00AC5BE8">
      <w:pPr>
        <w:widowControl w:val="0"/>
        <w:ind w:firstLine="426"/>
        <w:jc w:val="both"/>
      </w:pPr>
      <w:r w:rsidRPr="008B5F70">
        <w:t>Все три вида мышления находятся в тесной взаимосвязи. Многие люди в одинаковой степени имеют развитые конкретно-образное, конкретно-действенное и теоретическое мышление, но обычно на первый план выдвигается тот вид мышления, который соотве</w:t>
      </w:r>
      <w:r w:rsidRPr="008B5F70">
        <w:t>т</w:t>
      </w:r>
      <w:r w:rsidRPr="008B5F70">
        <w:t xml:space="preserve">ствует характеру решаемой задачи [9]. </w:t>
      </w:r>
    </w:p>
    <w:p w:rsidR="00AC5BE8" w:rsidRPr="008B5F70" w:rsidRDefault="00AC5BE8" w:rsidP="00AC5BE8">
      <w:pPr>
        <w:pStyle w:val="af"/>
        <w:widowControl w:val="0"/>
        <w:spacing w:before="0" w:beforeAutospacing="0" w:after="0" w:afterAutospacing="0"/>
        <w:ind w:firstLine="426"/>
        <w:jc w:val="both"/>
      </w:pPr>
      <w:r w:rsidRPr="008B5F70">
        <w:t xml:space="preserve">Проблема творческого мышления в психологии стоит особняком, так как до сих пор не только не решен вопрос о том, что оно собой представляет, но и как, в реальности, творческое мышление взаимодействует с другими формами мышления. </w:t>
      </w:r>
    </w:p>
    <w:p w:rsidR="00AC5BE8" w:rsidRPr="008B5F70" w:rsidRDefault="00AC5BE8" w:rsidP="00AC5BE8">
      <w:pPr>
        <w:pStyle w:val="af"/>
        <w:widowControl w:val="0"/>
        <w:spacing w:before="0" w:beforeAutospacing="0" w:after="0" w:afterAutospacing="0"/>
        <w:ind w:firstLine="709"/>
        <w:jc w:val="both"/>
        <w:sectPr w:rsidR="00AC5BE8" w:rsidRPr="008B5F70" w:rsidSect="00AC5BE8">
          <w:type w:val="continuous"/>
          <w:pgSz w:w="11906" w:h="16838"/>
          <w:pgMar w:top="1134" w:right="1418" w:bottom="1134" w:left="1418" w:header="709" w:footer="709" w:gutter="0"/>
          <w:cols w:num="2" w:space="567"/>
          <w:docGrid w:linePitch="360"/>
        </w:sectPr>
      </w:pPr>
    </w:p>
    <w:p w:rsidR="00AC5BE8" w:rsidRPr="008B5F70" w:rsidRDefault="00AC5BE8" w:rsidP="00AC5BE8">
      <w:pPr>
        <w:pStyle w:val="af"/>
        <w:widowControl w:val="0"/>
        <w:spacing w:before="0" w:beforeAutospacing="0" w:after="0" w:afterAutospacing="0"/>
        <w:ind w:firstLine="709"/>
        <w:jc w:val="both"/>
        <w:rPr>
          <w:sz w:val="16"/>
          <w:szCs w:val="16"/>
        </w:rPr>
      </w:pPr>
    </w:p>
    <w:p w:rsidR="00AC5BE8" w:rsidRPr="008B5F70" w:rsidRDefault="00AC5BE8" w:rsidP="00AC5BE8">
      <w:pPr>
        <w:pStyle w:val="af"/>
        <w:widowControl w:val="0"/>
        <w:spacing w:before="0" w:beforeAutospacing="0" w:after="0" w:afterAutospacing="0"/>
        <w:jc w:val="center"/>
        <w:rPr>
          <w:b/>
        </w:rPr>
      </w:pPr>
      <w:r w:rsidRPr="008B5F70">
        <w:rPr>
          <w:b/>
        </w:rPr>
        <w:t>Литература:</w:t>
      </w:r>
    </w:p>
    <w:p w:rsidR="00AC5BE8" w:rsidRPr="008B5F70" w:rsidRDefault="00AC5BE8" w:rsidP="00AC5BE8">
      <w:pPr>
        <w:pStyle w:val="af"/>
        <w:widowControl w:val="0"/>
        <w:numPr>
          <w:ilvl w:val="0"/>
          <w:numId w:val="44"/>
        </w:numPr>
        <w:spacing w:before="0" w:beforeAutospacing="0" w:after="0" w:afterAutospacing="0"/>
        <w:ind w:left="1134" w:right="565" w:hanging="283"/>
        <w:jc w:val="both"/>
        <w:rPr>
          <w:sz w:val="20"/>
          <w:szCs w:val="20"/>
        </w:rPr>
      </w:pPr>
      <w:r w:rsidRPr="008B5F70">
        <w:rPr>
          <w:sz w:val="20"/>
          <w:szCs w:val="20"/>
        </w:rPr>
        <w:t>Арскиева З.А. Развитие вербально-логического мышления у детей младшего школ</w:t>
      </w:r>
      <w:r w:rsidRPr="008B5F70">
        <w:rPr>
          <w:sz w:val="20"/>
          <w:szCs w:val="20"/>
        </w:rPr>
        <w:t>ь</w:t>
      </w:r>
      <w:r w:rsidRPr="008B5F70">
        <w:rPr>
          <w:sz w:val="20"/>
          <w:szCs w:val="20"/>
        </w:rPr>
        <w:t>ного возраста. // Международный научный журнал. Мир науки, культуры, образов</w:t>
      </w:r>
      <w:r w:rsidRPr="008B5F70">
        <w:rPr>
          <w:sz w:val="20"/>
          <w:szCs w:val="20"/>
        </w:rPr>
        <w:t>а</w:t>
      </w:r>
      <w:r w:rsidRPr="008B5F70">
        <w:rPr>
          <w:sz w:val="20"/>
          <w:szCs w:val="20"/>
        </w:rPr>
        <w:t>ния. - №1(56), 2016. – С. 232</w:t>
      </w:r>
    </w:p>
    <w:p w:rsidR="00AC5BE8" w:rsidRPr="008B5F70" w:rsidRDefault="00AC5BE8" w:rsidP="00AC5BE8">
      <w:pPr>
        <w:widowControl w:val="0"/>
        <w:numPr>
          <w:ilvl w:val="0"/>
          <w:numId w:val="44"/>
        </w:numPr>
        <w:ind w:left="1134" w:right="565" w:hanging="283"/>
        <w:jc w:val="both"/>
        <w:rPr>
          <w:sz w:val="20"/>
          <w:szCs w:val="20"/>
        </w:rPr>
      </w:pPr>
      <w:r w:rsidRPr="008B5F70">
        <w:rPr>
          <w:sz w:val="20"/>
          <w:szCs w:val="20"/>
        </w:rPr>
        <w:t>Введение в психологию</w:t>
      </w:r>
      <w:proofErr w:type="gramStart"/>
      <w:r w:rsidRPr="008B5F70">
        <w:rPr>
          <w:sz w:val="20"/>
          <w:szCs w:val="20"/>
        </w:rPr>
        <w:t xml:space="preserve"> /П</w:t>
      </w:r>
      <w:proofErr w:type="gramEnd"/>
      <w:r w:rsidRPr="008B5F70">
        <w:rPr>
          <w:sz w:val="20"/>
          <w:szCs w:val="20"/>
        </w:rPr>
        <w:t>од ред. Р.С. Немова. М., 2010.</w:t>
      </w:r>
    </w:p>
    <w:p w:rsidR="00AC5BE8" w:rsidRPr="008B5F70" w:rsidRDefault="00AC5BE8" w:rsidP="00AC5BE8">
      <w:pPr>
        <w:widowControl w:val="0"/>
        <w:numPr>
          <w:ilvl w:val="0"/>
          <w:numId w:val="44"/>
        </w:numPr>
        <w:ind w:left="1134" w:right="565" w:hanging="283"/>
        <w:jc w:val="both"/>
        <w:rPr>
          <w:sz w:val="20"/>
          <w:szCs w:val="20"/>
        </w:rPr>
      </w:pPr>
      <w:r w:rsidRPr="008B5F70">
        <w:rPr>
          <w:sz w:val="20"/>
          <w:szCs w:val="20"/>
        </w:rPr>
        <w:t>Воровщиков С.Г. Азбука логичного мышления. М.: Центральное издательство, 2005.</w:t>
      </w:r>
    </w:p>
    <w:p w:rsidR="00AC5BE8" w:rsidRPr="008B5F70" w:rsidRDefault="00AC5BE8" w:rsidP="00AC5BE8">
      <w:pPr>
        <w:widowControl w:val="0"/>
        <w:numPr>
          <w:ilvl w:val="0"/>
          <w:numId w:val="44"/>
        </w:numPr>
        <w:ind w:left="1134" w:right="565" w:hanging="283"/>
        <w:jc w:val="both"/>
        <w:rPr>
          <w:sz w:val="20"/>
          <w:szCs w:val="20"/>
        </w:rPr>
      </w:pPr>
      <w:r w:rsidRPr="008B5F70">
        <w:rPr>
          <w:sz w:val="20"/>
          <w:szCs w:val="20"/>
        </w:rPr>
        <w:t>Выготский Л. С. Избранные психологические исследования. Мышление и речь. Пр</w:t>
      </w:r>
      <w:r w:rsidRPr="008B5F70">
        <w:rPr>
          <w:sz w:val="20"/>
          <w:szCs w:val="20"/>
        </w:rPr>
        <w:t>о</w:t>
      </w:r>
      <w:r w:rsidRPr="008B5F70">
        <w:rPr>
          <w:sz w:val="20"/>
          <w:szCs w:val="20"/>
        </w:rPr>
        <w:t>блемы психологического развития ребенка. М.: Изд. Акад. пед. Наук РСФСР, 1956.</w:t>
      </w:r>
    </w:p>
    <w:p w:rsidR="00AC5BE8" w:rsidRPr="008B5F70" w:rsidRDefault="00AC5BE8" w:rsidP="00AC5BE8">
      <w:pPr>
        <w:widowControl w:val="0"/>
        <w:numPr>
          <w:ilvl w:val="0"/>
          <w:numId w:val="44"/>
        </w:numPr>
        <w:ind w:left="1134" w:right="565" w:hanging="283"/>
        <w:jc w:val="both"/>
        <w:rPr>
          <w:sz w:val="20"/>
          <w:szCs w:val="20"/>
        </w:rPr>
      </w:pPr>
      <w:r w:rsidRPr="008B5F70">
        <w:rPr>
          <w:sz w:val="20"/>
          <w:szCs w:val="20"/>
        </w:rPr>
        <w:t xml:space="preserve">Гиппенрейтер Ю. Б. Введение в общую психологию. Курс лекций. М., 1988. </w:t>
      </w:r>
    </w:p>
    <w:p w:rsidR="00AC5BE8" w:rsidRPr="008B5F70" w:rsidRDefault="00AC5BE8" w:rsidP="00AC5BE8">
      <w:pPr>
        <w:widowControl w:val="0"/>
        <w:numPr>
          <w:ilvl w:val="0"/>
          <w:numId w:val="44"/>
        </w:numPr>
        <w:ind w:left="1134" w:right="565" w:hanging="283"/>
        <w:jc w:val="both"/>
        <w:rPr>
          <w:sz w:val="20"/>
          <w:szCs w:val="20"/>
        </w:rPr>
      </w:pPr>
      <w:r w:rsidRPr="008B5F70">
        <w:rPr>
          <w:sz w:val="20"/>
          <w:szCs w:val="20"/>
        </w:rPr>
        <w:t xml:space="preserve">Калягин В.А. Логопсихология. М.: Академия, 2006. </w:t>
      </w:r>
    </w:p>
    <w:p w:rsidR="00AC5BE8" w:rsidRPr="008B5F70" w:rsidRDefault="00AC5BE8" w:rsidP="00AC5BE8">
      <w:pPr>
        <w:widowControl w:val="0"/>
        <w:numPr>
          <w:ilvl w:val="0"/>
          <w:numId w:val="44"/>
        </w:numPr>
        <w:ind w:left="1134" w:right="565" w:hanging="283"/>
        <w:jc w:val="both"/>
        <w:rPr>
          <w:sz w:val="20"/>
          <w:szCs w:val="20"/>
        </w:rPr>
      </w:pPr>
      <w:r w:rsidRPr="008B5F70">
        <w:rPr>
          <w:sz w:val="20"/>
          <w:szCs w:val="20"/>
        </w:rPr>
        <w:t>Лекторский В.А. Предисловие// Пиаже Ж. Избранные психологические труды. Пс</w:t>
      </w:r>
      <w:r w:rsidRPr="008B5F70">
        <w:rPr>
          <w:sz w:val="20"/>
          <w:szCs w:val="20"/>
        </w:rPr>
        <w:t>и</w:t>
      </w:r>
      <w:r w:rsidRPr="008B5F70">
        <w:rPr>
          <w:sz w:val="20"/>
          <w:szCs w:val="20"/>
        </w:rPr>
        <w:t>хология интеллекта. Генезис числа и ребенка. Логика и психология. М.: «Просвещ</w:t>
      </w:r>
      <w:r w:rsidRPr="008B5F70">
        <w:rPr>
          <w:sz w:val="20"/>
          <w:szCs w:val="20"/>
        </w:rPr>
        <w:t>е</w:t>
      </w:r>
      <w:r w:rsidRPr="008B5F70">
        <w:rPr>
          <w:sz w:val="20"/>
          <w:szCs w:val="20"/>
        </w:rPr>
        <w:lastRenderedPageBreak/>
        <w:t>ние», 1969.</w:t>
      </w:r>
    </w:p>
    <w:p w:rsidR="00AC5BE8" w:rsidRPr="008B5F70" w:rsidRDefault="00AC5BE8" w:rsidP="00AC5BE8">
      <w:pPr>
        <w:widowControl w:val="0"/>
        <w:numPr>
          <w:ilvl w:val="0"/>
          <w:numId w:val="44"/>
        </w:numPr>
        <w:ind w:left="1134" w:right="565" w:hanging="283"/>
        <w:jc w:val="both"/>
        <w:rPr>
          <w:sz w:val="20"/>
          <w:szCs w:val="20"/>
        </w:rPr>
      </w:pPr>
      <w:r w:rsidRPr="008B5F70">
        <w:rPr>
          <w:sz w:val="20"/>
          <w:szCs w:val="20"/>
        </w:rPr>
        <w:t>Матасов Ю.Т. Изучение мыслительной деятельности учащихся вспомогательной школы: Учеб</w:t>
      </w:r>
      <w:proofErr w:type="gramStart"/>
      <w:r w:rsidRPr="008B5F70">
        <w:rPr>
          <w:sz w:val="20"/>
          <w:szCs w:val="20"/>
        </w:rPr>
        <w:t>.</w:t>
      </w:r>
      <w:proofErr w:type="gramEnd"/>
      <w:r w:rsidRPr="008B5F70">
        <w:rPr>
          <w:sz w:val="20"/>
          <w:szCs w:val="20"/>
        </w:rPr>
        <w:t xml:space="preserve"> </w:t>
      </w:r>
      <w:proofErr w:type="gramStart"/>
      <w:r w:rsidRPr="008B5F70">
        <w:rPr>
          <w:sz w:val="20"/>
          <w:szCs w:val="20"/>
        </w:rPr>
        <w:t>п</w:t>
      </w:r>
      <w:proofErr w:type="gramEnd"/>
      <w:r w:rsidRPr="008B5F70">
        <w:rPr>
          <w:sz w:val="20"/>
          <w:szCs w:val="20"/>
        </w:rPr>
        <w:t xml:space="preserve">особие к спецкурсу. Л.,1986. </w:t>
      </w:r>
    </w:p>
    <w:p w:rsidR="00AC5BE8" w:rsidRPr="008B5F70" w:rsidRDefault="00AC5BE8" w:rsidP="00AC5BE8">
      <w:pPr>
        <w:widowControl w:val="0"/>
        <w:numPr>
          <w:ilvl w:val="0"/>
          <w:numId w:val="44"/>
        </w:numPr>
        <w:ind w:left="1134" w:right="565" w:hanging="283"/>
        <w:jc w:val="both"/>
        <w:rPr>
          <w:sz w:val="20"/>
          <w:szCs w:val="20"/>
        </w:rPr>
      </w:pPr>
      <w:r w:rsidRPr="008B5F70">
        <w:rPr>
          <w:sz w:val="20"/>
          <w:szCs w:val="20"/>
        </w:rPr>
        <w:t>Психология</w:t>
      </w:r>
      <w:proofErr w:type="gramStart"/>
      <w:r w:rsidRPr="008B5F70">
        <w:rPr>
          <w:sz w:val="20"/>
          <w:szCs w:val="20"/>
        </w:rPr>
        <w:t xml:space="preserve"> /П</w:t>
      </w:r>
      <w:proofErr w:type="gramEnd"/>
      <w:r w:rsidRPr="008B5F70">
        <w:rPr>
          <w:sz w:val="20"/>
          <w:szCs w:val="20"/>
        </w:rPr>
        <w:t xml:space="preserve">од ред. А.А. Зарудной. Минск: Вышэйшая школа, 1970. </w:t>
      </w:r>
    </w:p>
    <w:p w:rsidR="00B411AF" w:rsidRPr="008B5F70" w:rsidRDefault="00B411AF" w:rsidP="00B411AF">
      <w:pPr>
        <w:widowControl w:val="0"/>
        <w:rPr>
          <w:rFonts w:eastAsia="Calibri"/>
          <w:b/>
        </w:rPr>
      </w:pPr>
      <w:r w:rsidRPr="008B5F70">
        <w:rPr>
          <w:rFonts w:eastAsia="Calibri"/>
          <w:b/>
        </w:rPr>
        <w:t>УДК 94</w:t>
      </w:r>
    </w:p>
    <w:p w:rsidR="00B411AF" w:rsidRPr="008B5F70" w:rsidRDefault="00B411AF" w:rsidP="00B411AF">
      <w:pPr>
        <w:widowControl w:val="0"/>
        <w:ind w:firstLine="708"/>
        <w:jc w:val="center"/>
        <w:rPr>
          <w:b/>
          <w:kern w:val="36"/>
        </w:rPr>
      </w:pPr>
    </w:p>
    <w:p w:rsidR="00B411AF" w:rsidRPr="008B5F70" w:rsidRDefault="00B411AF" w:rsidP="00B411AF">
      <w:pPr>
        <w:widowControl w:val="0"/>
        <w:ind w:firstLine="708"/>
        <w:jc w:val="center"/>
        <w:rPr>
          <w:b/>
          <w:kern w:val="36"/>
        </w:rPr>
      </w:pPr>
      <w:r w:rsidRPr="008B5F70">
        <w:rPr>
          <w:b/>
          <w:kern w:val="36"/>
        </w:rPr>
        <w:t xml:space="preserve">ИЗ ИСТОРИИ СТАНОВЛЕНИЯ КАФЕДРЫ «ИСТОРИЯ РОССИИ» </w:t>
      </w:r>
    </w:p>
    <w:p w:rsidR="00B411AF" w:rsidRPr="008B5F70" w:rsidRDefault="00B411AF" w:rsidP="00B411AF">
      <w:pPr>
        <w:widowControl w:val="0"/>
        <w:ind w:firstLine="708"/>
        <w:jc w:val="center"/>
        <w:rPr>
          <w:b/>
          <w:kern w:val="36"/>
        </w:rPr>
      </w:pPr>
      <w:r w:rsidRPr="008B5F70">
        <w:rPr>
          <w:b/>
          <w:kern w:val="36"/>
        </w:rPr>
        <w:t>ЧЕЧЕНСКОГО ГОСУДАРСТВЕННОГО УНИВЕРСИТЕТА</w:t>
      </w:r>
    </w:p>
    <w:p w:rsidR="00B411AF" w:rsidRPr="008B5F70" w:rsidRDefault="00B411AF" w:rsidP="00B411AF">
      <w:pPr>
        <w:widowControl w:val="0"/>
        <w:ind w:firstLine="708"/>
        <w:jc w:val="right"/>
        <w:rPr>
          <w:b/>
          <w:i/>
          <w:kern w:val="36"/>
        </w:rPr>
      </w:pPr>
    </w:p>
    <w:p w:rsidR="00B411AF" w:rsidRPr="008B5F70" w:rsidRDefault="00B411AF" w:rsidP="00B411AF">
      <w:pPr>
        <w:widowControl w:val="0"/>
        <w:jc w:val="center"/>
        <w:rPr>
          <w:b/>
          <w:i/>
          <w:kern w:val="36"/>
        </w:rPr>
      </w:pPr>
      <w:r w:rsidRPr="008B5F70">
        <w:rPr>
          <w:b/>
          <w:i/>
          <w:kern w:val="36"/>
        </w:rPr>
        <w:t>Х.А. Матагова</w:t>
      </w:r>
    </w:p>
    <w:p w:rsidR="00B411AF" w:rsidRPr="008B5F70" w:rsidRDefault="00B411AF" w:rsidP="00B411AF">
      <w:pPr>
        <w:widowControl w:val="0"/>
        <w:jc w:val="center"/>
        <w:rPr>
          <w:i/>
          <w:kern w:val="36"/>
        </w:rPr>
      </w:pPr>
    </w:p>
    <w:p w:rsidR="00B411AF" w:rsidRPr="008B5F70" w:rsidRDefault="00B411AF" w:rsidP="00B411AF">
      <w:pPr>
        <w:widowControl w:val="0"/>
        <w:jc w:val="center"/>
        <w:rPr>
          <w:i/>
          <w:kern w:val="36"/>
        </w:rPr>
      </w:pPr>
      <w:r w:rsidRPr="008B5F70">
        <w:rPr>
          <w:i/>
          <w:kern w:val="36"/>
        </w:rPr>
        <w:t>Чеченский государственный университет</w:t>
      </w:r>
    </w:p>
    <w:p w:rsidR="00B411AF" w:rsidRPr="008B5F70" w:rsidRDefault="00B411AF" w:rsidP="00B411AF">
      <w:pPr>
        <w:widowControl w:val="0"/>
        <w:ind w:firstLine="708"/>
        <w:jc w:val="right"/>
        <w:rPr>
          <w:b/>
          <w:kern w:val="36"/>
        </w:rPr>
      </w:pPr>
    </w:p>
    <w:p w:rsidR="00B411AF" w:rsidRPr="008B5F70" w:rsidRDefault="00B411AF" w:rsidP="00B411AF">
      <w:pPr>
        <w:widowControl w:val="0"/>
        <w:ind w:left="993" w:right="1132"/>
        <w:jc w:val="both"/>
        <w:rPr>
          <w:i/>
          <w:sz w:val="20"/>
          <w:szCs w:val="20"/>
        </w:rPr>
      </w:pPr>
      <w:r w:rsidRPr="008B5F70">
        <w:rPr>
          <w:b/>
          <w:i/>
          <w:kern w:val="36"/>
          <w:sz w:val="20"/>
          <w:szCs w:val="20"/>
        </w:rPr>
        <w:t>Аннотация.</w:t>
      </w:r>
      <w:r w:rsidRPr="008B5F70">
        <w:rPr>
          <w:i/>
          <w:kern w:val="36"/>
          <w:sz w:val="20"/>
          <w:szCs w:val="20"/>
        </w:rPr>
        <w:t xml:space="preserve"> Статья посвящена истории становления </w:t>
      </w:r>
      <w:r w:rsidRPr="008B5F70">
        <w:rPr>
          <w:i/>
          <w:sz w:val="20"/>
          <w:szCs w:val="20"/>
        </w:rPr>
        <w:t>одной из старейших к</w:t>
      </w:r>
      <w:r w:rsidRPr="008B5F70">
        <w:rPr>
          <w:i/>
          <w:sz w:val="20"/>
          <w:szCs w:val="20"/>
        </w:rPr>
        <w:t>а</w:t>
      </w:r>
      <w:r w:rsidRPr="008B5F70">
        <w:rPr>
          <w:i/>
          <w:sz w:val="20"/>
          <w:szCs w:val="20"/>
        </w:rPr>
        <w:t>федр Чеченского государственного университета – кафедры «История Ро</w:t>
      </w:r>
      <w:r w:rsidRPr="008B5F70">
        <w:rPr>
          <w:i/>
          <w:sz w:val="20"/>
          <w:szCs w:val="20"/>
        </w:rPr>
        <w:t>с</w:t>
      </w:r>
      <w:r w:rsidRPr="008B5F70">
        <w:rPr>
          <w:i/>
          <w:sz w:val="20"/>
          <w:szCs w:val="20"/>
        </w:rPr>
        <w:t>сии».</w:t>
      </w:r>
    </w:p>
    <w:p w:rsidR="00B411AF" w:rsidRPr="008B5F70" w:rsidRDefault="00B411AF" w:rsidP="00B411AF">
      <w:pPr>
        <w:widowControl w:val="0"/>
        <w:ind w:left="993" w:right="1132"/>
        <w:jc w:val="both"/>
        <w:rPr>
          <w:i/>
          <w:sz w:val="20"/>
          <w:szCs w:val="20"/>
        </w:rPr>
      </w:pPr>
      <w:r w:rsidRPr="008B5F70">
        <w:rPr>
          <w:b/>
          <w:i/>
          <w:sz w:val="20"/>
          <w:szCs w:val="20"/>
        </w:rPr>
        <w:t>Ключевые слова:</w:t>
      </w:r>
      <w:r w:rsidRPr="008B5F70">
        <w:rPr>
          <w:i/>
          <w:sz w:val="20"/>
          <w:szCs w:val="20"/>
        </w:rPr>
        <w:t xml:space="preserve"> Чечено-Ингушский государственный педагогический / уч</w:t>
      </w:r>
      <w:r w:rsidRPr="008B5F70">
        <w:rPr>
          <w:i/>
          <w:sz w:val="20"/>
          <w:szCs w:val="20"/>
        </w:rPr>
        <w:t>и</w:t>
      </w:r>
      <w:r w:rsidRPr="008B5F70">
        <w:rPr>
          <w:i/>
          <w:sz w:val="20"/>
          <w:szCs w:val="20"/>
        </w:rPr>
        <w:t>тельский институт, кафедра истории России, преподаватели, заведующий к</w:t>
      </w:r>
      <w:r w:rsidRPr="008B5F70">
        <w:rPr>
          <w:i/>
          <w:sz w:val="20"/>
          <w:szCs w:val="20"/>
        </w:rPr>
        <w:t>а</w:t>
      </w:r>
      <w:r w:rsidRPr="008B5F70">
        <w:rPr>
          <w:i/>
          <w:sz w:val="20"/>
          <w:szCs w:val="20"/>
        </w:rPr>
        <w:t>федрой.</w:t>
      </w:r>
    </w:p>
    <w:p w:rsidR="00B411AF" w:rsidRPr="008B5F70" w:rsidRDefault="00B411AF" w:rsidP="00B411AF">
      <w:pPr>
        <w:widowControl w:val="0"/>
        <w:ind w:left="993" w:right="1132"/>
        <w:jc w:val="both"/>
        <w:rPr>
          <w:i/>
          <w:sz w:val="20"/>
          <w:szCs w:val="20"/>
        </w:rPr>
      </w:pPr>
    </w:p>
    <w:p w:rsidR="00B411AF" w:rsidRPr="008B5F70" w:rsidRDefault="00B411AF" w:rsidP="00B411AF">
      <w:pPr>
        <w:widowControl w:val="0"/>
        <w:ind w:left="993" w:right="1132"/>
        <w:jc w:val="both"/>
        <w:rPr>
          <w:i/>
          <w:sz w:val="20"/>
          <w:szCs w:val="20"/>
          <w:lang w:val="en-US"/>
        </w:rPr>
      </w:pPr>
      <w:r w:rsidRPr="008B5F70">
        <w:rPr>
          <w:b/>
          <w:i/>
          <w:sz w:val="20"/>
          <w:szCs w:val="20"/>
          <w:lang w:val="en-US"/>
        </w:rPr>
        <w:t>Abstract</w:t>
      </w:r>
      <w:r w:rsidRPr="008B5F70">
        <w:rPr>
          <w:i/>
          <w:sz w:val="20"/>
          <w:szCs w:val="20"/>
          <w:lang w:val="en-US"/>
        </w:rPr>
        <w:t xml:space="preserve">. </w:t>
      </w:r>
      <w:r w:rsidRPr="008B5F70">
        <w:rPr>
          <w:i/>
          <w:sz w:val="20"/>
          <w:szCs w:val="20"/>
          <w:shd w:val="clear" w:color="auto" w:fill="FFFFFF"/>
          <w:lang w:val="en-US"/>
        </w:rPr>
        <w:t>The article is devoted to the history of the formation of one of the oldest d</w:t>
      </w:r>
      <w:r w:rsidRPr="008B5F70">
        <w:rPr>
          <w:i/>
          <w:sz w:val="20"/>
          <w:szCs w:val="20"/>
          <w:shd w:val="clear" w:color="auto" w:fill="FFFFFF"/>
          <w:lang w:val="en-US"/>
        </w:rPr>
        <w:t>e</w:t>
      </w:r>
      <w:r w:rsidRPr="008B5F70">
        <w:rPr>
          <w:i/>
          <w:sz w:val="20"/>
          <w:szCs w:val="20"/>
          <w:shd w:val="clear" w:color="auto" w:fill="FFFFFF"/>
          <w:lang w:val="en-US"/>
        </w:rPr>
        <w:t>partments of the Chechen state University – «Department of History of Russia».</w:t>
      </w:r>
    </w:p>
    <w:p w:rsidR="00B411AF" w:rsidRPr="008B5F70" w:rsidRDefault="00B411AF" w:rsidP="00B411AF">
      <w:pPr>
        <w:widowControl w:val="0"/>
        <w:ind w:left="993" w:right="1132"/>
        <w:jc w:val="both"/>
        <w:rPr>
          <w:i/>
          <w:kern w:val="36"/>
          <w:sz w:val="20"/>
          <w:szCs w:val="20"/>
          <w:lang w:val="en-US"/>
        </w:rPr>
      </w:pPr>
      <w:r w:rsidRPr="008B5F70">
        <w:rPr>
          <w:b/>
          <w:i/>
          <w:sz w:val="20"/>
          <w:szCs w:val="20"/>
          <w:shd w:val="clear" w:color="auto" w:fill="FFFFFF"/>
          <w:lang w:val="en-US"/>
        </w:rPr>
        <w:t>Key words:</w:t>
      </w:r>
      <w:r w:rsidRPr="008B5F70">
        <w:rPr>
          <w:i/>
          <w:sz w:val="20"/>
          <w:szCs w:val="20"/>
          <w:shd w:val="clear" w:color="auto" w:fill="FFFFFF"/>
          <w:lang w:val="en-US"/>
        </w:rPr>
        <w:t xml:space="preserve"> Chechen-Ingush state pedagogical Institute, Department of history of Russia, teachers, head of the Department.</w:t>
      </w:r>
    </w:p>
    <w:p w:rsidR="00B411AF" w:rsidRPr="008B5F70" w:rsidRDefault="00B411AF" w:rsidP="00B411AF">
      <w:pPr>
        <w:widowControl w:val="0"/>
        <w:ind w:firstLine="708"/>
        <w:jc w:val="both"/>
        <w:rPr>
          <w:lang w:val="en-US"/>
        </w:rPr>
      </w:pPr>
    </w:p>
    <w:p w:rsidR="00B411AF" w:rsidRPr="008B5F70" w:rsidRDefault="00B411AF" w:rsidP="00B411AF">
      <w:pPr>
        <w:widowControl w:val="0"/>
        <w:ind w:firstLine="708"/>
        <w:jc w:val="both"/>
        <w:rPr>
          <w:lang w:val="en-US"/>
        </w:rPr>
        <w:sectPr w:rsidR="00B411AF" w:rsidRPr="008B5F70" w:rsidSect="00B411AF">
          <w:type w:val="continuous"/>
          <w:pgSz w:w="11906" w:h="16838"/>
          <w:pgMar w:top="1134" w:right="1418" w:bottom="1134" w:left="1418" w:header="709" w:footer="709" w:gutter="0"/>
          <w:cols w:space="708"/>
          <w:docGrid w:linePitch="360"/>
        </w:sectPr>
      </w:pPr>
    </w:p>
    <w:p w:rsidR="00B411AF" w:rsidRPr="008B5F70" w:rsidRDefault="00B411AF" w:rsidP="00B411AF">
      <w:pPr>
        <w:widowControl w:val="0"/>
        <w:ind w:firstLine="426"/>
        <w:jc w:val="both"/>
      </w:pPr>
      <w:r w:rsidRPr="008B5F70">
        <w:lastRenderedPageBreak/>
        <w:t>Кафедра истории России является одной из старейших кафедр Чеченского государственного университета (ЧГУ). История кафедры начинается с 1 сентя</w:t>
      </w:r>
      <w:r w:rsidRPr="008B5F70">
        <w:t>б</w:t>
      </w:r>
      <w:r w:rsidRPr="008B5F70">
        <w:t>ря 1938 г., когда в Грозном был открыт предшественник ЧГУ – Чечено-Ингушский государственный педагог</w:t>
      </w:r>
      <w:r w:rsidRPr="008B5F70">
        <w:t>и</w:t>
      </w:r>
      <w:r w:rsidRPr="008B5F70">
        <w:t xml:space="preserve">ческий / учительский институт (ЧИГПИ) с тремя специальностями – «история», «язык и литература», «физмат». </w:t>
      </w:r>
      <w:r w:rsidRPr="008B5F70">
        <w:rPr>
          <w:shd w:val="clear" w:color="auto" w:fill="FFFFFF"/>
        </w:rPr>
        <w:t>Инст</w:t>
      </w:r>
      <w:r w:rsidRPr="008B5F70">
        <w:rPr>
          <w:shd w:val="clear" w:color="auto" w:fill="FFFFFF"/>
        </w:rPr>
        <w:t>и</w:t>
      </w:r>
      <w:r w:rsidRPr="008B5F70">
        <w:rPr>
          <w:shd w:val="clear" w:color="auto" w:fill="FFFFFF"/>
        </w:rPr>
        <w:t>тут располагал филологическим, ист</w:t>
      </w:r>
      <w:r w:rsidRPr="008B5F70">
        <w:rPr>
          <w:shd w:val="clear" w:color="auto" w:fill="FFFFFF"/>
        </w:rPr>
        <w:t>о</w:t>
      </w:r>
      <w:r w:rsidRPr="008B5F70">
        <w:rPr>
          <w:shd w:val="clear" w:color="auto" w:fill="FFFFFF"/>
        </w:rPr>
        <w:t xml:space="preserve">рическим и физико-математическим </w:t>
      </w:r>
      <w:hyperlink r:id="rId937" w:tooltip="Факультет" w:history="1">
        <w:r w:rsidRPr="008B5F70">
          <w:rPr>
            <w:shd w:val="clear" w:color="auto" w:fill="FFFFFF"/>
          </w:rPr>
          <w:t>ф</w:t>
        </w:r>
        <w:r w:rsidRPr="008B5F70">
          <w:rPr>
            <w:shd w:val="clear" w:color="auto" w:fill="FFFFFF"/>
          </w:rPr>
          <w:t>а</w:t>
        </w:r>
        <w:r w:rsidRPr="008B5F70">
          <w:rPr>
            <w:shd w:val="clear" w:color="auto" w:fill="FFFFFF"/>
          </w:rPr>
          <w:t>культетами</w:t>
        </w:r>
      </w:hyperlink>
      <w:r w:rsidRPr="008B5F70">
        <w:rPr>
          <w:shd w:val="clear" w:color="auto" w:fill="FFFFFF"/>
        </w:rPr>
        <w:t xml:space="preserve">. </w:t>
      </w:r>
      <w:r w:rsidRPr="008B5F70">
        <w:t>В историографии до сих пор существует ош</w:t>
      </w:r>
      <w:r w:rsidRPr="008B5F70">
        <w:rPr>
          <w:shd w:val="clear" w:color="auto" w:fill="FFFFFF"/>
        </w:rPr>
        <w:t>ибочное мнение, что с</w:t>
      </w:r>
      <w:r w:rsidRPr="008B5F70">
        <w:rPr>
          <w:shd w:val="clear" w:color="auto" w:fill="FFFFFF"/>
        </w:rPr>
        <w:t>а</w:t>
      </w:r>
      <w:r w:rsidRPr="008B5F70">
        <w:rPr>
          <w:shd w:val="clear" w:color="auto" w:fill="FFFFFF"/>
        </w:rPr>
        <w:t>мостоятельное существование историч</w:t>
      </w:r>
      <w:r w:rsidRPr="008B5F70">
        <w:rPr>
          <w:shd w:val="clear" w:color="auto" w:fill="FFFFFF"/>
        </w:rPr>
        <w:t>е</w:t>
      </w:r>
      <w:r w:rsidRPr="008B5F70">
        <w:rPr>
          <w:shd w:val="clear" w:color="auto" w:fill="FFFFFF"/>
        </w:rPr>
        <w:t xml:space="preserve">ского факультета в </w:t>
      </w:r>
      <w:r w:rsidRPr="008B5F70">
        <w:t>ЧИГПИ</w:t>
      </w:r>
      <w:r w:rsidRPr="008B5F70">
        <w:rPr>
          <w:shd w:val="clear" w:color="auto" w:fill="FFFFFF"/>
        </w:rPr>
        <w:t xml:space="preserve"> относится лишь к 1968 г. </w:t>
      </w:r>
    </w:p>
    <w:p w:rsidR="00B411AF" w:rsidRPr="008B5F70" w:rsidRDefault="00B411AF" w:rsidP="00B411AF">
      <w:pPr>
        <w:widowControl w:val="0"/>
        <w:ind w:firstLine="426"/>
        <w:jc w:val="both"/>
      </w:pPr>
      <w:r w:rsidRPr="008B5F70">
        <w:t>В 1938–1939 учебном году в ЧИГПИ функционировало 8 кафедр – физики, математики, педагогики, русского языка, литературы, марксизма-ленинизма, вс</w:t>
      </w:r>
      <w:r w:rsidRPr="008B5F70">
        <w:t>е</w:t>
      </w:r>
      <w:r w:rsidRPr="008B5F70">
        <w:t xml:space="preserve">общей истории, истории народов СССР. </w:t>
      </w:r>
    </w:p>
    <w:p w:rsidR="00B411AF" w:rsidRPr="008B5F70" w:rsidRDefault="00B411AF" w:rsidP="00B411AF">
      <w:pPr>
        <w:widowControl w:val="0"/>
        <w:ind w:firstLine="426"/>
        <w:jc w:val="both"/>
      </w:pPr>
      <w:r w:rsidRPr="008B5F70">
        <w:t>На историческом факультете ЧИГПИ были открыты две кафедры – всеобщей истории и истории народов СССР. Предшественником сегодняшней кафедры «История России» была кафе</w:t>
      </w:r>
      <w:r w:rsidRPr="008B5F70">
        <w:t>д</w:t>
      </w:r>
      <w:r w:rsidRPr="008B5F70">
        <w:t>ра, которая при открытии ЧИГПИ пол</w:t>
      </w:r>
      <w:r w:rsidRPr="008B5F70">
        <w:t>у</w:t>
      </w:r>
      <w:r w:rsidRPr="008B5F70">
        <w:lastRenderedPageBreak/>
        <w:t xml:space="preserve">чила название – «История народов СССР». </w:t>
      </w:r>
    </w:p>
    <w:p w:rsidR="00B411AF" w:rsidRPr="008B5F70" w:rsidRDefault="00B411AF" w:rsidP="00B411AF">
      <w:pPr>
        <w:widowControl w:val="0"/>
        <w:ind w:firstLine="426"/>
        <w:jc w:val="both"/>
      </w:pPr>
      <w:r w:rsidRPr="008B5F70">
        <w:t>На кафедре в первые годы ее сущ</w:t>
      </w:r>
      <w:r w:rsidRPr="008B5F70">
        <w:t>е</w:t>
      </w:r>
      <w:r w:rsidRPr="008B5F70">
        <w:t>ствования, в 1938–1941 учебные годы, работали два преподавателя – М.А. Аб</w:t>
      </w:r>
      <w:r w:rsidRPr="008B5F70">
        <w:t>а</w:t>
      </w:r>
      <w:r w:rsidRPr="008B5F70">
        <w:t>затов и В.К. Радченко, последний из к</w:t>
      </w:r>
      <w:r w:rsidRPr="008B5F70">
        <w:t>о</w:t>
      </w:r>
      <w:r w:rsidRPr="008B5F70">
        <w:t>торых также являлся первым деканом исторического факультета. Радченко В</w:t>
      </w:r>
      <w:r w:rsidRPr="008B5F70">
        <w:t>а</w:t>
      </w:r>
      <w:r w:rsidRPr="008B5F70">
        <w:t>силий Кондратьевич закончил Северо-Осетинский пединститут в г. Орджон</w:t>
      </w:r>
      <w:r w:rsidRPr="008B5F70">
        <w:t>и</w:t>
      </w:r>
      <w:r w:rsidRPr="008B5F70">
        <w:t xml:space="preserve">кидзе в </w:t>
      </w:r>
      <w:smartTag w:uri="urn:schemas-microsoft-com:office:smarttags" w:element="metricconverter">
        <w:smartTagPr>
          <w:attr w:name="ProductID" w:val="1939 г"/>
        </w:smartTagPr>
        <w:r w:rsidRPr="008B5F70">
          <w:t>1939 г</w:t>
        </w:r>
      </w:smartTag>
      <w:r w:rsidRPr="008B5F70">
        <w:t>., ученых званий и нау</w:t>
      </w:r>
      <w:r w:rsidRPr="008B5F70">
        <w:t>ч</w:t>
      </w:r>
      <w:r w:rsidRPr="008B5F70">
        <w:t>ных степеней не имел и в 1939–1940 учебном году был утвержден в должн</w:t>
      </w:r>
      <w:r w:rsidRPr="008B5F70">
        <w:t>о</w:t>
      </w:r>
      <w:r w:rsidRPr="008B5F70">
        <w:t>сти старшего преподавателя кафедры истории народов СССР [1]. Он был в числе первых преподавателей, ушедших на фронт после начала Великой Отеч</w:t>
      </w:r>
      <w:r w:rsidRPr="008B5F70">
        <w:t>е</w:t>
      </w:r>
      <w:r w:rsidRPr="008B5F70">
        <w:t>ственной войны 1941–1945 гг. [2]. В.К. Радченко пополнил список преподават</w:t>
      </w:r>
      <w:r w:rsidRPr="008B5F70">
        <w:t>е</w:t>
      </w:r>
      <w:r w:rsidRPr="008B5F70">
        <w:t>лей, не вернувшихся с войны. Имена 24 преподавателей и студентов ЧИГПИ, не вернувшихся с войны, были высечены на мемориальной доске у входа в главный корпус Чечено-Ингушского госуда</w:t>
      </w:r>
      <w:r w:rsidRPr="008B5F70">
        <w:t>р</w:t>
      </w:r>
      <w:r w:rsidRPr="008B5F70">
        <w:t>ственного университета имени Л.Н. То</w:t>
      </w:r>
      <w:r w:rsidRPr="008B5F70">
        <w:t>л</w:t>
      </w:r>
      <w:r w:rsidRPr="008B5F70">
        <w:t>стого, в числе которых был и В.К. Ра</w:t>
      </w:r>
      <w:r w:rsidRPr="008B5F70">
        <w:t>д</w:t>
      </w:r>
      <w:r w:rsidRPr="008B5F70">
        <w:t>ченко.</w:t>
      </w:r>
    </w:p>
    <w:p w:rsidR="00B411AF" w:rsidRPr="008B5F70" w:rsidRDefault="00B411AF" w:rsidP="00B411AF">
      <w:pPr>
        <w:widowControl w:val="0"/>
        <w:ind w:firstLine="426"/>
        <w:jc w:val="both"/>
      </w:pPr>
      <w:r w:rsidRPr="008B5F70">
        <w:t>В 1941–1942 учебном году на к</w:t>
      </w:r>
      <w:r w:rsidRPr="008B5F70">
        <w:t>а</w:t>
      </w:r>
      <w:r w:rsidRPr="008B5F70">
        <w:lastRenderedPageBreak/>
        <w:t>федре работали М.А. Абазатов и А.Г. Васильева [3]. Анна Георгиевна Васил</w:t>
      </w:r>
      <w:r w:rsidRPr="008B5F70">
        <w:t>ь</w:t>
      </w:r>
      <w:r w:rsidRPr="008B5F70">
        <w:t>ева в 1928 году окончила Ленинградский университет, а в 1936 году Академию им. Марра по специальности «история». Работала над диссертацией «Политич</w:t>
      </w:r>
      <w:r w:rsidRPr="008B5F70">
        <w:t>е</w:t>
      </w:r>
      <w:r w:rsidRPr="008B5F70">
        <w:t>ская система Пскова в период феодал</w:t>
      </w:r>
      <w:r w:rsidRPr="008B5F70">
        <w:t>ь</w:t>
      </w:r>
      <w:r w:rsidRPr="008B5F70">
        <w:t>ной раздробленности». А.Г. Васильева одновременно читала лекции в вечернем Университете марксизма-ленинизма, парткоме, а также с начала Великой Отечественной войны и до марта 1943 г. была штатным лектором горкома па</w:t>
      </w:r>
      <w:r w:rsidRPr="008B5F70">
        <w:t>р</w:t>
      </w:r>
      <w:r w:rsidRPr="008B5F70">
        <w:t>тии. За активную пропагандистскую и агитационную работу в период немецк</w:t>
      </w:r>
      <w:r w:rsidRPr="008B5F70">
        <w:t>о</w:t>
      </w:r>
      <w:r w:rsidRPr="008B5F70">
        <w:t xml:space="preserve">го наступления в 1942 г. на Северный Кавказ была награждена медалью «За оборону Кавказа». </w:t>
      </w:r>
    </w:p>
    <w:p w:rsidR="00B411AF" w:rsidRPr="008B5F70" w:rsidRDefault="00B411AF" w:rsidP="00B411AF">
      <w:pPr>
        <w:widowControl w:val="0"/>
        <w:ind w:firstLine="426"/>
        <w:jc w:val="both"/>
      </w:pPr>
      <w:r w:rsidRPr="008B5F70">
        <w:t>В декабре 1944 г. А.Г. Васильева о</w:t>
      </w:r>
      <w:r w:rsidRPr="008B5F70">
        <w:t>б</w:t>
      </w:r>
      <w:r w:rsidRPr="008B5F70">
        <w:t>ращается в отдел школ ЦК ВКП (б) с письмом, в котором она просит о нау</w:t>
      </w:r>
      <w:r w:rsidRPr="008B5F70">
        <w:t>ч</w:t>
      </w:r>
      <w:r w:rsidRPr="008B5F70">
        <w:t>ной командировке в Москву или в Л</w:t>
      </w:r>
      <w:r w:rsidRPr="008B5F70">
        <w:t>е</w:t>
      </w:r>
      <w:r w:rsidRPr="008B5F70">
        <w:t>нинград. Из этого письма, которое нам удалось обнаружить в Государственном архиве Российской Федерации, следует, что она работала с некоторыми перер</w:t>
      </w:r>
      <w:r w:rsidRPr="008B5F70">
        <w:t>ы</w:t>
      </w:r>
      <w:r w:rsidRPr="008B5F70">
        <w:t>вами и деканом исторического факул</w:t>
      </w:r>
      <w:r w:rsidRPr="008B5F70">
        <w:t>ь</w:t>
      </w:r>
      <w:r w:rsidRPr="008B5F70">
        <w:t>тета. В письме она пишет, что работает в пединституте г. Грозного с декабря 1940 г. по специальности «История СССР». Однако в списке профессорско-преподавательского состава ЧИГПИ за 1940–1941 учебный год мы не находим подтверждение данного факта [4]. Ф</w:t>
      </w:r>
      <w:r w:rsidRPr="008B5F70">
        <w:t>а</w:t>
      </w:r>
      <w:r w:rsidRPr="008B5F70">
        <w:t>милия А.Г. Васильевой присутствует в отчетных документах лишь начиная с 1941–1942 учебного года. Свое обращ</w:t>
      </w:r>
      <w:r w:rsidRPr="008B5F70">
        <w:t>е</w:t>
      </w:r>
      <w:r w:rsidRPr="008B5F70">
        <w:t>ние в отдел школ ЦК ВКП (б) она обо</w:t>
      </w:r>
      <w:r w:rsidRPr="008B5F70">
        <w:t>с</w:t>
      </w:r>
      <w:r w:rsidRPr="008B5F70">
        <w:t>новывает тем, что в Грозном нет условий для научной работы, соответствующих библиотек и научных сил для руково</w:t>
      </w:r>
      <w:r w:rsidRPr="008B5F70">
        <w:t>д</w:t>
      </w:r>
      <w:r w:rsidRPr="008B5F70">
        <w:t>ства. В мае 1945 г. А.Г. Васильева была командирована в г. Москву, где консул</w:t>
      </w:r>
      <w:r w:rsidRPr="008B5F70">
        <w:t>ь</w:t>
      </w:r>
      <w:r w:rsidRPr="008B5F70">
        <w:t xml:space="preserve">тировалась с научным руководителем, определила план диссертации и работала над архивным материалом [5]. </w:t>
      </w:r>
    </w:p>
    <w:p w:rsidR="00B411AF" w:rsidRPr="008B5F70" w:rsidRDefault="00B411AF" w:rsidP="00B411AF">
      <w:pPr>
        <w:widowControl w:val="0"/>
        <w:ind w:firstLine="426"/>
        <w:jc w:val="both"/>
      </w:pPr>
      <w:r w:rsidRPr="008B5F70">
        <w:t>Первым исполняющим обязанности заведующего кафедрой истории народов СССР приказом Всесоюзного комитета по делам Высшей школы (ВКВШ) при СНК №2717 от 31.10. 1938 г., как свид</w:t>
      </w:r>
      <w:r w:rsidRPr="008B5F70">
        <w:t>е</w:t>
      </w:r>
      <w:r w:rsidRPr="008B5F70">
        <w:lastRenderedPageBreak/>
        <w:t xml:space="preserve">тельствуют архивные документы, был назначен Магомет Абазатович Абазатов [3]. М.А. Абазатов родился в 1913 г., был членом ВКП (б) с 1940 г. [6]. Он в </w:t>
      </w:r>
      <w:smartTag w:uri="urn:schemas-microsoft-com:office:smarttags" w:element="metricconverter">
        <w:smartTagPr>
          <w:attr w:name="ProductID" w:val="1937 г"/>
        </w:smartTagPr>
        <w:r w:rsidRPr="008B5F70">
          <w:t>1937 г</w:t>
        </w:r>
      </w:smartTag>
      <w:r w:rsidRPr="008B5F70">
        <w:t>. закончил аспирантуру при Горском научно-исследовательском институте в г. Пятигорске по специальности «Ист</w:t>
      </w:r>
      <w:r w:rsidRPr="008B5F70">
        <w:t>о</w:t>
      </w:r>
      <w:r w:rsidRPr="008B5F70">
        <w:t>рия народов СССР». В 1938 г. был пр</w:t>
      </w:r>
      <w:r w:rsidRPr="008B5F70">
        <w:t>и</w:t>
      </w:r>
      <w:r w:rsidRPr="008B5F70">
        <w:t>нят на работу в ЧИГПИ старшим преп</w:t>
      </w:r>
      <w:r w:rsidRPr="008B5F70">
        <w:t>о</w:t>
      </w:r>
      <w:r w:rsidRPr="008B5F70">
        <w:t>давателем кафедры «История народов СССР» [3]. М.А. Абазатов читал курс лекций по дисциплине «История нар</w:t>
      </w:r>
      <w:r w:rsidRPr="008B5F70">
        <w:t>о</w:t>
      </w:r>
      <w:r w:rsidRPr="008B5F70">
        <w:t>дов СССР» студентам института, пр</w:t>
      </w:r>
      <w:r w:rsidRPr="008B5F70">
        <w:t>и</w:t>
      </w:r>
      <w:r w:rsidRPr="008B5F70">
        <w:t xml:space="preserve">нимал активное участие в общественной жизни вуза. </w:t>
      </w:r>
    </w:p>
    <w:p w:rsidR="00B411AF" w:rsidRPr="008B5F70" w:rsidRDefault="00B411AF" w:rsidP="00B411AF">
      <w:pPr>
        <w:widowControl w:val="0"/>
        <w:ind w:firstLine="426"/>
        <w:jc w:val="both"/>
      </w:pPr>
      <w:r w:rsidRPr="008B5F70">
        <w:t>М.А. Абазатов был автором одной из первых работ о ратных и трудовых подвигах населения Чечено-Ингушетии, опубликованной еще в период Великой Отечественной войны [6]. Позже вышла следующая книга автора [7], в которой предпринята попытка комплексного и</w:t>
      </w:r>
      <w:r w:rsidRPr="008B5F70">
        <w:t>с</w:t>
      </w:r>
      <w:r w:rsidRPr="008B5F70">
        <w:t xml:space="preserve">следования темы. </w:t>
      </w:r>
    </w:p>
    <w:p w:rsidR="00B411AF" w:rsidRPr="008B5F70" w:rsidRDefault="00B411AF" w:rsidP="00B411AF">
      <w:pPr>
        <w:widowControl w:val="0"/>
        <w:ind w:firstLine="426"/>
        <w:jc w:val="both"/>
      </w:pPr>
      <w:r w:rsidRPr="008B5F70">
        <w:t>В годы выселения М.М. Абазатов разделил судьбу своего народа. В сер</w:t>
      </w:r>
      <w:r w:rsidRPr="008B5F70">
        <w:t>е</w:t>
      </w:r>
      <w:r w:rsidRPr="008B5F70">
        <w:t xml:space="preserve">дине </w:t>
      </w:r>
      <w:smartTag w:uri="urn:schemas-microsoft-com:office:smarttags" w:element="metricconverter">
        <w:smartTagPr>
          <w:attr w:name="ProductID" w:val="1955 г"/>
        </w:smartTagPr>
        <w:r w:rsidRPr="008B5F70">
          <w:t>1955 г</w:t>
        </w:r>
      </w:smartTag>
      <w:r w:rsidRPr="008B5F70">
        <w:t xml:space="preserve">. его назначают редактором республиканской газеты на чеченском языке «Къинхьегаман байракх» («Знамя труда») [8]. Издание данной газеты было разрешено с </w:t>
      </w:r>
      <w:smartTag w:uri="urn:schemas-microsoft-com:office:smarttags" w:element="metricconverter">
        <w:smartTagPr>
          <w:attr w:name="ProductID" w:val="1955 г"/>
        </w:smartTagPr>
        <w:r w:rsidRPr="008B5F70">
          <w:t>1955 г</w:t>
        </w:r>
      </w:smartTag>
      <w:r w:rsidRPr="008B5F70">
        <w:t>. в целях усиления массово-политической и культурно-просветительской работы среди спецп</w:t>
      </w:r>
      <w:r w:rsidRPr="008B5F70">
        <w:t>е</w:t>
      </w:r>
      <w:r w:rsidRPr="008B5F70">
        <w:t xml:space="preserve">реселенцев. </w:t>
      </w:r>
    </w:p>
    <w:p w:rsidR="00B411AF" w:rsidRPr="008B5F70" w:rsidRDefault="00B411AF" w:rsidP="00B411AF">
      <w:pPr>
        <w:widowControl w:val="0"/>
        <w:ind w:firstLine="426"/>
        <w:jc w:val="both"/>
      </w:pPr>
      <w:r w:rsidRPr="008B5F70">
        <w:t>В 1943 году произошло объединение двух кафедр исторического факультета – «Всеобщая история» и «История нар</w:t>
      </w:r>
      <w:r w:rsidRPr="008B5F70">
        <w:t>о</w:t>
      </w:r>
      <w:r w:rsidRPr="008B5F70">
        <w:t>дов СССР» в одну кафедру «История». Фамилия М.А. Абазатова в отчетных д</w:t>
      </w:r>
      <w:r w:rsidRPr="008B5F70">
        <w:t>о</w:t>
      </w:r>
      <w:r w:rsidRPr="008B5F70">
        <w:t xml:space="preserve">кументах за 1943 год не присутствует среди сотрудников ЧИГПИ в штатном расписании. Видимо, он был отправлен в научную командировку для завершения работы над диссертацией. </w:t>
      </w:r>
    </w:p>
    <w:p w:rsidR="00B411AF" w:rsidRPr="008B5F70" w:rsidRDefault="00B411AF" w:rsidP="00B411AF">
      <w:pPr>
        <w:widowControl w:val="0"/>
        <w:ind w:firstLine="426"/>
        <w:jc w:val="both"/>
      </w:pPr>
      <w:r w:rsidRPr="008B5F70">
        <w:t>По имеющимся в нашем распоряж</w:t>
      </w:r>
      <w:r w:rsidRPr="008B5F70">
        <w:t>е</w:t>
      </w:r>
      <w:r w:rsidRPr="008B5F70">
        <w:t>нии архивным документам в начале 1943–1944 учебного года старший пр</w:t>
      </w:r>
      <w:r w:rsidRPr="008B5F70">
        <w:t>е</w:t>
      </w:r>
      <w:r w:rsidRPr="008B5F70">
        <w:t>подаватель А.А. Герке до приезда В.Е Ерофеевой временно исполнял обяза</w:t>
      </w:r>
      <w:r w:rsidRPr="008B5F70">
        <w:t>н</w:t>
      </w:r>
      <w:r w:rsidRPr="008B5F70">
        <w:t xml:space="preserve">ности заведующего уже объединенной кафедры и вел курс истории древнего мира на первых курсах педагогического </w:t>
      </w:r>
      <w:r w:rsidRPr="008B5F70">
        <w:lastRenderedPageBreak/>
        <w:t xml:space="preserve">и учительского института [9]. </w:t>
      </w:r>
    </w:p>
    <w:p w:rsidR="00B411AF" w:rsidRPr="008B5F70" w:rsidRDefault="00B411AF" w:rsidP="00B411AF">
      <w:pPr>
        <w:widowControl w:val="0"/>
        <w:ind w:firstLine="426"/>
        <w:jc w:val="both"/>
      </w:pPr>
      <w:r w:rsidRPr="008B5F70">
        <w:t>В начале 1943–1944 учебного года состав кафедры включал в себя только трех преподавателей, из которых двух – по истории народов СССР. Через месяц после начала учебного 1943–1944 гг. с</w:t>
      </w:r>
      <w:r w:rsidRPr="008B5F70">
        <w:t>о</w:t>
      </w:r>
      <w:r w:rsidRPr="008B5F70">
        <w:t>став кафедры был пополнен  Т.Т. Мал</w:t>
      </w:r>
      <w:r w:rsidRPr="008B5F70">
        <w:t>ь</w:t>
      </w:r>
      <w:r w:rsidRPr="008B5F70">
        <w:t>саговой – преподаватель истории сре</w:t>
      </w:r>
      <w:r w:rsidRPr="008B5F70">
        <w:t>д</w:t>
      </w:r>
      <w:r w:rsidRPr="008B5F70">
        <w:t>них веков [9] и одновременно декан и</w:t>
      </w:r>
      <w:r w:rsidRPr="008B5F70">
        <w:t>с</w:t>
      </w:r>
      <w:r w:rsidRPr="008B5F70">
        <w:t>торического факультета. К концу перв</w:t>
      </w:r>
      <w:r w:rsidRPr="008B5F70">
        <w:t>о</w:t>
      </w:r>
      <w:r w:rsidRPr="008B5F70">
        <w:t>го полугодия в состав кафедры вошли 2 доцента, к.и.н.: приехавший из эваку</w:t>
      </w:r>
      <w:r w:rsidRPr="008B5F70">
        <w:t>а</w:t>
      </w:r>
      <w:r w:rsidRPr="008B5F70">
        <w:t>ции И.И. Мещерюк и возвратившаяся из Москвы В.Е. Ерофеева.</w:t>
      </w:r>
    </w:p>
    <w:p w:rsidR="00B411AF" w:rsidRPr="008B5F70" w:rsidRDefault="00B411AF" w:rsidP="00B411AF">
      <w:pPr>
        <w:widowControl w:val="0"/>
        <w:ind w:firstLine="426"/>
        <w:jc w:val="both"/>
      </w:pPr>
      <w:r w:rsidRPr="008B5F70">
        <w:t>Таким образом, к концу первого п</w:t>
      </w:r>
      <w:r w:rsidRPr="008B5F70">
        <w:t>о</w:t>
      </w:r>
      <w:r w:rsidRPr="008B5F70">
        <w:t>лугодия 1943–1944 учебного года состав кафедры был полностью укомплектован. Однако в связи с выселением чеченского и ингушского народов Т.Т. Мальсагова выбыла и была заменена Т.Н. Десни</w:t>
      </w:r>
      <w:r w:rsidRPr="008B5F70">
        <w:t>ц</w:t>
      </w:r>
      <w:r w:rsidRPr="008B5F70">
        <w:t>кой, принятой на работу в мае 1944 г. Дисциплина выселенного М.А. Абазат</w:t>
      </w:r>
      <w:r w:rsidRPr="008B5F70">
        <w:t>о</w:t>
      </w:r>
      <w:r w:rsidRPr="008B5F70">
        <w:t>ва была передана М.Ф. Федотовой, пр</w:t>
      </w:r>
      <w:r w:rsidRPr="008B5F70">
        <w:t>и</w:t>
      </w:r>
      <w:r w:rsidRPr="008B5F70">
        <w:t xml:space="preserve">нятой на работу в октябре 1944 г. </w:t>
      </w:r>
    </w:p>
    <w:p w:rsidR="00B411AF" w:rsidRPr="008B5F70" w:rsidRDefault="00B411AF" w:rsidP="00B411AF">
      <w:pPr>
        <w:widowControl w:val="0"/>
        <w:ind w:firstLine="426"/>
        <w:jc w:val="both"/>
      </w:pPr>
      <w:r w:rsidRPr="008B5F70">
        <w:t>В 1944–1945 учебном году в составе кафедры было 6 человек – В.Е. Ерофе</w:t>
      </w:r>
      <w:r w:rsidRPr="008B5F70">
        <w:t>е</w:t>
      </w:r>
      <w:r w:rsidRPr="008B5F70">
        <w:t>ва, А.А. Герке, Т.Н. Десницкая, И.К. Л</w:t>
      </w:r>
      <w:r w:rsidRPr="008B5F70">
        <w:t>о</w:t>
      </w:r>
      <w:r w:rsidRPr="008B5F70">
        <w:t>сев, А.Г. Васильева, М.Ф. Федотова.</w:t>
      </w:r>
    </w:p>
    <w:p w:rsidR="00B411AF" w:rsidRPr="008B5F70" w:rsidRDefault="00B411AF" w:rsidP="00B411AF">
      <w:pPr>
        <w:widowControl w:val="0"/>
        <w:ind w:firstLine="426"/>
        <w:jc w:val="both"/>
      </w:pPr>
      <w:r w:rsidRPr="008B5F70">
        <w:t>Из отчетных документов ЧИГПИ за второй семестр 1943–1944 г. видно, что заведующей кафедрой истории была назначена возвратившаяся из Москвы Вера Евгеньевна Ерофеева. После око</w:t>
      </w:r>
      <w:r w:rsidRPr="008B5F70">
        <w:t>н</w:t>
      </w:r>
      <w:r w:rsidRPr="008B5F70">
        <w:t>чания Московского государственного педагогического института по специал</w:t>
      </w:r>
      <w:r w:rsidRPr="008B5F70">
        <w:t>ь</w:t>
      </w:r>
      <w:r w:rsidRPr="008B5F70">
        <w:t>ности «история» в 1938 она поступила в аспирантуру в Москве. Она была канд</w:t>
      </w:r>
      <w:r w:rsidRPr="008B5F70">
        <w:t>и</w:t>
      </w:r>
      <w:r w:rsidRPr="008B5F70">
        <w:t>датом исторических наук и на работу в ЧИГПИ была принята в сентябре 1941 г. [10]. Доцент В.Е. Ерофеева вела курс и</w:t>
      </w:r>
      <w:r w:rsidRPr="008B5F70">
        <w:t>с</w:t>
      </w:r>
      <w:r w:rsidRPr="008B5F70">
        <w:t xml:space="preserve">тории нового времени на </w:t>
      </w:r>
      <w:r w:rsidRPr="008B5F70">
        <w:rPr>
          <w:lang w:val="en-US"/>
        </w:rPr>
        <w:t>III</w:t>
      </w:r>
      <w:r w:rsidRPr="008B5F70">
        <w:t xml:space="preserve"> курсе и н</w:t>
      </w:r>
      <w:r w:rsidRPr="008B5F70">
        <w:t>о</w:t>
      </w:r>
      <w:r w:rsidRPr="008B5F70">
        <w:t>вой истории стран Востока там же. П</w:t>
      </w:r>
      <w:r w:rsidRPr="008B5F70">
        <w:t>о</w:t>
      </w:r>
      <w:r w:rsidRPr="008B5F70">
        <w:t>сле отъезда Т.Т. Мальсаговой она была назначена и деканом исторического ф</w:t>
      </w:r>
      <w:r w:rsidRPr="008B5F70">
        <w:t>а</w:t>
      </w:r>
      <w:r w:rsidRPr="008B5F70">
        <w:t>культета. В 1945 г. Ерофеева была от</w:t>
      </w:r>
      <w:r w:rsidRPr="008B5F70">
        <w:t>о</w:t>
      </w:r>
      <w:r w:rsidRPr="008B5F70">
        <w:t>звана Наркомпросом РСФСР, что ост</w:t>
      </w:r>
      <w:r w:rsidRPr="008B5F70">
        <w:t>а</w:t>
      </w:r>
      <w:r w:rsidRPr="008B5F70">
        <w:t>вило институт без специалиста по новой истории [11]. Также из института выб</w:t>
      </w:r>
      <w:r w:rsidRPr="008B5F70">
        <w:t>ы</w:t>
      </w:r>
      <w:r w:rsidRPr="008B5F70">
        <w:t>ла преподаватель Десницкая.</w:t>
      </w:r>
    </w:p>
    <w:p w:rsidR="00B411AF" w:rsidRPr="008B5F70" w:rsidRDefault="00B411AF" w:rsidP="00B411AF">
      <w:pPr>
        <w:widowControl w:val="0"/>
        <w:ind w:firstLine="426"/>
        <w:jc w:val="both"/>
      </w:pPr>
      <w:r w:rsidRPr="008B5F70">
        <w:t xml:space="preserve">Секретарь Грозненского областного комитета ВКП (б) П. Чеплаков в своем </w:t>
      </w:r>
      <w:r w:rsidRPr="008B5F70">
        <w:lastRenderedPageBreak/>
        <w:t>письменном обращении к Народному комиссару просвещения РСФСР Поте</w:t>
      </w:r>
      <w:r w:rsidRPr="008B5F70">
        <w:t>м</w:t>
      </w:r>
      <w:r w:rsidRPr="008B5F70">
        <w:t>кину 18 августа 1945 г. отмечает, что Грозненский педагогический / учител</w:t>
      </w:r>
      <w:r w:rsidRPr="008B5F70">
        <w:t>ь</w:t>
      </w:r>
      <w:r w:rsidRPr="008B5F70">
        <w:t>ский институт (ЧИГПИ после ликвид</w:t>
      </w:r>
      <w:r w:rsidRPr="008B5F70">
        <w:t>а</w:t>
      </w:r>
      <w:r w:rsidRPr="008B5F70">
        <w:t>ции Чечено-Ингушской АССР в 1944 г. был переименован в Грозненский пед</w:t>
      </w:r>
      <w:r w:rsidRPr="008B5F70">
        <w:t>а</w:t>
      </w:r>
      <w:r w:rsidRPr="008B5F70">
        <w:t>гогический / учительский институт) находится в тяжелом положении, хара</w:t>
      </w:r>
      <w:r w:rsidRPr="008B5F70">
        <w:t>к</w:t>
      </w:r>
      <w:r w:rsidRPr="008B5F70">
        <w:t>теризующимся значительной неуко</w:t>
      </w:r>
      <w:r w:rsidRPr="008B5F70">
        <w:t>м</w:t>
      </w:r>
      <w:r w:rsidRPr="008B5F70">
        <w:t>плектованностью ведущих кафедр кв</w:t>
      </w:r>
      <w:r w:rsidRPr="008B5F70">
        <w:t>а</w:t>
      </w:r>
      <w:r w:rsidRPr="008B5F70">
        <w:t>лифицированными кадрами, и просит командировать к началу 1945–1946 учебного года для работы в институт преподавателей, в числе которых и зав</w:t>
      </w:r>
      <w:r w:rsidRPr="008B5F70">
        <w:t>е</w:t>
      </w:r>
      <w:r w:rsidRPr="008B5F70">
        <w:t>дующего кафедрой истории [5]. Осенью 1945 г. в состав кафедры были приняты новые работники: Ф.Я. Табачник, А.И. Растегин, Л.Н. Колосов, В.Г. Ситина [12].</w:t>
      </w:r>
    </w:p>
    <w:p w:rsidR="00B411AF" w:rsidRPr="008B5F70" w:rsidRDefault="00B411AF" w:rsidP="00B411AF">
      <w:pPr>
        <w:widowControl w:val="0"/>
        <w:ind w:firstLine="426"/>
        <w:jc w:val="both"/>
      </w:pPr>
      <w:r w:rsidRPr="008B5F70">
        <w:t>На базе существовавшей до 1972 г. кафедры истории были созданы три н</w:t>
      </w:r>
      <w:r w:rsidRPr="008B5F70">
        <w:t>о</w:t>
      </w:r>
      <w:r w:rsidRPr="008B5F70">
        <w:t>вых, специализирующихся на истории СССР, всеобщей истории и истории с</w:t>
      </w:r>
      <w:r w:rsidRPr="008B5F70">
        <w:t>о</w:t>
      </w:r>
      <w:r w:rsidRPr="008B5F70">
        <w:t>ветского общества. На этих кафедрах работали преподаватели с высоким научным уровнем и практическим оп</w:t>
      </w:r>
      <w:r w:rsidRPr="008B5F70">
        <w:t>ы</w:t>
      </w:r>
      <w:r w:rsidRPr="008B5F70">
        <w:t>том. Все кафедры возглавляли доктора исторических наук, профессора – Л.Н. Колосов, В.Б. Виноградов, В.П. Крик</w:t>
      </w:r>
      <w:r w:rsidRPr="008B5F70">
        <w:t>у</w:t>
      </w:r>
      <w:r w:rsidRPr="008B5F70">
        <w:t>нов [13].</w:t>
      </w:r>
    </w:p>
    <w:p w:rsidR="00B411AF" w:rsidRPr="008B5F70" w:rsidRDefault="00B411AF" w:rsidP="00B411AF">
      <w:pPr>
        <w:widowControl w:val="0"/>
        <w:ind w:firstLine="426"/>
        <w:jc w:val="both"/>
      </w:pPr>
      <w:r w:rsidRPr="008B5F70">
        <w:t>В 1991 г. кафедра истории СССР была переименована в кафедру истории России. С 1990 г. по 2013 г. кафедрой заведовал Х.А. Гакаев кандидат истор</w:t>
      </w:r>
      <w:r w:rsidRPr="008B5F70">
        <w:t>и</w:t>
      </w:r>
      <w:r w:rsidRPr="008B5F70">
        <w:t>ческих наук, доцент.</w:t>
      </w:r>
    </w:p>
    <w:p w:rsidR="00B411AF" w:rsidRPr="008B5F70" w:rsidRDefault="00B411AF" w:rsidP="00B411AF">
      <w:pPr>
        <w:widowControl w:val="0"/>
        <w:ind w:firstLine="426"/>
        <w:jc w:val="both"/>
      </w:pPr>
      <w:r w:rsidRPr="008B5F70">
        <w:t>С 2013 г. кафедрой руководит д.и.н., профессор М.М. Ибрагимов. Под его р</w:t>
      </w:r>
      <w:r w:rsidRPr="008B5F70">
        <w:t>у</w:t>
      </w:r>
      <w:r w:rsidRPr="008B5F70">
        <w:t>ководством трудится слаженный колле</w:t>
      </w:r>
      <w:r w:rsidRPr="008B5F70">
        <w:t>к</w:t>
      </w:r>
      <w:r w:rsidRPr="008B5F70">
        <w:t>тив: Гакаев Хамзат Адамович – доцент, к.и.н.; Магомаев Ваха Хасаханович – д</w:t>
      </w:r>
      <w:r w:rsidRPr="008B5F70">
        <w:t>о</w:t>
      </w:r>
      <w:r w:rsidRPr="008B5F70">
        <w:t>цент, д.и.н.; Магомадова Тамара Са</w:t>
      </w:r>
      <w:r w:rsidRPr="008B5F70">
        <w:t>й</w:t>
      </w:r>
      <w:r w:rsidRPr="008B5F70">
        <w:t>пуддиновна – доцент, к.и.н.; Матагова Хатмат Абуевна – доцент, к.и.н.</w:t>
      </w:r>
    </w:p>
    <w:p w:rsidR="00B411AF" w:rsidRPr="008B5F70" w:rsidRDefault="00B411AF" w:rsidP="00B411AF">
      <w:pPr>
        <w:widowControl w:val="0"/>
        <w:ind w:firstLine="426"/>
        <w:jc w:val="both"/>
      </w:pPr>
      <w:r w:rsidRPr="008B5F70">
        <w:t>Профессорско-преподавательский состав кафедры работает со студентами всех специальностей и направлений по</w:t>
      </w:r>
      <w:r w:rsidRPr="008B5F70">
        <w:t>д</w:t>
      </w:r>
      <w:r w:rsidRPr="008B5F70">
        <w:t>готовки. На кафедре активно ведется м</w:t>
      </w:r>
      <w:r w:rsidRPr="008B5F70">
        <w:t>е</w:t>
      </w:r>
      <w:r w:rsidRPr="008B5F70">
        <w:t>тодическая работа.</w:t>
      </w:r>
    </w:p>
    <w:p w:rsidR="00B411AF" w:rsidRPr="008B5F70" w:rsidRDefault="00B411AF" w:rsidP="00B411AF">
      <w:pPr>
        <w:widowControl w:val="0"/>
        <w:ind w:firstLine="426"/>
        <w:jc w:val="both"/>
      </w:pPr>
      <w:r w:rsidRPr="008B5F70">
        <w:t>Основными формами учебной раб</w:t>
      </w:r>
      <w:r w:rsidRPr="008B5F70">
        <w:t>о</w:t>
      </w:r>
      <w:r w:rsidRPr="008B5F70">
        <w:t>ты являются лекции и семинарские зан</w:t>
      </w:r>
      <w:r w:rsidRPr="008B5F70">
        <w:t>я</w:t>
      </w:r>
      <w:r w:rsidRPr="008B5F70">
        <w:lastRenderedPageBreak/>
        <w:t>тия. С третьего курса обучения вводятся дисциплины по выбору, в числе которых – «Реформаторы России (</w:t>
      </w:r>
      <w:r w:rsidRPr="008B5F70">
        <w:rPr>
          <w:lang w:val="en-US"/>
        </w:rPr>
        <w:t>XIX</w:t>
      </w:r>
      <w:r w:rsidRPr="008B5F70">
        <w:t xml:space="preserve"> – начало </w:t>
      </w:r>
      <w:r w:rsidRPr="008B5F70">
        <w:rPr>
          <w:lang w:val="en-US"/>
        </w:rPr>
        <w:t>XX</w:t>
      </w:r>
      <w:r w:rsidRPr="008B5F70">
        <w:t xml:space="preserve"> в.)» (доцент Х.А. Матагова), «Имп</w:t>
      </w:r>
      <w:r w:rsidRPr="008B5F70">
        <w:t>е</w:t>
      </w:r>
      <w:r w:rsidRPr="008B5F70">
        <w:t>раторы России» (доцент Т.С. Магомад</w:t>
      </w:r>
      <w:r w:rsidRPr="008B5F70">
        <w:t>о</w:t>
      </w:r>
      <w:r w:rsidRPr="008B5F70">
        <w:t>ва), «Суфизм в культуре народов Севе</w:t>
      </w:r>
      <w:r w:rsidRPr="008B5F70">
        <w:t>р</w:t>
      </w:r>
      <w:r w:rsidRPr="008B5F70">
        <w:t>ного Кавказа» (профессор М.М. Ибраг</w:t>
      </w:r>
      <w:r w:rsidRPr="008B5F70">
        <w:t>и</w:t>
      </w:r>
      <w:r w:rsidRPr="008B5F70">
        <w:t>мов), «СССР накануне Великой Отеч</w:t>
      </w:r>
      <w:r w:rsidRPr="008B5F70">
        <w:t>е</w:t>
      </w:r>
      <w:r w:rsidRPr="008B5F70">
        <w:t>ственной войны» (доцент Х.А. Гакаев). Студенты могут специализироваться и совершенствовать свои знания по инт</w:t>
      </w:r>
      <w:r w:rsidRPr="008B5F70">
        <w:t>е</w:t>
      </w:r>
      <w:r w:rsidRPr="008B5F70">
        <w:t>ресующей их теме.</w:t>
      </w:r>
    </w:p>
    <w:p w:rsidR="00B411AF" w:rsidRPr="008B5F70" w:rsidRDefault="00B411AF" w:rsidP="00B411AF">
      <w:pPr>
        <w:widowControl w:val="0"/>
        <w:ind w:firstLine="426"/>
        <w:jc w:val="both"/>
      </w:pPr>
      <w:r w:rsidRPr="008B5F70">
        <w:t>На кафедре истории России обуч</w:t>
      </w:r>
      <w:r w:rsidRPr="008B5F70">
        <w:t>а</w:t>
      </w:r>
      <w:r w:rsidRPr="008B5F70">
        <w:t>ются студенты всех курсов. Преподав</w:t>
      </w:r>
      <w:r w:rsidRPr="008B5F70">
        <w:t>а</w:t>
      </w:r>
      <w:r w:rsidRPr="008B5F70">
        <w:t>тели помогают адаптации вчерашних школьников к сложностям вузовской жизни. Для того чтобы увлечь ребят из</w:t>
      </w:r>
      <w:r w:rsidRPr="008B5F70">
        <w:t>у</w:t>
      </w:r>
      <w:r w:rsidRPr="008B5F70">
        <w:t xml:space="preserve">чаемыми дисциплинами, для них создан </w:t>
      </w:r>
      <w:r w:rsidRPr="008B5F70">
        <w:lastRenderedPageBreak/>
        <w:t>научный кружок, в котором самые а</w:t>
      </w:r>
      <w:r w:rsidRPr="008B5F70">
        <w:t>к</w:t>
      </w:r>
      <w:r w:rsidRPr="008B5F70">
        <w:t>тивные могут попробовать свои силы в исследовательской работе.</w:t>
      </w:r>
    </w:p>
    <w:p w:rsidR="00B411AF" w:rsidRPr="008B5F70" w:rsidRDefault="00B411AF" w:rsidP="00B411AF">
      <w:pPr>
        <w:widowControl w:val="0"/>
        <w:ind w:firstLine="426"/>
        <w:jc w:val="both"/>
      </w:pPr>
      <w:r w:rsidRPr="008B5F70">
        <w:t>Преподаватели кафедры принимают участие в работе различных междун</w:t>
      </w:r>
      <w:r w:rsidRPr="008B5F70">
        <w:t>а</w:t>
      </w:r>
      <w:r w:rsidRPr="008B5F70">
        <w:t>родных, всероссийских, региональных, республиканских конференций, в подг</w:t>
      </w:r>
      <w:r w:rsidRPr="008B5F70">
        <w:t>о</w:t>
      </w:r>
      <w:r w:rsidRPr="008B5F70">
        <w:t>товке коллективных фундаментальных трудов, как, например, двухтомная ист</w:t>
      </w:r>
      <w:r w:rsidRPr="008B5F70">
        <w:t>о</w:t>
      </w:r>
      <w:r w:rsidRPr="008B5F70">
        <w:t>рия Чечни (М.М. Ибрагимов, Х.А. Гак</w:t>
      </w:r>
      <w:r w:rsidRPr="008B5F70">
        <w:t>а</w:t>
      </w:r>
      <w:r w:rsidRPr="008B5F70">
        <w:t>ев) [14]. Таким образом, на протяжении многих десятилетий деятельность к</w:t>
      </w:r>
      <w:r w:rsidRPr="008B5F70">
        <w:t>а</w:t>
      </w:r>
      <w:r w:rsidRPr="008B5F70">
        <w:t>федры «История России» обеспечивает высокий уровень учебного и воспит</w:t>
      </w:r>
      <w:r w:rsidRPr="008B5F70">
        <w:t>а</w:t>
      </w:r>
      <w:r w:rsidRPr="008B5F70">
        <w:t>тельного процесса в Чеченском госун</w:t>
      </w:r>
      <w:r w:rsidRPr="008B5F70">
        <w:t>и</w:t>
      </w:r>
      <w:r w:rsidRPr="008B5F70">
        <w:t>верситете (ЧГУ). Таков 78-летний путь развития самой старейшей кафедры ЧГУ – кафедры истории России.</w:t>
      </w:r>
    </w:p>
    <w:p w:rsidR="00B411AF" w:rsidRPr="008B5F70" w:rsidRDefault="00B411AF" w:rsidP="00B411AF">
      <w:pPr>
        <w:widowControl w:val="0"/>
        <w:jc w:val="center"/>
        <w:rPr>
          <w:b/>
        </w:rPr>
        <w:sectPr w:rsidR="00B411AF" w:rsidRPr="008B5F70" w:rsidSect="00B411AF">
          <w:type w:val="continuous"/>
          <w:pgSz w:w="11906" w:h="16838"/>
          <w:pgMar w:top="1134" w:right="1418" w:bottom="1134" w:left="1418" w:header="709" w:footer="709" w:gutter="0"/>
          <w:cols w:num="2" w:space="567"/>
          <w:docGrid w:linePitch="360"/>
        </w:sectPr>
      </w:pPr>
    </w:p>
    <w:p w:rsidR="00B411AF" w:rsidRPr="008B5F70" w:rsidRDefault="00B411AF" w:rsidP="00B411AF">
      <w:pPr>
        <w:widowControl w:val="0"/>
        <w:jc w:val="center"/>
        <w:rPr>
          <w:b/>
        </w:rPr>
      </w:pPr>
    </w:p>
    <w:p w:rsidR="00B411AF" w:rsidRPr="008B5F70" w:rsidRDefault="00B411AF" w:rsidP="00B411AF">
      <w:pPr>
        <w:widowControl w:val="0"/>
        <w:jc w:val="center"/>
        <w:rPr>
          <w:b/>
        </w:rPr>
      </w:pPr>
      <w:r w:rsidRPr="008B5F70">
        <w:rPr>
          <w:b/>
        </w:rPr>
        <w:t>Литература:</w:t>
      </w:r>
    </w:p>
    <w:p w:rsidR="00B411AF" w:rsidRPr="008B5F70" w:rsidRDefault="00B411AF" w:rsidP="008523C8">
      <w:pPr>
        <w:pStyle w:val="ab"/>
        <w:widowControl w:val="0"/>
        <w:numPr>
          <w:ilvl w:val="0"/>
          <w:numId w:val="26"/>
        </w:numPr>
        <w:autoSpaceDE w:val="0"/>
        <w:autoSpaceDN w:val="0"/>
        <w:adjustRightInd w:val="0"/>
        <w:spacing w:after="0" w:line="240" w:lineRule="auto"/>
        <w:ind w:left="1134" w:right="992" w:hanging="350"/>
        <w:jc w:val="both"/>
        <w:rPr>
          <w:rFonts w:ascii="Times New Roman" w:hAnsi="Times New Roman"/>
          <w:sz w:val="20"/>
          <w:szCs w:val="20"/>
        </w:rPr>
      </w:pPr>
      <w:r w:rsidRPr="008B5F70">
        <w:rPr>
          <w:rFonts w:ascii="Times New Roman" w:hAnsi="Times New Roman"/>
          <w:sz w:val="20"/>
          <w:szCs w:val="20"/>
        </w:rPr>
        <w:t>Матагова Х.А. Профессорско-преподавательский состав Чечено-Ингушского педагогического/учительского института в годы становления (конец 1930-х – нач. 1940-х гг.) / Вестник Чеченского государственного университета. 2013. В</w:t>
      </w:r>
      <w:r w:rsidRPr="008B5F70">
        <w:rPr>
          <w:rFonts w:ascii="Times New Roman" w:hAnsi="Times New Roman"/>
          <w:sz w:val="20"/>
          <w:szCs w:val="20"/>
        </w:rPr>
        <w:t>ы</w:t>
      </w:r>
      <w:r w:rsidRPr="008B5F70">
        <w:rPr>
          <w:rFonts w:ascii="Times New Roman" w:hAnsi="Times New Roman"/>
          <w:sz w:val="20"/>
          <w:szCs w:val="20"/>
        </w:rPr>
        <w:t xml:space="preserve">пуск 2. </w:t>
      </w:r>
    </w:p>
    <w:p w:rsidR="00B411AF" w:rsidRPr="008B5F70" w:rsidRDefault="00B411AF" w:rsidP="008523C8">
      <w:pPr>
        <w:pStyle w:val="ab"/>
        <w:widowControl w:val="0"/>
        <w:numPr>
          <w:ilvl w:val="0"/>
          <w:numId w:val="26"/>
        </w:numPr>
        <w:spacing w:after="0" w:line="240" w:lineRule="auto"/>
        <w:ind w:left="1134" w:right="992" w:hanging="350"/>
        <w:jc w:val="both"/>
        <w:rPr>
          <w:rFonts w:ascii="Times New Roman" w:hAnsi="Times New Roman"/>
          <w:sz w:val="20"/>
          <w:szCs w:val="20"/>
        </w:rPr>
      </w:pPr>
      <w:r w:rsidRPr="008B5F70">
        <w:rPr>
          <w:rFonts w:ascii="Times New Roman" w:hAnsi="Times New Roman"/>
          <w:sz w:val="20"/>
          <w:szCs w:val="20"/>
        </w:rPr>
        <w:t xml:space="preserve">С чувством долга. Грозный, 1985.  </w:t>
      </w:r>
    </w:p>
    <w:p w:rsidR="00B411AF" w:rsidRPr="008B5F70" w:rsidRDefault="00B411AF" w:rsidP="008523C8">
      <w:pPr>
        <w:pStyle w:val="ab"/>
        <w:widowControl w:val="0"/>
        <w:numPr>
          <w:ilvl w:val="0"/>
          <w:numId w:val="26"/>
        </w:numPr>
        <w:spacing w:after="0" w:line="240" w:lineRule="auto"/>
        <w:ind w:left="1134" w:right="992" w:hanging="350"/>
        <w:jc w:val="both"/>
        <w:rPr>
          <w:rFonts w:ascii="Times New Roman" w:hAnsi="Times New Roman"/>
          <w:sz w:val="20"/>
          <w:szCs w:val="20"/>
        </w:rPr>
      </w:pPr>
      <w:r w:rsidRPr="008B5F70">
        <w:rPr>
          <w:rFonts w:ascii="Times New Roman" w:hAnsi="Times New Roman"/>
          <w:sz w:val="20"/>
          <w:szCs w:val="20"/>
        </w:rPr>
        <w:t xml:space="preserve">ГАРФ. Ф. 8080. Оп. 4. Д. 166. </w:t>
      </w:r>
    </w:p>
    <w:p w:rsidR="00B411AF" w:rsidRPr="008B5F70" w:rsidRDefault="00B411AF" w:rsidP="008523C8">
      <w:pPr>
        <w:pStyle w:val="ab"/>
        <w:widowControl w:val="0"/>
        <w:numPr>
          <w:ilvl w:val="0"/>
          <w:numId w:val="26"/>
        </w:numPr>
        <w:spacing w:after="0" w:line="240" w:lineRule="auto"/>
        <w:ind w:left="1134" w:right="992" w:hanging="350"/>
        <w:jc w:val="both"/>
        <w:rPr>
          <w:rFonts w:ascii="Times New Roman" w:hAnsi="Times New Roman"/>
          <w:sz w:val="20"/>
          <w:szCs w:val="20"/>
        </w:rPr>
      </w:pPr>
      <w:r w:rsidRPr="008B5F70">
        <w:rPr>
          <w:rFonts w:ascii="Times New Roman" w:hAnsi="Times New Roman"/>
          <w:sz w:val="20"/>
          <w:szCs w:val="20"/>
        </w:rPr>
        <w:t xml:space="preserve">ГАРФ. Ф. 2306. Оп. 70. Д. 3863. </w:t>
      </w:r>
    </w:p>
    <w:p w:rsidR="00B411AF" w:rsidRPr="008B5F70" w:rsidRDefault="00B411AF" w:rsidP="008523C8">
      <w:pPr>
        <w:pStyle w:val="ab"/>
        <w:widowControl w:val="0"/>
        <w:numPr>
          <w:ilvl w:val="0"/>
          <w:numId w:val="26"/>
        </w:numPr>
        <w:spacing w:after="0" w:line="240" w:lineRule="auto"/>
        <w:ind w:left="1134" w:right="992" w:hanging="350"/>
        <w:jc w:val="both"/>
        <w:rPr>
          <w:rFonts w:ascii="Times New Roman" w:hAnsi="Times New Roman"/>
          <w:sz w:val="20"/>
          <w:szCs w:val="20"/>
        </w:rPr>
      </w:pPr>
      <w:r w:rsidRPr="008B5F70">
        <w:rPr>
          <w:rFonts w:ascii="Times New Roman" w:hAnsi="Times New Roman"/>
          <w:sz w:val="20"/>
          <w:szCs w:val="20"/>
        </w:rPr>
        <w:t xml:space="preserve">ГАРФ. Ф. 2306. Оп. 70. Д. 4778. </w:t>
      </w:r>
    </w:p>
    <w:p w:rsidR="00B411AF" w:rsidRPr="008B5F70" w:rsidRDefault="00B411AF" w:rsidP="008523C8">
      <w:pPr>
        <w:pStyle w:val="ab"/>
        <w:widowControl w:val="0"/>
        <w:numPr>
          <w:ilvl w:val="0"/>
          <w:numId w:val="26"/>
        </w:numPr>
        <w:spacing w:after="0" w:line="240" w:lineRule="auto"/>
        <w:ind w:left="1134" w:right="992" w:hanging="350"/>
        <w:jc w:val="both"/>
        <w:rPr>
          <w:rFonts w:ascii="Times New Roman" w:hAnsi="Times New Roman"/>
          <w:sz w:val="20"/>
          <w:szCs w:val="20"/>
        </w:rPr>
      </w:pPr>
      <w:r w:rsidRPr="008B5F70">
        <w:rPr>
          <w:rFonts w:ascii="Times New Roman" w:hAnsi="Times New Roman"/>
          <w:sz w:val="20"/>
          <w:szCs w:val="20"/>
        </w:rPr>
        <w:t>Абазатов М.А. Чечено-ингушский народ в Великой Отечественной войне С</w:t>
      </w:r>
      <w:r w:rsidRPr="008B5F70">
        <w:rPr>
          <w:rFonts w:ascii="Times New Roman" w:hAnsi="Times New Roman"/>
          <w:sz w:val="20"/>
          <w:szCs w:val="20"/>
        </w:rPr>
        <w:t>о</w:t>
      </w:r>
      <w:r w:rsidRPr="008B5F70">
        <w:rPr>
          <w:rFonts w:ascii="Times New Roman" w:hAnsi="Times New Roman"/>
          <w:sz w:val="20"/>
          <w:szCs w:val="20"/>
        </w:rPr>
        <w:t>ветского Союза. Грозный, 1943.</w:t>
      </w:r>
    </w:p>
    <w:p w:rsidR="00B411AF" w:rsidRPr="008B5F70" w:rsidRDefault="00B411AF" w:rsidP="008523C8">
      <w:pPr>
        <w:pStyle w:val="ab"/>
        <w:widowControl w:val="0"/>
        <w:numPr>
          <w:ilvl w:val="0"/>
          <w:numId w:val="26"/>
        </w:numPr>
        <w:spacing w:after="0" w:line="240" w:lineRule="auto"/>
        <w:ind w:left="1134" w:right="992" w:hanging="350"/>
        <w:jc w:val="both"/>
        <w:rPr>
          <w:rFonts w:ascii="Times New Roman" w:hAnsi="Times New Roman"/>
          <w:sz w:val="20"/>
          <w:szCs w:val="20"/>
        </w:rPr>
      </w:pPr>
      <w:r w:rsidRPr="008B5F70">
        <w:rPr>
          <w:rFonts w:ascii="Times New Roman" w:hAnsi="Times New Roman"/>
          <w:sz w:val="20"/>
          <w:szCs w:val="20"/>
        </w:rPr>
        <w:t>Абазатов М.А. Чечено-Ингушская АССР в Великой Отечественной войне. Гро</w:t>
      </w:r>
      <w:r w:rsidRPr="008B5F70">
        <w:rPr>
          <w:rFonts w:ascii="Times New Roman" w:hAnsi="Times New Roman"/>
          <w:sz w:val="20"/>
          <w:szCs w:val="20"/>
        </w:rPr>
        <w:t>з</w:t>
      </w:r>
      <w:r w:rsidRPr="008B5F70">
        <w:rPr>
          <w:rFonts w:ascii="Times New Roman" w:hAnsi="Times New Roman"/>
          <w:sz w:val="20"/>
          <w:szCs w:val="20"/>
        </w:rPr>
        <w:t>ный, 1973.</w:t>
      </w:r>
    </w:p>
    <w:p w:rsidR="00B411AF" w:rsidRPr="008B5F70" w:rsidRDefault="00B411AF" w:rsidP="008523C8">
      <w:pPr>
        <w:pStyle w:val="ab"/>
        <w:widowControl w:val="0"/>
        <w:numPr>
          <w:ilvl w:val="0"/>
          <w:numId w:val="26"/>
        </w:numPr>
        <w:spacing w:after="0" w:line="240" w:lineRule="auto"/>
        <w:ind w:left="1134" w:right="992" w:hanging="350"/>
        <w:jc w:val="both"/>
        <w:rPr>
          <w:rFonts w:ascii="Times New Roman" w:hAnsi="Times New Roman"/>
          <w:sz w:val="20"/>
          <w:szCs w:val="20"/>
        </w:rPr>
      </w:pPr>
      <w:r w:rsidRPr="008B5F70">
        <w:rPr>
          <w:rFonts w:ascii="Times New Roman" w:hAnsi="Times New Roman"/>
          <w:sz w:val="20"/>
          <w:szCs w:val="20"/>
        </w:rPr>
        <w:t xml:space="preserve">Ермекбаев Ж.А. Чеченцы и ингуши в Казахстане. История и судьбы. Алматы, 2009. </w:t>
      </w:r>
    </w:p>
    <w:p w:rsidR="00B411AF" w:rsidRPr="008B5F70" w:rsidRDefault="00B411AF" w:rsidP="008523C8">
      <w:pPr>
        <w:pStyle w:val="ab"/>
        <w:widowControl w:val="0"/>
        <w:numPr>
          <w:ilvl w:val="0"/>
          <w:numId w:val="26"/>
        </w:numPr>
        <w:spacing w:after="0" w:line="240" w:lineRule="auto"/>
        <w:ind w:left="1134" w:right="992" w:hanging="350"/>
        <w:jc w:val="both"/>
        <w:rPr>
          <w:rFonts w:ascii="Times New Roman" w:hAnsi="Times New Roman"/>
          <w:sz w:val="20"/>
          <w:szCs w:val="20"/>
        </w:rPr>
      </w:pPr>
      <w:r w:rsidRPr="008B5F70">
        <w:rPr>
          <w:rFonts w:ascii="Times New Roman" w:hAnsi="Times New Roman"/>
          <w:sz w:val="20"/>
          <w:szCs w:val="20"/>
        </w:rPr>
        <w:t xml:space="preserve">ГАРФ. Ф. 8080. Оп. 1. Д. 1730. </w:t>
      </w:r>
    </w:p>
    <w:p w:rsidR="00B411AF" w:rsidRPr="008B5F70" w:rsidRDefault="00B411AF" w:rsidP="008523C8">
      <w:pPr>
        <w:pStyle w:val="ab"/>
        <w:widowControl w:val="0"/>
        <w:numPr>
          <w:ilvl w:val="0"/>
          <w:numId w:val="26"/>
        </w:numPr>
        <w:spacing w:after="0" w:line="240" w:lineRule="auto"/>
        <w:ind w:left="1134" w:right="992" w:hanging="350"/>
        <w:jc w:val="both"/>
        <w:rPr>
          <w:rFonts w:ascii="Times New Roman" w:hAnsi="Times New Roman"/>
          <w:sz w:val="20"/>
          <w:szCs w:val="20"/>
        </w:rPr>
      </w:pPr>
      <w:r w:rsidRPr="008B5F70">
        <w:rPr>
          <w:rFonts w:ascii="Times New Roman" w:hAnsi="Times New Roman"/>
          <w:sz w:val="20"/>
          <w:szCs w:val="20"/>
        </w:rPr>
        <w:t xml:space="preserve">ГАРФ. Ф. 8080. Оп. 4. Д. 188. </w:t>
      </w:r>
    </w:p>
    <w:p w:rsidR="00B411AF" w:rsidRPr="008B5F70" w:rsidRDefault="00B411AF" w:rsidP="008523C8">
      <w:pPr>
        <w:pStyle w:val="ab"/>
        <w:widowControl w:val="0"/>
        <w:numPr>
          <w:ilvl w:val="0"/>
          <w:numId w:val="26"/>
        </w:numPr>
        <w:spacing w:after="0" w:line="240" w:lineRule="auto"/>
        <w:ind w:left="1134" w:right="992" w:hanging="350"/>
        <w:jc w:val="both"/>
        <w:rPr>
          <w:rFonts w:ascii="Times New Roman" w:hAnsi="Times New Roman"/>
          <w:sz w:val="20"/>
          <w:szCs w:val="20"/>
        </w:rPr>
      </w:pPr>
      <w:r w:rsidRPr="008B5F70">
        <w:rPr>
          <w:rFonts w:ascii="Times New Roman" w:hAnsi="Times New Roman"/>
          <w:sz w:val="20"/>
          <w:szCs w:val="20"/>
        </w:rPr>
        <w:t xml:space="preserve">ГАРФ. Ф. 8080. Оп. 1. Д. 1745. </w:t>
      </w:r>
    </w:p>
    <w:p w:rsidR="00B411AF" w:rsidRPr="008B5F70" w:rsidRDefault="00B411AF" w:rsidP="008523C8">
      <w:pPr>
        <w:pStyle w:val="ab"/>
        <w:widowControl w:val="0"/>
        <w:numPr>
          <w:ilvl w:val="0"/>
          <w:numId w:val="26"/>
        </w:numPr>
        <w:spacing w:after="0" w:line="240" w:lineRule="auto"/>
        <w:ind w:left="1134" w:right="992" w:hanging="350"/>
        <w:jc w:val="both"/>
        <w:rPr>
          <w:rFonts w:ascii="Times New Roman" w:hAnsi="Times New Roman"/>
          <w:sz w:val="20"/>
          <w:szCs w:val="20"/>
        </w:rPr>
      </w:pPr>
      <w:r w:rsidRPr="008B5F70">
        <w:rPr>
          <w:rFonts w:ascii="Times New Roman" w:hAnsi="Times New Roman"/>
          <w:sz w:val="20"/>
          <w:szCs w:val="20"/>
        </w:rPr>
        <w:t xml:space="preserve">ГАРФ. Ф. 8080. Оп. 1. Д. 1809. </w:t>
      </w:r>
    </w:p>
    <w:p w:rsidR="00B411AF" w:rsidRPr="008B5F70" w:rsidRDefault="00B411AF" w:rsidP="008523C8">
      <w:pPr>
        <w:pStyle w:val="ab"/>
        <w:widowControl w:val="0"/>
        <w:numPr>
          <w:ilvl w:val="0"/>
          <w:numId w:val="26"/>
        </w:numPr>
        <w:spacing w:after="0" w:line="240" w:lineRule="auto"/>
        <w:ind w:left="1134" w:right="992" w:hanging="350"/>
        <w:jc w:val="both"/>
        <w:rPr>
          <w:rFonts w:ascii="Times New Roman" w:hAnsi="Times New Roman"/>
          <w:sz w:val="20"/>
          <w:szCs w:val="20"/>
        </w:rPr>
      </w:pPr>
      <w:r w:rsidRPr="008B5F70">
        <w:rPr>
          <w:rFonts w:ascii="Times New Roman" w:hAnsi="Times New Roman"/>
          <w:sz w:val="20"/>
          <w:szCs w:val="20"/>
        </w:rPr>
        <w:t>Алироев И.Ю., Павлов М.П. Чечено-Ингушский государственный университет имени Л.Н. Толстого. Ростов-на-Дону, 1985.</w:t>
      </w:r>
    </w:p>
    <w:p w:rsidR="00B411AF" w:rsidRPr="008B5F70" w:rsidRDefault="00B411AF" w:rsidP="008523C8">
      <w:pPr>
        <w:pStyle w:val="ab"/>
        <w:widowControl w:val="0"/>
        <w:numPr>
          <w:ilvl w:val="0"/>
          <w:numId w:val="26"/>
        </w:numPr>
        <w:autoSpaceDE w:val="0"/>
        <w:autoSpaceDN w:val="0"/>
        <w:adjustRightInd w:val="0"/>
        <w:spacing w:after="0" w:line="240" w:lineRule="auto"/>
        <w:ind w:left="1134" w:right="992" w:hanging="350"/>
        <w:jc w:val="both"/>
        <w:rPr>
          <w:rFonts w:ascii="Times New Roman" w:hAnsi="Times New Roman"/>
          <w:sz w:val="20"/>
          <w:szCs w:val="20"/>
        </w:rPr>
      </w:pPr>
      <w:r w:rsidRPr="008B5F70">
        <w:rPr>
          <w:rFonts w:ascii="Times New Roman" w:hAnsi="Times New Roman"/>
          <w:sz w:val="20"/>
          <w:szCs w:val="20"/>
        </w:rPr>
        <w:t xml:space="preserve">История Чечни с древнейших времен до наших дней. В 2-х т.  Грозный, 2008. </w:t>
      </w:r>
    </w:p>
    <w:p w:rsidR="00B411AF" w:rsidRPr="008B5F70" w:rsidRDefault="00B411AF" w:rsidP="00B411AF">
      <w:pPr>
        <w:widowControl w:val="0"/>
        <w:ind w:left="360"/>
        <w:jc w:val="both"/>
      </w:pPr>
    </w:p>
    <w:p w:rsidR="00B411AF" w:rsidRPr="008B5F70" w:rsidRDefault="00B411AF" w:rsidP="00B411AF">
      <w:pPr>
        <w:widowControl w:val="0"/>
        <w:rPr>
          <w:rFonts w:eastAsia="Calibri"/>
        </w:rPr>
      </w:pPr>
    </w:p>
    <w:p w:rsidR="00B411AF" w:rsidRPr="008B5F70" w:rsidRDefault="00B411AF" w:rsidP="00B411AF">
      <w:pPr>
        <w:widowControl w:val="0"/>
        <w:ind w:right="283"/>
        <w:rPr>
          <w:b/>
        </w:rPr>
      </w:pPr>
      <w:r w:rsidRPr="008B5F70">
        <w:rPr>
          <w:b/>
        </w:rPr>
        <w:t>УДК 93/94</w:t>
      </w:r>
    </w:p>
    <w:p w:rsidR="00B411AF" w:rsidRPr="008B5F70" w:rsidRDefault="00B411AF" w:rsidP="00B411AF">
      <w:pPr>
        <w:widowControl w:val="0"/>
        <w:jc w:val="center"/>
        <w:rPr>
          <w:b/>
        </w:rPr>
      </w:pPr>
    </w:p>
    <w:p w:rsidR="00B411AF" w:rsidRPr="008B5F70" w:rsidRDefault="00B411AF" w:rsidP="00B411AF">
      <w:pPr>
        <w:widowControl w:val="0"/>
        <w:jc w:val="center"/>
        <w:rPr>
          <w:b/>
        </w:rPr>
      </w:pPr>
      <w:r w:rsidRPr="008B5F70">
        <w:rPr>
          <w:b/>
        </w:rPr>
        <w:t xml:space="preserve">ВКЛАД НОГАЙЦЕВ СЕЛА САРЫ-СУ В ПОБЕДУ В ВЕЛИКОЙ </w:t>
      </w:r>
    </w:p>
    <w:p w:rsidR="00B411AF" w:rsidRPr="008B5F70" w:rsidRDefault="00B411AF" w:rsidP="00B411AF">
      <w:pPr>
        <w:widowControl w:val="0"/>
        <w:jc w:val="center"/>
        <w:rPr>
          <w:b/>
        </w:rPr>
      </w:pPr>
      <w:r w:rsidRPr="008B5F70">
        <w:rPr>
          <w:b/>
        </w:rPr>
        <w:t xml:space="preserve">ОТЕЧЕСТВЕННОЙ ВОЙНЕ </w:t>
      </w:r>
    </w:p>
    <w:p w:rsidR="00B411AF" w:rsidRPr="008B5F70" w:rsidRDefault="00B411AF" w:rsidP="00B411AF">
      <w:pPr>
        <w:widowControl w:val="0"/>
        <w:jc w:val="center"/>
        <w:rPr>
          <w:b/>
        </w:rPr>
      </w:pPr>
    </w:p>
    <w:p w:rsidR="00B411AF" w:rsidRPr="008B5F70" w:rsidRDefault="00B411AF" w:rsidP="00B411AF">
      <w:pPr>
        <w:widowControl w:val="0"/>
        <w:jc w:val="center"/>
        <w:rPr>
          <w:b/>
          <w:i/>
        </w:rPr>
      </w:pPr>
      <w:r w:rsidRPr="008B5F70">
        <w:rPr>
          <w:b/>
          <w:i/>
        </w:rPr>
        <w:t>А.В. Тимаралиева</w:t>
      </w:r>
    </w:p>
    <w:p w:rsidR="00B411AF" w:rsidRPr="008B5F70" w:rsidRDefault="00B411AF" w:rsidP="00B411AF">
      <w:pPr>
        <w:widowControl w:val="0"/>
        <w:jc w:val="center"/>
        <w:rPr>
          <w:i/>
        </w:rPr>
      </w:pPr>
    </w:p>
    <w:p w:rsidR="00B411AF" w:rsidRPr="008B5F70" w:rsidRDefault="00B411AF" w:rsidP="00B411AF">
      <w:pPr>
        <w:widowControl w:val="0"/>
        <w:jc w:val="center"/>
        <w:rPr>
          <w:i/>
        </w:rPr>
      </w:pPr>
      <w:r w:rsidRPr="008B5F70">
        <w:rPr>
          <w:i/>
        </w:rPr>
        <w:t>Чеченский государственный университет</w:t>
      </w:r>
    </w:p>
    <w:p w:rsidR="00B411AF" w:rsidRPr="008B5F70" w:rsidRDefault="00B411AF" w:rsidP="00B411AF">
      <w:pPr>
        <w:widowControl w:val="0"/>
        <w:jc w:val="center"/>
        <w:rPr>
          <w:b/>
          <w:i/>
        </w:rPr>
      </w:pPr>
    </w:p>
    <w:p w:rsidR="00B411AF" w:rsidRPr="008B5F70" w:rsidRDefault="00B411AF" w:rsidP="00B411AF">
      <w:pPr>
        <w:widowControl w:val="0"/>
        <w:ind w:left="993" w:right="990"/>
        <w:jc w:val="both"/>
        <w:rPr>
          <w:i/>
          <w:sz w:val="20"/>
          <w:szCs w:val="20"/>
        </w:rPr>
      </w:pPr>
      <w:r w:rsidRPr="008B5F70">
        <w:rPr>
          <w:b/>
          <w:i/>
          <w:sz w:val="20"/>
          <w:szCs w:val="20"/>
        </w:rPr>
        <w:t>Аннотация. К</w:t>
      </w:r>
      <w:r w:rsidRPr="008B5F70">
        <w:rPr>
          <w:i/>
          <w:sz w:val="20"/>
          <w:szCs w:val="20"/>
        </w:rPr>
        <w:t xml:space="preserve">аждый народ, проживавший на территории СССР, внес свой вклад в Победу над фашистской Германией. Одним из них является ногайский народ. В статье приводится список жителей села Сары-Су Шелковского района </w:t>
      </w:r>
      <w:r w:rsidRPr="008B5F70">
        <w:rPr>
          <w:i/>
          <w:sz w:val="20"/>
          <w:szCs w:val="20"/>
        </w:rPr>
        <w:lastRenderedPageBreak/>
        <w:t>– участников Великой Отечественной войны.</w:t>
      </w:r>
    </w:p>
    <w:p w:rsidR="00B411AF" w:rsidRPr="008B5F70" w:rsidRDefault="00B411AF" w:rsidP="00B411AF">
      <w:pPr>
        <w:widowControl w:val="0"/>
        <w:ind w:left="993" w:right="990"/>
        <w:jc w:val="both"/>
        <w:rPr>
          <w:i/>
          <w:sz w:val="20"/>
          <w:szCs w:val="20"/>
        </w:rPr>
      </w:pPr>
      <w:r w:rsidRPr="008B5F70">
        <w:rPr>
          <w:b/>
          <w:i/>
          <w:sz w:val="20"/>
          <w:szCs w:val="20"/>
        </w:rPr>
        <w:t>Ключевые слова:</w:t>
      </w:r>
      <w:r w:rsidRPr="008B5F70">
        <w:rPr>
          <w:i/>
          <w:sz w:val="20"/>
          <w:szCs w:val="20"/>
        </w:rPr>
        <w:t xml:space="preserve"> Великая Отечественная война, представители ногайского народа, участники войны, труженики тыла. </w:t>
      </w:r>
    </w:p>
    <w:p w:rsidR="00B411AF" w:rsidRPr="008B5F70" w:rsidRDefault="00B411AF" w:rsidP="00B411AF">
      <w:pPr>
        <w:widowControl w:val="0"/>
        <w:ind w:left="993" w:right="990"/>
        <w:jc w:val="both"/>
        <w:rPr>
          <w:i/>
          <w:sz w:val="20"/>
          <w:szCs w:val="20"/>
        </w:rPr>
      </w:pPr>
    </w:p>
    <w:p w:rsidR="00B411AF" w:rsidRPr="008B5F70" w:rsidRDefault="00B411AF" w:rsidP="00B411AF">
      <w:pPr>
        <w:ind w:left="993" w:right="990"/>
        <w:jc w:val="both"/>
        <w:rPr>
          <w:i/>
          <w:sz w:val="20"/>
          <w:szCs w:val="20"/>
          <w:lang w:val="en-US"/>
        </w:rPr>
      </w:pPr>
      <w:r w:rsidRPr="008B5F70">
        <w:rPr>
          <w:b/>
          <w:i/>
          <w:sz w:val="20"/>
          <w:szCs w:val="20"/>
          <w:lang w:val="en-US"/>
        </w:rPr>
        <w:t>Abstract.</w:t>
      </w:r>
      <w:r w:rsidRPr="008B5F70">
        <w:rPr>
          <w:i/>
          <w:sz w:val="20"/>
          <w:szCs w:val="20"/>
          <w:lang w:val="en-US"/>
        </w:rPr>
        <w:t xml:space="preserve"> Every nation, who lived in the Soviet Union, has contributed to the victory over Nazi Germany. One of them is the Nogai people. This article provides a list of re</w:t>
      </w:r>
      <w:r w:rsidRPr="008B5F70">
        <w:rPr>
          <w:i/>
          <w:sz w:val="20"/>
          <w:szCs w:val="20"/>
          <w:lang w:val="en-US"/>
        </w:rPr>
        <w:t>s</w:t>
      </w:r>
      <w:r w:rsidRPr="008B5F70">
        <w:rPr>
          <w:i/>
          <w:sz w:val="20"/>
          <w:szCs w:val="20"/>
          <w:lang w:val="en-US"/>
        </w:rPr>
        <w:t>idents of the village of Sary-Su Shelkovskogo area - participants of the Great Patriotic War.</w:t>
      </w:r>
    </w:p>
    <w:p w:rsidR="00B411AF" w:rsidRPr="008B5F70" w:rsidRDefault="00B411AF" w:rsidP="00B411AF">
      <w:pPr>
        <w:ind w:left="993" w:right="990"/>
        <w:jc w:val="both"/>
        <w:rPr>
          <w:i/>
          <w:sz w:val="20"/>
          <w:szCs w:val="20"/>
          <w:lang w:val="en-US"/>
        </w:rPr>
      </w:pPr>
      <w:r w:rsidRPr="008B5F70">
        <w:rPr>
          <w:b/>
          <w:i/>
          <w:sz w:val="20"/>
          <w:szCs w:val="20"/>
          <w:lang w:val="en-US"/>
        </w:rPr>
        <w:t>Key words:</w:t>
      </w:r>
      <w:r w:rsidRPr="008B5F70">
        <w:rPr>
          <w:i/>
          <w:sz w:val="20"/>
          <w:szCs w:val="20"/>
          <w:lang w:val="en-US"/>
        </w:rPr>
        <w:t xml:space="preserve"> the Great Patriotic War, representatives of the Nogay people, war veterans, home front workers.</w:t>
      </w:r>
    </w:p>
    <w:p w:rsidR="00B411AF" w:rsidRPr="008B5F70" w:rsidRDefault="00B411AF" w:rsidP="00B411AF">
      <w:pPr>
        <w:widowControl w:val="0"/>
        <w:ind w:firstLine="708"/>
        <w:jc w:val="both"/>
        <w:rPr>
          <w:lang w:val="en-US"/>
        </w:rPr>
      </w:pPr>
    </w:p>
    <w:p w:rsidR="00B411AF" w:rsidRPr="008B5F70" w:rsidRDefault="00B411AF" w:rsidP="00B411AF">
      <w:pPr>
        <w:widowControl w:val="0"/>
        <w:ind w:firstLine="708"/>
        <w:jc w:val="both"/>
        <w:rPr>
          <w:lang w:val="en-US"/>
        </w:rPr>
        <w:sectPr w:rsidR="00B411AF" w:rsidRPr="008B5F70" w:rsidSect="00B411AF">
          <w:type w:val="continuous"/>
          <w:pgSz w:w="11906" w:h="16838"/>
          <w:pgMar w:top="1134" w:right="1418" w:bottom="1134" w:left="1418" w:header="709" w:footer="709" w:gutter="0"/>
          <w:cols w:space="708"/>
          <w:docGrid w:linePitch="360"/>
        </w:sectPr>
      </w:pPr>
    </w:p>
    <w:p w:rsidR="00B411AF" w:rsidRPr="008B5F70" w:rsidRDefault="00B411AF" w:rsidP="00B411AF">
      <w:pPr>
        <w:widowControl w:val="0"/>
        <w:ind w:firstLine="426"/>
        <w:jc w:val="both"/>
      </w:pPr>
      <w:r w:rsidRPr="008B5F70">
        <w:lastRenderedPageBreak/>
        <w:t>22 июня 1941 года в 4 часа утра Германия без объявления войны напала на СССР. Сталин призывает все народы сплотиться ради общей победы. Ценой многочисленных жертв и разрушением материальной культуры победа все-таки была завоевана. Каждый человек, ка</w:t>
      </w:r>
      <w:r w:rsidRPr="008B5F70">
        <w:t>ж</w:t>
      </w:r>
      <w:r w:rsidRPr="008B5F70">
        <w:t>дый народ внес свой неоценимый вклад в победу в Великой Отечественной войне 1941–1945 гг.!</w:t>
      </w:r>
    </w:p>
    <w:p w:rsidR="00B411AF" w:rsidRPr="008B5F70" w:rsidRDefault="00B411AF" w:rsidP="00B411AF">
      <w:pPr>
        <w:widowControl w:val="0"/>
        <w:ind w:firstLine="426"/>
        <w:jc w:val="both"/>
      </w:pPr>
      <w:r w:rsidRPr="008B5F70">
        <w:t xml:space="preserve">Сыны и дочери ногайского народа оставили свой след в истории той </w:t>
      </w:r>
      <w:r w:rsidRPr="008B5F70">
        <w:lastRenderedPageBreak/>
        <w:t>страшный войны. Жители маленького села Сары-Су Шелковского района о</w:t>
      </w:r>
      <w:r w:rsidRPr="008B5F70">
        <w:t>т</w:t>
      </w:r>
      <w:r w:rsidRPr="008B5F70">
        <w:t>кликнулись на призыв и многие ушли на фронт, не зная вернутся они вновь домой или отдадут жизнь за Родину… Многие из них не вернулись…</w:t>
      </w:r>
    </w:p>
    <w:p w:rsidR="00B411AF" w:rsidRPr="008B5F70" w:rsidRDefault="00B411AF" w:rsidP="00B411AF">
      <w:pPr>
        <w:widowControl w:val="0"/>
        <w:ind w:firstLine="426"/>
        <w:jc w:val="both"/>
      </w:pPr>
      <w:r w:rsidRPr="008B5F70">
        <w:t xml:space="preserve">В апреле 2015 года в центре села Сары-Су на мемориальном памятнике увековечены имена жителей села – участников Великой Отечественной войны. </w:t>
      </w:r>
    </w:p>
    <w:p w:rsidR="00B411AF" w:rsidRPr="008B5F70" w:rsidRDefault="00B411AF" w:rsidP="00B411AF">
      <w:pPr>
        <w:widowControl w:val="0"/>
        <w:ind w:firstLine="708"/>
        <w:jc w:val="both"/>
        <w:rPr>
          <w:b/>
        </w:rPr>
        <w:sectPr w:rsidR="00B411AF" w:rsidRPr="008B5F70" w:rsidSect="00B411AF">
          <w:type w:val="continuous"/>
          <w:pgSz w:w="11906" w:h="16838"/>
          <w:pgMar w:top="1134" w:right="1418" w:bottom="1134" w:left="1418" w:header="709" w:footer="709" w:gutter="0"/>
          <w:cols w:num="2" w:space="567"/>
          <w:docGrid w:linePitch="360"/>
        </w:sectPr>
      </w:pPr>
    </w:p>
    <w:p w:rsidR="00B411AF" w:rsidRPr="008B5F70" w:rsidRDefault="00B411AF" w:rsidP="00B411AF">
      <w:pPr>
        <w:widowControl w:val="0"/>
        <w:ind w:firstLine="708"/>
        <w:jc w:val="both"/>
        <w:rPr>
          <w:b/>
        </w:rPr>
      </w:pPr>
    </w:p>
    <w:p w:rsidR="00B411AF" w:rsidRPr="008B5F70" w:rsidRDefault="00B411AF" w:rsidP="00B411AF">
      <w:pPr>
        <w:widowControl w:val="0"/>
        <w:ind w:firstLine="708"/>
        <w:jc w:val="both"/>
      </w:pPr>
      <w:r w:rsidRPr="008B5F70">
        <w:rPr>
          <w:b/>
        </w:rPr>
        <w:t>Они не вернулись с фронта:</w:t>
      </w:r>
    </w:p>
    <w:p w:rsidR="00B411AF" w:rsidRPr="008B5F70" w:rsidRDefault="00B411AF" w:rsidP="00B411AF">
      <w:pPr>
        <w:widowControl w:val="0"/>
        <w:ind w:firstLine="708"/>
        <w:jc w:val="both"/>
        <w:rPr>
          <w:sz w:val="16"/>
          <w:szCs w:val="16"/>
        </w:rPr>
      </w:pPr>
    </w:p>
    <w:p w:rsidR="00B411AF" w:rsidRPr="008B5F70" w:rsidRDefault="00B411AF" w:rsidP="008523C8">
      <w:pPr>
        <w:pStyle w:val="ab"/>
        <w:widowControl w:val="0"/>
        <w:numPr>
          <w:ilvl w:val="0"/>
          <w:numId w:val="20"/>
        </w:numPr>
        <w:spacing w:after="0" w:line="240" w:lineRule="auto"/>
        <w:jc w:val="both"/>
        <w:rPr>
          <w:rFonts w:ascii="Times New Roman" w:hAnsi="Times New Roman"/>
          <w:sz w:val="16"/>
          <w:szCs w:val="16"/>
        </w:rPr>
        <w:sectPr w:rsidR="00B411AF" w:rsidRPr="008B5F70" w:rsidSect="00B411AF">
          <w:type w:val="continuous"/>
          <w:pgSz w:w="11906" w:h="16838"/>
          <w:pgMar w:top="1134" w:right="1418" w:bottom="1134" w:left="1418" w:header="709" w:footer="709" w:gutter="0"/>
          <w:cols w:space="708"/>
          <w:docGrid w:linePitch="360"/>
        </w:sectPr>
      </w:pP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lastRenderedPageBreak/>
        <w:t>Абдулакимов Оразманбет</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Абдулхаликов Крымхан</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Абдулхаликов Каирбек</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Абдулхаликов Рахмет</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Аблезов Абдул</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Агаспаров Оразакай</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Аджибаев Абдулмежит</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Аджибаев Шабан</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Аджибайрамов Ажу</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Аджибайрамов Каирбек</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Аджибайрамов Муллали</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Аджибатыров Зекарья</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Аджиболатов Муса</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Аджикурманов Ймагиси</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Аджикурманов Элйорыш</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Аджимуллаев Менгликазы</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Аджимуллаев Альмурза</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Аджимурзаев Мутахмет</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Аджимурзаев Саид</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Аджимурзаев Явхат</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Адисов Кусеп</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Ажимулаев Алимгерей</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Ажимулаев Салимгерей</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Алимгереев Мавлюберди</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Аллегулов Явуш</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Амалаев Дильманбет</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Аманов Рамазан</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lastRenderedPageBreak/>
        <w:t>Аменкаев Нурадин</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Аменкаев Шамсудин</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Аметов Иманияз</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Аразманбетов Мамбет</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Арунов Мажикей</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Баатов Кахарман</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Байгишиев Шопалай</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Баймурзаев Алибий</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Байманбетов Аблез</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Байманбетов Сали</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Балакаев Казгерей</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Батыров Абдул</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Бекеев Карагеде</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Баймурзаев Адильбий</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Болжанов Байманбет</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Божанов Язманбет</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Ваавоп Арсланбек</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Валиев Бальмагомед</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Валиев Язмагомед</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Дадиев Курманали</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Джумагишиев Нугурди</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Джумакишиев Явуш</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Джимажиев Тенгизбай</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Динивов Алибек</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Емангишиев Курпай</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Заргишиев Курптурсун</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Зарманбетов Елманбет</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lastRenderedPageBreak/>
        <w:t>Иманиязов Яхъя</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Каирбеков Абдурагим</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Карамурзаев Умурзак</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Каршигаев Магомед</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Каршигаев Тамимурат</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Касимов Абдулкадыр</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Кенжибулатов Сайдвели</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Кидирниязов Курманали</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Кожаев Мамбет</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Кожаев Капар</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Койлюбаев Джумали</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Кульчиков Али</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Кунтувганов Колдас</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Курганов Ансар</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Курганов Дюсемби</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Курганов Рамазан</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Мамашев Эльманбет</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Манкаев Койлибай</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Манкаев Шуват</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Матаев Сеит</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Машанов Кучубай</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Межиев Ломали</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Менглимурзаев Шотый</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Месяцев Иван</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Месяцев Кирилл</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Мусауров Янмурза</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Мутаиров Ялиш</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Нукболганов Абдулкерим</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Нукболганов Ажи</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Нукболганов Сангиши</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Оразманбетов Комыж</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Османов Кусеп</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Отемишев Ажув</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Отемов Даут</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Отепов Солтан</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Отепов Солтангерей</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Садыков Тавлю</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Саитов Маульдин</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Салыбаев Елкайтар</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Суюндиков Джумали</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Суюндиков Ильяс</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Суюндыков Муллай</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Рамазанов Явгайтар</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lastRenderedPageBreak/>
        <w:t>Тангатаров Дежумали</w:t>
      </w:r>
    </w:p>
    <w:p w:rsidR="00B411AF" w:rsidRPr="008B5F70" w:rsidRDefault="00B411AF" w:rsidP="008523C8">
      <w:pPr>
        <w:pStyle w:val="ab"/>
        <w:widowControl w:val="0"/>
        <w:numPr>
          <w:ilvl w:val="0"/>
          <w:numId w:val="20"/>
        </w:numPr>
        <w:spacing w:after="0" w:line="240" w:lineRule="auto"/>
        <w:jc w:val="both"/>
        <w:rPr>
          <w:rFonts w:ascii="Times New Roman" w:hAnsi="Times New Roman"/>
          <w:sz w:val="24"/>
          <w:szCs w:val="24"/>
        </w:rPr>
      </w:pPr>
      <w:r w:rsidRPr="008B5F70">
        <w:rPr>
          <w:rFonts w:ascii="Times New Roman" w:hAnsi="Times New Roman"/>
          <w:sz w:val="24"/>
          <w:szCs w:val="24"/>
        </w:rPr>
        <w:t>Тангатаров Куруптурсын</w:t>
      </w:r>
    </w:p>
    <w:p w:rsidR="00B411AF" w:rsidRPr="008B5F70" w:rsidRDefault="009757A6" w:rsidP="009757A6">
      <w:pPr>
        <w:pStyle w:val="ab"/>
        <w:widowControl w:val="0"/>
        <w:numPr>
          <w:ilvl w:val="0"/>
          <w:numId w:val="20"/>
        </w:numPr>
        <w:tabs>
          <w:tab w:val="left" w:pos="1134"/>
        </w:tabs>
        <w:spacing w:after="0" w:line="240" w:lineRule="auto"/>
        <w:ind w:left="851" w:hanging="143"/>
        <w:jc w:val="both"/>
        <w:rPr>
          <w:rFonts w:ascii="Times New Roman" w:hAnsi="Times New Roman"/>
          <w:sz w:val="24"/>
          <w:szCs w:val="24"/>
        </w:rPr>
      </w:pPr>
      <w:r w:rsidRPr="008B5F70">
        <w:rPr>
          <w:rFonts w:ascii="Times New Roman" w:hAnsi="Times New Roman"/>
          <w:sz w:val="24"/>
          <w:szCs w:val="24"/>
        </w:rPr>
        <w:t xml:space="preserve"> </w:t>
      </w:r>
      <w:r w:rsidR="00B411AF" w:rsidRPr="008B5F70">
        <w:rPr>
          <w:rFonts w:ascii="Times New Roman" w:hAnsi="Times New Roman"/>
          <w:sz w:val="24"/>
          <w:szCs w:val="24"/>
        </w:rPr>
        <w:t>Тангатаров Эрижей</w:t>
      </w:r>
    </w:p>
    <w:p w:rsidR="00B411AF" w:rsidRPr="008B5F70" w:rsidRDefault="009757A6" w:rsidP="009757A6">
      <w:pPr>
        <w:pStyle w:val="ab"/>
        <w:widowControl w:val="0"/>
        <w:numPr>
          <w:ilvl w:val="0"/>
          <w:numId w:val="20"/>
        </w:numPr>
        <w:tabs>
          <w:tab w:val="left" w:pos="1134"/>
        </w:tabs>
        <w:spacing w:after="0" w:line="240" w:lineRule="auto"/>
        <w:ind w:left="851" w:hanging="143"/>
        <w:jc w:val="both"/>
        <w:rPr>
          <w:rFonts w:ascii="Times New Roman" w:hAnsi="Times New Roman"/>
          <w:sz w:val="24"/>
          <w:szCs w:val="24"/>
        </w:rPr>
      </w:pPr>
      <w:r w:rsidRPr="008B5F70">
        <w:rPr>
          <w:rFonts w:ascii="Times New Roman" w:hAnsi="Times New Roman"/>
          <w:sz w:val="24"/>
          <w:szCs w:val="24"/>
        </w:rPr>
        <w:t xml:space="preserve"> </w:t>
      </w:r>
      <w:r w:rsidR="00B411AF" w:rsidRPr="008B5F70">
        <w:rPr>
          <w:rFonts w:ascii="Times New Roman" w:hAnsi="Times New Roman"/>
          <w:sz w:val="24"/>
          <w:szCs w:val="24"/>
        </w:rPr>
        <w:t>Тахтамиров Аманбай</w:t>
      </w:r>
    </w:p>
    <w:p w:rsidR="00B411AF" w:rsidRPr="008B5F70" w:rsidRDefault="009757A6" w:rsidP="009757A6">
      <w:pPr>
        <w:pStyle w:val="ab"/>
        <w:widowControl w:val="0"/>
        <w:numPr>
          <w:ilvl w:val="0"/>
          <w:numId w:val="20"/>
        </w:numPr>
        <w:tabs>
          <w:tab w:val="left" w:pos="1134"/>
        </w:tabs>
        <w:spacing w:after="0" w:line="240" w:lineRule="auto"/>
        <w:ind w:left="851" w:hanging="143"/>
        <w:jc w:val="both"/>
        <w:rPr>
          <w:rFonts w:ascii="Times New Roman" w:hAnsi="Times New Roman"/>
          <w:sz w:val="24"/>
          <w:szCs w:val="24"/>
        </w:rPr>
      </w:pPr>
      <w:r w:rsidRPr="008B5F70">
        <w:rPr>
          <w:rFonts w:ascii="Times New Roman" w:hAnsi="Times New Roman"/>
          <w:sz w:val="24"/>
          <w:szCs w:val="24"/>
        </w:rPr>
        <w:t xml:space="preserve"> </w:t>
      </w:r>
      <w:r w:rsidR="00B411AF" w:rsidRPr="008B5F70">
        <w:rPr>
          <w:rFonts w:ascii="Times New Roman" w:hAnsi="Times New Roman"/>
          <w:sz w:val="24"/>
          <w:szCs w:val="24"/>
        </w:rPr>
        <w:t>Тахтамиров Артык</w:t>
      </w:r>
    </w:p>
    <w:p w:rsidR="00B411AF" w:rsidRPr="008B5F70" w:rsidRDefault="009757A6" w:rsidP="009757A6">
      <w:pPr>
        <w:pStyle w:val="ab"/>
        <w:widowControl w:val="0"/>
        <w:numPr>
          <w:ilvl w:val="0"/>
          <w:numId w:val="20"/>
        </w:numPr>
        <w:tabs>
          <w:tab w:val="left" w:pos="1134"/>
        </w:tabs>
        <w:spacing w:after="0" w:line="240" w:lineRule="auto"/>
        <w:ind w:left="851" w:hanging="143"/>
        <w:jc w:val="both"/>
        <w:rPr>
          <w:rFonts w:ascii="Times New Roman" w:hAnsi="Times New Roman"/>
          <w:sz w:val="24"/>
          <w:szCs w:val="24"/>
        </w:rPr>
      </w:pPr>
      <w:r w:rsidRPr="008B5F70">
        <w:rPr>
          <w:rFonts w:ascii="Times New Roman" w:hAnsi="Times New Roman"/>
          <w:sz w:val="24"/>
          <w:szCs w:val="24"/>
        </w:rPr>
        <w:t xml:space="preserve"> </w:t>
      </w:r>
      <w:r w:rsidR="00B411AF" w:rsidRPr="008B5F70">
        <w:rPr>
          <w:rFonts w:ascii="Times New Roman" w:hAnsi="Times New Roman"/>
          <w:sz w:val="24"/>
          <w:szCs w:val="24"/>
        </w:rPr>
        <w:t>Толиев Асанали</w:t>
      </w:r>
    </w:p>
    <w:p w:rsidR="00B411AF" w:rsidRPr="008B5F70" w:rsidRDefault="009757A6" w:rsidP="009757A6">
      <w:pPr>
        <w:pStyle w:val="ab"/>
        <w:widowControl w:val="0"/>
        <w:numPr>
          <w:ilvl w:val="0"/>
          <w:numId w:val="20"/>
        </w:numPr>
        <w:tabs>
          <w:tab w:val="left" w:pos="1134"/>
          <w:tab w:val="left" w:pos="1276"/>
        </w:tabs>
        <w:spacing w:after="0" w:line="240" w:lineRule="auto"/>
        <w:ind w:left="851" w:hanging="143"/>
        <w:jc w:val="both"/>
        <w:rPr>
          <w:rFonts w:ascii="Times New Roman" w:hAnsi="Times New Roman"/>
          <w:sz w:val="24"/>
          <w:szCs w:val="24"/>
        </w:rPr>
      </w:pPr>
      <w:r w:rsidRPr="008B5F70">
        <w:rPr>
          <w:rFonts w:ascii="Times New Roman" w:hAnsi="Times New Roman"/>
          <w:sz w:val="24"/>
          <w:szCs w:val="24"/>
        </w:rPr>
        <w:t xml:space="preserve"> </w:t>
      </w:r>
      <w:r w:rsidR="00B411AF" w:rsidRPr="008B5F70">
        <w:rPr>
          <w:rFonts w:ascii="Times New Roman" w:hAnsi="Times New Roman"/>
          <w:sz w:val="24"/>
          <w:szCs w:val="24"/>
        </w:rPr>
        <w:t>Толиев Джумали</w:t>
      </w:r>
    </w:p>
    <w:p w:rsidR="00B411AF" w:rsidRPr="008B5F70" w:rsidRDefault="00B411AF" w:rsidP="008523C8">
      <w:pPr>
        <w:pStyle w:val="ab"/>
        <w:widowControl w:val="0"/>
        <w:numPr>
          <w:ilvl w:val="0"/>
          <w:numId w:val="20"/>
        </w:numPr>
        <w:tabs>
          <w:tab w:val="left" w:pos="1276"/>
        </w:tabs>
        <w:spacing w:after="0" w:line="240" w:lineRule="auto"/>
        <w:ind w:left="851" w:hanging="143"/>
        <w:jc w:val="both"/>
        <w:rPr>
          <w:rFonts w:ascii="Times New Roman" w:hAnsi="Times New Roman"/>
          <w:sz w:val="24"/>
          <w:szCs w:val="24"/>
        </w:rPr>
      </w:pPr>
      <w:r w:rsidRPr="008B5F70">
        <w:rPr>
          <w:rFonts w:ascii="Times New Roman" w:hAnsi="Times New Roman"/>
          <w:sz w:val="24"/>
          <w:szCs w:val="24"/>
        </w:rPr>
        <w:t>Толиев Кошали</w:t>
      </w:r>
    </w:p>
    <w:p w:rsidR="00B411AF" w:rsidRPr="008B5F70" w:rsidRDefault="00B411AF" w:rsidP="008523C8">
      <w:pPr>
        <w:pStyle w:val="ab"/>
        <w:widowControl w:val="0"/>
        <w:numPr>
          <w:ilvl w:val="0"/>
          <w:numId w:val="20"/>
        </w:numPr>
        <w:tabs>
          <w:tab w:val="left" w:pos="1276"/>
        </w:tabs>
        <w:spacing w:after="0" w:line="240" w:lineRule="auto"/>
        <w:ind w:left="851" w:hanging="143"/>
        <w:jc w:val="both"/>
        <w:rPr>
          <w:rFonts w:ascii="Times New Roman" w:hAnsi="Times New Roman"/>
          <w:sz w:val="24"/>
          <w:szCs w:val="24"/>
        </w:rPr>
      </w:pPr>
      <w:r w:rsidRPr="008B5F70">
        <w:rPr>
          <w:rFonts w:ascii="Times New Roman" w:hAnsi="Times New Roman"/>
          <w:sz w:val="24"/>
          <w:szCs w:val="24"/>
        </w:rPr>
        <w:t>Толубаев Алимгерей</w:t>
      </w:r>
    </w:p>
    <w:p w:rsidR="00B411AF" w:rsidRPr="008B5F70" w:rsidRDefault="00B411AF" w:rsidP="008523C8">
      <w:pPr>
        <w:pStyle w:val="ab"/>
        <w:widowControl w:val="0"/>
        <w:numPr>
          <w:ilvl w:val="0"/>
          <w:numId w:val="20"/>
        </w:numPr>
        <w:tabs>
          <w:tab w:val="left" w:pos="1276"/>
        </w:tabs>
        <w:spacing w:after="0" w:line="240" w:lineRule="auto"/>
        <w:ind w:left="851" w:hanging="143"/>
        <w:jc w:val="both"/>
        <w:rPr>
          <w:rFonts w:ascii="Times New Roman" w:hAnsi="Times New Roman"/>
          <w:sz w:val="24"/>
          <w:szCs w:val="24"/>
        </w:rPr>
      </w:pPr>
      <w:r w:rsidRPr="008B5F70">
        <w:rPr>
          <w:rFonts w:ascii="Times New Roman" w:hAnsi="Times New Roman"/>
          <w:sz w:val="24"/>
          <w:szCs w:val="24"/>
        </w:rPr>
        <w:t>Толыбаев Мамбет</w:t>
      </w:r>
    </w:p>
    <w:p w:rsidR="00B411AF" w:rsidRPr="008B5F70" w:rsidRDefault="00B411AF" w:rsidP="008523C8">
      <w:pPr>
        <w:pStyle w:val="ab"/>
        <w:widowControl w:val="0"/>
        <w:numPr>
          <w:ilvl w:val="0"/>
          <w:numId w:val="20"/>
        </w:numPr>
        <w:tabs>
          <w:tab w:val="left" w:pos="1276"/>
        </w:tabs>
        <w:spacing w:after="0" w:line="240" w:lineRule="auto"/>
        <w:ind w:left="851" w:hanging="143"/>
        <w:jc w:val="both"/>
        <w:rPr>
          <w:rFonts w:ascii="Times New Roman" w:hAnsi="Times New Roman"/>
          <w:sz w:val="24"/>
          <w:szCs w:val="24"/>
        </w:rPr>
      </w:pPr>
      <w:r w:rsidRPr="008B5F70">
        <w:rPr>
          <w:rFonts w:ascii="Times New Roman" w:hAnsi="Times New Roman"/>
          <w:sz w:val="24"/>
          <w:szCs w:val="24"/>
        </w:rPr>
        <w:t>Тортаев Абибула</w:t>
      </w:r>
    </w:p>
    <w:p w:rsidR="00B411AF" w:rsidRPr="008B5F70" w:rsidRDefault="00B411AF" w:rsidP="008523C8">
      <w:pPr>
        <w:pStyle w:val="ab"/>
        <w:widowControl w:val="0"/>
        <w:numPr>
          <w:ilvl w:val="0"/>
          <w:numId w:val="20"/>
        </w:numPr>
        <w:tabs>
          <w:tab w:val="left" w:pos="1276"/>
        </w:tabs>
        <w:spacing w:after="0" w:line="240" w:lineRule="auto"/>
        <w:ind w:left="851" w:hanging="143"/>
        <w:jc w:val="both"/>
        <w:rPr>
          <w:rFonts w:ascii="Times New Roman" w:hAnsi="Times New Roman"/>
          <w:sz w:val="24"/>
          <w:szCs w:val="24"/>
        </w:rPr>
      </w:pPr>
      <w:r w:rsidRPr="008B5F70">
        <w:rPr>
          <w:rFonts w:ascii="Times New Roman" w:hAnsi="Times New Roman"/>
          <w:sz w:val="24"/>
          <w:szCs w:val="24"/>
        </w:rPr>
        <w:t>Тулумбаев Абидула</w:t>
      </w:r>
    </w:p>
    <w:p w:rsidR="00B411AF" w:rsidRPr="008B5F70" w:rsidRDefault="00B411AF" w:rsidP="008523C8">
      <w:pPr>
        <w:pStyle w:val="ab"/>
        <w:widowControl w:val="0"/>
        <w:numPr>
          <w:ilvl w:val="0"/>
          <w:numId w:val="20"/>
        </w:numPr>
        <w:tabs>
          <w:tab w:val="left" w:pos="1276"/>
        </w:tabs>
        <w:spacing w:after="0" w:line="240" w:lineRule="auto"/>
        <w:ind w:left="851" w:hanging="143"/>
        <w:jc w:val="both"/>
        <w:rPr>
          <w:rFonts w:ascii="Times New Roman" w:hAnsi="Times New Roman"/>
          <w:sz w:val="24"/>
          <w:szCs w:val="24"/>
        </w:rPr>
      </w:pPr>
      <w:r w:rsidRPr="008B5F70">
        <w:rPr>
          <w:rFonts w:ascii="Times New Roman" w:hAnsi="Times New Roman"/>
          <w:sz w:val="24"/>
          <w:szCs w:val="24"/>
        </w:rPr>
        <w:t>Тулумбаев Наурус</w:t>
      </w:r>
    </w:p>
    <w:p w:rsidR="00B411AF" w:rsidRPr="008B5F70" w:rsidRDefault="00B411AF" w:rsidP="008523C8">
      <w:pPr>
        <w:pStyle w:val="ab"/>
        <w:widowControl w:val="0"/>
        <w:numPr>
          <w:ilvl w:val="0"/>
          <w:numId w:val="20"/>
        </w:numPr>
        <w:tabs>
          <w:tab w:val="left" w:pos="1276"/>
        </w:tabs>
        <w:spacing w:after="0" w:line="240" w:lineRule="auto"/>
        <w:ind w:left="851" w:hanging="143"/>
        <w:jc w:val="both"/>
        <w:rPr>
          <w:rFonts w:ascii="Times New Roman" w:hAnsi="Times New Roman"/>
          <w:sz w:val="24"/>
          <w:szCs w:val="24"/>
        </w:rPr>
      </w:pPr>
      <w:r w:rsidRPr="008B5F70">
        <w:rPr>
          <w:rFonts w:ascii="Times New Roman" w:hAnsi="Times New Roman"/>
          <w:sz w:val="24"/>
          <w:szCs w:val="24"/>
        </w:rPr>
        <w:t>Харажаев Заргиси</w:t>
      </w:r>
    </w:p>
    <w:p w:rsidR="00B411AF" w:rsidRPr="008B5F70" w:rsidRDefault="00B411AF" w:rsidP="008523C8">
      <w:pPr>
        <w:pStyle w:val="ab"/>
        <w:widowControl w:val="0"/>
        <w:numPr>
          <w:ilvl w:val="0"/>
          <w:numId w:val="20"/>
        </w:numPr>
        <w:tabs>
          <w:tab w:val="left" w:pos="1276"/>
        </w:tabs>
        <w:spacing w:after="0" w:line="240" w:lineRule="auto"/>
        <w:ind w:left="851" w:hanging="143"/>
        <w:jc w:val="both"/>
        <w:rPr>
          <w:rFonts w:ascii="Times New Roman" w:hAnsi="Times New Roman"/>
          <w:sz w:val="24"/>
          <w:szCs w:val="24"/>
        </w:rPr>
      </w:pPr>
      <w:r w:rsidRPr="008B5F70">
        <w:rPr>
          <w:rFonts w:ascii="Times New Roman" w:hAnsi="Times New Roman"/>
          <w:sz w:val="24"/>
          <w:szCs w:val="24"/>
        </w:rPr>
        <w:t>Хасбулатов Абдулла</w:t>
      </w:r>
    </w:p>
    <w:p w:rsidR="00B411AF" w:rsidRPr="008B5F70" w:rsidRDefault="00B411AF" w:rsidP="008523C8">
      <w:pPr>
        <w:pStyle w:val="ab"/>
        <w:widowControl w:val="0"/>
        <w:numPr>
          <w:ilvl w:val="0"/>
          <w:numId w:val="20"/>
        </w:numPr>
        <w:tabs>
          <w:tab w:val="left" w:pos="1276"/>
        </w:tabs>
        <w:spacing w:after="0" w:line="240" w:lineRule="auto"/>
        <w:ind w:left="851" w:hanging="143"/>
        <w:jc w:val="both"/>
        <w:rPr>
          <w:rFonts w:ascii="Times New Roman" w:hAnsi="Times New Roman"/>
          <w:sz w:val="24"/>
          <w:szCs w:val="24"/>
        </w:rPr>
      </w:pPr>
      <w:r w:rsidRPr="008B5F70">
        <w:rPr>
          <w:rFonts w:ascii="Times New Roman" w:hAnsi="Times New Roman"/>
          <w:sz w:val="24"/>
          <w:szCs w:val="24"/>
        </w:rPr>
        <w:t>Хасбулатов Молляли</w:t>
      </w:r>
    </w:p>
    <w:p w:rsidR="00B411AF" w:rsidRPr="008B5F70" w:rsidRDefault="00B411AF" w:rsidP="008523C8">
      <w:pPr>
        <w:pStyle w:val="ab"/>
        <w:widowControl w:val="0"/>
        <w:numPr>
          <w:ilvl w:val="0"/>
          <w:numId w:val="20"/>
        </w:numPr>
        <w:tabs>
          <w:tab w:val="left" w:pos="1276"/>
        </w:tabs>
        <w:spacing w:after="0" w:line="240" w:lineRule="auto"/>
        <w:ind w:left="851" w:hanging="143"/>
        <w:jc w:val="both"/>
        <w:rPr>
          <w:rFonts w:ascii="Times New Roman" w:hAnsi="Times New Roman"/>
          <w:sz w:val="24"/>
          <w:szCs w:val="24"/>
        </w:rPr>
      </w:pPr>
      <w:r w:rsidRPr="008B5F70">
        <w:rPr>
          <w:rFonts w:ascii="Times New Roman" w:hAnsi="Times New Roman"/>
          <w:sz w:val="24"/>
          <w:szCs w:val="24"/>
        </w:rPr>
        <w:t>Хасбулатов Терикбай</w:t>
      </w:r>
    </w:p>
    <w:p w:rsidR="00B411AF" w:rsidRPr="008B5F70" w:rsidRDefault="00B411AF" w:rsidP="008523C8">
      <w:pPr>
        <w:pStyle w:val="ab"/>
        <w:widowControl w:val="0"/>
        <w:numPr>
          <w:ilvl w:val="0"/>
          <w:numId w:val="20"/>
        </w:numPr>
        <w:tabs>
          <w:tab w:val="left" w:pos="1276"/>
        </w:tabs>
        <w:spacing w:after="0" w:line="240" w:lineRule="auto"/>
        <w:ind w:left="851" w:hanging="143"/>
        <w:jc w:val="both"/>
        <w:rPr>
          <w:rFonts w:ascii="Times New Roman" w:hAnsi="Times New Roman"/>
          <w:sz w:val="24"/>
          <w:szCs w:val="24"/>
        </w:rPr>
      </w:pPr>
      <w:r w:rsidRPr="008B5F70">
        <w:rPr>
          <w:rFonts w:ascii="Times New Roman" w:hAnsi="Times New Roman"/>
          <w:sz w:val="24"/>
          <w:szCs w:val="24"/>
        </w:rPr>
        <w:t>Хасбулатов Шахи</w:t>
      </w:r>
    </w:p>
    <w:p w:rsidR="00B411AF" w:rsidRPr="008B5F70" w:rsidRDefault="00B411AF" w:rsidP="008523C8">
      <w:pPr>
        <w:pStyle w:val="ab"/>
        <w:widowControl w:val="0"/>
        <w:numPr>
          <w:ilvl w:val="0"/>
          <w:numId w:val="20"/>
        </w:numPr>
        <w:tabs>
          <w:tab w:val="left" w:pos="1276"/>
        </w:tabs>
        <w:spacing w:after="0" w:line="240" w:lineRule="auto"/>
        <w:ind w:left="851" w:hanging="143"/>
        <w:jc w:val="both"/>
        <w:rPr>
          <w:rFonts w:ascii="Times New Roman" w:hAnsi="Times New Roman"/>
          <w:sz w:val="24"/>
          <w:szCs w:val="24"/>
        </w:rPr>
      </w:pPr>
      <w:r w:rsidRPr="008B5F70">
        <w:rPr>
          <w:rFonts w:ascii="Times New Roman" w:hAnsi="Times New Roman"/>
          <w:sz w:val="24"/>
          <w:szCs w:val="24"/>
        </w:rPr>
        <w:t>Шабатыров Джабраил</w:t>
      </w:r>
    </w:p>
    <w:p w:rsidR="00B411AF" w:rsidRPr="008B5F70" w:rsidRDefault="00B411AF" w:rsidP="008523C8">
      <w:pPr>
        <w:pStyle w:val="ab"/>
        <w:widowControl w:val="0"/>
        <w:numPr>
          <w:ilvl w:val="0"/>
          <w:numId w:val="20"/>
        </w:numPr>
        <w:tabs>
          <w:tab w:val="left" w:pos="1276"/>
        </w:tabs>
        <w:spacing w:after="0" w:line="240" w:lineRule="auto"/>
        <w:ind w:left="851" w:hanging="143"/>
        <w:jc w:val="both"/>
        <w:rPr>
          <w:rFonts w:ascii="Times New Roman" w:hAnsi="Times New Roman"/>
          <w:sz w:val="24"/>
          <w:szCs w:val="24"/>
        </w:rPr>
      </w:pPr>
      <w:r w:rsidRPr="008B5F70">
        <w:rPr>
          <w:rFonts w:ascii="Times New Roman" w:hAnsi="Times New Roman"/>
          <w:sz w:val="24"/>
          <w:szCs w:val="24"/>
        </w:rPr>
        <w:t>Шадиев Ймагиси</w:t>
      </w:r>
    </w:p>
    <w:p w:rsidR="00B411AF" w:rsidRPr="008B5F70" w:rsidRDefault="00B411AF" w:rsidP="008523C8">
      <w:pPr>
        <w:pStyle w:val="ab"/>
        <w:widowControl w:val="0"/>
        <w:numPr>
          <w:ilvl w:val="0"/>
          <w:numId w:val="20"/>
        </w:numPr>
        <w:tabs>
          <w:tab w:val="left" w:pos="1276"/>
        </w:tabs>
        <w:spacing w:after="0" w:line="240" w:lineRule="auto"/>
        <w:ind w:left="851" w:hanging="143"/>
        <w:jc w:val="both"/>
        <w:rPr>
          <w:rFonts w:ascii="Times New Roman" w:hAnsi="Times New Roman"/>
          <w:sz w:val="24"/>
          <w:szCs w:val="24"/>
        </w:rPr>
      </w:pPr>
      <w:r w:rsidRPr="008B5F70">
        <w:rPr>
          <w:rFonts w:ascii="Times New Roman" w:hAnsi="Times New Roman"/>
          <w:sz w:val="24"/>
          <w:szCs w:val="24"/>
        </w:rPr>
        <w:t>Шадиев Молляй</w:t>
      </w:r>
    </w:p>
    <w:p w:rsidR="00B411AF" w:rsidRPr="008B5F70" w:rsidRDefault="00B411AF" w:rsidP="008523C8">
      <w:pPr>
        <w:pStyle w:val="ab"/>
        <w:widowControl w:val="0"/>
        <w:numPr>
          <w:ilvl w:val="0"/>
          <w:numId w:val="20"/>
        </w:numPr>
        <w:tabs>
          <w:tab w:val="left" w:pos="1276"/>
        </w:tabs>
        <w:spacing w:after="0" w:line="240" w:lineRule="auto"/>
        <w:ind w:left="851" w:hanging="143"/>
        <w:jc w:val="both"/>
        <w:rPr>
          <w:rFonts w:ascii="Times New Roman" w:hAnsi="Times New Roman"/>
          <w:sz w:val="24"/>
          <w:szCs w:val="24"/>
        </w:rPr>
      </w:pPr>
      <w:r w:rsidRPr="008B5F70">
        <w:rPr>
          <w:rFonts w:ascii="Times New Roman" w:hAnsi="Times New Roman"/>
          <w:sz w:val="24"/>
          <w:szCs w:val="24"/>
        </w:rPr>
        <w:t>Шалтеков Адиль</w:t>
      </w:r>
    </w:p>
    <w:p w:rsidR="00B411AF" w:rsidRPr="008B5F70" w:rsidRDefault="00B411AF" w:rsidP="008523C8">
      <w:pPr>
        <w:pStyle w:val="ab"/>
        <w:widowControl w:val="0"/>
        <w:numPr>
          <w:ilvl w:val="0"/>
          <w:numId w:val="20"/>
        </w:numPr>
        <w:tabs>
          <w:tab w:val="left" w:pos="1276"/>
        </w:tabs>
        <w:spacing w:after="0" w:line="240" w:lineRule="auto"/>
        <w:ind w:left="851" w:hanging="143"/>
        <w:jc w:val="both"/>
        <w:rPr>
          <w:rFonts w:ascii="Times New Roman" w:hAnsi="Times New Roman"/>
          <w:sz w:val="24"/>
          <w:szCs w:val="24"/>
        </w:rPr>
      </w:pPr>
      <w:r w:rsidRPr="008B5F70">
        <w:rPr>
          <w:rFonts w:ascii="Times New Roman" w:hAnsi="Times New Roman"/>
          <w:sz w:val="24"/>
          <w:szCs w:val="24"/>
        </w:rPr>
        <w:t>Шамавов Юсуп</w:t>
      </w:r>
    </w:p>
    <w:p w:rsidR="00B411AF" w:rsidRPr="008B5F70" w:rsidRDefault="00B411AF" w:rsidP="008523C8">
      <w:pPr>
        <w:pStyle w:val="ab"/>
        <w:widowControl w:val="0"/>
        <w:numPr>
          <w:ilvl w:val="0"/>
          <w:numId w:val="20"/>
        </w:numPr>
        <w:tabs>
          <w:tab w:val="left" w:pos="1276"/>
        </w:tabs>
        <w:spacing w:after="0" w:line="240" w:lineRule="auto"/>
        <w:ind w:left="851" w:hanging="143"/>
        <w:jc w:val="both"/>
        <w:rPr>
          <w:rFonts w:ascii="Times New Roman" w:hAnsi="Times New Roman"/>
          <w:sz w:val="24"/>
          <w:szCs w:val="24"/>
        </w:rPr>
      </w:pPr>
      <w:r w:rsidRPr="008B5F70">
        <w:rPr>
          <w:rFonts w:ascii="Times New Roman" w:hAnsi="Times New Roman"/>
          <w:sz w:val="24"/>
          <w:szCs w:val="24"/>
        </w:rPr>
        <w:t>Шамеков Абу</w:t>
      </w:r>
    </w:p>
    <w:p w:rsidR="00B411AF" w:rsidRPr="008B5F70" w:rsidRDefault="00B411AF" w:rsidP="008523C8">
      <w:pPr>
        <w:pStyle w:val="ab"/>
        <w:widowControl w:val="0"/>
        <w:numPr>
          <w:ilvl w:val="0"/>
          <w:numId w:val="20"/>
        </w:numPr>
        <w:tabs>
          <w:tab w:val="left" w:pos="1276"/>
        </w:tabs>
        <w:spacing w:after="0" w:line="240" w:lineRule="auto"/>
        <w:ind w:left="851" w:hanging="143"/>
        <w:jc w:val="both"/>
        <w:rPr>
          <w:rFonts w:ascii="Times New Roman" w:hAnsi="Times New Roman"/>
          <w:sz w:val="24"/>
          <w:szCs w:val="24"/>
        </w:rPr>
      </w:pPr>
      <w:r w:rsidRPr="008B5F70">
        <w:rPr>
          <w:rFonts w:ascii="Times New Roman" w:hAnsi="Times New Roman"/>
          <w:sz w:val="24"/>
          <w:szCs w:val="24"/>
        </w:rPr>
        <w:t>Шамшиев Маут</w:t>
      </w:r>
    </w:p>
    <w:p w:rsidR="00B411AF" w:rsidRPr="008B5F70" w:rsidRDefault="00B411AF" w:rsidP="008523C8">
      <w:pPr>
        <w:pStyle w:val="ab"/>
        <w:widowControl w:val="0"/>
        <w:numPr>
          <w:ilvl w:val="0"/>
          <w:numId w:val="20"/>
        </w:numPr>
        <w:tabs>
          <w:tab w:val="left" w:pos="1276"/>
        </w:tabs>
        <w:spacing w:after="0" w:line="240" w:lineRule="auto"/>
        <w:ind w:left="851" w:hanging="143"/>
        <w:jc w:val="both"/>
        <w:rPr>
          <w:rFonts w:ascii="Times New Roman" w:hAnsi="Times New Roman"/>
          <w:sz w:val="24"/>
          <w:szCs w:val="24"/>
        </w:rPr>
      </w:pPr>
      <w:r w:rsidRPr="008B5F70">
        <w:rPr>
          <w:rFonts w:ascii="Times New Roman" w:hAnsi="Times New Roman"/>
          <w:sz w:val="24"/>
          <w:szCs w:val="24"/>
        </w:rPr>
        <w:t>Шопавов Алибий</w:t>
      </w:r>
    </w:p>
    <w:p w:rsidR="00B411AF" w:rsidRPr="008B5F70" w:rsidRDefault="00B411AF" w:rsidP="008523C8">
      <w:pPr>
        <w:pStyle w:val="ab"/>
        <w:widowControl w:val="0"/>
        <w:numPr>
          <w:ilvl w:val="0"/>
          <w:numId w:val="20"/>
        </w:numPr>
        <w:tabs>
          <w:tab w:val="left" w:pos="1276"/>
        </w:tabs>
        <w:spacing w:after="0" w:line="240" w:lineRule="auto"/>
        <w:ind w:left="851" w:hanging="143"/>
        <w:jc w:val="both"/>
        <w:rPr>
          <w:rFonts w:ascii="Times New Roman" w:hAnsi="Times New Roman"/>
          <w:sz w:val="24"/>
          <w:szCs w:val="24"/>
        </w:rPr>
      </w:pPr>
      <w:r w:rsidRPr="008B5F70">
        <w:rPr>
          <w:rFonts w:ascii="Times New Roman" w:hAnsi="Times New Roman"/>
          <w:sz w:val="24"/>
          <w:szCs w:val="24"/>
        </w:rPr>
        <w:t>Эльгайтаров Алимурза</w:t>
      </w:r>
    </w:p>
    <w:p w:rsidR="00B411AF" w:rsidRPr="008B5F70" w:rsidRDefault="00B411AF" w:rsidP="008523C8">
      <w:pPr>
        <w:pStyle w:val="ab"/>
        <w:widowControl w:val="0"/>
        <w:numPr>
          <w:ilvl w:val="0"/>
          <w:numId w:val="20"/>
        </w:numPr>
        <w:tabs>
          <w:tab w:val="left" w:pos="1276"/>
        </w:tabs>
        <w:spacing w:after="0" w:line="240" w:lineRule="auto"/>
        <w:ind w:left="851" w:hanging="143"/>
        <w:jc w:val="both"/>
        <w:rPr>
          <w:rFonts w:ascii="Times New Roman" w:hAnsi="Times New Roman"/>
          <w:sz w:val="24"/>
          <w:szCs w:val="24"/>
        </w:rPr>
      </w:pPr>
      <w:r w:rsidRPr="008B5F70">
        <w:rPr>
          <w:rFonts w:ascii="Times New Roman" w:hAnsi="Times New Roman"/>
          <w:sz w:val="24"/>
          <w:szCs w:val="24"/>
        </w:rPr>
        <w:t>Эскендиров Шапалав</w:t>
      </w:r>
    </w:p>
    <w:p w:rsidR="00B411AF" w:rsidRPr="008B5F70" w:rsidRDefault="00B411AF" w:rsidP="008523C8">
      <w:pPr>
        <w:pStyle w:val="ab"/>
        <w:widowControl w:val="0"/>
        <w:numPr>
          <w:ilvl w:val="0"/>
          <w:numId w:val="20"/>
        </w:numPr>
        <w:tabs>
          <w:tab w:val="left" w:pos="1276"/>
        </w:tabs>
        <w:spacing w:after="0" w:line="240" w:lineRule="auto"/>
        <w:ind w:left="851" w:hanging="143"/>
        <w:jc w:val="both"/>
        <w:rPr>
          <w:rFonts w:ascii="Times New Roman" w:hAnsi="Times New Roman"/>
          <w:sz w:val="24"/>
          <w:szCs w:val="24"/>
        </w:rPr>
      </w:pPr>
      <w:r w:rsidRPr="008B5F70">
        <w:rPr>
          <w:rFonts w:ascii="Times New Roman" w:hAnsi="Times New Roman"/>
          <w:sz w:val="24"/>
          <w:szCs w:val="24"/>
        </w:rPr>
        <w:t>Эскенкелумов Хартув</w:t>
      </w:r>
    </w:p>
    <w:p w:rsidR="00B411AF" w:rsidRPr="008B5F70" w:rsidRDefault="00B411AF" w:rsidP="008523C8">
      <w:pPr>
        <w:pStyle w:val="ab"/>
        <w:widowControl w:val="0"/>
        <w:numPr>
          <w:ilvl w:val="0"/>
          <w:numId w:val="20"/>
        </w:numPr>
        <w:tabs>
          <w:tab w:val="left" w:pos="1276"/>
        </w:tabs>
        <w:spacing w:after="0" w:line="240" w:lineRule="auto"/>
        <w:ind w:left="851" w:hanging="143"/>
        <w:jc w:val="both"/>
        <w:rPr>
          <w:rFonts w:ascii="Times New Roman" w:hAnsi="Times New Roman"/>
          <w:sz w:val="24"/>
          <w:szCs w:val="24"/>
        </w:rPr>
      </w:pPr>
      <w:r w:rsidRPr="008B5F70">
        <w:rPr>
          <w:rFonts w:ascii="Times New Roman" w:hAnsi="Times New Roman"/>
          <w:sz w:val="24"/>
          <w:szCs w:val="24"/>
        </w:rPr>
        <w:t>Эрманбетов Абубакар</w:t>
      </w:r>
    </w:p>
    <w:p w:rsidR="00B411AF" w:rsidRPr="008B5F70" w:rsidRDefault="00B411AF" w:rsidP="008523C8">
      <w:pPr>
        <w:pStyle w:val="ab"/>
        <w:widowControl w:val="0"/>
        <w:numPr>
          <w:ilvl w:val="0"/>
          <w:numId w:val="20"/>
        </w:numPr>
        <w:tabs>
          <w:tab w:val="left" w:pos="1276"/>
        </w:tabs>
        <w:spacing w:after="0" w:line="240" w:lineRule="auto"/>
        <w:ind w:left="851" w:hanging="143"/>
        <w:jc w:val="both"/>
        <w:rPr>
          <w:rFonts w:ascii="Times New Roman" w:hAnsi="Times New Roman"/>
          <w:sz w:val="24"/>
          <w:szCs w:val="24"/>
        </w:rPr>
      </w:pPr>
      <w:r w:rsidRPr="008B5F70">
        <w:rPr>
          <w:rFonts w:ascii="Times New Roman" w:hAnsi="Times New Roman"/>
          <w:sz w:val="24"/>
          <w:szCs w:val="24"/>
        </w:rPr>
        <w:t>Эрманбетов Якуб</w:t>
      </w:r>
    </w:p>
    <w:p w:rsidR="00B411AF" w:rsidRPr="008B5F70" w:rsidRDefault="00B411AF" w:rsidP="008523C8">
      <w:pPr>
        <w:pStyle w:val="ab"/>
        <w:widowControl w:val="0"/>
        <w:numPr>
          <w:ilvl w:val="0"/>
          <w:numId w:val="20"/>
        </w:numPr>
        <w:tabs>
          <w:tab w:val="left" w:pos="1276"/>
        </w:tabs>
        <w:spacing w:after="0" w:line="240" w:lineRule="auto"/>
        <w:ind w:left="851" w:hanging="143"/>
        <w:jc w:val="both"/>
        <w:rPr>
          <w:rFonts w:ascii="Times New Roman" w:hAnsi="Times New Roman"/>
          <w:sz w:val="24"/>
          <w:szCs w:val="24"/>
        </w:rPr>
      </w:pPr>
      <w:r w:rsidRPr="008B5F70">
        <w:rPr>
          <w:rFonts w:ascii="Times New Roman" w:hAnsi="Times New Roman"/>
          <w:sz w:val="24"/>
          <w:szCs w:val="24"/>
        </w:rPr>
        <w:t>Умаров Динмурза</w:t>
      </w:r>
    </w:p>
    <w:p w:rsidR="00B411AF" w:rsidRPr="008B5F70" w:rsidRDefault="00B411AF" w:rsidP="008523C8">
      <w:pPr>
        <w:pStyle w:val="ab"/>
        <w:widowControl w:val="0"/>
        <w:numPr>
          <w:ilvl w:val="0"/>
          <w:numId w:val="20"/>
        </w:numPr>
        <w:tabs>
          <w:tab w:val="left" w:pos="1276"/>
        </w:tabs>
        <w:spacing w:after="0" w:line="240" w:lineRule="auto"/>
        <w:ind w:left="851" w:hanging="143"/>
        <w:jc w:val="both"/>
        <w:rPr>
          <w:rFonts w:ascii="Times New Roman" w:hAnsi="Times New Roman"/>
          <w:sz w:val="24"/>
          <w:szCs w:val="24"/>
        </w:rPr>
      </w:pPr>
      <w:r w:rsidRPr="008B5F70">
        <w:rPr>
          <w:rFonts w:ascii="Times New Roman" w:hAnsi="Times New Roman"/>
          <w:sz w:val="24"/>
          <w:szCs w:val="24"/>
        </w:rPr>
        <w:t>Явнайтаров Серов</w:t>
      </w:r>
    </w:p>
    <w:p w:rsidR="00B411AF" w:rsidRPr="008B5F70" w:rsidRDefault="00B411AF" w:rsidP="008523C8">
      <w:pPr>
        <w:pStyle w:val="ab"/>
        <w:widowControl w:val="0"/>
        <w:numPr>
          <w:ilvl w:val="0"/>
          <w:numId w:val="20"/>
        </w:numPr>
        <w:tabs>
          <w:tab w:val="left" w:pos="1276"/>
        </w:tabs>
        <w:spacing w:after="0" w:line="240" w:lineRule="auto"/>
        <w:ind w:left="851" w:hanging="143"/>
        <w:jc w:val="both"/>
        <w:rPr>
          <w:rFonts w:ascii="Times New Roman" w:hAnsi="Times New Roman"/>
          <w:sz w:val="24"/>
          <w:szCs w:val="24"/>
        </w:rPr>
      </w:pPr>
      <w:r w:rsidRPr="008B5F70">
        <w:rPr>
          <w:rFonts w:ascii="Times New Roman" w:hAnsi="Times New Roman"/>
          <w:sz w:val="24"/>
          <w:szCs w:val="24"/>
        </w:rPr>
        <w:t>Явгайтаров Тангатар</w:t>
      </w:r>
    </w:p>
    <w:p w:rsidR="00B411AF" w:rsidRPr="008B5F70" w:rsidRDefault="00B411AF" w:rsidP="008523C8">
      <w:pPr>
        <w:pStyle w:val="ab"/>
        <w:widowControl w:val="0"/>
        <w:numPr>
          <w:ilvl w:val="0"/>
          <w:numId w:val="20"/>
        </w:numPr>
        <w:tabs>
          <w:tab w:val="left" w:pos="1276"/>
        </w:tabs>
        <w:spacing w:after="0" w:line="240" w:lineRule="auto"/>
        <w:ind w:left="851" w:hanging="143"/>
        <w:jc w:val="both"/>
        <w:rPr>
          <w:rFonts w:ascii="Times New Roman" w:hAnsi="Times New Roman"/>
          <w:sz w:val="24"/>
          <w:szCs w:val="24"/>
        </w:rPr>
      </w:pPr>
      <w:r w:rsidRPr="008B5F70">
        <w:rPr>
          <w:rFonts w:ascii="Times New Roman" w:hAnsi="Times New Roman"/>
          <w:sz w:val="24"/>
          <w:szCs w:val="24"/>
        </w:rPr>
        <w:t>Янболганов Ажимула</w:t>
      </w:r>
    </w:p>
    <w:p w:rsidR="00B411AF" w:rsidRPr="008B5F70" w:rsidRDefault="00B411AF" w:rsidP="008523C8">
      <w:pPr>
        <w:pStyle w:val="ab"/>
        <w:widowControl w:val="0"/>
        <w:numPr>
          <w:ilvl w:val="0"/>
          <w:numId w:val="20"/>
        </w:numPr>
        <w:tabs>
          <w:tab w:val="left" w:pos="1276"/>
        </w:tabs>
        <w:spacing w:after="0" w:line="240" w:lineRule="auto"/>
        <w:ind w:left="851" w:hanging="143"/>
        <w:jc w:val="both"/>
        <w:rPr>
          <w:rFonts w:ascii="Times New Roman" w:hAnsi="Times New Roman"/>
          <w:sz w:val="24"/>
          <w:szCs w:val="24"/>
        </w:rPr>
      </w:pPr>
      <w:r w:rsidRPr="008B5F70">
        <w:rPr>
          <w:rFonts w:ascii="Times New Roman" w:hAnsi="Times New Roman"/>
          <w:sz w:val="24"/>
          <w:szCs w:val="24"/>
        </w:rPr>
        <w:t>Янболганов Адильхан</w:t>
      </w:r>
    </w:p>
    <w:p w:rsidR="00B411AF" w:rsidRPr="008B5F70" w:rsidRDefault="00B411AF" w:rsidP="008523C8">
      <w:pPr>
        <w:pStyle w:val="ab"/>
        <w:widowControl w:val="0"/>
        <w:numPr>
          <w:ilvl w:val="0"/>
          <w:numId w:val="20"/>
        </w:numPr>
        <w:tabs>
          <w:tab w:val="left" w:pos="1276"/>
        </w:tabs>
        <w:spacing w:after="0" w:line="240" w:lineRule="auto"/>
        <w:ind w:left="851" w:hanging="143"/>
        <w:jc w:val="both"/>
        <w:rPr>
          <w:rFonts w:ascii="Times New Roman" w:hAnsi="Times New Roman"/>
          <w:sz w:val="24"/>
          <w:szCs w:val="24"/>
        </w:rPr>
      </w:pPr>
      <w:r w:rsidRPr="008B5F70">
        <w:rPr>
          <w:rFonts w:ascii="Times New Roman" w:hAnsi="Times New Roman"/>
          <w:sz w:val="24"/>
          <w:szCs w:val="24"/>
        </w:rPr>
        <w:t>Янболганов Ажиян</w:t>
      </w:r>
    </w:p>
    <w:p w:rsidR="00B411AF" w:rsidRPr="008B5F70" w:rsidRDefault="00B411AF" w:rsidP="008523C8">
      <w:pPr>
        <w:pStyle w:val="ab"/>
        <w:widowControl w:val="0"/>
        <w:numPr>
          <w:ilvl w:val="0"/>
          <w:numId w:val="20"/>
        </w:numPr>
        <w:tabs>
          <w:tab w:val="left" w:pos="1276"/>
        </w:tabs>
        <w:spacing w:after="0" w:line="240" w:lineRule="auto"/>
        <w:ind w:left="851" w:hanging="143"/>
        <w:jc w:val="both"/>
        <w:rPr>
          <w:rFonts w:ascii="Times New Roman" w:hAnsi="Times New Roman"/>
          <w:sz w:val="24"/>
          <w:szCs w:val="24"/>
        </w:rPr>
      </w:pPr>
      <w:r w:rsidRPr="008B5F70">
        <w:rPr>
          <w:rFonts w:ascii="Times New Roman" w:hAnsi="Times New Roman"/>
          <w:sz w:val="24"/>
          <w:szCs w:val="24"/>
        </w:rPr>
        <w:t>Янболганов Рамберди</w:t>
      </w:r>
    </w:p>
    <w:p w:rsidR="00B411AF" w:rsidRPr="008B5F70" w:rsidRDefault="00B411AF" w:rsidP="008523C8">
      <w:pPr>
        <w:pStyle w:val="ab"/>
        <w:widowControl w:val="0"/>
        <w:numPr>
          <w:ilvl w:val="0"/>
          <w:numId w:val="20"/>
        </w:numPr>
        <w:tabs>
          <w:tab w:val="left" w:pos="1276"/>
        </w:tabs>
        <w:spacing w:after="0" w:line="240" w:lineRule="auto"/>
        <w:ind w:left="851" w:hanging="143"/>
        <w:jc w:val="both"/>
        <w:rPr>
          <w:rFonts w:ascii="Times New Roman" w:hAnsi="Times New Roman"/>
          <w:sz w:val="24"/>
          <w:szCs w:val="24"/>
        </w:rPr>
      </w:pPr>
      <w:r w:rsidRPr="008B5F70">
        <w:rPr>
          <w:rFonts w:ascii="Times New Roman" w:hAnsi="Times New Roman"/>
          <w:sz w:val="24"/>
          <w:szCs w:val="24"/>
        </w:rPr>
        <w:t>Янболганов Кудайберды</w:t>
      </w:r>
    </w:p>
    <w:p w:rsidR="00B411AF" w:rsidRPr="008B5F70" w:rsidRDefault="00B411AF" w:rsidP="008523C8">
      <w:pPr>
        <w:pStyle w:val="ab"/>
        <w:widowControl w:val="0"/>
        <w:numPr>
          <w:ilvl w:val="0"/>
          <w:numId w:val="20"/>
        </w:numPr>
        <w:tabs>
          <w:tab w:val="left" w:pos="1276"/>
        </w:tabs>
        <w:spacing w:after="0" w:line="240" w:lineRule="auto"/>
        <w:jc w:val="both"/>
        <w:rPr>
          <w:rFonts w:ascii="Times New Roman" w:hAnsi="Times New Roman"/>
          <w:sz w:val="24"/>
          <w:szCs w:val="24"/>
        </w:rPr>
      </w:pPr>
      <w:r w:rsidRPr="008B5F70">
        <w:rPr>
          <w:rFonts w:ascii="Times New Roman" w:hAnsi="Times New Roman"/>
          <w:sz w:val="24"/>
          <w:szCs w:val="24"/>
        </w:rPr>
        <w:t>Ярыков Язманбет [1, из архива сельской библиотеки]</w:t>
      </w:r>
    </w:p>
    <w:p w:rsidR="00B411AF" w:rsidRPr="008B5F70" w:rsidRDefault="00B411AF" w:rsidP="00B411AF">
      <w:pPr>
        <w:pStyle w:val="ab"/>
        <w:widowControl w:val="0"/>
        <w:spacing w:after="0" w:line="240" w:lineRule="auto"/>
        <w:ind w:left="851"/>
        <w:jc w:val="both"/>
        <w:rPr>
          <w:rFonts w:ascii="Times New Roman" w:hAnsi="Times New Roman"/>
          <w:sz w:val="24"/>
          <w:szCs w:val="24"/>
        </w:rPr>
      </w:pPr>
    </w:p>
    <w:p w:rsidR="00B411AF" w:rsidRPr="008B5F70" w:rsidRDefault="00B411AF" w:rsidP="00B411AF">
      <w:pPr>
        <w:widowControl w:val="0"/>
        <w:ind w:firstLine="708"/>
        <w:jc w:val="both"/>
        <w:sectPr w:rsidR="00B411AF" w:rsidRPr="008B5F70" w:rsidSect="00924EF9">
          <w:type w:val="continuous"/>
          <w:pgSz w:w="11906" w:h="16838"/>
          <w:pgMar w:top="1134" w:right="851" w:bottom="1418" w:left="1134" w:header="709" w:footer="709" w:gutter="0"/>
          <w:cols w:num="2" w:space="708"/>
          <w:docGrid w:linePitch="360"/>
        </w:sectPr>
      </w:pPr>
    </w:p>
    <w:p w:rsidR="00B411AF" w:rsidRPr="008B5F70" w:rsidRDefault="00B411AF" w:rsidP="00B411AF">
      <w:pPr>
        <w:widowControl w:val="0"/>
        <w:ind w:firstLine="708"/>
        <w:jc w:val="both"/>
      </w:pPr>
    </w:p>
    <w:p w:rsidR="00B411AF" w:rsidRPr="008B5F70" w:rsidRDefault="00B411AF" w:rsidP="00B411AF">
      <w:pPr>
        <w:widowControl w:val="0"/>
        <w:ind w:firstLine="708"/>
        <w:jc w:val="both"/>
        <w:sectPr w:rsidR="00B411AF" w:rsidRPr="008B5F70" w:rsidSect="00211995">
          <w:type w:val="continuous"/>
          <w:pgSz w:w="11906" w:h="16838"/>
          <w:pgMar w:top="1134" w:right="1416" w:bottom="1134" w:left="1418" w:header="709" w:footer="709" w:gutter="0"/>
          <w:cols w:space="708"/>
          <w:docGrid w:linePitch="360"/>
        </w:sectPr>
      </w:pPr>
    </w:p>
    <w:p w:rsidR="00B411AF" w:rsidRPr="008B5F70" w:rsidRDefault="00B411AF" w:rsidP="00B411AF">
      <w:pPr>
        <w:widowControl w:val="0"/>
        <w:ind w:firstLine="426"/>
        <w:jc w:val="both"/>
      </w:pPr>
      <w:r w:rsidRPr="008B5F70">
        <w:lastRenderedPageBreak/>
        <w:t>На сельском «Мемориале» также имена тех участников-сарысуйцев, кот</w:t>
      </w:r>
      <w:r w:rsidRPr="008B5F70">
        <w:t>о</w:t>
      </w:r>
      <w:r w:rsidRPr="008B5F70">
        <w:t>рые воевали до победного конца и, ве</w:t>
      </w:r>
      <w:r w:rsidRPr="008B5F70">
        <w:t>р</w:t>
      </w:r>
      <w:r w:rsidRPr="008B5F70">
        <w:t>нувшись домой, возрождали село, ре</w:t>
      </w:r>
      <w:r w:rsidRPr="008B5F70">
        <w:t>с</w:t>
      </w:r>
      <w:r w:rsidRPr="008B5F70">
        <w:t xml:space="preserve">публику, страну. </w:t>
      </w:r>
    </w:p>
    <w:p w:rsidR="00B411AF" w:rsidRPr="008B5F70" w:rsidRDefault="00B411AF" w:rsidP="00B411AF">
      <w:pPr>
        <w:widowControl w:val="0"/>
        <w:ind w:firstLine="426"/>
        <w:jc w:val="both"/>
      </w:pPr>
      <w:r w:rsidRPr="008B5F70">
        <w:rPr>
          <w:b/>
        </w:rPr>
        <w:t xml:space="preserve">Это: </w:t>
      </w:r>
    </w:p>
    <w:p w:rsidR="00B411AF" w:rsidRPr="008B5F70" w:rsidRDefault="00B411AF" w:rsidP="008523C8">
      <w:pPr>
        <w:pStyle w:val="ab"/>
        <w:widowControl w:val="0"/>
        <w:numPr>
          <w:ilvl w:val="0"/>
          <w:numId w:val="21"/>
        </w:numPr>
        <w:spacing w:after="0" w:line="240" w:lineRule="auto"/>
        <w:ind w:left="0" w:firstLine="426"/>
        <w:jc w:val="both"/>
        <w:rPr>
          <w:rFonts w:ascii="Times New Roman" w:hAnsi="Times New Roman"/>
          <w:sz w:val="24"/>
          <w:szCs w:val="24"/>
        </w:rPr>
      </w:pPr>
      <w:r w:rsidRPr="008B5F70">
        <w:rPr>
          <w:rFonts w:ascii="Times New Roman" w:hAnsi="Times New Roman"/>
          <w:sz w:val="24"/>
          <w:szCs w:val="24"/>
        </w:rPr>
        <w:t>Абдулакимов Ибрагим</w:t>
      </w:r>
    </w:p>
    <w:p w:rsidR="00B411AF" w:rsidRPr="008B5F70" w:rsidRDefault="00B411AF" w:rsidP="008523C8">
      <w:pPr>
        <w:pStyle w:val="ab"/>
        <w:widowControl w:val="0"/>
        <w:numPr>
          <w:ilvl w:val="0"/>
          <w:numId w:val="21"/>
        </w:numPr>
        <w:spacing w:after="0" w:line="240" w:lineRule="auto"/>
        <w:ind w:left="0" w:firstLine="426"/>
        <w:jc w:val="both"/>
        <w:rPr>
          <w:rFonts w:ascii="Times New Roman" w:hAnsi="Times New Roman"/>
          <w:sz w:val="24"/>
          <w:szCs w:val="24"/>
        </w:rPr>
      </w:pPr>
      <w:r w:rsidRPr="008B5F70">
        <w:rPr>
          <w:rFonts w:ascii="Times New Roman" w:hAnsi="Times New Roman"/>
          <w:sz w:val="24"/>
          <w:szCs w:val="24"/>
        </w:rPr>
        <w:lastRenderedPageBreak/>
        <w:t>Агаспаров Асан-Али</w:t>
      </w:r>
    </w:p>
    <w:p w:rsidR="00B411AF" w:rsidRPr="008B5F70" w:rsidRDefault="00B411AF" w:rsidP="008523C8">
      <w:pPr>
        <w:pStyle w:val="ab"/>
        <w:widowControl w:val="0"/>
        <w:numPr>
          <w:ilvl w:val="0"/>
          <w:numId w:val="21"/>
        </w:numPr>
        <w:spacing w:after="0" w:line="240" w:lineRule="auto"/>
        <w:ind w:left="0" w:firstLine="426"/>
        <w:jc w:val="both"/>
        <w:rPr>
          <w:rFonts w:ascii="Times New Roman" w:hAnsi="Times New Roman"/>
          <w:sz w:val="24"/>
          <w:szCs w:val="24"/>
        </w:rPr>
      </w:pPr>
      <w:r w:rsidRPr="008B5F70">
        <w:rPr>
          <w:rFonts w:ascii="Times New Roman" w:hAnsi="Times New Roman"/>
          <w:sz w:val="24"/>
          <w:szCs w:val="24"/>
        </w:rPr>
        <w:t>Аджигайтканов Суюнбай</w:t>
      </w:r>
    </w:p>
    <w:p w:rsidR="00B411AF" w:rsidRPr="008B5F70" w:rsidRDefault="00B411AF" w:rsidP="008523C8">
      <w:pPr>
        <w:pStyle w:val="ab"/>
        <w:widowControl w:val="0"/>
        <w:numPr>
          <w:ilvl w:val="0"/>
          <w:numId w:val="21"/>
        </w:numPr>
        <w:spacing w:after="0" w:line="240" w:lineRule="auto"/>
        <w:ind w:left="0" w:firstLine="426"/>
        <w:jc w:val="both"/>
        <w:rPr>
          <w:rFonts w:ascii="Times New Roman" w:hAnsi="Times New Roman"/>
          <w:sz w:val="24"/>
          <w:szCs w:val="24"/>
        </w:rPr>
      </w:pPr>
      <w:r w:rsidRPr="008B5F70">
        <w:rPr>
          <w:rFonts w:ascii="Times New Roman" w:hAnsi="Times New Roman"/>
          <w:sz w:val="24"/>
          <w:szCs w:val="24"/>
        </w:rPr>
        <w:t>Аджимурзаев Асан</w:t>
      </w:r>
    </w:p>
    <w:p w:rsidR="00B411AF" w:rsidRPr="008B5F70" w:rsidRDefault="00B411AF" w:rsidP="008523C8">
      <w:pPr>
        <w:pStyle w:val="ab"/>
        <w:widowControl w:val="0"/>
        <w:numPr>
          <w:ilvl w:val="0"/>
          <w:numId w:val="21"/>
        </w:numPr>
        <w:spacing w:after="0" w:line="240" w:lineRule="auto"/>
        <w:ind w:left="0" w:firstLine="426"/>
        <w:jc w:val="both"/>
        <w:rPr>
          <w:rFonts w:ascii="Times New Roman" w:hAnsi="Times New Roman"/>
          <w:sz w:val="24"/>
          <w:szCs w:val="24"/>
        </w:rPr>
      </w:pPr>
      <w:r w:rsidRPr="008B5F70">
        <w:rPr>
          <w:rFonts w:ascii="Times New Roman" w:hAnsi="Times New Roman"/>
          <w:sz w:val="24"/>
          <w:szCs w:val="24"/>
        </w:rPr>
        <w:t>Алимов Матый</w:t>
      </w:r>
    </w:p>
    <w:p w:rsidR="00B411AF" w:rsidRPr="008B5F70" w:rsidRDefault="00B411AF" w:rsidP="008523C8">
      <w:pPr>
        <w:pStyle w:val="ab"/>
        <w:widowControl w:val="0"/>
        <w:numPr>
          <w:ilvl w:val="0"/>
          <w:numId w:val="21"/>
        </w:numPr>
        <w:spacing w:after="0" w:line="240" w:lineRule="auto"/>
        <w:ind w:left="0" w:firstLine="426"/>
        <w:jc w:val="both"/>
        <w:rPr>
          <w:rFonts w:ascii="Times New Roman" w:hAnsi="Times New Roman"/>
          <w:sz w:val="24"/>
          <w:szCs w:val="24"/>
        </w:rPr>
      </w:pPr>
      <w:r w:rsidRPr="008B5F70">
        <w:rPr>
          <w:rFonts w:ascii="Times New Roman" w:hAnsi="Times New Roman"/>
          <w:sz w:val="24"/>
          <w:szCs w:val="24"/>
        </w:rPr>
        <w:t>Алпысов Явмурза</w:t>
      </w:r>
    </w:p>
    <w:p w:rsidR="00B411AF" w:rsidRPr="008B5F70" w:rsidRDefault="00B411AF" w:rsidP="008523C8">
      <w:pPr>
        <w:pStyle w:val="ab"/>
        <w:widowControl w:val="0"/>
        <w:numPr>
          <w:ilvl w:val="0"/>
          <w:numId w:val="21"/>
        </w:numPr>
        <w:spacing w:after="0" w:line="240" w:lineRule="auto"/>
        <w:ind w:left="0" w:firstLine="426"/>
        <w:jc w:val="both"/>
        <w:rPr>
          <w:rFonts w:ascii="Times New Roman" w:hAnsi="Times New Roman"/>
          <w:sz w:val="24"/>
          <w:szCs w:val="24"/>
        </w:rPr>
      </w:pPr>
      <w:r w:rsidRPr="008B5F70">
        <w:rPr>
          <w:rFonts w:ascii="Times New Roman" w:hAnsi="Times New Roman"/>
          <w:sz w:val="24"/>
          <w:szCs w:val="24"/>
        </w:rPr>
        <w:t>Аманбаев Узбек</w:t>
      </w:r>
    </w:p>
    <w:p w:rsidR="00B411AF" w:rsidRPr="008B5F70" w:rsidRDefault="00B411AF" w:rsidP="008523C8">
      <w:pPr>
        <w:pStyle w:val="ab"/>
        <w:widowControl w:val="0"/>
        <w:numPr>
          <w:ilvl w:val="0"/>
          <w:numId w:val="21"/>
        </w:numPr>
        <w:spacing w:after="0" w:line="240" w:lineRule="auto"/>
        <w:ind w:left="0" w:firstLine="426"/>
        <w:jc w:val="both"/>
        <w:rPr>
          <w:rFonts w:ascii="Times New Roman" w:hAnsi="Times New Roman"/>
          <w:sz w:val="24"/>
          <w:szCs w:val="24"/>
        </w:rPr>
      </w:pPr>
      <w:r w:rsidRPr="008B5F70">
        <w:rPr>
          <w:rFonts w:ascii="Times New Roman" w:hAnsi="Times New Roman"/>
          <w:sz w:val="24"/>
          <w:szCs w:val="24"/>
        </w:rPr>
        <w:t>Амангельдиев Казый</w:t>
      </w:r>
    </w:p>
    <w:p w:rsidR="00B411AF" w:rsidRPr="008B5F70" w:rsidRDefault="00B411AF" w:rsidP="008523C8">
      <w:pPr>
        <w:pStyle w:val="ab"/>
        <w:widowControl w:val="0"/>
        <w:numPr>
          <w:ilvl w:val="0"/>
          <w:numId w:val="21"/>
        </w:numPr>
        <w:spacing w:after="0" w:line="240" w:lineRule="auto"/>
        <w:ind w:left="0" w:firstLine="426"/>
        <w:jc w:val="both"/>
        <w:rPr>
          <w:rFonts w:ascii="Times New Roman" w:hAnsi="Times New Roman"/>
          <w:sz w:val="24"/>
          <w:szCs w:val="24"/>
        </w:rPr>
      </w:pPr>
      <w:r w:rsidRPr="008B5F70">
        <w:rPr>
          <w:rFonts w:ascii="Times New Roman" w:hAnsi="Times New Roman"/>
          <w:sz w:val="24"/>
          <w:szCs w:val="24"/>
        </w:rPr>
        <w:lastRenderedPageBreak/>
        <w:t>Аманов Янгурши</w:t>
      </w:r>
    </w:p>
    <w:p w:rsidR="00B411AF" w:rsidRPr="008B5F70" w:rsidRDefault="00B411AF" w:rsidP="008523C8">
      <w:pPr>
        <w:pStyle w:val="ab"/>
        <w:widowControl w:val="0"/>
        <w:numPr>
          <w:ilvl w:val="0"/>
          <w:numId w:val="21"/>
        </w:numPr>
        <w:tabs>
          <w:tab w:val="left" w:pos="851"/>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Атаев Абдурашид</w:t>
      </w:r>
    </w:p>
    <w:p w:rsidR="00B411AF" w:rsidRPr="008B5F70" w:rsidRDefault="00B411AF" w:rsidP="008523C8">
      <w:pPr>
        <w:pStyle w:val="ab"/>
        <w:widowControl w:val="0"/>
        <w:numPr>
          <w:ilvl w:val="0"/>
          <w:numId w:val="21"/>
        </w:numPr>
        <w:tabs>
          <w:tab w:val="left" w:pos="851"/>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Байгишиев Кучук</w:t>
      </w:r>
    </w:p>
    <w:p w:rsidR="00B411AF" w:rsidRPr="008B5F70" w:rsidRDefault="00B411AF" w:rsidP="008523C8">
      <w:pPr>
        <w:pStyle w:val="ab"/>
        <w:widowControl w:val="0"/>
        <w:numPr>
          <w:ilvl w:val="0"/>
          <w:numId w:val="21"/>
        </w:numPr>
        <w:tabs>
          <w:tab w:val="left" w:pos="851"/>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Бекбулатов Аким</w:t>
      </w:r>
    </w:p>
    <w:p w:rsidR="00B411AF" w:rsidRPr="008B5F70" w:rsidRDefault="00B411AF" w:rsidP="008523C8">
      <w:pPr>
        <w:pStyle w:val="ab"/>
        <w:widowControl w:val="0"/>
        <w:numPr>
          <w:ilvl w:val="0"/>
          <w:numId w:val="21"/>
        </w:numPr>
        <w:tabs>
          <w:tab w:val="left" w:pos="851"/>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Болгарь Николай</w:t>
      </w:r>
    </w:p>
    <w:p w:rsidR="00B411AF" w:rsidRPr="008B5F70" w:rsidRDefault="00B411AF" w:rsidP="008523C8">
      <w:pPr>
        <w:pStyle w:val="ab"/>
        <w:widowControl w:val="0"/>
        <w:numPr>
          <w:ilvl w:val="0"/>
          <w:numId w:val="21"/>
        </w:numPr>
        <w:tabs>
          <w:tab w:val="left" w:pos="851"/>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Болжанова Кизлярбике</w:t>
      </w:r>
    </w:p>
    <w:p w:rsidR="00B411AF" w:rsidRPr="008B5F70" w:rsidRDefault="00B411AF" w:rsidP="008523C8">
      <w:pPr>
        <w:pStyle w:val="ab"/>
        <w:widowControl w:val="0"/>
        <w:numPr>
          <w:ilvl w:val="0"/>
          <w:numId w:val="21"/>
        </w:numPr>
        <w:tabs>
          <w:tab w:val="left" w:pos="851"/>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Дагиров Юмангазы</w:t>
      </w:r>
    </w:p>
    <w:p w:rsidR="00B411AF" w:rsidRPr="008B5F70" w:rsidRDefault="00B411AF" w:rsidP="008523C8">
      <w:pPr>
        <w:pStyle w:val="ab"/>
        <w:widowControl w:val="0"/>
        <w:numPr>
          <w:ilvl w:val="0"/>
          <w:numId w:val="21"/>
        </w:numPr>
        <w:tabs>
          <w:tab w:val="left" w:pos="851"/>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Джумангельдиев Осман</w:t>
      </w:r>
    </w:p>
    <w:p w:rsidR="00B411AF" w:rsidRPr="008B5F70" w:rsidRDefault="00B411AF" w:rsidP="008523C8">
      <w:pPr>
        <w:pStyle w:val="ab"/>
        <w:widowControl w:val="0"/>
        <w:numPr>
          <w:ilvl w:val="0"/>
          <w:numId w:val="21"/>
        </w:numPr>
        <w:tabs>
          <w:tab w:val="left" w:pos="851"/>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Джумангельдиев Язманбет</w:t>
      </w:r>
    </w:p>
    <w:p w:rsidR="00B411AF" w:rsidRPr="008B5F70" w:rsidRDefault="00B411AF" w:rsidP="008523C8">
      <w:pPr>
        <w:pStyle w:val="ab"/>
        <w:widowControl w:val="0"/>
        <w:numPr>
          <w:ilvl w:val="0"/>
          <w:numId w:val="21"/>
        </w:numPr>
        <w:tabs>
          <w:tab w:val="left" w:pos="851"/>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Елакаев Магомед</w:t>
      </w:r>
    </w:p>
    <w:p w:rsidR="00B411AF" w:rsidRPr="008B5F70" w:rsidRDefault="00B411AF" w:rsidP="008523C8">
      <w:pPr>
        <w:pStyle w:val="ab"/>
        <w:widowControl w:val="0"/>
        <w:numPr>
          <w:ilvl w:val="0"/>
          <w:numId w:val="21"/>
        </w:numPr>
        <w:tabs>
          <w:tab w:val="left" w:pos="851"/>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Елманбетов Ажгайтар</w:t>
      </w:r>
    </w:p>
    <w:p w:rsidR="00B411AF" w:rsidRPr="008B5F70" w:rsidRDefault="00B411AF" w:rsidP="008523C8">
      <w:pPr>
        <w:pStyle w:val="ab"/>
        <w:widowControl w:val="0"/>
        <w:numPr>
          <w:ilvl w:val="0"/>
          <w:numId w:val="21"/>
        </w:numPr>
        <w:tabs>
          <w:tab w:val="left" w:pos="851"/>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Елманбетов Мустафа</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Елманбетов Эстувган</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Жилин Иван</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Ибрагимов Исак</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Ибрагимов Каки</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Камаев Аюб</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Камаев Муталлап</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Калачев Николай</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Касимов Копуш</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Кидирниязов Амангельди</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Койлюбаев Конкур</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Койлюбаев Маут</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Коккозов Битемир</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Коккозов Танболат</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Колосов Иван</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Кульчиков Осман</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Курманалиев Кадров</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Курманбаев Эльгайтар</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Магуев Эстувган</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Манкаев Адий</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Мусаев Адис</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Наврузов Джумагул</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Наврузов Юмангазы</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Нукболганов Абдурзак</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Нурлубаев Сыдыйк</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Оразманбетов Молляш</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Оразманбетов Саит</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Отепов Батыргерей</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Сабутов Сали</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Сариев Кыдрув</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Сирик Аким</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Ситиков Магомед</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Талутов Абибулла</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Толубаев Абибулла</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Толубаев Асадулла</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Томанов Моллали</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Тулумбаев Абдулла</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Тулумбаев Ярыкбай</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Усенов Куванай</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Хасанов Хасан</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lastRenderedPageBreak/>
        <w:t>Худайнетов Сали</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Худояров Яхъя</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Чанкаев Мустапа</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Шавеев Казый</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Шамбилов Кошок</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Шамеков Абдулмажар</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Шихувов Салим</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Шапавов Сарби</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Эльгайтаров Добау</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Явгайтаров Буламбай</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Янболганов Абдулла</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Янболганов Рахмет</w:t>
      </w:r>
    </w:p>
    <w:p w:rsidR="00B411AF" w:rsidRPr="008B5F70" w:rsidRDefault="00B411AF" w:rsidP="008523C8">
      <w:pPr>
        <w:pStyle w:val="ab"/>
        <w:widowControl w:val="0"/>
        <w:numPr>
          <w:ilvl w:val="0"/>
          <w:numId w:val="21"/>
        </w:numPr>
        <w:tabs>
          <w:tab w:val="left" w:pos="854"/>
        </w:tabs>
        <w:spacing w:after="0" w:line="240" w:lineRule="auto"/>
        <w:ind w:left="0" w:firstLine="426"/>
        <w:jc w:val="both"/>
        <w:rPr>
          <w:rFonts w:ascii="Times New Roman" w:hAnsi="Times New Roman"/>
          <w:sz w:val="24"/>
          <w:szCs w:val="24"/>
        </w:rPr>
      </w:pPr>
      <w:r w:rsidRPr="008B5F70">
        <w:rPr>
          <w:rFonts w:ascii="Times New Roman" w:hAnsi="Times New Roman"/>
          <w:sz w:val="24"/>
          <w:szCs w:val="24"/>
        </w:rPr>
        <w:t>Ярыкбаев Джумали [2, из архива сельской библиотеки]</w:t>
      </w:r>
    </w:p>
    <w:p w:rsidR="00B411AF" w:rsidRPr="008B5F70" w:rsidRDefault="00B411AF" w:rsidP="00B411AF">
      <w:pPr>
        <w:widowControl w:val="0"/>
        <w:ind w:firstLine="426"/>
        <w:jc w:val="both"/>
      </w:pPr>
      <w:r w:rsidRPr="008B5F70">
        <w:t>Казгерей Эрмухамбетович Шураев – участник партизанского отряда имени Махача Дахадаева (штаб находился в г. Кизляр), действовавшего в тылу врага. Партизаны сумели эвакуировать общ</w:t>
      </w:r>
      <w:r w:rsidRPr="008B5F70">
        <w:t>е</w:t>
      </w:r>
      <w:r w:rsidRPr="008B5F70">
        <w:t>ственное поголовье скота в районы Д</w:t>
      </w:r>
      <w:r w:rsidRPr="008B5F70">
        <w:t>а</w:t>
      </w:r>
      <w:r w:rsidRPr="008B5F70">
        <w:t>гестана и Азербайджана. Занимались разведывательной работой, а это явл</w:t>
      </w:r>
      <w:r w:rsidRPr="008B5F70">
        <w:t>я</w:t>
      </w:r>
      <w:r w:rsidRPr="008B5F70">
        <w:t>лось одной из самых рискованных задач [3, С. 36].</w:t>
      </w:r>
    </w:p>
    <w:p w:rsidR="00B411AF" w:rsidRPr="008B5F70" w:rsidRDefault="00B411AF" w:rsidP="00B411AF">
      <w:pPr>
        <w:widowControl w:val="0"/>
        <w:ind w:firstLine="426"/>
        <w:jc w:val="both"/>
      </w:pPr>
      <w:r w:rsidRPr="008B5F70">
        <w:t>Ситиков Магомед М. родился и в</w:t>
      </w:r>
      <w:r w:rsidRPr="008B5F70">
        <w:t>ы</w:t>
      </w:r>
      <w:r w:rsidRPr="008B5F70">
        <w:t>рос в с. Сары-Су. 2 января 1943 г. забр</w:t>
      </w:r>
      <w:r w:rsidRPr="008B5F70">
        <w:t>а</w:t>
      </w:r>
      <w:r w:rsidRPr="008B5F70">
        <w:t>ли на фронт. В марте попал в артилл</w:t>
      </w:r>
      <w:r w:rsidRPr="008B5F70">
        <w:t>е</w:t>
      </w:r>
      <w:r w:rsidRPr="008B5F70">
        <w:t>рийский полк в г. Краснодар. Освобо</w:t>
      </w:r>
      <w:r w:rsidRPr="008B5F70">
        <w:t>ж</w:t>
      </w:r>
      <w:r w:rsidRPr="008B5F70">
        <w:t>дали города – Кубань, Тамань, в 1944 г. перешли в Крым, г. Кермень. 12 мая 1944 г. дошли до Севастополя. После освобождения Крыма воинская часть, в которой воевал Ситиков, была на терр</w:t>
      </w:r>
      <w:r w:rsidRPr="008B5F70">
        <w:t>и</w:t>
      </w:r>
      <w:r w:rsidRPr="008B5F70">
        <w:t>тории Польши. В плену не был. Они с</w:t>
      </w:r>
      <w:r w:rsidRPr="008B5F70">
        <w:t>у</w:t>
      </w:r>
      <w:r w:rsidRPr="008B5F70">
        <w:t>мели освободить такие города, как Лю</w:t>
      </w:r>
      <w:r w:rsidRPr="008B5F70">
        <w:t>б</w:t>
      </w:r>
      <w:r w:rsidRPr="008B5F70">
        <w:t>лин и Вислу, а в 1945 г. – Познань. Под последним взяли большие трофеи, те</w:t>
      </w:r>
      <w:r w:rsidRPr="008B5F70">
        <w:t>х</w:t>
      </w:r>
      <w:r w:rsidRPr="008B5F70">
        <w:t>нику, склад с продуктами и обмундир</w:t>
      </w:r>
      <w:r w:rsidRPr="008B5F70">
        <w:t>о</w:t>
      </w:r>
      <w:r w:rsidRPr="008B5F70">
        <w:t xml:space="preserve">ванием. </w:t>
      </w:r>
    </w:p>
    <w:p w:rsidR="00B411AF" w:rsidRPr="008B5F70" w:rsidRDefault="00B411AF" w:rsidP="00B411AF">
      <w:pPr>
        <w:widowControl w:val="0"/>
        <w:ind w:firstLine="426"/>
        <w:jc w:val="both"/>
      </w:pPr>
      <w:r w:rsidRPr="008B5F70">
        <w:t>2 февраля 1945 г. войска 1-го Бел</w:t>
      </w:r>
      <w:r w:rsidRPr="008B5F70">
        <w:t>о</w:t>
      </w:r>
      <w:r w:rsidRPr="008B5F70">
        <w:t>русского фронта перешли на территорию Германии. По приказу Верховного гла</w:t>
      </w:r>
      <w:r w:rsidRPr="008B5F70">
        <w:t>в</w:t>
      </w:r>
      <w:r w:rsidRPr="008B5F70">
        <w:t>нокомандующего 23 апреля 1945 года под командованием маршала Жукова пошли в наступление в направлении к городу Берлин. 30 апреля Берлин был окружен 3-мя фронтами. 2 мая 1945 г. в Берлине 1-м Белорусским фронтом было взято в плен 50 тыс. человек: немецких офицеров, генералов, солдат.</w:t>
      </w:r>
    </w:p>
    <w:p w:rsidR="00B411AF" w:rsidRPr="008B5F70" w:rsidRDefault="00B411AF" w:rsidP="00B411AF">
      <w:pPr>
        <w:widowControl w:val="0"/>
        <w:ind w:firstLine="426"/>
        <w:jc w:val="both"/>
      </w:pPr>
      <w:r w:rsidRPr="008B5F70">
        <w:t xml:space="preserve">За взятие Берлина был награжден 2 </w:t>
      </w:r>
      <w:r w:rsidRPr="008B5F70">
        <w:lastRenderedPageBreak/>
        <w:t>медалями «За отвагу» с благодарностью и с личной подписью Сталина, также медалью «За оборону Кавказа», «За вз</w:t>
      </w:r>
      <w:r w:rsidRPr="008B5F70">
        <w:t>я</w:t>
      </w:r>
      <w:r w:rsidRPr="008B5F70">
        <w:t>тие Берлина», «За победу над Герман</w:t>
      </w:r>
      <w:r w:rsidRPr="008B5F70">
        <w:t>и</w:t>
      </w:r>
      <w:r w:rsidRPr="008B5F70">
        <w:t>ей». М. Ситиков был ранен в левую н</w:t>
      </w:r>
      <w:r w:rsidRPr="008B5F70">
        <w:t>о</w:t>
      </w:r>
      <w:r w:rsidRPr="008B5F70">
        <w:t>гу. Умер в родном селе Сары-Су [4, из личного архива М.М. Дагировой].</w:t>
      </w:r>
    </w:p>
    <w:p w:rsidR="00B411AF" w:rsidRPr="008B5F70" w:rsidRDefault="00B411AF" w:rsidP="00B411AF">
      <w:pPr>
        <w:widowControl w:val="0"/>
        <w:ind w:firstLine="426"/>
        <w:jc w:val="both"/>
      </w:pPr>
      <w:r w:rsidRPr="008B5F70">
        <w:t>Аджимурзаев Асан родился в 1912 г. в Караногае. 11 сентября 1941 г. был призван в Армию Кизлярским райвое</w:t>
      </w:r>
      <w:r w:rsidRPr="008B5F70">
        <w:t>н</w:t>
      </w:r>
      <w:r w:rsidRPr="008B5F70">
        <w:t>коматом. Служил в рабочем батальоне в г. Сухуми (Абхазия) до января 1946 г. 20 января 1946 г. вернулся в Сары-Су, р</w:t>
      </w:r>
      <w:r w:rsidRPr="008B5F70">
        <w:t>а</w:t>
      </w:r>
      <w:r w:rsidRPr="008B5F70">
        <w:t>ботал в колхозе огородником, бригад</w:t>
      </w:r>
      <w:r w:rsidRPr="008B5F70">
        <w:t>и</w:t>
      </w:r>
      <w:r w:rsidRPr="008B5F70">
        <w:t>ром полеводческой бригады в колхозе «Красный пахарь». Умер в 1974 году [5, из личного архива М.М. Дагировой].</w:t>
      </w:r>
    </w:p>
    <w:p w:rsidR="00B411AF" w:rsidRPr="008B5F70" w:rsidRDefault="00B411AF" w:rsidP="00B411AF">
      <w:pPr>
        <w:widowControl w:val="0"/>
        <w:ind w:firstLine="426"/>
        <w:jc w:val="both"/>
      </w:pPr>
      <w:r w:rsidRPr="008B5F70">
        <w:t>Янболганов Абдулла родился в 1914 году. Ушел на фронт в 1941 г. Воевал против фашистов на территории Ве</w:t>
      </w:r>
      <w:r w:rsidRPr="008B5F70">
        <w:t>н</w:t>
      </w:r>
      <w:r w:rsidRPr="008B5F70">
        <w:t>грии, Румынии, Бессарабии. В 1945 г. раненый попал в госпиталь. После в</w:t>
      </w:r>
      <w:r w:rsidRPr="008B5F70">
        <w:t>ы</w:t>
      </w:r>
      <w:r w:rsidRPr="008B5F70">
        <w:t>здоровления работал в том же госпитале санитаром, ухаживал за ранеными. Ве</w:t>
      </w:r>
      <w:r w:rsidRPr="008B5F70">
        <w:t>р</w:t>
      </w:r>
      <w:r w:rsidRPr="008B5F70">
        <w:t>нувшись домой в 1946 г., работал чаб</w:t>
      </w:r>
      <w:r w:rsidRPr="008B5F70">
        <w:t>а</w:t>
      </w:r>
      <w:r w:rsidRPr="008B5F70">
        <w:t>ном в колхозе им. М. Горького, а позже – в колхозе «Красный пахарь» в с. Сары-Су. Умер в 2003 году [6, С. 47].</w:t>
      </w:r>
    </w:p>
    <w:p w:rsidR="00B411AF" w:rsidRPr="008B5F70" w:rsidRDefault="00B411AF" w:rsidP="00B411AF">
      <w:pPr>
        <w:widowControl w:val="0"/>
        <w:ind w:firstLine="426"/>
        <w:jc w:val="both"/>
      </w:pPr>
      <w:r w:rsidRPr="008B5F70">
        <w:t>Ярыкбаев Джумали Амитович – участник Великой Отечественной войны, родился в 1906 г. 22 июня 1941 г. пр</w:t>
      </w:r>
      <w:r w:rsidRPr="008B5F70">
        <w:t>и</w:t>
      </w:r>
      <w:r w:rsidRPr="008B5F70">
        <w:t>зван в армию по мобилизации Кизля</w:t>
      </w:r>
      <w:r w:rsidRPr="008B5F70">
        <w:t>р</w:t>
      </w:r>
      <w:r w:rsidRPr="008B5F70">
        <w:t>ского РВК. Службу проходил в 1-й стрелковой дивизии, 1-й батальон, м</w:t>
      </w:r>
      <w:r w:rsidRPr="008B5F70">
        <w:t>и</w:t>
      </w:r>
      <w:r w:rsidRPr="008B5F70">
        <w:t>нометчик. Участвовал на фронтах: 1942 г. – Брянский, 1943 г. – 2-й Белорусский, 1943 г. – Центральный, 1944 г. – 2-й Прибалтийский, 1942–1943 гг. – Лени</w:t>
      </w:r>
      <w:r w:rsidRPr="008B5F70">
        <w:t>н</w:t>
      </w:r>
      <w:r w:rsidRPr="008B5F70">
        <w:t xml:space="preserve">градский, 1945 г. – Забайкальский. </w:t>
      </w:r>
    </w:p>
    <w:p w:rsidR="00B411AF" w:rsidRPr="008B5F70" w:rsidRDefault="00B411AF" w:rsidP="00B411AF">
      <w:pPr>
        <w:widowControl w:val="0"/>
        <w:ind w:firstLine="426"/>
        <w:jc w:val="both"/>
      </w:pPr>
      <w:r w:rsidRPr="008B5F70">
        <w:t xml:space="preserve">Награжден Орденом </w:t>
      </w:r>
      <w:r w:rsidRPr="008B5F70">
        <w:rPr>
          <w:lang w:val="en-US"/>
        </w:rPr>
        <w:t>II</w:t>
      </w:r>
      <w:r w:rsidRPr="008B5F70">
        <w:t xml:space="preserve"> степени От</w:t>
      </w:r>
      <w:r w:rsidRPr="008B5F70">
        <w:t>е</w:t>
      </w:r>
      <w:r w:rsidRPr="008B5F70">
        <w:t>чественной войны, медалями – «За отв</w:t>
      </w:r>
      <w:r w:rsidRPr="008B5F70">
        <w:t>а</w:t>
      </w:r>
      <w:r w:rsidRPr="008B5F70">
        <w:t>гу», «За боевые услуги», «За победу над Германией», «За победу над Японией», также многочисленными благодарстве</w:t>
      </w:r>
      <w:r w:rsidRPr="008B5F70">
        <w:t>н</w:t>
      </w:r>
      <w:r w:rsidRPr="008B5F70">
        <w:t>ными письмами. 9 мая 1945 г. Ярыкбаев находился на территории Чехословакии. Разведка обнаружила крупный отряд, вооруженных до зубов гестаповцев. В результате ожесточенных боев гестапо</w:t>
      </w:r>
      <w:r w:rsidRPr="008B5F70">
        <w:t>в</w:t>
      </w:r>
      <w:r w:rsidRPr="008B5F70">
        <w:t xml:space="preserve">цы были разбиты. Джумали Амитович закончил войну в сентябре 1945 г. на </w:t>
      </w:r>
      <w:r w:rsidRPr="008B5F70">
        <w:lastRenderedPageBreak/>
        <w:t>Порт-Артуре (капитуляция Японии). В 1947 г. вернулся домой. Занимался х</w:t>
      </w:r>
      <w:r w:rsidRPr="008B5F70">
        <w:t>о</w:t>
      </w:r>
      <w:r w:rsidRPr="008B5F70">
        <w:t>зяйством. Умер в 1989 году [7, из архива сельской библиотеки].</w:t>
      </w:r>
    </w:p>
    <w:p w:rsidR="00B411AF" w:rsidRPr="008B5F70" w:rsidRDefault="00B411AF" w:rsidP="00B411AF">
      <w:pPr>
        <w:widowControl w:val="0"/>
        <w:ind w:firstLine="426"/>
        <w:jc w:val="both"/>
      </w:pPr>
      <w:r w:rsidRPr="008B5F70">
        <w:t>Болжанова Кизлярбике (Тангатар</w:t>
      </w:r>
      <w:r w:rsidRPr="008B5F70">
        <w:t>о</w:t>
      </w:r>
      <w:r w:rsidRPr="008B5F70">
        <w:t>ва), 1927 года рожденья. Проживала в с. Коби Шелковского района. В феврале 1943 г. пришла повестка из Шелковского военкомата. Из девушек и молодых женщин сформировали группу – 700 ч</w:t>
      </w:r>
      <w:r w:rsidRPr="008B5F70">
        <w:t>е</w:t>
      </w:r>
      <w:r w:rsidRPr="008B5F70">
        <w:t>ловек – и привезли в г. Кизляр. Здесь их посадили в товарняк и повезли в г. Орск Чкаловской области. На месте определ</w:t>
      </w:r>
      <w:r w:rsidRPr="008B5F70">
        <w:t>и</w:t>
      </w:r>
      <w:r w:rsidRPr="008B5F70">
        <w:t>ли в 3-й цех. Работали на конвейере, промывали в кислоте гильзы от снар</w:t>
      </w:r>
      <w:r w:rsidRPr="008B5F70">
        <w:t>я</w:t>
      </w:r>
      <w:r w:rsidRPr="008B5F70">
        <w:t>дов, после – грузили снаряды в вагоны. Рабочий день длился 12 часов. На заводе в Орске Болжанова проработала до Дня Победы. После окончания войны эта группа была направлена в 11-й цех, где делала из гильз тары. Демобилизовали Кизлярбике Болжанову в ноябре 1945 г. Имя Болжановой носит одна из улиц с</w:t>
      </w:r>
      <w:r w:rsidRPr="008B5F70">
        <w:t>е</w:t>
      </w:r>
      <w:r w:rsidRPr="008B5F70">
        <w:t>ла Сары-Су, где собственно она и пр</w:t>
      </w:r>
      <w:r w:rsidRPr="008B5F70">
        <w:t>о</w:t>
      </w:r>
      <w:r w:rsidRPr="008B5F70">
        <w:t>живала [8, из личного архива М.М. Д</w:t>
      </w:r>
      <w:r w:rsidRPr="008B5F70">
        <w:t>а</w:t>
      </w:r>
      <w:r w:rsidRPr="008B5F70">
        <w:t>гировой].</w:t>
      </w:r>
    </w:p>
    <w:p w:rsidR="00B411AF" w:rsidRPr="008B5F70" w:rsidRDefault="00B411AF" w:rsidP="00B411AF">
      <w:pPr>
        <w:widowControl w:val="0"/>
        <w:ind w:firstLine="426"/>
        <w:jc w:val="both"/>
      </w:pPr>
      <w:r w:rsidRPr="008B5F70">
        <w:t>Усенова Анипет Булатовна – труж</w:t>
      </w:r>
      <w:r w:rsidRPr="008B5F70">
        <w:t>е</w:t>
      </w:r>
      <w:r w:rsidRPr="008B5F70">
        <w:t>ница тыла, родилась в 1927 г. в с. Сары-Су. В марте 1945 г. Кази Шавеев (пре</w:t>
      </w:r>
      <w:r w:rsidRPr="008B5F70">
        <w:t>д</w:t>
      </w:r>
      <w:r w:rsidRPr="008B5F70">
        <w:t>седатель сельского Совета) вручил ей и еще нескольким женщинам с села п</w:t>
      </w:r>
      <w:r w:rsidRPr="008B5F70">
        <w:t>о</w:t>
      </w:r>
      <w:r w:rsidRPr="008B5F70">
        <w:t>вестки. Анипет Булатовну со всеми остальными отправили в г. Астрахань, позже – вверх по Волге для ловли рыбы. Усенова сильно простыла и попала в астраханскую больницу и пролежала там целый месяц. С больницы ее забрал о</w:t>
      </w:r>
      <w:r w:rsidRPr="008B5F70">
        <w:t>д</w:t>
      </w:r>
      <w:r w:rsidRPr="008B5F70">
        <w:t>носельчанин Муталлан Камаев и отвез в свою бригаду. Здесь они солили рыбу и укладывали ее в ледники. Работали в ч</w:t>
      </w:r>
      <w:r w:rsidRPr="008B5F70">
        <w:t>е</w:t>
      </w:r>
      <w:r w:rsidRPr="008B5F70">
        <w:t>тыре смены.</w:t>
      </w:r>
    </w:p>
    <w:p w:rsidR="00B411AF" w:rsidRPr="008B5F70" w:rsidRDefault="00B411AF" w:rsidP="00B411AF">
      <w:pPr>
        <w:widowControl w:val="0"/>
        <w:ind w:firstLine="426"/>
        <w:jc w:val="both"/>
      </w:pPr>
      <w:r w:rsidRPr="008B5F70">
        <w:t>15 августа 1945 г. Анипет Усенова вернулась домой, в Сары-Су. Больная и обессилевшая она три недели пролежала в постели [9, С. 76–77].</w:t>
      </w:r>
    </w:p>
    <w:p w:rsidR="00B411AF" w:rsidRPr="008B5F70" w:rsidRDefault="00B411AF" w:rsidP="00B411AF">
      <w:pPr>
        <w:widowControl w:val="0"/>
        <w:ind w:firstLine="426"/>
        <w:jc w:val="both"/>
      </w:pPr>
      <w:r w:rsidRPr="008B5F70">
        <w:t>Урхият Манбетовна Толубаева (1924–1997 гг.) в 19-летнем возрасте б</w:t>
      </w:r>
      <w:r w:rsidRPr="008B5F70">
        <w:t>ы</w:t>
      </w:r>
      <w:r w:rsidRPr="008B5F70">
        <w:t xml:space="preserve">ла отправлена на работу в военный завод в г. Орск. Здесь выпускали снаряды. В 1944 г. Манбетова заболела и вернулась домой. После окончания войны работала </w:t>
      </w:r>
      <w:r w:rsidRPr="008B5F70">
        <w:lastRenderedPageBreak/>
        <w:t>в колхозе [10, С. 79].</w:t>
      </w:r>
    </w:p>
    <w:p w:rsidR="00B411AF" w:rsidRPr="008B5F70" w:rsidRDefault="00B411AF" w:rsidP="00B411AF">
      <w:pPr>
        <w:widowControl w:val="0"/>
        <w:jc w:val="both"/>
        <w:sectPr w:rsidR="00B411AF" w:rsidRPr="008B5F70" w:rsidSect="00B411AF">
          <w:type w:val="continuous"/>
          <w:pgSz w:w="11906" w:h="16838"/>
          <w:pgMar w:top="1134" w:right="1416" w:bottom="1134" w:left="1418" w:header="709" w:footer="709" w:gutter="0"/>
          <w:cols w:num="2" w:space="567"/>
          <w:docGrid w:linePitch="360"/>
        </w:sectPr>
      </w:pPr>
    </w:p>
    <w:p w:rsidR="00B411AF" w:rsidRPr="008B5F70" w:rsidRDefault="00B411AF" w:rsidP="00B411AF">
      <w:pPr>
        <w:widowControl w:val="0"/>
        <w:jc w:val="both"/>
      </w:pPr>
      <w:r w:rsidRPr="008B5F70">
        <w:lastRenderedPageBreak/>
        <w:tab/>
      </w:r>
    </w:p>
    <w:p w:rsidR="00446D8F" w:rsidRPr="008B5F70" w:rsidRDefault="00446D8F" w:rsidP="00B411AF">
      <w:pPr>
        <w:widowControl w:val="0"/>
        <w:jc w:val="both"/>
      </w:pPr>
    </w:p>
    <w:p w:rsidR="00B411AF" w:rsidRPr="008B5F70" w:rsidRDefault="00B411AF" w:rsidP="00B411AF">
      <w:pPr>
        <w:widowControl w:val="0"/>
        <w:ind w:firstLine="426"/>
        <w:jc w:val="both"/>
        <w:rPr>
          <w:b/>
        </w:rPr>
      </w:pPr>
      <w:r w:rsidRPr="008B5F70">
        <w:rPr>
          <w:b/>
        </w:rPr>
        <w:t xml:space="preserve">Примечание: </w:t>
      </w:r>
    </w:p>
    <w:p w:rsidR="00B411AF" w:rsidRPr="008B5F70" w:rsidRDefault="00B411AF" w:rsidP="008523C8">
      <w:pPr>
        <w:pStyle w:val="ab"/>
        <w:widowControl w:val="0"/>
        <w:numPr>
          <w:ilvl w:val="0"/>
          <w:numId w:val="22"/>
        </w:numPr>
        <w:spacing w:after="0" w:line="240" w:lineRule="auto"/>
        <w:ind w:left="851"/>
        <w:jc w:val="both"/>
        <w:rPr>
          <w:rFonts w:ascii="Times New Roman" w:hAnsi="Times New Roman"/>
          <w:b/>
          <w:sz w:val="24"/>
          <w:szCs w:val="24"/>
        </w:rPr>
      </w:pPr>
      <w:r w:rsidRPr="008B5F70">
        <w:rPr>
          <w:rFonts w:ascii="Times New Roman" w:hAnsi="Times New Roman"/>
          <w:sz w:val="24"/>
          <w:szCs w:val="24"/>
        </w:rPr>
        <w:t>Из архива сельской библиотеки</w:t>
      </w:r>
    </w:p>
    <w:p w:rsidR="00B411AF" w:rsidRPr="008B5F70" w:rsidRDefault="00B411AF" w:rsidP="008523C8">
      <w:pPr>
        <w:pStyle w:val="ab"/>
        <w:widowControl w:val="0"/>
        <w:numPr>
          <w:ilvl w:val="0"/>
          <w:numId w:val="22"/>
        </w:numPr>
        <w:spacing w:after="0" w:line="240" w:lineRule="auto"/>
        <w:ind w:left="851"/>
        <w:jc w:val="both"/>
        <w:rPr>
          <w:rFonts w:ascii="Times New Roman" w:hAnsi="Times New Roman"/>
          <w:b/>
          <w:sz w:val="24"/>
          <w:szCs w:val="24"/>
        </w:rPr>
      </w:pPr>
      <w:r w:rsidRPr="008B5F70">
        <w:rPr>
          <w:rFonts w:ascii="Times New Roman" w:hAnsi="Times New Roman"/>
          <w:sz w:val="24"/>
          <w:szCs w:val="24"/>
        </w:rPr>
        <w:t>Из архива сельской библиотеки</w:t>
      </w:r>
    </w:p>
    <w:p w:rsidR="00B411AF" w:rsidRPr="008B5F70" w:rsidRDefault="00B411AF" w:rsidP="008523C8">
      <w:pPr>
        <w:pStyle w:val="ab"/>
        <w:widowControl w:val="0"/>
        <w:numPr>
          <w:ilvl w:val="0"/>
          <w:numId w:val="22"/>
        </w:numPr>
        <w:spacing w:after="0" w:line="240" w:lineRule="auto"/>
        <w:ind w:left="851"/>
        <w:jc w:val="both"/>
        <w:rPr>
          <w:rFonts w:ascii="Times New Roman" w:hAnsi="Times New Roman"/>
          <w:b/>
          <w:sz w:val="24"/>
          <w:szCs w:val="24"/>
        </w:rPr>
      </w:pPr>
      <w:r w:rsidRPr="008B5F70">
        <w:rPr>
          <w:rFonts w:ascii="Times New Roman" w:hAnsi="Times New Roman"/>
          <w:sz w:val="24"/>
          <w:szCs w:val="24"/>
        </w:rPr>
        <w:t>В. Львова. Цементируют дружбу.  Чебоксары, 2013. С. 36.</w:t>
      </w:r>
    </w:p>
    <w:p w:rsidR="00B411AF" w:rsidRPr="008B5F70" w:rsidRDefault="00B411AF" w:rsidP="008523C8">
      <w:pPr>
        <w:pStyle w:val="ab"/>
        <w:widowControl w:val="0"/>
        <w:numPr>
          <w:ilvl w:val="0"/>
          <w:numId w:val="22"/>
        </w:numPr>
        <w:spacing w:after="0" w:line="240" w:lineRule="auto"/>
        <w:ind w:left="851"/>
        <w:jc w:val="both"/>
        <w:rPr>
          <w:rFonts w:ascii="Times New Roman" w:hAnsi="Times New Roman"/>
          <w:b/>
          <w:sz w:val="24"/>
          <w:szCs w:val="24"/>
        </w:rPr>
      </w:pPr>
      <w:r w:rsidRPr="008B5F70">
        <w:rPr>
          <w:rFonts w:ascii="Times New Roman" w:hAnsi="Times New Roman"/>
          <w:sz w:val="24"/>
          <w:szCs w:val="24"/>
        </w:rPr>
        <w:t>Из личного архива Дагировой (заместитель сельской библиотеки, 1954 г.р.)</w:t>
      </w:r>
    </w:p>
    <w:p w:rsidR="00B411AF" w:rsidRPr="008B5F70" w:rsidRDefault="00B411AF" w:rsidP="008523C8">
      <w:pPr>
        <w:pStyle w:val="ab"/>
        <w:widowControl w:val="0"/>
        <w:numPr>
          <w:ilvl w:val="0"/>
          <w:numId w:val="22"/>
        </w:numPr>
        <w:spacing w:after="0" w:line="240" w:lineRule="auto"/>
        <w:ind w:left="851"/>
        <w:jc w:val="both"/>
        <w:rPr>
          <w:rFonts w:ascii="Times New Roman" w:hAnsi="Times New Roman"/>
          <w:b/>
          <w:sz w:val="24"/>
          <w:szCs w:val="24"/>
        </w:rPr>
      </w:pPr>
      <w:r w:rsidRPr="008B5F70">
        <w:rPr>
          <w:rFonts w:ascii="Times New Roman" w:hAnsi="Times New Roman"/>
          <w:sz w:val="24"/>
          <w:szCs w:val="24"/>
        </w:rPr>
        <w:t>Из личного архива Дагировой (заместитель сельской библиотеки, 1954 г.р.)</w:t>
      </w:r>
    </w:p>
    <w:p w:rsidR="00B411AF" w:rsidRPr="008B5F70" w:rsidRDefault="00B411AF" w:rsidP="008523C8">
      <w:pPr>
        <w:pStyle w:val="ab"/>
        <w:widowControl w:val="0"/>
        <w:numPr>
          <w:ilvl w:val="0"/>
          <w:numId w:val="22"/>
        </w:numPr>
        <w:spacing w:after="0" w:line="240" w:lineRule="auto"/>
        <w:ind w:left="851"/>
        <w:jc w:val="both"/>
        <w:rPr>
          <w:rFonts w:ascii="Times New Roman" w:hAnsi="Times New Roman"/>
          <w:b/>
          <w:sz w:val="24"/>
          <w:szCs w:val="24"/>
        </w:rPr>
      </w:pPr>
      <w:r w:rsidRPr="008B5F70">
        <w:rPr>
          <w:rFonts w:ascii="Times New Roman" w:hAnsi="Times New Roman"/>
          <w:sz w:val="24"/>
          <w:szCs w:val="24"/>
        </w:rPr>
        <w:t>В. Львова. Цементируют дружбу.  Чебоксары, 2013. С. 47.</w:t>
      </w:r>
    </w:p>
    <w:p w:rsidR="00B411AF" w:rsidRPr="008B5F70" w:rsidRDefault="00B411AF" w:rsidP="008523C8">
      <w:pPr>
        <w:pStyle w:val="ab"/>
        <w:widowControl w:val="0"/>
        <w:numPr>
          <w:ilvl w:val="0"/>
          <w:numId w:val="22"/>
        </w:numPr>
        <w:spacing w:after="0" w:line="240" w:lineRule="auto"/>
        <w:ind w:left="851"/>
        <w:rPr>
          <w:rFonts w:ascii="Times New Roman" w:hAnsi="Times New Roman"/>
          <w:sz w:val="24"/>
          <w:szCs w:val="24"/>
        </w:rPr>
      </w:pPr>
      <w:r w:rsidRPr="008B5F70">
        <w:rPr>
          <w:rFonts w:ascii="Times New Roman" w:hAnsi="Times New Roman"/>
          <w:sz w:val="24"/>
          <w:szCs w:val="24"/>
        </w:rPr>
        <w:t>Из архива сельской библиотеки</w:t>
      </w:r>
    </w:p>
    <w:p w:rsidR="00B411AF" w:rsidRPr="008B5F70" w:rsidRDefault="00B411AF" w:rsidP="008523C8">
      <w:pPr>
        <w:pStyle w:val="ab"/>
        <w:widowControl w:val="0"/>
        <w:numPr>
          <w:ilvl w:val="0"/>
          <w:numId w:val="22"/>
        </w:numPr>
        <w:spacing w:after="0" w:line="240" w:lineRule="auto"/>
        <w:ind w:left="851"/>
        <w:rPr>
          <w:rFonts w:ascii="Times New Roman" w:hAnsi="Times New Roman"/>
          <w:sz w:val="24"/>
          <w:szCs w:val="24"/>
        </w:rPr>
      </w:pPr>
      <w:r w:rsidRPr="008B5F70">
        <w:rPr>
          <w:rFonts w:ascii="Times New Roman" w:hAnsi="Times New Roman"/>
          <w:sz w:val="24"/>
          <w:szCs w:val="24"/>
        </w:rPr>
        <w:t>Из личного архива Дагировой (заместитель сельской библиотеки, 1954 г.р.)</w:t>
      </w:r>
    </w:p>
    <w:p w:rsidR="00B411AF" w:rsidRPr="008B5F70" w:rsidRDefault="00B411AF" w:rsidP="008523C8">
      <w:pPr>
        <w:pStyle w:val="ab"/>
        <w:widowControl w:val="0"/>
        <w:numPr>
          <w:ilvl w:val="0"/>
          <w:numId w:val="22"/>
        </w:numPr>
        <w:spacing w:after="0" w:line="240" w:lineRule="auto"/>
        <w:ind w:left="851"/>
        <w:jc w:val="both"/>
        <w:rPr>
          <w:rFonts w:ascii="Times New Roman" w:hAnsi="Times New Roman"/>
          <w:b/>
          <w:sz w:val="24"/>
          <w:szCs w:val="24"/>
        </w:rPr>
      </w:pPr>
      <w:r w:rsidRPr="008B5F70">
        <w:rPr>
          <w:rFonts w:ascii="Times New Roman" w:hAnsi="Times New Roman"/>
          <w:sz w:val="24"/>
          <w:szCs w:val="24"/>
        </w:rPr>
        <w:t>В. Львова. Цементируют дружбу.  Чебоксары, 2013. С. 76–77.</w:t>
      </w:r>
    </w:p>
    <w:p w:rsidR="00B411AF" w:rsidRPr="008B5F70" w:rsidRDefault="00B411AF" w:rsidP="008523C8">
      <w:pPr>
        <w:pStyle w:val="ab"/>
        <w:widowControl w:val="0"/>
        <w:numPr>
          <w:ilvl w:val="0"/>
          <w:numId w:val="22"/>
        </w:numPr>
        <w:spacing w:after="0" w:line="240" w:lineRule="auto"/>
        <w:ind w:left="851"/>
        <w:jc w:val="both"/>
        <w:rPr>
          <w:rFonts w:ascii="Times New Roman" w:hAnsi="Times New Roman"/>
          <w:b/>
          <w:sz w:val="24"/>
          <w:szCs w:val="24"/>
        </w:rPr>
      </w:pPr>
      <w:r w:rsidRPr="008B5F70">
        <w:rPr>
          <w:rFonts w:ascii="Times New Roman" w:hAnsi="Times New Roman"/>
          <w:sz w:val="24"/>
          <w:szCs w:val="24"/>
        </w:rPr>
        <w:t>В. Львова. Цементируют дружбу.  Чебоксары, 2013. С. 79.</w:t>
      </w:r>
    </w:p>
    <w:p w:rsidR="00B411AF" w:rsidRPr="008B5F70" w:rsidRDefault="00B411AF" w:rsidP="00B411AF">
      <w:pPr>
        <w:widowControl w:val="0"/>
        <w:ind w:left="851"/>
        <w:rPr>
          <w:b/>
        </w:rPr>
      </w:pPr>
    </w:p>
    <w:p w:rsidR="00B411AF" w:rsidRPr="008B5F70" w:rsidRDefault="00B411AF" w:rsidP="00B411AF">
      <w:pPr>
        <w:widowControl w:val="0"/>
        <w:jc w:val="center"/>
        <w:rPr>
          <w:b/>
        </w:rPr>
      </w:pPr>
      <w:r w:rsidRPr="008B5F70">
        <w:rPr>
          <w:b/>
        </w:rPr>
        <w:t>Литература:</w:t>
      </w:r>
    </w:p>
    <w:p w:rsidR="00B411AF" w:rsidRPr="008B5F70" w:rsidRDefault="00B411AF" w:rsidP="008523C8">
      <w:pPr>
        <w:pStyle w:val="ab"/>
        <w:widowControl w:val="0"/>
        <w:numPr>
          <w:ilvl w:val="0"/>
          <w:numId w:val="19"/>
        </w:numPr>
        <w:spacing w:after="0" w:line="240" w:lineRule="auto"/>
        <w:ind w:left="1134" w:right="992" w:hanging="283"/>
        <w:jc w:val="both"/>
        <w:rPr>
          <w:rFonts w:ascii="Times New Roman" w:hAnsi="Times New Roman"/>
          <w:sz w:val="20"/>
          <w:szCs w:val="20"/>
        </w:rPr>
      </w:pPr>
      <w:r w:rsidRPr="008B5F70">
        <w:rPr>
          <w:rFonts w:ascii="Times New Roman" w:hAnsi="Times New Roman"/>
          <w:sz w:val="20"/>
          <w:szCs w:val="20"/>
        </w:rPr>
        <w:t>Архив сельской библиотеки (с. Сары-Су)</w:t>
      </w:r>
    </w:p>
    <w:p w:rsidR="00B411AF" w:rsidRPr="008B5F70" w:rsidRDefault="00B411AF" w:rsidP="008523C8">
      <w:pPr>
        <w:pStyle w:val="ab"/>
        <w:widowControl w:val="0"/>
        <w:numPr>
          <w:ilvl w:val="0"/>
          <w:numId w:val="19"/>
        </w:numPr>
        <w:spacing w:after="0" w:line="240" w:lineRule="auto"/>
        <w:ind w:left="1134" w:right="992" w:hanging="283"/>
        <w:jc w:val="both"/>
        <w:rPr>
          <w:rFonts w:ascii="Times New Roman" w:hAnsi="Times New Roman"/>
          <w:sz w:val="20"/>
          <w:szCs w:val="20"/>
        </w:rPr>
      </w:pPr>
      <w:r w:rsidRPr="008B5F70">
        <w:rPr>
          <w:rFonts w:ascii="Times New Roman" w:hAnsi="Times New Roman"/>
          <w:sz w:val="20"/>
          <w:szCs w:val="20"/>
        </w:rPr>
        <w:t>В. Львова. Цементируют дружбу.  Чебоксары, 2013.</w:t>
      </w:r>
    </w:p>
    <w:p w:rsidR="00B411AF" w:rsidRPr="008B5F70" w:rsidRDefault="00B411AF" w:rsidP="008523C8">
      <w:pPr>
        <w:pStyle w:val="ab"/>
        <w:widowControl w:val="0"/>
        <w:numPr>
          <w:ilvl w:val="0"/>
          <w:numId w:val="19"/>
        </w:numPr>
        <w:spacing w:after="0" w:line="240" w:lineRule="auto"/>
        <w:ind w:left="1134" w:right="992" w:hanging="283"/>
        <w:jc w:val="both"/>
        <w:rPr>
          <w:rFonts w:ascii="Times New Roman" w:hAnsi="Times New Roman"/>
          <w:sz w:val="20"/>
          <w:szCs w:val="20"/>
        </w:rPr>
      </w:pPr>
      <w:r w:rsidRPr="008B5F70">
        <w:rPr>
          <w:rFonts w:ascii="Times New Roman" w:hAnsi="Times New Roman"/>
          <w:sz w:val="20"/>
          <w:szCs w:val="20"/>
        </w:rPr>
        <w:t>Личный архив Дагировой (заместитель сельской библиотеки, 1954 г.р.)</w:t>
      </w:r>
    </w:p>
    <w:p w:rsidR="00B411AF" w:rsidRPr="008B5F70" w:rsidRDefault="00B411AF" w:rsidP="00B411AF">
      <w:pPr>
        <w:widowControl w:val="0"/>
        <w:ind w:left="360"/>
        <w:jc w:val="both"/>
      </w:pPr>
    </w:p>
    <w:p w:rsidR="00B411AF" w:rsidRPr="008B5F70" w:rsidRDefault="00B411AF" w:rsidP="00B411AF">
      <w:pPr>
        <w:widowControl w:val="0"/>
        <w:ind w:left="360"/>
        <w:jc w:val="both"/>
      </w:pPr>
    </w:p>
    <w:p w:rsidR="00B411AF" w:rsidRPr="008B5F70" w:rsidRDefault="00B411AF" w:rsidP="00B411AF">
      <w:pPr>
        <w:widowControl w:val="0"/>
        <w:jc w:val="both"/>
        <w:rPr>
          <w:rFonts w:eastAsia="Calibri"/>
          <w:b/>
        </w:rPr>
      </w:pPr>
      <w:r w:rsidRPr="008B5F70">
        <w:rPr>
          <w:rFonts w:eastAsia="Calibri"/>
          <w:b/>
        </w:rPr>
        <w:t xml:space="preserve">УДК 334.02 </w:t>
      </w:r>
    </w:p>
    <w:p w:rsidR="00B411AF" w:rsidRPr="008B5F70" w:rsidRDefault="00B411AF" w:rsidP="00B411AF">
      <w:pPr>
        <w:widowControl w:val="0"/>
        <w:jc w:val="center"/>
        <w:rPr>
          <w:rFonts w:eastAsia="Calibri"/>
          <w:b/>
        </w:rPr>
      </w:pPr>
    </w:p>
    <w:p w:rsidR="00B411AF" w:rsidRPr="008B5F70" w:rsidRDefault="00B411AF" w:rsidP="00B411AF">
      <w:pPr>
        <w:widowControl w:val="0"/>
        <w:jc w:val="center"/>
        <w:rPr>
          <w:rFonts w:eastAsia="Calibri"/>
          <w:b/>
        </w:rPr>
      </w:pPr>
      <w:r w:rsidRPr="008B5F70">
        <w:rPr>
          <w:rFonts w:eastAsia="Calibri"/>
          <w:b/>
        </w:rPr>
        <w:t xml:space="preserve">СРЕДНЕЕ ПРЕДПРИНИМАТЕЛЬСТВО: </w:t>
      </w:r>
    </w:p>
    <w:p w:rsidR="00B411AF" w:rsidRPr="008B5F70" w:rsidRDefault="00B411AF" w:rsidP="00B411AF">
      <w:pPr>
        <w:widowControl w:val="0"/>
        <w:jc w:val="center"/>
        <w:rPr>
          <w:rFonts w:eastAsia="Calibri"/>
          <w:b/>
        </w:rPr>
      </w:pPr>
      <w:r w:rsidRPr="008B5F70">
        <w:rPr>
          <w:rFonts w:eastAsia="Calibri"/>
          <w:b/>
        </w:rPr>
        <w:t>ИССЛЕДОВАНИЕ И ПОДВЕДЕНИЕ ИТОГОВ</w:t>
      </w:r>
    </w:p>
    <w:p w:rsidR="00B411AF" w:rsidRPr="008B5F70" w:rsidRDefault="00B411AF" w:rsidP="00B411AF">
      <w:pPr>
        <w:widowControl w:val="0"/>
        <w:jc w:val="center"/>
        <w:rPr>
          <w:rFonts w:eastAsia="Calibri"/>
          <w:b/>
        </w:rPr>
      </w:pPr>
    </w:p>
    <w:p w:rsidR="00924EF9" w:rsidRPr="008B5F70" w:rsidRDefault="00B411AF" w:rsidP="00924EF9">
      <w:pPr>
        <w:widowControl w:val="0"/>
        <w:jc w:val="center"/>
        <w:rPr>
          <w:rFonts w:eastAsia="Calibri"/>
          <w:b/>
          <w:i/>
          <w:vertAlign w:val="superscript"/>
        </w:rPr>
      </w:pPr>
      <w:r w:rsidRPr="008B5F70">
        <w:rPr>
          <w:rFonts w:eastAsia="Calibri"/>
          <w:b/>
          <w:i/>
        </w:rPr>
        <w:t>Л.А. Булуева,</w:t>
      </w:r>
      <w:r w:rsidR="00924EF9" w:rsidRPr="008B5F70">
        <w:rPr>
          <w:rFonts w:eastAsia="Calibri"/>
          <w:b/>
          <w:i/>
        </w:rPr>
        <w:t xml:space="preserve"> Э.А. Абдулазизова</w:t>
      </w:r>
    </w:p>
    <w:p w:rsidR="00B411AF" w:rsidRPr="008B5F70" w:rsidRDefault="00B411AF" w:rsidP="00924EF9">
      <w:pPr>
        <w:widowControl w:val="0"/>
        <w:jc w:val="center"/>
        <w:rPr>
          <w:rFonts w:eastAsia="Calibri"/>
          <w:b/>
          <w:i/>
        </w:rPr>
      </w:pPr>
    </w:p>
    <w:p w:rsidR="00B411AF" w:rsidRPr="008B5F70" w:rsidRDefault="00B411AF" w:rsidP="00924EF9">
      <w:pPr>
        <w:widowControl w:val="0"/>
        <w:jc w:val="center"/>
        <w:rPr>
          <w:rFonts w:eastAsia="Calibri"/>
          <w:vertAlign w:val="superscript"/>
        </w:rPr>
      </w:pPr>
      <w:r w:rsidRPr="008B5F70">
        <w:rPr>
          <w:rFonts w:eastAsia="Calibri"/>
        </w:rPr>
        <w:t>Чеченск</w:t>
      </w:r>
      <w:r w:rsidR="00924EF9" w:rsidRPr="008B5F70">
        <w:rPr>
          <w:rFonts w:eastAsia="Calibri"/>
        </w:rPr>
        <w:t>ий</w:t>
      </w:r>
      <w:r w:rsidRPr="008B5F70">
        <w:rPr>
          <w:rFonts w:eastAsia="Calibri"/>
        </w:rPr>
        <w:t xml:space="preserve"> государственн</w:t>
      </w:r>
      <w:r w:rsidR="00924EF9" w:rsidRPr="008B5F70">
        <w:rPr>
          <w:rFonts w:eastAsia="Calibri"/>
        </w:rPr>
        <w:t>ый</w:t>
      </w:r>
      <w:r w:rsidRPr="008B5F70">
        <w:rPr>
          <w:rFonts w:eastAsia="Calibri"/>
        </w:rPr>
        <w:t xml:space="preserve"> университет</w:t>
      </w:r>
    </w:p>
    <w:p w:rsidR="00B411AF" w:rsidRPr="008B5F70" w:rsidRDefault="00B411AF" w:rsidP="00924EF9">
      <w:pPr>
        <w:widowControl w:val="0"/>
        <w:jc w:val="center"/>
        <w:rPr>
          <w:rFonts w:eastAsia="Calibri"/>
          <w:b/>
        </w:rPr>
      </w:pPr>
    </w:p>
    <w:p w:rsidR="00B411AF" w:rsidRPr="008B5F70" w:rsidRDefault="00B411AF" w:rsidP="00924EF9">
      <w:pPr>
        <w:widowControl w:val="0"/>
        <w:ind w:left="993" w:right="992"/>
        <w:jc w:val="both"/>
        <w:rPr>
          <w:rFonts w:eastAsia="Calibri"/>
          <w:i/>
          <w:sz w:val="20"/>
          <w:szCs w:val="20"/>
        </w:rPr>
      </w:pPr>
      <w:r w:rsidRPr="008B5F70">
        <w:rPr>
          <w:rFonts w:eastAsia="Calibri"/>
          <w:b/>
          <w:i/>
          <w:sz w:val="20"/>
          <w:szCs w:val="20"/>
        </w:rPr>
        <w:t>Аннотация</w:t>
      </w:r>
      <w:r w:rsidRPr="008B5F70">
        <w:rPr>
          <w:rFonts w:eastAsia="Calibri"/>
          <w:i/>
          <w:sz w:val="20"/>
          <w:szCs w:val="20"/>
        </w:rPr>
        <w:t>. В работе рассмотрены основные барьеры, препятствующие разв</w:t>
      </w:r>
      <w:r w:rsidRPr="008B5F70">
        <w:rPr>
          <w:rFonts w:eastAsia="Calibri"/>
          <w:i/>
          <w:sz w:val="20"/>
          <w:szCs w:val="20"/>
        </w:rPr>
        <w:t>и</w:t>
      </w:r>
      <w:r w:rsidRPr="008B5F70">
        <w:rPr>
          <w:rFonts w:eastAsia="Calibri"/>
          <w:i/>
          <w:sz w:val="20"/>
          <w:szCs w:val="20"/>
        </w:rPr>
        <w:t>тию среднего предпринимательства, оценка эффективности развития.</w:t>
      </w:r>
    </w:p>
    <w:p w:rsidR="00B411AF" w:rsidRPr="008B5F70" w:rsidRDefault="00B411AF" w:rsidP="00924EF9">
      <w:pPr>
        <w:widowControl w:val="0"/>
        <w:ind w:left="993" w:right="992"/>
        <w:jc w:val="both"/>
        <w:rPr>
          <w:rFonts w:eastAsia="Calibri"/>
          <w:i/>
          <w:sz w:val="20"/>
          <w:szCs w:val="20"/>
        </w:rPr>
      </w:pPr>
      <w:r w:rsidRPr="008B5F70">
        <w:rPr>
          <w:rFonts w:eastAsia="Calibri"/>
          <w:b/>
          <w:i/>
          <w:sz w:val="20"/>
          <w:szCs w:val="20"/>
        </w:rPr>
        <w:t>Ключевые слова:</w:t>
      </w:r>
      <w:r w:rsidRPr="008B5F70">
        <w:rPr>
          <w:rFonts w:eastAsia="Calibri"/>
          <w:i/>
          <w:sz w:val="20"/>
          <w:szCs w:val="20"/>
        </w:rPr>
        <w:t xml:space="preserve"> среднее предпринимательство, барьеры, инновации. </w:t>
      </w:r>
    </w:p>
    <w:p w:rsidR="00B411AF" w:rsidRPr="008B5F70" w:rsidRDefault="00B411AF" w:rsidP="00924EF9">
      <w:pPr>
        <w:widowControl w:val="0"/>
        <w:ind w:left="993" w:right="992"/>
        <w:jc w:val="both"/>
        <w:rPr>
          <w:rFonts w:eastAsia="Calibri"/>
          <w:i/>
          <w:sz w:val="20"/>
          <w:szCs w:val="20"/>
        </w:rPr>
      </w:pPr>
    </w:p>
    <w:p w:rsidR="00B411AF" w:rsidRPr="008B5F70" w:rsidRDefault="00924EF9" w:rsidP="00924EF9">
      <w:pPr>
        <w:widowControl w:val="0"/>
        <w:ind w:left="993" w:right="992"/>
        <w:jc w:val="both"/>
        <w:rPr>
          <w:rFonts w:eastAsia="Calibri"/>
          <w:i/>
          <w:sz w:val="20"/>
          <w:szCs w:val="20"/>
          <w:lang w:val="en-US"/>
        </w:rPr>
      </w:pPr>
      <w:r w:rsidRPr="008B5F70">
        <w:rPr>
          <w:b/>
          <w:i/>
          <w:sz w:val="20"/>
          <w:szCs w:val="20"/>
          <w:lang w:val="en-US"/>
        </w:rPr>
        <w:t xml:space="preserve">Abstract. </w:t>
      </w:r>
      <w:r w:rsidR="00B411AF" w:rsidRPr="008B5F70">
        <w:rPr>
          <w:rFonts w:eastAsia="Calibri"/>
          <w:i/>
          <w:sz w:val="20"/>
          <w:szCs w:val="20"/>
          <w:lang w:val="en-US"/>
        </w:rPr>
        <w:t>In this paper the main barriers hindering the development of medium ente</w:t>
      </w:r>
      <w:r w:rsidR="00B411AF" w:rsidRPr="008B5F70">
        <w:rPr>
          <w:rFonts w:eastAsia="Calibri"/>
          <w:i/>
          <w:sz w:val="20"/>
          <w:szCs w:val="20"/>
          <w:lang w:val="en-US"/>
        </w:rPr>
        <w:t>r</w:t>
      </w:r>
      <w:r w:rsidR="00B411AF" w:rsidRPr="008B5F70">
        <w:rPr>
          <w:rFonts w:eastAsia="Calibri"/>
          <w:i/>
          <w:sz w:val="20"/>
          <w:szCs w:val="20"/>
          <w:lang w:val="en-US"/>
        </w:rPr>
        <w:t>prises, assessment of development effectiveness.</w:t>
      </w:r>
    </w:p>
    <w:p w:rsidR="00B411AF" w:rsidRPr="008B5F70" w:rsidRDefault="00B411AF" w:rsidP="00924EF9">
      <w:pPr>
        <w:widowControl w:val="0"/>
        <w:ind w:left="993" w:right="992"/>
        <w:jc w:val="both"/>
        <w:rPr>
          <w:rFonts w:eastAsia="Calibri"/>
          <w:i/>
          <w:sz w:val="20"/>
          <w:szCs w:val="20"/>
          <w:lang w:val="en-US"/>
        </w:rPr>
      </w:pPr>
      <w:r w:rsidRPr="008B5F70">
        <w:rPr>
          <w:rFonts w:eastAsia="Calibri"/>
          <w:b/>
          <w:i/>
          <w:sz w:val="20"/>
          <w:szCs w:val="20"/>
          <w:lang w:val="en-US"/>
        </w:rPr>
        <w:t>Key</w:t>
      </w:r>
      <w:r w:rsidR="00924EF9" w:rsidRPr="008B5F70">
        <w:rPr>
          <w:rFonts w:eastAsia="Calibri"/>
          <w:b/>
          <w:i/>
          <w:sz w:val="20"/>
          <w:szCs w:val="20"/>
          <w:lang w:val="en-US"/>
        </w:rPr>
        <w:t xml:space="preserve"> </w:t>
      </w:r>
      <w:r w:rsidRPr="008B5F70">
        <w:rPr>
          <w:rFonts w:eastAsia="Calibri"/>
          <w:b/>
          <w:i/>
          <w:sz w:val="20"/>
          <w:szCs w:val="20"/>
          <w:lang w:val="en-US"/>
        </w:rPr>
        <w:t>words:</w:t>
      </w:r>
      <w:r w:rsidRPr="008B5F70">
        <w:rPr>
          <w:rFonts w:eastAsia="Calibri"/>
          <w:i/>
          <w:sz w:val="20"/>
          <w:szCs w:val="20"/>
          <w:lang w:val="en-US"/>
        </w:rPr>
        <w:t xml:space="preserve"> medium businesses, barriers, innovations.</w:t>
      </w:r>
    </w:p>
    <w:p w:rsidR="00B411AF" w:rsidRPr="008B5F70" w:rsidRDefault="00B411AF" w:rsidP="00B411AF">
      <w:pPr>
        <w:widowControl w:val="0"/>
        <w:ind w:firstLine="709"/>
        <w:jc w:val="both"/>
        <w:rPr>
          <w:rFonts w:eastAsia="Calibri"/>
          <w:lang w:val="en-US"/>
        </w:rPr>
      </w:pPr>
    </w:p>
    <w:p w:rsidR="00924EF9" w:rsidRPr="008B5F70" w:rsidRDefault="00924EF9" w:rsidP="00B411AF">
      <w:pPr>
        <w:widowControl w:val="0"/>
        <w:ind w:firstLine="709"/>
        <w:jc w:val="both"/>
        <w:rPr>
          <w:rFonts w:eastAsia="Calibri"/>
          <w:lang w:val="en-US"/>
        </w:rPr>
        <w:sectPr w:rsidR="00924EF9" w:rsidRPr="008B5F70" w:rsidSect="00211995">
          <w:type w:val="continuous"/>
          <w:pgSz w:w="11906" w:h="16838"/>
          <w:pgMar w:top="1134" w:right="1416" w:bottom="1134" w:left="1418" w:header="709" w:footer="709" w:gutter="0"/>
          <w:cols w:space="708"/>
          <w:docGrid w:linePitch="360"/>
        </w:sectPr>
      </w:pPr>
    </w:p>
    <w:p w:rsidR="00B411AF" w:rsidRPr="008B5F70" w:rsidRDefault="00B411AF" w:rsidP="00924EF9">
      <w:pPr>
        <w:widowControl w:val="0"/>
        <w:ind w:firstLine="426"/>
        <w:jc w:val="both"/>
        <w:rPr>
          <w:rFonts w:eastAsia="Calibri"/>
        </w:rPr>
      </w:pPr>
      <w:r w:rsidRPr="008B5F70">
        <w:rPr>
          <w:rFonts w:eastAsia="Calibri"/>
        </w:rPr>
        <w:lastRenderedPageBreak/>
        <w:t>В последние десятилетия во всем мире возрастает внимание к среднему предпринимательству благодаря откр</w:t>
      </w:r>
      <w:r w:rsidRPr="008B5F70">
        <w:rPr>
          <w:rFonts w:eastAsia="Calibri"/>
        </w:rPr>
        <w:t>ы</w:t>
      </w:r>
      <w:r w:rsidRPr="008B5F70">
        <w:rPr>
          <w:rFonts w:eastAsia="Calibri"/>
        </w:rPr>
        <w:t>тию феномена быстрорастущих фирм в США в 1980-х гг. и получению анал</w:t>
      </w:r>
      <w:r w:rsidRPr="008B5F70">
        <w:rPr>
          <w:rFonts w:eastAsia="Calibri"/>
        </w:rPr>
        <w:t>о</w:t>
      </w:r>
      <w:r w:rsidRPr="008B5F70">
        <w:rPr>
          <w:rFonts w:eastAsia="Calibri"/>
        </w:rPr>
        <w:t>гичных результатов во многих странах мира. Результаты проведенных исслед</w:t>
      </w:r>
      <w:r w:rsidRPr="008B5F70">
        <w:rPr>
          <w:rFonts w:eastAsia="Calibri"/>
        </w:rPr>
        <w:t>о</w:t>
      </w:r>
      <w:r w:rsidRPr="008B5F70">
        <w:rPr>
          <w:rFonts w:eastAsia="Calibri"/>
        </w:rPr>
        <w:t>ваний показали следующую картину. На общем фоне медленного роста больши</w:t>
      </w:r>
      <w:r w:rsidRPr="008B5F70">
        <w:rPr>
          <w:rFonts w:eastAsia="Calibri"/>
        </w:rPr>
        <w:t>н</w:t>
      </w:r>
      <w:r w:rsidRPr="008B5F70">
        <w:rPr>
          <w:rFonts w:eastAsia="Calibri"/>
        </w:rPr>
        <w:t>ства крупных и малых компаний, пок</w:t>
      </w:r>
      <w:r w:rsidRPr="008B5F70">
        <w:rPr>
          <w:rFonts w:eastAsia="Calibri"/>
        </w:rPr>
        <w:t>а</w:t>
      </w:r>
      <w:r w:rsidRPr="008B5F70">
        <w:rPr>
          <w:rFonts w:eastAsia="Calibri"/>
        </w:rPr>
        <w:t>зывающих медленный рост и вносящих скромный вклад в прирост ВВП и увел</w:t>
      </w:r>
      <w:r w:rsidRPr="008B5F70">
        <w:rPr>
          <w:rFonts w:eastAsia="Calibri"/>
        </w:rPr>
        <w:t>и</w:t>
      </w:r>
      <w:r w:rsidRPr="008B5F70">
        <w:rPr>
          <w:rFonts w:eastAsia="Calibri"/>
        </w:rPr>
        <w:t>чение занятости, заметно выделялся се</w:t>
      </w:r>
      <w:r w:rsidRPr="008B5F70">
        <w:rPr>
          <w:rFonts w:eastAsia="Calibri"/>
        </w:rPr>
        <w:t>к</w:t>
      </w:r>
      <w:r w:rsidRPr="008B5F70">
        <w:rPr>
          <w:rFonts w:eastAsia="Calibri"/>
        </w:rPr>
        <w:t>тор предпринимательских фирм средн</w:t>
      </w:r>
      <w:r w:rsidRPr="008B5F70">
        <w:rPr>
          <w:rFonts w:eastAsia="Calibri"/>
        </w:rPr>
        <w:t>е</w:t>
      </w:r>
      <w:r w:rsidRPr="008B5F70">
        <w:rPr>
          <w:rFonts w:eastAsia="Calibri"/>
        </w:rPr>
        <w:t>го бизнеса, отличающихся высокой д</w:t>
      </w:r>
      <w:r w:rsidRPr="008B5F70">
        <w:rPr>
          <w:rFonts w:eastAsia="Calibri"/>
        </w:rPr>
        <w:t>и</w:t>
      </w:r>
      <w:r w:rsidRPr="008B5F70">
        <w:rPr>
          <w:rFonts w:eastAsia="Calibri"/>
        </w:rPr>
        <w:lastRenderedPageBreak/>
        <w:t>намичностью и способных поддерж</w:t>
      </w:r>
      <w:r w:rsidRPr="008B5F70">
        <w:rPr>
          <w:rFonts w:eastAsia="Calibri"/>
        </w:rPr>
        <w:t>и</w:t>
      </w:r>
      <w:r w:rsidRPr="008B5F70">
        <w:rPr>
          <w:rFonts w:eastAsia="Calibri"/>
        </w:rPr>
        <w:t>вать значительные темпы роста в теч</w:t>
      </w:r>
      <w:r w:rsidRPr="008B5F70">
        <w:rPr>
          <w:rFonts w:eastAsia="Calibri"/>
        </w:rPr>
        <w:t>е</w:t>
      </w:r>
      <w:r w:rsidRPr="008B5F70">
        <w:rPr>
          <w:rFonts w:eastAsia="Calibri"/>
        </w:rPr>
        <w:t>ние продолжительного времени. Вес</w:t>
      </w:r>
      <w:r w:rsidRPr="008B5F70">
        <w:rPr>
          <w:rFonts w:eastAsia="Calibri"/>
        </w:rPr>
        <w:t>о</w:t>
      </w:r>
      <w:r w:rsidRPr="008B5F70">
        <w:rPr>
          <w:rFonts w:eastAsia="Calibri"/>
        </w:rPr>
        <w:t>мый прирост ВВП и занятости (от 50 до 80%) в развитых экономиках обеспеч</w:t>
      </w:r>
      <w:r w:rsidRPr="008B5F70">
        <w:rPr>
          <w:rFonts w:eastAsia="Calibri"/>
        </w:rPr>
        <w:t>и</w:t>
      </w:r>
      <w:r w:rsidRPr="008B5F70">
        <w:rPr>
          <w:rFonts w:eastAsia="Calibri"/>
        </w:rPr>
        <w:t>вается сектором быстрорастущих пре</w:t>
      </w:r>
      <w:r w:rsidRPr="008B5F70">
        <w:rPr>
          <w:rFonts w:eastAsia="Calibri"/>
        </w:rPr>
        <w:t>д</w:t>
      </w:r>
      <w:r w:rsidRPr="008B5F70">
        <w:rPr>
          <w:rFonts w:eastAsia="Calibri"/>
        </w:rPr>
        <w:t>принимательских фирм. Как правило, предпринимательские фирмы среднего бизнеса являются «нишевыми» игроками или имеют узконаправленную специал</w:t>
      </w:r>
      <w:r w:rsidRPr="008B5F70">
        <w:rPr>
          <w:rFonts w:eastAsia="Calibri"/>
        </w:rPr>
        <w:t>и</w:t>
      </w:r>
      <w:r w:rsidRPr="008B5F70">
        <w:rPr>
          <w:rFonts w:eastAsia="Calibri"/>
        </w:rPr>
        <w:t>зацию. Поскольку компаниям приходи</w:t>
      </w:r>
      <w:r w:rsidRPr="008B5F70">
        <w:rPr>
          <w:rFonts w:eastAsia="Calibri"/>
        </w:rPr>
        <w:t>т</w:t>
      </w:r>
      <w:r w:rsidRPr="008B5F70">
        <w:rPr>
          <w:rFonts w:eastAsia="Calibri"/>
        </w:rPr>
        <w:t>ся работать над удовлетворением п</w:t>
      </w:r>
      <w:r w:rsidRPr="008B5F70">
        <w:rPr>
          <w:rFonts w:eastAsia="Calibri"/>
        </w:rPr>
        <w:t>о</w:t>
      </w:r>
      <w:r w:rsidRPr="008B5F70">
        <w:rPr>
          <w:rFonts w:eastAsia="Calibri"/>
        </w:rPr>
        <w:t>требностей конкретных групп клиентов и тонко вникать в многочисленные н</w:t>
      </w:r>
      <w:r w:rsidRPr="008B5F70">
        <w:rPr>
          <w:rFonts w:eastAsia="Calibri"/>
        </w:rPr>
        <w:t>ю</w:t>
      </w:r>
      <w:r w:rsidRPr="008B5F70">
        <w:rPr>
          <w:rFonts w:eastAsia="Calibri"/>
        </w:rPr>
        <w:t xml:space="preserve">ансы при выполнении заказа, особую </w:t>
      </w:r>
      <w:r w:rsidRPr="008B5F70">
        <w:rPr>
          <w:rFonts w:eastAsia="Calibri"/>
        </w:rPr>
        <w:lastRenderedPageBreak/>
        <w:t>роль в таких компаниях имеет процесс подготовки специалистов. Предприн</w:t>
      </w:r>
      <w:r w:rsidRPr="008B5F70">
        <w:rPr>
          <w:rFonts w:eastAsia="Calibri"/>
        </w:rPr>
        <w:t>и</w:t>
      </w:r>
      <w:r w:rsidRPr="008B5F70">
        <w:rPr>
          <w:rFonts w:eastAsia="Calibri"/>
        </w:rPr>
        <w:t>мательские фирмы среднего бизнеса ц</w:t>
      </w:r>
      <w:r w:rsidRPr="008B5F70">
        <w:rPr>
          <w:rFonts w:eastAsia="Calibri"/>
        </w:rPr>
        <w:t>е</w:t>
      </w:r>
      <w:r w:rsidRPr="008B5F70">
        <w:rPr>
          <w:rFonts w:eastAsia="Calibri"/>
        </w:rPr>
        <w:t>ленаправленно осуществляют инвест</w:t>
      </w:r>
      <w:r w:rsidRPr="008B5F70">
        <w:rPr>
          <w:rFonts w:eastAsia="Calibri"/>
        </w:rPr>
        <w:t>и</w:t>
      </w:r>
      <w:r w:rsidRPr="008B5F70">
        <w:rPr>
          <w:rFonts w:eastAsia="Calibri"/>
        </w:rPr>
        <w:t>рование в своих сотрудников, проводят тщательный их подбор, непрерывно о</w:t>
      </w:r>
      <w:r w:rsidRPr="008B5F70">
        <w:rPr>
          <w:rFonts w:eastAsia="Calibri"/>
        </w:rPr>
        <w:t>р</w:t>
      </w:r>
      <w:r w:rsidRPr="008B5F70">
        <w:rPr>
          <w:rFonts w:eastAsia="Calibri"/>
        </w:rPr>
        <w:t>ганизуют повышение квалификации и переобучение работников, стремясь с</w:t>
      </w:r>
      <w:r w:rsidRPr="008B5F70">
        <w:rPr>
          <w:rFonts w:eastAsia="Calibri"/>
        </w:rPr>
        <w:t>о</w:t>
      </w:r>
      <w:r w:rsidRPr="008B5F70">
        <w:rPr>
          <w:rFonts w:eastAsia="Calibri"/>
        </w:rPr>
        <w:t>хранить «костяк» высокоспециализир</w:t>
      </w:r>
      <w:r w:rsidRPr="008B5F70">
        <w:rPr>
          <w:rFonts w:eastAsia="Calibri"/>
        </w:rPr>
        <w:t>о</w:t>
      </w:r>
      <w:r w:rsidRPr="008B5F70">
        <w:rPr>
          <w:rFonts w:eastAsia="Calibri"/>
        </w:rPr>
        <w:t>ванных кадров даже в периоды неблаг</w:t>
      </w:r>
      <w:r w:rsidRPr="008B5F70">
        <w:rPr>
          <w:rFonts w:eastAsia="Calibri"/>
        </w:rPr>
        <w:t>о</w:t>
      </w:r>
      <w:r w:rsidRPr="008B5F70">
        <w:rPr>
          <w:rFonts w:eastAsia="Calibri"/>
        </w:rPr>
        <w:t>приятной рыночной конъюнктуры и снижения спроса на производимые тов</w:t>
      </w:r>
      <w:r w:rsidRPr="008B5F70">
        <w:rPr>
          <w:rFonts w:eastAsia="Calibri"/>
        </w:rPr>
        <w:t>а</w:t>
      </w:r>
      <w:r w:rsidRPr="008B5F70">
        <w:rPr>
          <w:rFonts w:eastAsia="Calibri"/>
        </w:rPr>
        <w:t>ры. В связи с этим средний бизнес пр</w:t>
      </w:r>
      <w:r w:rsidRPr="008B5F70">
        <w:rPr>
          <w:rFonts w:eastAsia="Calibri"/>
        </w:rPr>
        <w:t>и</w:t>
      </w:r>
      <w:r w:rsidRPr="008B5F70">
        <w:rPr>
          <w:rFonts w:eastAsia="Calibri"/>
        </w:rPr>
        <w:t>нято считать одним из важнейших фа</w:t>
      </w:r>
      <w:r w:rsidRPr="008B5F70">
        <w:rPr>
          <w:rFonts w:eastAsia="Calibri"/>
        </w:rPr>
        <w:t>к</w:t>
      </w:r>
      <w:r w:rsidRPr="008B5F70">
        <w:rPr>
          <w:rFonts w:eastAsia="Calibri"/>
        </w:rPr>
        <w:t>торов стабильности национальной эк</w:t>
      </w:r>
      <w:r w:rsidRPr="008B5F70">
        <w:rPr>
          <w:rFonts w:eastAsia="Calibri"/>
        </w:rPr>
        <w:t>о</w:t>
      </w:r>
      <w:r w:rsidRPr="008B5F70">
        <w:rPr>
          <w:rFonts w:eastAsia="Calibri"/>
        </w:rPr>
        <w:t>номики. Средние предпринимательские фирмы являются проводниками моде</w:t>
      </w:r>
      <w:r w:rsidRPr="008B5F70">
        <w:rPr>
          <w:rFonts w:eastAsia="Calibri"/>
        </w:rPr>
        <w:t>р</w:t>
      </w:r>
      <w:r w:rsidRPr="008B5F70">
        <w:rPr>
          <w:rFonts w:eastAsia="Calibri"/>
        </w:rPr>
        <w:t>низации и инновационных процессов в экономике, поскольку именно научные разработки в таких компаниях позвол</w:t>
      </w:r>
      <w:r w:rsidRPr="008B5F70">
        <w:rPr>
          <w:rFonts w:eastAsia="Calibri"/>
        </w:rPr>
        <w:t>я</w:t>
      </w:r>
      <w:r w:rsidRPr="008B5F70">
        <w:rPr>
          <w:rFonts w:eastAsia="Calibri"/>
        </w:rPr>
        <w:t>ют сформировать и поддерживать в дальнейшем неоспоримое конкурентное преимущество. Позицию предприним</w:t>
      </w:r>
      <w:r w:rsidRPr="008B5F70">
        <w:rPr>
          <w:rFonts w:eastAsia="Calibri"/>
        </w:rPr>
        <w:t>а</w:t>
      </w:r>
      <w:r w:rsidRPr="008B5F70">
        <w:rPr>
          <w:rFonts w:eastAsia="Calibri"/>
        </w:rPr>
        <w:t>тельских компаний среднего бизнеса в</w:t>
      </w:r>
      <w:r w:rsidRPr="008B5F70">
        <w:rPr>
          <w:rFonts w:eastAsia="Calibri"/>
        </w:rPr>
        <w:t>ы</w:t>
      </w:r>
      <w:r w:rsidRPr="008B5F70">
        <w:rPr>
          <w:rFonts w:eastAsia="Calibri"/>
        </w:rPr>
        <w:t>годно отличает инновационная напра</w:t>
      </w:r>
      <w:r w:rsidRPr="008B5F70">
        <w:rPr>
          <w:rFonts w:eastAsia="Calibri"/>
        </w:rPr>
        <w:t>в</w:t>
      </w:r>
      <w:r w:rsidRPr="008B5F70">
        <w:rPr>
          <w:rFonts w:eastAsia="Calibri"/>
        </w:rPr>
        <w:t>ленность их деятельности [1]. Известный специалист по изучению деятельности быстрорастущих предпринимательских фирм в Германии Г. Саймон, сравнивая усилия, предпринимаемые средним би</w:t>
      </w:r>
      <w:r w:rsidRPr="008B5F70">
        <w:rPr>
          <w:rFonts w:eastAsia="Calibri"/>
        </w:rPr>
        <w:t>з</w:t>
      </w:r>
      <w:r w:rsidRPr="008B5F70">
        <w:rPr>
          <w:rFonts w:eastAsia="Calibri"/>
        </w:rPr>
        <w:t>несом, с деятельностью крупных комп</w:t>
      </w:r>
      <w:r w:rsidRPr="008B5F70">
        <w:rPr>
          <w:rFonts w:eastAsia="Calibri"/>
        </w:rPr>
        <w:t>а</w:t>
      </w:r>
      <w:r w:rsidRPr="008B5F70">
        <w:rPr>
          <w:rFonts w:eastAsia="Calibri"/>
        </w:rPr>
        <w:t>ний в области инноваций, отмечает н</w:t>
      </w:r>
      <w:r w:rsidRPr="008B5F70">
        <w:rPr>
          <w:rFonts w:eastAsia="Calibri"/>
        </w:rPr>
        <w:t>е</w:t>
      </w:r>
      <w:r w:rsidRPr="008B5F70">
        <w:rPr>
          <w:rFonts w:eastAsia="Calibri"/>
        </w:rPr>
        <w:t>оспоримые преимущества среднего предпринимательства. Средние комп</w:t>
      </w:r>
      <w:r w:rsidRPr="008B5F70">
        <w:rPr>
          <w:rFonts w:eastAsia="Calibri"/>
        </w:rPr>
        <w:t>а</w:t>
      </w:r>
      <w:r w:rsidRPr="008B5F70">
        <w:rPr>
          <w:rFonts w:eastAsia="Calibri"/>
        </w:rPr>
        <w:t>нии больше тратят на R&amp;D – 3,6% в</w:t>
      </w:r>
      <w:r w:rsidRPr="008B5F70">
        <w:rPr>
          <w:rFonts w:eastAsia="Calibri"/>
        </w:rPr>
        <w:t>ы</w:t>
      </w:r>
      <w:r w:rsidRPr="008B5F70">
        <w:rPr>
          <w:rFonts w:eastAsia="Calibri"/>
        </w:rPr>
        <w:t>ручки против 3%, производимых кру</w:t>
      </w:r>
      <w:r w:rsidRPr="008B5F70">
        <w:rPr>
          <w:rFonts w:eastAsia="Calibri"/>
        </w:rPr>
        <w:t>п</w:t>
      </w:r>
      <w:r w:rsidRPr="008B5F70">
        <w:rPr>
          <w:rFonts w:eastAsia="Calibri"/>
        </w:rPr>
        <w:t>ными игроками рынка. Средние фирмы имеют большее количество патентов, приходящихся на одного работающего. Так, в крупных компаниях приходится 6 патентов на одного занятого, тогда как у средних предпринимательских компаний – 31. Средний предпринимательский бизнес выгодно отличает большая эк</w:t>
      </w:r>
      <w:r w:rsidRPr="008B5F70">
        <w:rPr>
          <w:rFonts w:eastAsia="Calibri"/>
        </w:rPr>
        <w:t>о</w:t>
      </w:r>
      <w:r w:rsidRPr="008B5F70">
        <w:rPr>
          <w:rFonts w:eastAsia="Calibri"/>
        </w:rPr>
        <w:t>номичность при разработке патентов в сравнении с крупными игроками. У крупнейших ТНК затраты на один п</w:t>
      </w:r>
      <w:r w:rsidRPr="008B5F70">
        <w:rPr>
          <w:rFonts w:eastAsia="Calibri"/>
        </w:rPr>
        <w:t>а</w:t>
      </w:r>
      <w:r w:rsidRPr="008B5F70">
        <w:rPr>
          <w:rFonts w:eastAsia="Calibri"/>
        </w:rPr>
        <w:t>тент составляют 2,5 млн долл. США, в среднем бизнесе – 0,5 млн долл. США. Для российских предпринимательских фирм среднего бизнеса также характе</w:t>
      </w:r>
      <w:r w:rsidRPr="008B5F70">
        <w:rPr>
          <w:rFonts w:eastAsia="Calibri"/>
        </w:rPr>
        <w:t>р</w:t>
      </w:r>
      <w:r w:rsidRPr="008B5F70">
        <w:rPr>
          <w:rFonts w:eastAsia="Calibri"/>
        </w:rPr>
        <w:lastRenderedPageBreak/>
        <w:t>ным является высокий уровень затрат на R&amp;D, поскольку именно инновации в</w:t>
      </w:r>
      <w:r w:rsidRPr="008B5F70">
        <w:rPr>
          <w:rFonts w:eastAsia="Calibri"/>
        </w:rPr>
        <w:t>ы</w:t>
      </w:r>
      <w:r w:rsidRPr="008B5F70">
        <w:rPr>
          <w:rFonts w:eastAsia="Calibri"/>
        </w:rPr>
        <w:t>ступают неотъемлемым механизмом функционирования этих фирм, позвол</w:t>
      </w:r>
      <w:r w:rsidRPr="008B5F70">
        <w:rPr>
          <w:rFonts w:eastAsia="Calibri"/>
        </w:rPr>
        <w:t>я</w:t>
      </w:r>
      <w:r w:rsidRPr="008B5F70">
        <w:rPr>
          <w:rFonts w:eastAsia="Calibri"/>
        </w:rPr>
        <w:t>ющим не только выжить в условиях жесткой конкурентной борьбы, но и обеспечить успешное развитие бизнеса в дальнейшем. В результате создания и</w:t>
      </w:r>
      <w:r w:rsidRPr="008B5F70">
        <w:rPr>
          <w:rFonts w:eastAsia="Calibri"/>
        </w:rPr>
        <w:t>н</w:t>
      </w:r>
      <w:r w:rsidRPr="008B5F70">
        <w:rPr>
          <w:rFonts w:eastAsia="Calibri"/>
        </w:rPr>
        <w:t>новационных продуктов возникает сит</w:t>
      </w:r>
      <w:r w:rsidRPr="008B5F70">
        <w:rPr>
          <w:rFonts w:eastAsia="Calibri"/>
        </w:rPr>
        <w:t>у</w:t>
      </w:r>
      <w:r w:rsidRPr="008B5F70">
        <w:rPr>
          <w:rFonts w:eastAsia="Calibri"/>
        </w:rPr>
        <w:t>ация инновационной монополии по пр</w:t>
      </w:r>
      <w:r w:rsidRPr="008B5F70">
        <w:rPr>
          <w:rFonts w:eastAsia="Calibri"/>
        </w:rPr>
        <w:t>и</w:t>
      </w:r>
      <w:r w:rsidRPr="008B5F70">
        <w:rPr>
          <w:rFonts w:eastAsia="Calibri"/>
        </w:rPr>
        <w:t>чине уникальности товара и отсутствия аналогов у конкурентов, что позволяет иметь значительные доходы. Стремл</w:t>
      </w:r>
      <w:r w:rsidRPr="008B5F70">
        <w:rPr>
          <w:rFonts w:eastAsia="Calibri"/>
        </w:rPr>
        <w:t>е</w:t>
      </w:r>
      <w:r w:rsidRPr="008B5F70">
        <w:rPr>
          <w:rFonts w:eastAsia="Calibri"/>
        </w:rPr>
        <w:t>ние к получению высоких доходов в дальнейшем, когда новацией утрачив</w:t>
      </w:r>
      <w:r w:rsidRPr="008B5F70">
        <w:rPr>
          <w:rFonts w:eastAsia="Calibri"/>
        </w:rPr>
        <w:t>а</w:t>
      </w:r>
      <w:r w:rsidRPr="008B5F70">
        <w:rPr>
          <w:rFonts w:eastAsia="Calibri"/>
        </w:rPr>
        <w:t>ется свойство оригинальности и она а</w:t>
      </w:r>
      <w:r w:rsidRPr="008B5F70">
        <w:rPr>
          <w:rFonts w:eastAsia="Calibri"/>
        </w:rPr>
        <w:t>к</w:t>
      </w:r>
      <w:r w:rsidRPr="008B5F70">
        <w:rPr>
          <w:rFonts w:eastAsia="Calibri"/>
        </w:rPr>
        <w:t>тивно используется конкурентами, в</w:t>
      </w:r>
      <w:r w:rsidRPr="008B5F70">
        <w:rPr>
          <w:rFonts w:eastAsia="Calibri"/>
        </w:rPr>
        <w:t>ы</w:t>
      </w:r>
      <w:r w:rsidRPr="008B5F70">
        <w:rPr>
          <w:rFonts w:eastAsia="Calibri"/>
        </w:rPr>
        <w:t>нуждает предпринимательские фирмы среднего бизнеса постоянно работать над усовершенствованием новинок и з</w:t>
      </w:r>
      <w:r w:rsidRPr="008B5F70">
        <w:rPr>
          <w:rFonts w:eastAsia="Calibri"/>
        </w:rPr>
        <w:t>а</w:t>
      </w:r>
      <w:r w:rsidRPr="008B5F70">
        <w:rPr>
          <w:rFonts w:eastAsia="Calibri"/>
        </w:rPr>
        <w:t>ниматься поиском последующих инн</w:t>
      </w:r>
      <w:r w:rsidRPr="008B5F70">
        <w:rPr>
          <w:rFonts w:eastAsia="Calibri"/>
        </w:rPr>
        <w:t>о</w:t>
      </w:r>
      <w:r w:rsidRPr="008B5F70">
        <w:rPr>
          <w:rFonts w:eastAsia="Calibri"/>
        </w:rPr>
        <w:t>ваций. Предпринимательскими фирмами среднего бизнеса применяются технол</w:t>
      </w:r>
      <w:r w:rsidRPr="008B5F70">
        <w:rPr>
          <w:rFonts w:eastAsia="Calibri"/>
        </w:rPr>
        <w:t>о</w:t>
      </w:r>
      <w:r w:rsidRPr="008B5F70">
        <w:rPr>
          <w:rFonts w:eastAsia="Calibri"/>
        </w:rPr>
        <w:t>гические и нетехнологические иннов</w:t>
      </w:r>
      <w:r w:rsidRPr="008B5F70">
        <w:rPr>
          <w:rFonts w:eastAsia="Calibri"/>
        </w:rPr>
        <w:t>а</w:t>
      </w:r>
      <w:r w:rsidRPr="008B5F70">
        <w:rPr>
          <w:rFonts w:eastAsia="Calibri"/>
        </w:rPr>
        <w:t>ции. Отечественные предприятия сре</w:t>
      </w:r>
      <w:r w:rsidRPr="008B5F70">
        <w:rPr>
          <w:rFonts w:eastAsia="Calibri"/>
        </w:rPr>
        <w:t>д</w:t>
      </w:r>
      <w:r w:rsidRPr="008B5F70">
        <w:rPr>
          <w:rFonts w:eastAsia="Calibri"/>
        </w:rPr>
        <w:t>него бизнеса демонстрируют высокий уровень затрат на R&amp;D, варьирующий от 1,5% (в секторе производства потреб</w:t>
      </w:r>
      <w:r w:rsidRPr="008B5F70">
        <w:rPr>
          <w:rFonts w:eastAsia="Calibri"/>
        </w:rPr>
        <w:t>и</w:t>
      </w:r>
      <w:r w:rsidRPr="008B5F70">
        <w:rPr>
          <w:rFonts w:eastAsia="Calibri"/>
        </w:rPr>
        <w:t>тельских товаров) до 10–15% (в сфере машиностроения и индустрии информ</w:t>
      </w:r>
      <w:r w:rsidRPr="008B5F70">
        <w:rPr>
          <w:rFonts w:eastAsia="Calibri"/>
        </w:rPr>
        <w:t>а</w:t>
      </w:r>
      <w:r w:rsidRPr="008B5F70">
        <w:rPr>
          <w:rFonts w:eastAsia="Calibri"/>
        </w:rPr>
        <w:t>ционных технологий). Высокая иннов</w:t>
      </w:r>
      <w:r w:rsidRPr="008B5F70">
        <w:rPr>
          <w:rFonts w:eastAsia="Calibri"/>
        </w:rPr>
        <w:t>а</w:t>
      </w:r>
      <w:r w:rsidRPr="008B5F70">
        <w:rPr>
          <w:rFonts w:eastAsia="Calibri"/>
        </w:rPr>
        <w:t>ционная активность предпринимател</w:t>
      </w:r>
      <w:r w:rsidRPr="008B5F70">
        <w:rPr>
          <w:rFonts w:eastAsia="Calibri"/>
        </w:rPr>
        <w:t>ь</w:t>
      </w:r>
      <w:r w:rsidRPr="008B5F70">
        <w:rPr>
          <w:rFonts w:eastAsia="Calibri"/>
        </w:rPr>
        <w:t>ских фирм среднего бизнеса подтве</w:t>
      </w:r>
      <w:r w:rsidRPr="008B5F70">
        <w:rPr>
          <w:rFonts w:eastAsia="Calibri"/>
        </w:rPr>
        <w:t>р</w:t>
      </w:r>
      <w:r w:rsidRPr="008B5F70">
        <w:rPr>
          <w:rFonts w:eastAsia="Calibri"/>
        </w:rPr>
        <w:t>ждается данными Национального ре</w:t>
      </w:r>
      <w:r w:rsidRPr="008B5F70">
        <w:rPr>
          <w:rFonts w:eastAsia="Calibri"/>
        </w:rPr>
        <w:t>й</w:t>
      </w:r>
      <w:r w:rsidRPr="008B5F70">
        <w:rPr>
          <w:rFonts w:eastAsia="Calibri"/>
        </w:rPr>
        <w:t>тинга быстроразвивающихся высокоте</w:t>
      </w:r>
      <w:r w:rsidRPr="008B5F70">
        <w:rPr>
          <w:rFonts w:eastAsia="Calibri"/>
        </w:rPr>
        <w:t>х</w:t>
      </w:r>
      <w:r w:rsidRPr="008B5F70">
        <w:rPr>
          <w:rFonts w:eastAsia="Calibri"/>
        </w:rPr>
        <w:t>нологичных компаний России «ТехУспех-2014». Наряду с определен</w:t>
      </w:r>
      <w:r w:rsidRPr="008B5F70">
        <w:rPr>
          <w:rFonts w:eastAsia="Calibri"/>
        </w:rPr>
        <w:t>и</w:t>
      </w:r>
      <w:r w:rsidRPr="008B5F70">
        <w:rPr>
          <w:rFonts w:eastAsia="Calibri"/>
        </w:rPr>
        <w:t>ем лидеров среди успешных компаний среднего бизнеса организаторы рейти</w:t>
      </w:r>
      <w:r w:rsidRPr="008B5F70">
        <w:rPr>
          <w:rFonts w:eastAsia="Calibri"/>
        </w:rPr>
        <w:t>н</w:t>
      </w:r>
      <w:r w:rsidRPr="008B5F70">
        <w:rPr>
          <w:rFonts w:eastAsia="Calibri"/>
        </w:rPr>
        <w:t>га.</w:t>
      </w:r>
    </w:p>
    <w:p w:rsidR="00B411AF" w:rsidRPr="008B5F70" w:rsidRDefault="00B411AF" w:rsidP="00924EF9">
      <w:pPr>
        <w:widowControl w:val="0"/>
        <w:ind w:firstLine="426"/>
        <w:jc w:val="both"/>
        <w:rPr>
          <w:rFonts w:eastAsia="Calibri"/>
        </w:rPr>
      </w:pPr>
      <w:r w:rsidRPr="008B5F70">
        <w:rPr>
          <w:rFonts w:eastAsia="Calibri"/>
        </w:rPr>
        <w:t>Согласно классификации, предл</w:t>
      </w:r>
      <w:r w:rsidRPr="008B5F70">
        <w:rPr>
          <w:rFonts w:eastAsia="Calibri"/>
        </w:rPr>
        <w:t>о</w:t>
      </w:r>
      <w:r w:rsidRPr="008B5F70">
        <w:rPr>
          <w:rFonts w:eastAsia="Calibri"/>
        </w:rPr>
        <w:t>женной ОЭСР, технологические иннов</w:t>
      </w:r>
      <w:r w:rsidRPr="008B5F70">
        <w:rPr>
          <w:rFonts w:eastAsia="Calibri"/>
        </w:rPr>
        <w:t>а</w:t>
      </w:r>
      <w:r w:rsidRPr="008B5F70">
        <w:rPr>
          <w:rFonts w:eastAsia="Calibri"/>
        </w:rPr>
        <w:t>ции представляют собой конечный р</w:t>
      </w:r>
      <w:r w:rsidRPr="008B5F70">
        <w:rPr>
          <w:rFonts w:eastAsia="Calibri"/>
        </w:rPr>
        <w:t>е</w:t>
      </w:r>
      <w:r w:rsidRPr="008B5F70">
        <w:rPr>
          <w:rFonts w:eastAsia="Calibri"/>
        </w:rPr>
        <w:t>зультат инновационной деятельности, получивший воплощение в виде нового (усовершенствованного) продукта (усл</w:t>
      </w:r>
      <w:r w:rsidRPr="008B5F70">
        <w:rPr>
          <w:rFonts w:eastAsia="Calibri"/>
        </w:rPr>
        <w:t>у</w:t>
      </w:r>
      <w:r w:rsidRPr="008B5F70">
        <w:rPr>
          <w:rFonts w:eastAsia="Calibri"/>
        </w:rPr>
        <w:t>ги), а также внедренного на рынке нов</w:t>
      </w:r>
      <w:r w:rsidRPr="008B5F70">
        <w:rPr>
          <w:rFonts w:eastAsia="Calibri"/>
        </w:rPr>
        <w:t>о</w:t>
      </w:r>
      <w:r w:rsidRPr="008B5F70">
        <w:rPr>
          <w:rFonts w:eastAsia="Calibri"/>
        </w:rPr>
        <w:t>го процесса производства (передачи) услуг, используемого в практической деятельности. В состав нетехнологич</w:t>
      </w:r>
      <w:r w:rsidRPr="008B5F70">
        <w:rPr>
          <w:rFonts w:eastAsia="Calibri"/>
        </w:rPr>
        <w:t>е</w:t>
      </w:r>
      <w:r w:rsidRPr="008B5F70">
        <w:rPr>
          <w:rFonts w:eastAsia="Calibri"/>
        </w:rPr>
        <w:t>ских инноваций входят организацио</w:t>
      </w:r>
      <w:r w:rsidRPr="008B5F70">
        <w:rPr>
          <w:rFonts w:eastAsia="Calibri"/>
        </w:rPr>
        <w:t>н</w:t>
      </w:r>
      <w:r w:rsidRPr="008B5F70">
        <w:rPr>
          <w:rFonts w:eastAsia="Calibri"/>
        </w:rPr>
        <w:lastRenderedPageBreak/>
        <w:t>ные, маркетинговые и экологические инновации. В Российской венчурной компании (РВК) и Ассоциации иннов</w:t>
      </w:r>
      <w:r w:rsidRPr="008B5F70">
        <w:rPr>
          <w:rFonts w:eastAsia="Calibri"/>
        </w:rPr>
        <w:t>а</w:t>
      </w:r>
      <w:r w:rsidRPr="008B5F70">
        <w:rPr>
          <w:rFonts w:eastAsia="Calibri"/>
        </w:rPr>
        <w:t>ционных регионов России (АИРР) пр</w:t>
      </w:r>
      <w:r w:rsidRPr="008B5F70">
        <w:rPr>
          <w:rFonts w:eastAsia="Calibri"/>
        </w:rPr>
        <w:t>о</w:t>
      </w:r>
      <w:r w:rsidRPr="008B5F70">
        <w:rPr>
          <w:rFonts w:eastAsia="Calibri"/>
        </w:rPr>
        <w:t>водили детальное интервьюирование р</w:t>
      </w:r>
      <w:r w:rsidRPr="008B5F70">
        <w:rPr>
          <w:rFonts w:eastAsia="Calibri"/>
        </w:rPr>
        <w:t>у</w:t>
      </w:r>
      <w:r w:rsidRPr="008B5F70">
        <w:rPr>
          <w:rFonts w:eastAsia="Calibri"/>
        </w:rPr>
        <w:t>ководителей фирм-участников, резул</w:t>
      </w:r>
      <w:r w:rsidRPr="008B5F70">
        <w:rPr>
          <w:rFonts w:eastAsia="Calibri"/>
        </w:rPr>
        <w:t>ь</w:t>
      </w:r>
      <w:r w:rsidRPr="008B5F70">
        <w:rPr>
          <w:rFonts w:eastAsia="Calibri"/>
        </w:rPr>
        <w:t>татом которого стало составление мед</w:t>
      </w:r>
      <w:r w:rsidRPr="008B5F70">
        <w:rPr>
          <w:rFonts w:eastAsia="Calibri"/>
        </w:rPr>
        <w:t>и</w:t>
      </w:r>
      <w:r w:rsidRPr="008B5F70">
        <w:rPr>
          <w:rFonts w:eastAsia="Calibri"/>
        </w:rPr>
        <w:t>анного «портрета» компании-участника рейтинга: годовая выручка от реализ</w:t>
      </w:r>
      <w:r w:rsidRPr="008B5F70">
        <w:rPr>
          <w:rFonts w:eastAsia="Calibri"/>
        </w:rPr>
        <w:t>а</w:t>
      </w:r>
      <w:r w:rsidRPr="008B5F70">
        <w:rPr>
          <w:rFonts w:eastAsia="Calibri"/>
        </w:rPr>
        <w:t>ции – 1 млрд руб.; количество сотрудн</w:t>
      </w:r>
      <w:r w:rsidRPr="008B5F70">
        <w:rPr>
          <w:rFonts w:eastAsia="Calibri"/>
        </w:rPr>
        <w:t>и</w:t>
      </w:r>
      <w:r w:rsidRPr="008B5F70">
        <w:rPr>
          <w:rFonts w:eastAsia="Calibri"/>
        </w:rPr>
        <w:t>ков – 322 человека; среднегодовые те</w:t>
      </w:r>
      <w:r w:rsidRPr="008B5F70">
        <w:rPr>
          <w:rFonts w:eastAsia="Calibri"/>
        </w:rPr>
        <w:t>м</w:t>
      </w:r>
      <w:r w:rsidRPr="008B5F70">
        <w:rPr>
          <w:rFonts w:eastAsia="Calibri"/>
        </w:rPr>
        <w:t>пы роста выручки за последние три года – 25%; доля расходов на технологич</w:t>
      </w:r>
      <w:r w:rsidRPr="008B5F70">
        <w:rPr>
          <w:rFonts w:eastAsia="Calibri"/>
        </w:rPr>
        <w:t>е</w:t>
      </w:r>
      <w:r w:rsidRPr="008B5F70">
        <w:rPr>
          <w:rFonts w:eastAsia="Calibri"/>
        </w:rPr>
        <w:t>ские инновации в выручке – 22%4. Р</w:t>
      </w:r>
      <w:r w:rsidRPr="008B5F70">
        <w:rPr>
          <w:rFonts w:eastAsia="Calibri"/>
        </w:rPr>
        <w:t>е</w:t>
      </w:r>
      <w:r w:rsidRPr="008B5F70">
        <w:rPr>
          <w:rFonts w:eastAsia="Calibri"/>
        </w:rPr>
        <w:t>зультаты интервьюирования показали, что особое внимание в деятельности средних предпринимательских фирм уделяется развитию научно-технических идей, проведению исследований, разр</w:t>
      </w:r>
      <w:r w:rsidRPr="008B5F70">
        <w:rPr>
          <w:rFonts w:eastAsia="Calibri"/>
        </w:rPr>
        <w:t>а</w:t>
      </w:r>
      <w:r w:rsidRPr="008B5F70">
        <w:rPr>
          <w:rFonts w:eastAsia="Calibri"/>
        </w:rPr>
        <w:t>ботке инновационных продуктов. В к</w:t>
      </w:r>
      <w:r w:rsidRPr="008B5F70">
        <w:rPr>
          <w:rFonts w:eastAsia="Calibri"/>
        </w:rPr>
        <w:t>а</w:t>
      </w:r>
      <w:r w:rsidRPr="008B5F70">
        <w:rPr>
          <w:rFonts w:eastAsia="Calibri"/>
        </w:rPr>
        <w:t>честве основополагающего фактора успеха руководители этих компаний назвали наличие компетенций по разр</w:t>
      </w:r>
      <w:r w:rsidRPr="008B5F70">
        <w:rPr>
          <w:rFonts w:eastAsia="Calibri"/>
        </w:rPr>
        <w:t>а</w:t>
      </w:r>
      <w:r w:rsidRPr="008B5F70">
        <w:rPr>
          <w:rFonts w:eastAsia="Calibri"/>
        </w:rPr>
        <w:t>ботке новых технологических решений и наличие высокопрофессиональной к</w:t>
      </w:r>
      <w:r w:rsidRPr="008B5F70">
        <w:rPr>
          <w:rFonts w:eastAsia="Calibri"/>
        </w:rPr>
        <w:t>о</w:t>
      </w:r>
      <w:r w:rsidRPr="008B5F70">
        <w:rPr>
          <w:rFonts w:eastAsia="Calibri"/>
        </w:rPr>
        <w:t>манды разработчиков, и инженеров-конструкторов. Одно из первых мест в рейтинге "ТехУспех-2014" компания "Интерскол"(1991) захватила благодаря неизменному применению инноваций. Сегодня любой пятый аппарат, рожда</w:t>
      </w:r>
      <w:r w:rsidRPr="008B5F70">
        <w:rPr>
          <w:rFonts w:eastAsia="Calibri"/>
        </w:rPr>
        <w:t>е</w:t>
      </w:r>
      <w:r w:rsidRPr="008B5F70">
        <w:rPr>
          <w:rFonts w:eastAsia="Calibri"/>
        </w:rPr>
        <w:t>мый в нашей стране, выпускается под маркой "Интерскол". Использование п</w:t>
      </w:r>
      <w:r w:rsidRPr="008B5F70">
        <w:rPr>
          <w:rFonts w:eastAsia="Calibri"/>
        </w:rPr>
        <w:t>е</w:t>
      </w:r>
      <w:r w:rsidRPr="008B5F70">
        <w:rPr>
          <w:rFonts w:eastAsia="Calibri"/>
        </w:rPr>
        <w:t>редовых технологий "Интерскол" позв</w:t>
      </w:r>
      <w:r w:rsidRPr="008B5F70">
        <w:rPr>
          <w:rFonts w:eastAsia="Calibri"/>
        </w:rPr>
        <w:t>о</w:t>
      </w:r>
      <w:r w:rsidRPr="008B5F70">
        <w:rPr>
          <w:rFonts w:eastAsia="Calibri"/>
        </w:rPr>
        <w:t>ляет фирмам удачно соперничать с гл</w:t>
      </w:r>
      <w:r w:rsidRPr="008B5F70">
        <w:rPr>
          <w:rFonts w:eastAsia="Calibri"/>
        </w:rPr>
        <w:t>о</w:t>
      </w:r>
      <w:r w:rsidRPr="008B5F70">
        <w:rPr>
          <w:rFonts w:eastAsia="Calibri"/>
        </w:rPr>
        <w:t>бальными игроками рынка, таковыми как bosch, hitachi, black&amp;decker. Работая над исполнением установленной дерзкой цели – зайти в пятерку глобальных игр</w:t>
      </w:r>
      <w:r w:rsidRPr="008B5F70">
        <w:rPr>
          <w:rFonts w:eastAsia="Calibri"/>
        </w:rPr>
        <w:t>о</w:t>
      </w:r>
      <w:r w:rsidRPr="008B5F70">
        <w:rPr>
          <w:rFonts w:eastAsia="Calibri"/>
        </w:rPr>
        <w:t>ков на мировом базаре – "Интерскол" тщательно работает над творением ну</w:t>
      </w:r>
      <w:r w:rsidRPr="008B5F70">
        <w:rPr>
          <w:rFonts w:eastAsia="Calibri"/>
        </w:rPr>
        <w:t>ж</w:t>
      </w:r>
      <w:r w:rsidRPr="008B5F70">
        <w:rPr>
          <w:rFonts w:eastAsia="Calibri"/>
        </w:rPr>
        <w:t>ных для потребителей инновационных товаров. Фирма является инициатором формирования инновационно-производственного кластера в нашей стране, надобность которого связана с чертами функционирования машин</w:t>
      </w:r>
      <w:r w:rsidRPr="008B5F70">
        <w:rPr>
          <w:rFonts w:eastAsia="Calibri"/>
        </w:rPr>
        <w:t>о</w:t>
      </w:r>
      <w:r w:rsidRPr="008B5F70">
        <w:rPr>
          <w:rFonts w:eastAsia="Calibri"/>
        </w:rPr>
        <w:t>строительного комплекса, служба в к</w:t>
      </w:r>
      <w:r w:rsidRPr="008B5F70">
        <w:rPr>
          <w:rFonts w:eastAsia="Calibri"/>
        </w:rPr>
        <w:t>о</w:t>
      </w:r>
      <w:r w:rsidRPr="008B5F70">
        <w:rPr>
          <w:rFonts w:eastAsia="Calibri"/>
        </w:rPr>
        <w:t>тором подразумевает эффективную к</w:t>
      </w:r>
      <w:r w:rsidRPr="008B5F70">
        <w:rPr>
          <w:rFonts w:eastAsia="Calibri"/>
        </w:rPr>
        <w:t>о</w:t>
      </w:r>
      <w:r w:rsidRPr="008B5F70">
        <w:rPr>
          <w:rFonts w:eastAsia="Calibri"/>
        </w:rPr>
        <w:t>операцию меж производителями отдел</w:t>
      </w:r>
      <w:r w:rsidRPr="008B5F70">
        <w:rPr>
          <w:rFonts w:eastAsia="Calibri"/>
        </w:rPr>
        <w:t>ь</w:t>
      </w:r>
      <w:r w:rsidRPr="008B5F70">
        <w:rPr>
          <w:rFonts w:eastAsia="Calibri"/>
        </w:rPr>
        <w:t>ных узлов. Непосредственная завис</w:t>
      </w:r>
      <w:r w:rsidRPr="008B5F70">
        <w:rPr>
          <w:rFonts w:eastAsia="Calibri"/>
        </w:rPr>
        <w:t>и</w:t>
      </w:r>
      <w:r w:rsidRPr="008B5F70">
        <w:rPr>
          <w:rFonts w:eastAsia="Calibri"/>
        </w:rPr>
        <w:lastRenderedPageBreak/>
        <w:t>мость от удачной работы смежников приводит к необходимости сотворения инновационно-производственного кл</w:t>
      </w:r>
      <w:r w:rsidRPr="008B5F70">
        <w:rPr>
          <w:rFonts w:eastAsia="Calibri"/>
        </w:rPr>
        <w:t>а</w:t>
      </w:r>
      <w:r w:rsidRPr="008B5F70">
        <w:rPr>
          <w:rFonts w:eastAsia="Calibri"/>
        </w:rPr>
        <w:t>стера, в состав которого вступают уче</w:t>
      </w:r>
      <w:r w:rsidRPr="008B5F70">
        <w:rPr>
          <w:rFonts w:eastAsia="Calibri"/>
        </w:rPr>
        <w:t>б</w:t>
      </w:r>
      <w:r w:rsidRPr="008B5F70">
        <w:rPr>
          <w:rFonts w:eastAsia="Calibri"/>
        </w:rPr>
        <w:t>ные заведения, производители узлов, опытно-конструкторские бюро. Ряд эк</w:t>
      </w:r>
      <w:r w:rsidRPr="008B5F70">
        <w:rPr>
          <w:rFonts w:eastAsia="Calibri"/>
        </w:rPr>
        <w:t>с</w:t>
      </w:r>
      <w:r w:rsidRPr="008B5F70">
        <w:rPr>
          <w:rFonts w:eastAsia="Calibri"/>
        </w:rPr>
        <w:t>пертов считает, что фирма "Интерскол" полностью может претендовать на в</w:t>
      </w:r>
      <w:r w:rsidRPr="008B5F70">
        <w:rPr>
          <w:rFonts w:eastAsia="Calibri"/>
        </w:rPr>
        <w:t>ы</w:t>
      </w:r>
      <w:r w:rsidRPr="008B5F70">
        <w:rPr>
          <w:rFonts w:eastAsia="Calibri"/>
        </w:rPr>
        <w:t>полнение роли центра российского ста</w:t>
      </w:r>
      <w:r w:rsidRPr="008B5F70">
        <w:rPr>
          <w:rFonts w:eastAsia="Calibri"/>
        </w:rPr>
        <w:t>н</w:t>
      </w:r>
      <w:r w:rsidRPr="008B5F70">
        <w:rPr>
          <w:rFonts w:eastAsia="Calibri"/>
        </w:rPr>
        <w:t>костроения в нашей стране в недалеком будущем. Результатом организационных инноваций стало творение компанией "Интерскол" альянса с крупнейшим к</w:t>
      </w:r>
      <w:r w:rsidRPr="008B5F70">
        <w:rPr>
          <w:rFonts w:eastAsia="Calibri"/>
        </w:rPr>
        <w:t>и</w:t>
      </w:r>
      <w:r w:rsidRPr="008B5F70">
        <w:rPr>
          <w:rFonts w:eastAsia="Calibri"/>
        </w:rPr>
        <w:t>тайским производителем электрои</w:t>
      </w:r>
      <w:r w:rsidRPr="008B5F70">
        <w:rPr>
          <w:rFonts w:eastAsia="Calibri"/>
        </w:rPr>
        <w:t>н</w:t>
      </w:r>
      <w:r w:rsidRPr="008B5F70">
        <w:rPr>
          <w:rFonts w:eastAsia="Calibri"/>
        </w:rPr>
        <w:t>струмента компанией Crown power-tool manufacturing. Использование китайской производственной базы в совокупности с технологическим управлением фирмы "Интерскол" позволяет выпускать бол</w:t>
      </w:r>
      <w:r w:rsidRPr="008B5F70">
        <w:rPr>
          <w:rFonts w:eastAsia="Calibri"/>
        </w:rPr>
        <w:t>ь</w:t>
      </w:r>
      <w:r w:rsidRPr="008B5F70">
        <w:rPr>
          <w:rFonts w:eastAsia="Calibri"/>
        </w:rPr>
        <w:t>шие партии прибора с низкой себесто</w:t>
      </w:r>
      <w:r w:rsidRPr="008B5F70">
        <w:rPr>
          <w:rFonts w:eastAsia="Calibri"/>
        </w:rPr>
        <w:t>и</w:t>
      </w:r>
      <w:r w:rsidRPr="008B5F70">
        <w:rPr>
          <w:rFonts w:eastAsia="Calibri"/>
        </w:rPr>
        <w:t>мостью. Благодаря покупке в 2009 г. итальянской компании Felisatti – мир</w:t>
      </w:r>
      <w:r w:rsidRPr="008B5F70">
        <w:rPr>
          <w:rFonts w:eastAsia="Calibri"/>
        </w:rPr>
        <w:t>о</w:t>
      </w:r>
      <w:r w:rsidRPr="008B5F70">
        <w:rPr>
          <w:rFonts w:eastAsia="Calibri"/>
        </w:rPr>
        <w:t>вого лидера в области приборов для о</w:t>
      </w:r>
      <w:r w:rsidRPr="008B5F70">
        <w:rPr>
          <w:rFonts w:eastAsia="Calibri"/>
        </w:rPr>
        <w:t>т</w:t>
      </w:r>
      <w:r w:rsidRPr="008B5F70">
        <w:rPr>
          <w:rFonts w:eastAsia="Calibri"/>
        </w:rPr>
        <w:t>делки бревна, демонтажу оснащения, компания "Интерскол" получила цел</w:t>
      </w:r>
      <w:r w:rsidRPr="008B5F70">
        <w:rPr>
          <w:rFonts w:eastAsia="Calibri"/>
        </w:rPr>
        <w:t>ь</w:t>
      </w:r>
      <w:r w:rsidRPr="008B5F70">
        <w:rPr>
          <w:rFonts w:eastAsia="Calibri"/>
        </w:rPr>
        <w:t>ный комплекс инновационных элеме</w:t>
      </w:r>
      <w:r w:rsidRPr="008B5F70">
        <w:rPr>
          <w:rFonts w:eastAsia="Calibri"/>
        </w:rPr>
        <w:t>н</w:t>
      </w:r>
      <w:r w:rsidRPr="008B5F70">
        <w:rPr>
          <w:rFonts w:eastAsia="Calibri"/>
        </w:rPr>
        <w:t>тов: сверхсовременное производстве</w:t>
      </w:r>
      <w:r w:rsidRPr="008B5F70">
        <w:rPr>
          <w:rFonts w:eastAsia="Calibri"/>
        </w:rPr>
        <w:t>н</w:t>
      </w:r>
      <w:r w:rsidRPr="008B5F70">
        <w:rPr>
          <w:rFonts w:eastAsia="Calibri"/>
        </w:rPr>
        <w:t>ное оснащение, конструкторскую док</w:t>
      </w:r>
      <w:r w:rsidRPr="008B5F70">
        <w:rPr>
          <w:rFonts w:eastAsia="Calibri"/>
        </w:rPr>
        <w:t>у</w:t>
      </w:r>
      <w:r w:rsidRPr="008B5F70">
        <w:rPr>
          <w:rFonts w:eastAsia="Calibri"/>
        </w:rPr>
        <w:t>ментацию на новейшие модели машин, патенты, договоры и, наиболее принц</w:t>
      </w:r>
      <w:r w:rsidRPr="008B5F70">
        <w:rPr>
          <w:rFonts w:eastAsia="Calibri"/>
        </w:rPr>
        <w:t>и</w:t>
      </w:r>
      <w:r w:rsidRPr="008B5F70">
        <w:rPr>
          <w:rFonts w:eastAsia="Calibri"/>
        </w:rPr>
        <w:t>пиальное, непосредственный доступ к европейскому рынку. Покупка испа</w:t>
      </w:r>
      <w:r w:rsidRPr="008B5F70">
        <w:rPr>
          <w:rFonts w:eastAsia="Calibri"/>
        </w:rPr>
        <w:t>н</w:t>
      </w:r>
      <w:r w:rsidRPr="008B5F70">
        <w:rPr>
          <w:rFonts w:eastAsia="Calibri"/>
        </w:rPr>
        <w:t>ской компании Casals позволила росси</w:t>
      </w:r>
      <w:r w:rsidRPr="008B5F70">
        <w:rPr>
          <w:rFonts w:eastAsia="Calibri"/>
        </w:rPr>
        <w:t>й</w:t>
      </w:r>
      <w:r w:rsidRPr="008B5F70">
        <w:rPr>
          <w:rFonts w:eastAsia="Calibri"/>
        </w:rPr>
        <w:t>скому производителю овладеть нове</w:t>
      </w:r>
      <w:r w:rsidRPr="008B5F70">
        <w:rPr>
          <w:rFonts w:eastAsia="Calibri"/>
        </w:rPr>
        <w:t>й</w:t>
      </w:r>
      <w:r w:rsidRPr="008B5F70">
        <w:rPr>
          <w:rFonts w:eastAsia="Calibri"/>
        </w:rPr>
        <w:t>шим сектором – высокотехнологическое оснащение. Благодаря проделанной р</w:t>
      </w:r>
      <w:r w:rsidRPr="008B5F70">
        <w:rPr>
          <w:rFonts w:eastAsia="Calibri"/>
        </w:rPr>
        <w:t>а</w:t>
      </w:r>
      <w:r w:rsidRPr="008B5F70">
        <w:rPr>
          <w:rFonts w:eastAsia="Calibri"/>
        </w:rPr>
        <w:t>боте фирма "Интерскол" стала единым русским производителем электрои</w:t>
      </w:r>
      <w:r w:rsidRPr="008B5F70">
        <w:rPr>
          <w:rFonts w:eastAsia="Calibri"/>
        </w:rPr>
        <w:t>н</w:t>
      </w:r>
      <w:r w:rsidRPr="008B5F70">
        <w:rPr>
          <w:rFonts w:eastAsia="Calibri"/>
        </w:rPr>
        <w:t>струмента, получившим международное признание. Основной производственной площадкой для освоения новейших с</w:t>
      </w:r>
      <w:r w:rsidRPr="008B5F70">
        <w:rPr>
          <w:rFonts w:eastAsia="Calibri"/>
        </w:rPr>
        <w:t>о</w:t>
      </w:r>
      <w:r w:rsidRPr="008B5F70">
        <w:rPr>
          <w:rFonts w:eastAsia="Calibri"/>
        </w:rPr>
        <w:t>временных решений компании "Инте</w:t>
      </w:r>
      <w:r w:rsidRPr="008B5F70">
        <w:rPr>
          <w:rFonts w:eastAsia="Calibri"/>
        </w:rPr>
        <w:t>р</w:t>
      </w:r>
      <w:r w:rsidRPr="008B5F70">
        <w:rPr>
          <w:rFonts w:eastAsia="Calibri"/>
        </w:rPr>
        <w:t>скол" является построенный и начавший работу в октябре 2014 г. самый ныне</w:t>
      </w:r>
      <w:r w:rsidRPr="008B5F70">
        <w:rPr>
          <w:rFonts w:eastAsia="Calibri"/>
        </w:rPr>
        <w:t>ш</w:t>
      </w:r>
      <w:r w:rsidRPr="008B5F70">
        <w:rPr>
          <w:rFonts w:eastAsia="Calibri"/>
        </w:rPr>
        <w:t>ний в России завод по производству профприбора (ОЭЗ "Алабуга", Респу</w:t>
      </w:r>
      <w:r w:rsidRPr="008B5F70">
        <w:rPr>
          <w:rFonts w:eastAsia="Calibri"/>
        </w:rPr>
        <w:t>б</w:t>
      </w:r>
      <w:r w:rsidRPr="008B5F70">
        <w:rPr>
          <w:rFonts w:eastAsia="Calibri"/>
        </w:rPr>
        <w:t>лика Татарстан). После вступления тр</w:t>
      </w:r>
      <w:r w:rsidRPr="008B5F70">
        <w:rPr>
          <w:rFonts w:eastAsia="Calibri"/>
        </w:rPr>
        <w:t>е</w:t>
      </w:r>
      <w:r w:rsidRPr="008B5F70">
        <w:rPr>
          <w:rFonts w:eastAsia="Calibri"/>
        </w:rPr>
        <w:t>тьей очереди завода в Алабуге фирма "Интерскол" будет крупнейшим поста</w:t>
      </w:r>
      <w:r w:rsidRPr="008B5F70">
        <w:rPr>
          <w:rFonts w:eastAsia="Calibri"/>
        </w:rPr>
        <w:t>в</w:t>
      </w:r>
      <w:r w:rsidRPr="008B5F70">
        <w:rPr>
          <w:rFonts w:eastAsia="Calibri"/>
        </w:rPr>
        <w:t>щиком электроинструмента в Европе. Анализ удачной деятельности предпр</w:t>
      </w:r>
      <w:r w:rsidRPr="008B5F70">
        <w:rPr>
          <w:rFonts w:eastAsia="Calibri"/>
        </w:rPr>
        <w:t>и</w:t>
      </w:r>
      <w:r w:rsidRPr="008B5F70">
        <w:rPr>
          <w:rFonts w:eastAsia="Calibri"/>
        </w:rPr>
        <w:lastRenderedPageBreak/>
        <w:t>нимательских компаний среднего бизн</w:t>
      </w:r>
      <w:r w:rsidRPr="008B5F70">
        <w:rPr>
          <w:rFonts w:eastAsia="Calibri"/>
        </w:rPr>
        <w:t>е</w:t>
      </w:r>
      <w:r w:rsidRPr="008B5F70">
        <w:rPr>
          <w:rFonts w:eastAsia="Calibri"/>
        </w:rPr>
        <w:t>са позволяет утверждать, что в совр</w:t>
      </w:r>
      <w:r w:rsidRPr="008B5F70">
        <w:rPr>
          <w:rFonts w:eastAsia="Calibri"/>
        </w:rPr>
        <w:t>е</w:t>
      </w:r>
      <w:r w:rsidRPr="008B5F70">
        <w:rPr>
          <w:rFonts w:eastAsia="Calibri"/>
        </w:rPr>
        <w:t>менной отечественной экономике прои</w:t>
      </w:r>
      <w:r w:rsidRPr="008B5F70">
        <w:rPr>
          <w:rFonts w:eastAsia="Calibri"/>
        </w:rPr>
        <w:t>с</w:t>
      </w:r>
      <w:r w:rsidRPr="008B5F70">
        <w:rPr>
          <w:rFonts w:eastAsia="Calibri"/>
        </w:rPr>
        <w:t>текает создание сектора передовых ко</w:t>
      </w:r>
      <w:r w:rsidRPr="008B5F70">
        <w:rPr>
          <w:rFonts w:eastAsia="Calibri"/>
        </w:rPr>
        <w:t>м</w:t>
      </w:r>
      <w:r w:rsidRPr="008B5F70">
        <w:rPr>
          <w:rFonts w:eastAsia="Calibri"/>
        </w:rPr>
        <w:t>паний среднего бизнеса, способных пр</w:t>
      </w:r>
      <w:r w:rsidRPr="008B5F70">
        <w:rPr>
          <w:rFonts w:eastAsia="Calibri"/>
        </w:rPr>
        <w:t>о</w:t>
      </w:r>
      <w:r w:rsidRPr="008B5F70">
        <w:rPr>
          <w:rFonts w:eastAsia="Calibri"/>
        </w:rPr>
        <w:t>изводить долговременный рост благод</w:t>
      </w:r>
      <w:r w:rsidRPr="008B5F70">
        <w:rPr>
          <w:rFonts w:eastAsia="Calibri"/>
        </w:rPr>
        <w:t>а</w:t>
      </w:r>
      <w:r w:rsidRPr="008B5F70">
        <w:rPr>
          <w:rFonts w:eastAsia="Calibri"/>
        </w:rPr>
        <w:t>ря использованию инновационных те</w:t>
      </w:r>
      <w:r w:rsidRPr="008B5F70">
        <w:rPr>
          <w:rFonts w:eastAsia="Calibri"/>
        </w:rPr>
        <w:t>х</w:t>
      </w:r>
      <w:r w:rsidRPr="008B5F70">
        <w:rPr>
          <w:rFonts w:eastAsia="Calibri"/>
        </w:rPr>
        <w:t>нологических решений [4]. Полагаем, что конкретно эти фирмы имеют все шансы стать типичными «драйверами» роста российской экономики и в недал</w:t>
      </w:r>
      <w:r w:rsidRPr="008B5F70">
        <w:rPr>
          <w:rFonts w:eastAsia="Calibri"/>
        </w:rPr>
        <w:t>е</w:t>
      </w:r>
      <w:r w:rsidRPr="008B5F70">
        <w:rPr>
          <w:rFonts w:eastAsia="Calibri"/>
        </w:rPr>
        <w:t>ком будущем превратиться в важных государственных игроков, удачно раб</w:t>
      </w:r>
      <w:r w:rsidRPr="008B5F70">
        <w:rPr>
          <w:rFonts w:eastAsia="Calibri"/>
        </w:rPr>
        <w:t>о</w:t>
      </w:r>
      <w:r w:rsidRPr="008B5F70">
        <w:rPr>
          <w:rFonts w:eastAsia="Calibri"/>
        </w:rPr>
        <w:t>тающих на отечественном и зарубежном рынках. Избранная предпринимател</w:t>
      </w:r>
      <w:r w:rsidRPr="008B5F70">
        <w:rPr>
          <w:rFonts w:eastAsia="Calibri"/>
        </w:rPr>
        <w:t>ь</w:t>
      </w:r>
      <w:r w:rsidRPr="008B5F70">
        <w:rPr>
          <w:rFonts w:eastAsia="Calibri"/>
        </w:rPr>
        <w:t>скими фирмами среднего бизнеса стр</w:t>
      </w:r>
      <w:r w:rsidRPr="008B5F70">
        <w:rPr>
          <w:rFonts w:eastAsia="Calibri"/>
        </w:rPr>
        <w:t>а</w:t>
      </w:r>
      <w:r w:rsidRPr="008B5F70">
        <w:rPr>
          <w:rFonts w:eastAsia="Calibri"/>
        </w:rPr>
        <w:t>тегия позволяет выйти от лобового столкновения с большими компаниями, специализирующимися на массовом производстве обычного продукта. Одн</w:t>
      </w:r>
      <w:r w:rsidRPr="008B5F70">
        <w:rPr>
          <w:rFonts w:eastAsia="Calibri"/>
        </w:rPr>
        <w:t>а</w:t>
      </w:r>
      <w:r w:rsidRPr="008B5F70">
        <w:rPr>
          <w:rFonts w:eastAsia="Calibri"/>
        </w:rPr>
        <w:t>ко нужно учесть и появляющиеся опа</w:t>
      </w:r>
      <w:r w:rsidRPr="008B5F70">
        <w:rPr>
          <w:rFonts w:eastAsia="Calibri"/>
        </w:rPr>
        <w:t>с</w:t>
      </w:r>
      <w:r w:rsidRPr="008B5F70">
        <w:rPr>
          <w:rFonts w:eastAsia="Calibri"/>
        </w:rPr>
        <w:t>ности, связанные с ограниченностью ниши, в которой работает деятель. Сн</w:t>
      </w:r>
      <w:r w:rsidRPr="008B5F70">
        <w:rPr>
          <w:rFonts w:eastAsia="Calibri"/>
        </w:rPr>
        <w:t>и</w:t>
      </w:r>
      <w:r w:rsidRPr="008B5F70">
        <w:rPr>
          <w:rFonts w:eastAsia="Calibri"/>
        </w:rPr>
        <w:t>зить опасности, связанные с ограниче</w:t>
      </w:r>
      <w:r w:rsidRPr="008B5F70">
        <w:rPr>
          <w:rFonts w:eastAsia="Calibri"/>
        </w:rPr>
        <w:t>н</w:t>
      </w:r>
      <w:r w:rsidRPr="008B5F70">
        <w:rPr>
          <w:rFonts w:eastAsia="Calibri"/>
        </w:rPr>
        <w:t>ностью спроса на государственном ры</w:t>
      </w:r>
      <w:r w:rsidRPr="008B5F70">
        <w:rPr>
          <w:rFonts w:eastAsia="Calibri"/>
        </w:rPr>
        <w:t>н</w:t>
      </w:r>
      <w:r w:rsidRPr="008B5F70">
        <w:rPr>
          <w:rFonts w:eastAsia="Calibri"/>
        </w:rPr>
        <w:t>ке, позволяет глобализация, подразум</w:t>
      </w:r>
      <w:r w:rsidRPr="008B5F70">
        <w:rPr>
          <w:rFonts w:eastAsia="Calibri"/>
        </w:rPr>
        <w:t>е</w:t>
      </w:r>
      <w:r w:rsidRPr="008B5F70">
        <w:rPr>
          <w:rFonts w:eastAsia="Calibri"/>
        </w:rPr>
        <w:t>вающая вывод компаний на зарубежные рынки. Известно, что вывод на зарубе</w:t>
      </w:r>
      <w:r w:rsidRPr="008B5F70">
        <w:rPr>
          <w:rFonts w:eastAsia="Calibri"/>
        </w:rPr>
        <w:t>ж</w:t>
      </w:r>
      <w:r w:rsidRPr="008B5F70">
        <w:rPr>
          <w:rFonts w:eastAsia="Calibri"/>
        </w:rPr>
        <w:t>ные рынки подразумевает потребление значимых денежных ресурсов, связа</w:t>
      </w:r>
      <w:r w:rsidRPr="008B5F70">
        <w:rPr>
          <w:rFonts w:eastAsia="Calibri"/>
        </w:rPr>
        <w:t>н</w:t>
      </w:r>
      <w:r w:rsidRPr="008B5F70">
        <w:rPr>
          <w:rFonts w:eastAsia="Calibri"/>
        </w:rPr>
        <w:t>ных с сертификацией изготовления и продаж. Почти для всех российских пр</w:t>
      </w:r>
      <w:r w:rsidRPr="008B5F70">
        <w:rPr>
          <w:rFonts w:eastAsia="Calibri"/>
        </w:rPr>
        <w:t>о</w:t>
      </w:r>
      <w:r w:rsidRPr="008B5F70">
        <w:rPr>
          <w:rFonts w:eastAsia="Calibri"/>
        </w:rPr>
        <w:t xml:space="preserve">изводителей барьеры, появляющиеся </w:t>
      </w:r>
      <w:r w:rsidRPr="008B5F70">
        <w:rPr>
          <w:rFonts w:eastAsia="Calibri"/>
        </w:rPr>
        <w:lastRenderedPageBreak/>
        <w:t>при выходе на зарубежные рынки, пр</w:t>
      </w:r>
      <w:r w:rsidRPr="008B5F70">
        <w:rPr>
          <w:rFonts w:eastAsia="Calibri"/>
        </w:rPr>
        <w:t>е</w:t>
      </w:r>
      <w:r w:rsidRPr="008B5F70">
        <w:rPr>
          <w:rFonts w:eastAsia="Calibri"/>
        </w:rPr>
        <w:t>образуются в значительные препятствия, посодействовать в том, чтобы справит</w:t>
      </w:r>
      <w:r w:rsidRPr="008B5F70">
        <w:rPr>
          <w:rFonts w:eastAsia="Calibri"/>
        </w:rPr>
        <w:t>ь</w:t>
      </w:r>
      <w:r w:rsidRPr="008B5F70">
        <w:rPr>
          <w:rFonts w:eastAsia="Calibri"/>
        </w:rPr>
        <w:t>ся с ними, на наш взгляд, может прав</w:t>
      </w:r>
      <w:r w:rsidRPr="008B5F70">
        <w:rPr>
          <w:rFonts w:eastAsia="Calibri"/>
        </w:rPr>
        <w:t>и</w:t>
      </w:r>
      <w:r w:rsidRPr="008B5F70">
        <w:rPr>
          <w:rFonts w:eastAsia="Calibri"/>
        </w:rPr>
        <w:t>тельство. Имеющиеся наработки гос</w:t>
      </w:r>
      <w:r w:rsidRPr="008B5F70">
        <w:rPr>
          <w:rFonts w:eastAsia="Calibri"/>
        </w:rPr>
        <w:t>у</w:t>
      </w:r>
      <w:r w:rsidRPr="008B5F70">
        <w:rPr>
          <w:rFonts w:eastAsia="Calibri"/>
        </w:rPr>
        <w:t>дарственной поддержки компаний сре</w:t>
      </w:r>
      <w:r w:rsidRPr="008B5F70">
        <w:rPr>
          <w:rFonts w:eastAsia="Calibri"/>
        </w:rPr>
        <w:t>д</w:t>
      </w:r>
      <w:r w:rsidRPr="008B5F70">
        <w:rPr>
          <w:rFonts w:eastAsia="Calibri"/>
        </w:rPr>
        <w:t>него бизнеса в ряде зарубежных гос</w:t>
      </w:r>
      <w:r w:rsidRPr="008B5F70">
        <w:rPr>
          <w:rFonts w:eastAsia="Calibri"/>
        </w:rPr>
        <w:t>у</w:t>
      </w:r>
      <w:r w:rsidRPr="008B5F70">
        <w:rPr>
          <w:rFonts w:eastAsia="Calibri"/>
        </w:rPr>
        <w:t>дарств показывают значимость пров</w:t>
      </w:r>
      <w:r w:rsidRPr="008B5F70">
        <w:rPr>
          <w:rFonts w:eastAsia="Calibri"/>
        </w:rPr>
        <w:t>о</w:t>
      </w:r>
      <w:r w:rsidRPr="008B5F70">
        <w:rPr>
          <w:rFonts w:eastAsia="Calibri"/>
        </w:rPr>
        <w:t>димой политики и направление ее на процесс выявления государственных л</w:t>
      </w:r>
      <w:r w:rsidRPr="008B5F70">
        <w:rPr>
          <w:rFonts w:eastAsia="Calibri"/>
        </w:rPr>
        <w:t>и</w:t>
      </w:r>
      <w:r w:rsidRPr="008B5F70">
        <w:rPr>
          <w:rFonts w:eastAsia="Calibri"/>
        </w:rPr>
        <w:t>деров. В большинстве государств реше</w:t>
      </w:r>
      <w:r w:rsidRPr="008B5F70">
        <w:rPr>
          <w:rFonts w:eastAsia="Calibri"/>
        </w:rPr>
        <w:t>т</w:t>
      </w:r>
      <w:r w:rsidRPr="008B5F70">
        <w:rPr>
          <w:rFonts w:eastAsia="Calibri"/>
        </w:rPr>
        <w:t>ка программы по помощи предприним</w:t>
      </w:r>
      <w:r w:rsidRPr="008B5F70">
        <w:rPr>
          <w:rFonts w:eastAsia="Calibri"/>
        </w:rPr>
        <w:t>а</w:t>
      </w:r>
      <w:r w:rsidRPr="008B5F70">
        <w:rPr>
          <w:rFonts w:eastAsia="Calibri"/>
        </w:rPr>
        <w:t>тельским компаниям среднего бизнеса являются составной частью экономич</w:t>
      </w:r>
      <w:r w:rsidRPr="008B5F70">
        <w:rPr>
          <w:rFonts w:eastAsia="Calibri"/>
        </w:rPr>
        <w:t>е</w:t>
      </w:r>
      <w:r w:rsidRPr="008B5F70">
        <w:rPr>
          <w:rFonts w:eastAsia="Calibri"/>
        </w:rPr>
        <w:t>ской политики и ориентирована на п</w:t>
      </w:r>
      <w:r w:rsidRPr="008B5F70">
        <w:rPr>
          <w:rFonts w:eastAsia="Calibri"/>
        </w:rPr>
        <w:t>о</w:t>
      </w:r>
      <w:r w:rsidRPr="008B5F70">
        <w:rPr>
          <w:rFonts w:eastAsia="Calibri"/>
        </w:rPr>
        <w:t>вышение характеристик эффективности данных компаний с тем, чтобы адапт</w:t>
      </w:r>
      <w:r w:rsidRPr="008B5F70">
        <w:rPr>
          <w:rFonts w:eastAsia="Calibri"/>
        </w:rPr>
        <w:t>и</w:t>
      </w:r>
      <w:r w:rsidRPr="008B5F70">
        <w:rPr>
          <w:rFonts w:eastAsia="Calibri"/>
        </w:rPr>
        <w:t>ровать условия их работы, облегчить функцию выхода на интернациональный базар, аннулировать барьеры, препя</w:t>
      </w:r>
      <w:r w:rsidRPr="008B5F70">
        <w:rPr>
          <w:rFonts w:eastAsia="Calibri"/>
        </w:rPr>
        <w:t>т</w:t>
      </w:r>
      <w:r w:rsidRPr="008B5F70">
        <w:rPr>
          <w:rFonts w:eastAsia="Calibri"/>
        </w:rPr>
        <w:t>ствующие росту. Полагаем, что прин</w:t>
      </w:r>
      <w:r w:rsidRPr="008B5F70">
        <w:rPr>
          <w:rFonts w:eastAsia="Calibri"/>
        </w:rPr>
        <w:t>я</w:t>
      </w:r>
      <w:r w:rsidRPr="008B5F70">
        <w:rPr>
          <w:rFonts w:eastAsia="Calibri"/>
        </w:rPr>
        <w:t>тие в нашей стране государственной программы по помощи государственным лидерам в лице сектора удачно функц</w:t>
      </w:r>
      <w:r w:rsidRPr="008B5F70">
        <w:rPr>
          <w:rFonts w:eastAsia="Calibri"/>
        </w:rPr>
        <w:t>и</w:t>
      </w:r>
      <w:r w:rsidRPr="008B5F70">
        <w:rPr>
          <w:rFonts w:eastAsia="Calibri"/>
        </w:rPr>
        <w:t>онирующих предпринимательских ко</w:t>
      </w:r>
      <w:r w:rsidRPr="008B5F70">
        <w:rPr>
          <w:rFonts w:eastAsia="Calibri"/>
        </w:rPr>
        <w:t>м</w:t>
      </w:r>
      <w:r w:rsidRPr="008B5F70">
        <w:rPr>
          <w:rFonts w:eastAsia="Calibri"/>
        </w:rPr>
        <w:t>паний среднего бизнеса, сумеет развить специфичную площадку для «выращ</w:t>
      </w:r>
      <w:r w:rsidRPr="008B5F70">
        <w:rPr>
          <w:rFonts w:eastAsia="Calibri"/>
        </w:rPr>
        <w:t>и</w:t>
      </w:r>
      <w:r w:rsidRPr="008B5F70">
        <w:rPr>
          <w:rFonts w:eastAsia="Calibri"/>
        </w:rPr>
        <w:t>вания» передовых производителей. В деятельности сектора предпринимател</w:t>
      </w:r>
      <w:r w:rsidRPr="008B5F70">
        <w:rPr>
          <w:rFonts w:eastAsia="Calibri"/>
        </w:rPr>
        <w:t>ь</w:t>
      </w:r>
      <w:r w:rsidRPr="008B5F70">
        <w:rPr>
          <w:rFonts w:eastAsia="Calibri"/>
        </w:rPr>
        <w:t>ских компаний среднего бизнеса зал</w:t>
      </w:r>
      <w:r w:rsidRPr="008B5F70">
        <w:rPr>
          <w:rFonts w:eastAsia="Calibri"/>
        </w:rPr>
        <w:t>о</w:t>
      </w:r>
      <w:r w:rsidRPr="008B5F70">
        <w:rPr>
          <w:rFonts w:eastAsia="Calibri"/>
        </w:rPr>
        <w:t>жен потенциал роста, открыться котор</w:t>
      </w:r>
      <w:r w:rsidRPr="008B5F70">
        <w:rPr>
          <w:rFonts w:eastAsia="Calibri"/>
        </w:rPr>
        <w:t>о</w:t>
      </w:r>
      <w:r w:rsidRPr="008B5F70">
        <w:rPr>
          <w:rFonts w:eastAsia="Calibri"/>
        </w:rPr>
        <w:t>му поможет муниципальная программа по помощи этим компаниям.</w:t>
      </w:r>
    </w:p>
    <w:p w:rsidR="00924EF9" w:rsidRPr="008B5F70" w:rsidRDefault="00924EF9" w:rsidP="00B411AF">
      <w:pPr>
        <w:widowControl w:val="0"/>
        <w:ind w:firstLine="709"/>
        <w:jc w:val="both"/>
        <w:rPr>
          <w:rFonts w:eastAsia="Calibri"/>
        </w:rPr>
        <w:sectPr w:rsidR="00924EF9" w:rsidRPr="008B5F70" w:rsidSect="00924EF9">
          <w:type w:val="continuous"/>
          <w:pgSz w:w="11906" w:h="16838"/>
          <w:pgMar w:top="1134" w:right="1416" w:bottom="1134" w:left="1418" w:header="709" w:footer="709" w:gutter="0"/>
          <w:cols w:num="2" w:space="567"/>
          <w:docGrid w:linePitch="360"/>
        </w:sectPr>
      </w:pPr>
    </w:p>
    <w:p w:rsidR="00B411AF" w:rsidRPr="008B5F70" w:rsidRDefault="00B411AF" w:rsidP="00B411AF">
      <w:pPr>
        <w:widowControl w:val="0"/>
        <w:ind w:firstLine="709"/>
        <w:jc w:val="both"/>
        <w:rPr>
          <w:rFonts w:eastAsia="Calibri"/>
        </w:rPr>
      </w:pPr>
    </w:p>
    <w:p w:rsidR="00B411AF" w:rsidRPr="008B5F70" w:rsidRDefault="00B411AF" w:rsidP="00B411AF">
      <w:pPr>
        <w:widowControl w:val="0"/>
        <w:jc w:val="center"/>
        <w:rPr>
          <w:rFonts w:eastAsia="Calibri"/>
          <w:b/>
        </w:rPr>
      </w:pPr>
      <w:r w:rsidRPr="008B5F70">
        <w:rPr>
          <w:rFonts w:eastAsia="Calibri"/>
          <w:b/>
        </w:rPr>
        <w:t>Литература</w:t>
      </w:r>
      <w:r w:rsidR="00924EF9" w:rsidRPr="008B5F70">
        <w:rPr>
          <w:rFonts w:eastAsia="Calibri"/>
          <w:b/>
        </w:rPr>
        <w:t>:</w:t>
      </w:r>
    </w:p>
    <w:p w:rsidR="00B411AF" w:rsidRPr="008B5F70" w:rsidRDefault="00B411AF" w:rsidP="008523C8">
      <w:pPr>
        <w:pStyle w:val="ab"/>
        <w:widowControl w:val="0"/>
        <w:numPr>
          <w:ilvl w:val="0"/>
          <w:numId w:val="27"/>
        </w:numPr>
        <w:spacing w:after="0" w:line="240" w:lineRule="auto"/>
        <w:ind w:left="1134" w:right="850" w:hanging="357"/>
        <w:jc w:val="both"/>
        <w:rPr>
          <w:rFonts w:ascii="Times New Roman" w:eastAsia="Calibri" w:hAnsi="Times New Roman"/>
          <w:sz w:val="20"/>
          <w:szCs w:val="20"/>
        </w:rPr>
      </w:pPr>
      <w:r w:rsidRPr="008B5F70">
        <w:rPr>
          <w:rFonts w:ascii="Times New Roman" w:eastAsia="Calibri" w:hAnsi="Times New Roman"/>
          <w:sz w:val="20"/>
          <w:szCs w:val="20"/>
        </w:rPr>
        <w:t>Алексеева Ю.В. Малый и средний бизнес. 2014. С. 124–128.</w:t>
      </w:r>
    </w:p>
    <w:p w:rsidR="00B411AF" w:rsidRPr="008B5F70" w:rsidRDefault="00B411AF" w:rsidP="008523C8">
      <w:pPr>
        <w:pStyle w:val="ab"/>
        <w:widowControl w:val="0"/>
        <w:numPr>
          <w:ilvl w:val="0"/>
          <w:numId w:val="27"/>
        </w:numPr>
        <w:spacing w:after="0" w:line="240" w:lineRule="auto"/>
        <w:ind w:left="1134" w:right="850" w:hanging="357"/>
        <w:jc w:val="both"/>
        <w:rPr>
          <w:rFonts w:ascii="Times New Roman" w:eastAsia="Calibri" w:hAnsi="Times New Roman"/>
          <w:sz w:val="20"/>
          <w:szCs w:val="20"/>
        </w:rPr>
      </w:pPr>
      <w:r w:rsidRPr="008B5F70">
        <w:rPr>
          <w:rFonts w:ascii="Times New Roman" w:eastAsia="Calibri" w:hAnsi="Times New Roman"/>
          <w:sz w:val="20"/>
          <w:szCs w:val="20"/>
        </w:rPr>
        <w:t>Савельева В.В. Малые предприятия России. 2015. С. 25–28.</w:t>
      </w:r>
    </w:p>
    <w:p w:rsidR="00B411AF" w:rsidRPr="008B5F70" w:rsidRDefault="00B411AF" w:rsidP="008523C8">
      <w:pPr>
        <w:pStyle w:val="ab"/>
        <w:widowControl w:val="0"/>
        <w:numPr>
          <w:ilvl w:val="0"/>
          <w:numId w:val="27"/>
        </w:numPr>
        <w:spacing w:after="0" w:line="240" w:lineRule="auto"/>
        <w:ind w:left="1134" w:right="850" w:hanging="357"/>
        <w:jc w:val="both"/>
        <w:rPr>
          <w:rFonts w:ascii="Times New Roman" w:eastAsia="Calibri" w:hAnsi="Times New Roman"/>
          <w:sz w:val="20"/>
          <w:szCs w:val="20"/>
        </w:rPr>
      </w:pPr>
      <w:r w:rsidRPr="008B5F70">
        <w:rPr>
          <w:rFonts w:ascii="Times New Roman" w:eastAsia="Calibri" w:hAnsi="Times New Roman"/>
          <w:sz w:val="20"/>
          <w:szCs w:val="20"/>
        </w:rPr>
        <w:t>Перспективы развития малого и среднего предпринимательства. Гаврилов А.А. 2014.</w:t>
      </w:r>
    </w:p>
    <w:p w:rsidR="00B411AF" w:rsidRPr="008B5F70" w:rsidRDefault="00B411AF" w:rsidP="008523C8">
      <w:pPr>
        <w:pStyle w:val="ab"/>
        <w:widowControl w:val="0"/>
        <w:numPr>
          <w:ilvl w:val="0"/>
          <w:numId w:val="27"/>
        </w:numPr>
        <w:spacing w:after="0" w:line="240" w:lineRule="auto"/>
        <w:ind w:left="1134" w:right="850" w:hanging="357"/>
        <w:jc w:val="both"/>
        <w:rPr>
          <w:rFonts w:ascii="Times New Roman" w:eastAsia="Calibri" w:hAnsi="Times New Roman"/>
          <w:sz w:val="20"/>
          <w:szCs w:val="20"/>
        </w:rPr>
      </w:pPr>
      <w:r w:rsidRPr="008B5F70">
        <w:rPr>
          <w:rFonts w:ascii="Times New Roman" w:eastAsia="Calibri" w:hAnsi="Times New Roman"/>
          <w:sz w:val="20"/>
          <w:szCs w:val="20"/>
        </w:rPr>
        <w:t>Исследование быстрорастущих высокотехнологичных компаний России. М.: РВК, октябрь 2014. URL: www.rusventure.ru/ru/programm/analitics (дата обращения: 12.02.2016).</w:t>
      </w:r>
    </w:p>
    <w:p w:rsidR="00B411AF" w:rsidRPr="008B5F70" w:rsidRDefault="00B411AF" w:rsidP="008523C8">
      <w:pPr>
        <w:pStyle w:val="ab"/>
        <w:widowControl w:val="0"/>
        <w:numPr>
          <w:ilvl w:val="0"/>
          <w:numId w:val="27"/>
        </w:numPr>
        <w:spacing w:after="0" w:line="240" w:lineRule="auto"/>
        <w:ind w:left="1134" w:right="850" w:hanging="357"/>
        <w:jc w:val="both"/>
        <w:rPr>
          <w:rFonts w:ascii="Times New Roman" w:eastAsia="Calibri" w:hAnsi="Times New Roman"/>
          <w:sz w:val="20"/>
          <w:szCs w:val="20"/>
        </w:rPr>
      </w:pPr>
      <w:r w:rsidRPr="008B5F70">
        <w:rPr>
          <w:rFonts w:ascii="Times New Roman" w:eastAsia="Calibri" w:hAnsi="Times New Roman"/>
          <w:sz w:val="20"/>
          <w:szCs w:val="20"/>
        </w:rPr>
        <w:t xml:space="preserve">КиберЛенинка / Электронный режим: </w:t>
      </w:r>
      <w:hyperlink r:id="rId938" w:history="1">
        <w:r w:rsidRPr="008B5F70">
          <w:rPr>
            <w:rFonts w:ascii="Times New Roman" w:eastAsia="Calibri" w:hAnsi="Times New Roman"/>
            <w:sz w:val="20"/>
            <w:szCs w:val="20"/>
            <w:u w:val="single"/>
          </w:rPr>
          <w:t>http://cyberleninka.ru/</w:t>
        </w:r>
      </w:hyperlink>
    </w:p>
    <w:p w:rsidR="00B411AF" w:rsidRPr="008B5F70" w:rsidRDefault="00B411AF" w:rsidP="008523C8">
      <w:pPr>
        <w:pStyle w:val="ab"/>
        <w:widowControl w:val="0"/>
        <w:numPr>
          <w:ilvl w:val="0"/>
          <w:numId w:val="27"/>
        </w:numPr>
        <w:spacing w:after="0" w:line="240" w:lineRule="auto"/>
        <w:ind w:left="1134" w:right="850" w:hanging="357"/>
        <w:jc w:val="both"/>
        <w:rPr>
          <w:rFonts w:ascii="Times New Roman" w:eastAsia="Calibri" w:hAnsi="Times New Roman"/>
          <w:sz w:val="20"/>
          <w:szCs w:val="20"/>
        </w:rPr>
      </w:pPr>
      <w:r w:rsidRPr="008B5F70">
        <w:rPr>
          <w:rFonts w:ascii="Times New Roman" w:eastAsia="Calibri" w:hAnsi="Times New Roman"/>
          <w:sz w:val="20"/>
          <w:szCs w:val="20"/>
        </w:rPr>
        <w:t>Андреев В.М. Малое предпринимательство в РФ. 2015 г. С. 20.</w:t>
      </w:r>
    </w:p>
    <w:p w:rsidR="00B411AF" w:rsidRPr="008B5F70" w:rsidRDefault="00B411AF" w:rsidP="00B411AF">
      <w:pPr>
        <w:widowControl w:val="0"/>
        <w:rPr>
          <w:b/>
        </w:rPr>
      </w:pPr>
    </w:p>
    <w:p w:rsidR="00924EF9" w:rsidRPr="008B5F70" w:rsidRDefault="00924EF9" w:rsidP="00B411AF">
      <w:pPr>
        <w:widowControl w:val="0"/>
        <w:rPr>
          <w:b/>
        </w:rPr>
      </w:pPr>
    </w:p>
    <w:p w:rsidR="00446D8F" w:rsidRPr="008B5F70" w:rsidRDefault="00446D8F" w:rsidP="00B411AF">
      <w:pPr>
        <w:widowControl w:val="0"/>
        <w:rPr>
          <w:b/>
        </w:rPr>
      </w:pPr>
    </w:p>
    <w:p w:rsidR="00446D8F" w:rsidRPr="008B5F70" w:rsidRDefault="00446D8F" w:rsidP="00B411AF">
      <w:pPr>
        <w:widowControl w:val="0"/>
        <w:rPr>
          <w:b/>
        </w:rPr>
      </w:pPr>
    </w:p>
    <w:p w:rsidR="00446D8F" w:rsidRPr="008B5F70" w:rsidRDefault="00446D8F" w:rsidP="00B411AF">
      <w:pPr>
        <w:widowControl w:val="0"/>
        <w:rPr>
          <w:b/>
        </w:rPr>
      </w:pPr>
    </w:p>
    <w:p w:rsidR="00446D8F" w:rsidRPr="008B5F70" w:rsidRDefault="00446D8F" w:rsidP="00B411AF">
      <w:pPr>
        <w:widowControl w:val="0"/>
        <w:rPr>
          <w:b/>
        </w:rPr>
      </w:pPr>
    </w:p>
    <w:p w:rsidR="00446D8F" w:rsidRPr="008B5F70" w:rsidRDefault="00446D8F" w:rsidP="00B411AF">
      <w:pPr>
        <w:widowControl w:val="0"/>
        <w:rPr>
          <w:b/>
        </w:rPr>
      </w:pPr>
    </w:p>
    <w:p w:rsidR="00446D8F" w:rsidRPr="008B5F70" w:rsidRDefault="00446D8F" w:rsidP="00B411AF">
      <w:pPr>
        <w:widowControl w:val="0"/>
        <w:rPr>
          <w:b/>
        </w:rPr>
      </w:pPr>
    </w:p>
    <w:p w:rsidR="00446D8F" w:rsidRPr="008B5F70" w:rsidRDefault="00446D8F" w:rsidP="00B411AF">
      <w:pPr>
        <w:widowControl w:val="0"/>
        <w:rPr>
          <w:b/>
        </w:rPr>
      </w:pPr>
    </w:p>
    <w:p w:rsidR="00446D8F" w:rsidRPr="008B5F70" w:rsidRDefault="00446D8F" w:rsidP="00B411AF">
      <w:pPr>
        <w:widowControl w:val="0"/>
        <w:rPr>
          <w:b/>
        </w:rPr>
      </w:pPr>
    </w:p>
    <w:p w:rsidR="00446D8F" w:rsidRPr="008B5F70" w:rsidRDefault="00446D8F" w:rsidP="00B411AF">
      <w:pPr>
        <w:widowControl w:val="0"/>
        <w:rPr>
          <w:b/>
        </w:rPr>
      </w:pPr>
    </w:p>
    <w:p w:rsidR="00B411AF" w:rsidRPr="008B5F70" w:rsidRDefault="00B411AF" w:rsidP="00B411AF">
      <w:pPr>
        <w:widowControl w:val="0"/>
        <w:rPr>
          <w:b/>
        </w:rPr>
      </w:pPr>
      <w:r w:rsidRPr="008B5F70">
        <w:rPr>
          <w:b/>
        </w:rPr>
        <w:t xml:space="preserve">УДК: </w:t>
      </w:r>
      <w:hyperlink r:id="rId939" w:history="1">
        <w:r w:rsidRPr="008B5F70">
          <w:rPr>
            <w:b/>
          </w:rPr>
          <w:t>332.02</w:t>
        </w:r>
      </w:hyperlink>
    </w:p>
    <w:p w:rsidR="00B411AF" w:rsidRPr="008B5F70" w:rsidRDefault="00B411AF" w:rsidP="00B411AF">
      <w:pPr>
        <w:widowControl w:val="0"/>
        <w:jc w:val="center"/>
        <w:rPr>
          <w:b/>
        </w:rPr>
      </w:pPr>
    </w:p>
    <w:p w:rsidR="00B411AF" w:rsidRPr="008B5F70" w:rsidRDefault="00B411AF" w:rsidP="00B411AF">
      <w:pPr>
        <w:widowControl w:val="0"/>
        <w:jc w:val="center"/>
        <w:rPr>
          <w:b/>
        </w:rPr>
      </w:pPr>
      <w:r w:rsidRPr="008B5F70">
        <w:rPr>
          <w:b/>
        </w:rPr>
        <w:t xml:space="preserve">ИСПОЛЬЗОВАНИЕ СИСТЕМНОГО ПОДХОДА </w:t>
      </w:r>
    </w:p>
    <w:p w:rsidR="00474F99" w:rsidRPr="008B5F70" w:rsidRDefault="00B411AF" w:rsidP="00B411AF">
      <w:pPr>
        <w:widowControl w:val="0"/>
        <w:jc w:val="center"/>
        <w:rPr>
          <w:b/>
        </w:rPr>
      </w:pPr>
      <w:r w:rsidRPr="008B5F70">
        <w:rPr>
          <w:b/>
        </w:rPr>
        <w:t xml:space="preserve">ПРИ ИССЛЕДОВАНИИ СИСТЕМ УПРАВЛЕНИЯ </w:t>
      </w:r>
    </w:p>
    <w:p w:rsidR="00B411AF" w:rsidRPr="008B5F70" w:rsidRDefault="00B411AF" w:rsidP="00B411AF">
      <w:pPr>
        <w:widowControl w:val="0"/>
        <w:jc w:val="center"/>
        <w:rPr>
          <w:b/>
        </w:rPr>
      </w:pPr>
      <w:r w:rsidRPr="008B5F70">
        <w:rPr>
          <w:b/>
        </w:rPr>
        <w:t>СОЦИАЛЬНО-ЭКОНОМИЧЕСКИМИ ПРОЦЕССАМИ</w:t>
      </w:r>
    </w:p>
    <w:p w:rsidR="00B411AF" w:rsidRPr="008B5F70" w:rsidRDefault="00B411AF" w:rsidP="00B411AF">
      <w:pPr>
        <w:widowControl w:val="0"/>
        <w:jc w:val="center"/>
        <w:rPr>
          <w:b/>
        </w:rPr>
      </w:pPr>
    </w:p>
    <w:p w:rsidR="00B411AF" w:rsidRPr="008B5F70" w:rsidRDefault="00D460B6" w:rsidP="00924EF9">
      <w:pPr>
        <w:widowControl w:val="0"/>
        <w:jc w:val="center"/>
        <w:rPr>
          <w:b/>
          <w:i/>
        </w:rPr>
      </w:pPr>
      <w:r w:rsidRPr="008B5F70">
        <w:rPr>
          <w:b/>
          <w:i/>
        </w:rPr>
        <w:t xml:space="preserve">Я.И. Назирова, </w:t>
      </w:r>
      <w:r w:rsidR="00454C06" w:rsidRPr="008B5F70">
        <w:rPr>
          <w:b/>
          <w:i/>
        </w:rPr>
        <w:t>Ш.Р. Мехтиев</w:t>
      </w:r>
    </w:p>
    <w:p w:rsidR="00454C06" w:rsidRPr="008B5F70" w:rsidRDefault="00454C06" w:rsidP="00924EF9">
      <w:pPr>
        <w:widowControl w:val="0"/>
        <w:jc w:val="center"/>
        <w:rPr>
          <w:b/>
          <w:i/>
        </w:rPr>
      </w:pPr>
    </w:p>
    <w:p w:rsidR="00B411AF" w:rsidRPr="008B5F70" w:rsidRDefault="00B411AF" w:rsidP="00924EF9">
      <w:pPr>
        <w:widowControl w:val="0"/>
        <w:jc w:val="center"/>
        <w:rPr>
          <w:b/>
          <w:i/>
        </w:rPr>
      </w:pPr>
      <w:r w:rsidRPr="008B5F70">
        <w:rPr>
          <w:i/>
        </w:rPr>
        <w:t>Чеченск</w:t>
      </w:r>
      <w:r w:rsidR="00924EF9" w:rsidRPr="008B5F70">
        <w:rPr>
          <w:i/>
        </w:rPr>
        <w:t>ий</w:t>
      </w:r>
      <w:r w:rsidRPr="008B5F70">
        <w:rPr>
          <w:i/>
        </w:rPr>
        <w:t xml:space="preserve"> государственн</w:t>
      </w:r>
      <w:r w:rsidR="00924EF9" w:rsidRPr="008B5F70">
        <w:rPr>
          <w:i/>
        </w:rPr>
        <w:t>ый</w:t>
      </w:r>
      <w:r w:rsidRPr="008B5F70">
        <w:rPr>
          <w:i/>
        </w:rPr>
        <w:t xml:space="preserve"> университет</w:t>
      </w:r>
    </w:p>
    <w:p w:rsidR="00B411AF" w:rsidRPr="008B5F70" w:rsidRDefault="00B411AF" w:rsidP="00B411AF">
      <w:pPr>
        <w:widowControl w:val="0"/>
        <w:jc w:val="right"/>
        <w:rPr>
          <w:b/>
        </w:rPr>
      </w:pPr>
    </w:p>
    <w:p w:rsidR="00B411AF" w:rsidRPr="008B5F70" w:rsidRDefault="00B411AF" w:rsidP="00924EF9">
      <w:pPr>
        <w:widowControl w:val="0"/>
        <w:ind w:left="993" w:right="992"/>
        <w:jc w:val="both"/>
        <w:rPr>
          <w:i/>
          <w:sz w:val="20"/>
          <w:szCs w:val="20"/>
        </w:rPr>
      </w:pPr>
      <w:r w:rsidRPr="008B5F70">
        <w:rPr>
          <w:b/>
          <w:i/>
          <w:sz w:val="20"/>
          <w:szCs w:val="20"/>
        </w:rPr>
        <w:t>Аннотация.</w:t>
      </w:r>
      <w:r w:rsidRPr="008B5F70">
        <w:rPr>
          <w:i/>
          <w:sz w:val="20"/>
          <w:szCs w:val="20"/>
        </w:rPr>
        <w:t xml:space="preserve"> В статье представлены базовые концепции системного подхода, которые могут с успехом быть реализованы для развития теории и практики организации и планирования развития региональных социально-экономических с</w:t>
      </w:r>
      <w:r w:rsidRPr="008B5F70">
        <w:rPr>
          <w:i/>
          <w:sz w:val="20"/>
          <w:szCs w:val="20"/>
        </w:rPr>
        <w:t>и</w:t>
      </w:r>
      <w:r w:rsidRPr="008B5F70">
        <w:rPr>
          <w:i/>
          <w:sz w:val="20"/>
          <w:szCs w:val="20"/>
        </w:rPr>
        <w:t>стем.</w:t>
      </w:r>
    </w:p>
    <w:p w:rsidR="00B411AF" w:rsidRPr="008B5F70" w:rsidRDefault="00B411AF" w:rsidP="00924EF9">
      <w:pPr>
        <w:widowControl w:val="0"/>
        <w:ind w:left="993" w:right="992"/>
        <w:rPr>
          <w:b/>
          <w:i/>
          <w:sz w:val="20"/>
          <w:szCs w:val="20"/>
        </w:rPr>
      </w:pPr>
      <w:r w:rsidRPr="008B5F70">
        <w:rPr>
          <w:b/>
          <w:i/>
          <w:sz w:val="20"/>
          <w:szCs w:val="20"/>
        </w:rPr>
        <w:t>Ключевые слова</w:t>
      </w:r>
      <w:r w:rsidRPr="008B5F70">
        <w:rPr>
          <w:i/>
          <w:sz w:val="20"/>
          <w:szCs w:val="20"/>
        </w:rPr>
        <w:t>: системный подход, региональная экономика, теория управл</w:t>
      </w:r>
      <w:r w:rsidRPr="008B5F70">
        <w:rPr>
          <w:i/>
          <w:sz w:val="20"/>
          <w:szCs w:val="20"/>
        </w:rPr>
        <w:t>е</w:t>
      </w:r>
      <w:r w:rsidRPr="008B5F70">
        <w:rPr>
          <w:i/>
          <w:sz w:val="20"/>
          <w:szCs w:val="20"/>
        </w:rPr>
        <w:t>ния.</w:t>
      </w:r>
      <w:r w:rsidRPr="008B5F70">
        <w:rPr>
          <w:b/>
          <w:i/>
          <w:sz w:val="20"/>
          <w:szCs w:val="20"/>
        </w:rPr>
        <w:t xml:space="preserve"> </w:t>
      </w:r>
    </w:p>
    <w:p w:rsidR="00B411AF" w:rsidRPr="008B5F70" w:rsidRDefault="00B411AF" w:rsidP="00924EF9">
      <w:pPr>
        <w:widowControl w:val="0"/>
        <w:ind w:left="993" w:right="992"/>
        <w:rPr>
          <w:b/>
          <w:sz w:val="20"/>
          <w:szCs w:val="20"/>
        </w:rPr>
      </w:pPr>
    </w:p>
    <w:p w:rsidR="00B411AF" w:rsidRPr="008B5F70" w:rsidRDefault="00B411AF" w:rsidP="00924EF9">
      <w:pPr>
        <w:widowControl w:val="0"/>
        <w:ind w:left="993" w:right="992"/>
        <w:rPr>
          <w:i/>
          <w:sz w:val="20"/>
          <w:szCs w:val="20"/>
          <w:lang w:val="en-US"/>
        </w:rPr>
      </w:pPr>
      <w:r w:rsidRPr="008B5F70">
        <w:rPr>
          <w:b/>
          <w:i/>
          <w:sz w:val="20"/>
          <w:szCs w:val="20"/>
          <w:lang w:val="en-US"/>
        </w:rPr>
        <w:t>Abstract.</w:t>
      </w:r>
      <w:r w:rsidRPr="008B5F70">
        <w:rPr>
          <w:i/>
          <w:sz w:val="20"/>
          <w:szCs w:val="20"/>
          <w:lang w:val="en-US"/>
        </w:rPr>
        <w:t xml:space="preserve"> The article presents the basic concepts of a systematic approach that can be implemented for the development of the theory and practice of organization and pla</w:t>
      </w:r>
      <w:r w:rsidRPr="008B5F70">
        <w:rPr>
          <w:i/>
          <w:sz w:val="20"/>
          <w:szCs w:val="20"/>
          <w:lang w:val="en-US"/>
        </w:rPr>
        <w:t>n</w:t>
      </w:r>
      <w:r w:rsidRPr="008B5F70">
        <w:rPr>
          <w:i/>
          <w:sz w:val="20"/>
          <w:szCs w:val="20"/>
          <w:lang w:val="en-US"/>
        </w:rPr>
        <w:t>ning of development of regional socio-economic systems.</w:t>
      </w:r>
    </w:p>
    <w:p w:rsidR="00B411AF" w:rsidRPr="008B5F70" w:rsidRDefault="00B411AF" w:rsidP="00924EF9">
      <w:pPr>
        <w:widowControl w:val="0"/>
        <w:ind w:left="993" w:right="992"/>
        <w:rPr>
          <w:i/>
          <w:sz w:val="20"/>
          <w:szCs w:val="20"/>
          <w:lang w:val="en-US"/>
        </w:rPr>
      </w:pPr>
      <w:r w:rsidRPr="008B5F70">
        <w:rPr>
          <w:b/>
          <w:i/>
          <w:sz w:val="20"/>
          <w:szCs w:val="20"/>
          <w:lang w:val="en-US"/>
        </w:rPr>
        <w:t>Key</w:t>
      </w:r>
      <w:r w:rsidR="00924EF9" w:rsidRPr="008B5F70">
        <w:rPr>
          <w:b/>
          <w:i/>
          <w:sz w:val="20"/>
          <w:szCs w:val="20"/>
          <w:lang w:val="en-US"/>
        </w:rPr>
        <w:t xml:space="preserve"> </w:t>
      </w:r>
      <w:r w:rsidRPr="008B5F70">
        <w:rPr>
          <w:b/>
          <w:i/>
          <w:sz w:val="20"/>
          <w:szCs w:val="20"/>
          <w:lang w:val="en-US"/>
        </w:rPr>
        <w:t>words:</w:t>
      </w:r>
      <w:r w:rsidRPr="008B5F70">
        <w:rPr>
          <w:i/>
          <w:sz w:val="20"/>
          <w:szCs w:val="20"/>
          <w:lang w:val="en-US"/>
        </w:rPr>
        <w:t xml:space="preserve"> system approach, regional economy, management.</w:t>
      </w:r>
    </w:p>
    <w:p w:rsidR="00B411AF" w:rsidRPr="008B5F70" w:rsidRDefault="00B411AF" w:rsidP="00B411AF">
      <w:pPr>
        <w:widowControl w:val="0"/>
        <w:jc w:val="both"/>
        <w:rPr>
          <w:i/>
          <w:lang w:val="en-US"/>
        </w:rPr>
      </w:pPr>
    </w:p>
    <w:p w:rsidR="00924EF9" w:rsidRPr="008B5F70" w:rsidRDefault="00924EF9" w:rsidP="00B411AF">
      <w:pPr>
        <w:widowControl w:val="0"/>
        <w:jc w:val="both"/>
        <w:rPr>
          <w:lang w:val="en-US"/>
        </w:rPr>
        <w:sectPr w:rsidR="00924EF9" w:rsidRPr="008B5F70" w:rsidSect="00211995">
          <w:type w:val="continuous"/>
          <w:pgSz w:w="11906" w:h="16838"/>
          <w:pgMar w:top="1134" w:right="1416" w:bottom="1134" w:left="1418" w:header="709" w:footer="709" w:gutter="0"/>
          <w:cols w:space="708"/>
          <w:docGrid w:linePitch="360"/>
        </w:sectPr>
      </w:pPr>
    </w:p>
    <w:p w:rsidR="00B411AF" w:rsidRPr="008B5F70" w:rsidRDefault="00B411AF" w:rsidP="00924EF9">
      <w:pPr>
        <w:widowControl w:val="0"/>
        <w:ind w:firstLine="426"/>
        <w:jc w:val="both"/>
      </w:pPr>
      <w:r w:rsidRPr="008B5F70">
        <w:lastRenderedPageBreak/>
        <w:t>Теория управления социально-экономическими системами (процесс</w:t>
      </w:r>
      <w:r w:rsidRPr="008B5F70">
        <w:t>а</w:t>
      </w:r>
      <w:r w:rsidRPr="008B5F70">
        <w:t>ми), которые, как известно, отличаются сложной структурой организации (п</w:t>
      </w:r>
      <w:r w:rsidRPr="008B5F70">
        <w:t>о</w:t>
      </w:r>
      <w:r w:rsidRPr="008B5F70">
        <w:t xml:space="preserve">строения) и бесконечным разнообразием процессов, представляет собой науку, изучающую процессы организации и принятия управленческих решений по обеспечению эффективного развития указанных систем (процессов). </w:t>
      </w:r>
      <w:proofErr w:type="gramStart"/>
      <w:r w:rsidRPr="008B5F70">
        <w:t xml:space="preserve">Теория управления социально-экономическими системами (процессами) как наука сформировалась в конце </w:t>
      </w:r>
      <w:r w:rsidRPr="008B5F70">
        <w:rPr>
          <w:lang w:val="en-US"/>
        </w:rPr>
        <w:t>XX</w:t>
      </w:r>
      <w:r w:rsidRPr="008B5F70">
        <w:t xml:space="preserve"> века и в</w:t>
      </w:r>
      <w:r w:rsidRPr="008B5F70">
        <w:t>о</w:t>
      </w:r>
      <w:r w:rsidRPr="008B5F70">
        <w:t>брала в себя положения целого ряда наук, в т.ч. технических, экономических, социологических, общественно-политических и др. Объектом указанной теории являются такие сферы интелле</w:t>
      </w:r>
      <w:r w:rsidRPr="008B5F70">
        <w:t>к</w:t>
      </w:r>
      <w:r w:rsidRPr="008B5F70">
        <w:t>туальной деятельности человека, как о</w:t>
      </w:r>
      <w:r w:rsidRPr="008B5F70">
        <w:t>р</w:t>
      </w:r>
      <w:r w:rsidRPr="008B5F70">
        <w:t>ганизационно-административное упра</w:t>
      </w:r>
      <w:r w:rsidRPr="008B5F70">
        <w:t>в</w:t>
      </w:r>
      <w:r w:rsidRPr="008B5F70">
        <w:t>ление, научно-техническая и инновац</w:t>
      </w:r>
      <w:r w:rsidRPr="008B5F70">
        <w:t>и</w:t>
      </w:r>
      <w:r w:rsidRPr="008B5F70">
        <w:t>онная деятельность, проектирование и конструирование и другое [4].</w:t>
      </w:r>
      <w:proofErr w:type="gramEnd"/>
      <w:r w:rsidRPr="008B5F70">
        <w:t xml:space="preserve"> Предм</w:t>
      </w:r>
      <w:r w:rsidRPr="008B5F70">
        <w:t>е</w:t>
      </w:r>
      <w:r w:rsidRPr="008B5F70">
        <w:t>том настоящей теории, в свою очередь, являются управленческие отношения, которые складываются между организ</w:t>
      </w:r>
      <w:r w:rsidRPr="008B5F70">
        <w:t>а</w:t>
      </w:r>
      <w:r w:rsidRPr="008B5F70">
        <w:t>циями, учреждениями и отдельными и</w:t>
      </w:r>
      <w:r w:rsidRPr="008B5F70">
        <w:t>н</w:t>
      </w:r>
      <w:r w:rsidRPr="008B5F70">
        <w:t xml:space="preserve">дивидуумами в процессе управленческой </w:t>
      </w:r>
      <w:r w:rsidRPr="008B5F70">
        <w:lastRenderedPageBreak/>
        <w:t>деятельности и проявляются в форме к</w:t>
      </w:r>
      <w:r w:rsidRPr="008B5F70">
        <w:t>о</w:t>
      </w:r>
      <w:r w:rsidRPr="008B5F70">
        <w:t>ординации и субординации обществе</w:t>
      </w:r>
      <w:r w:rsidRPr="008B5F70">
        <w:t>н</w:t>
      </w:r>
      <w:r w:rsidRPr="008B5F70">
        <w:t>ных связей. Главная цель теории упра</w:t>
      </w:r>
      <w:r w:rsidRPr="008B5F70">
        <w:t>в</w:t>
      </w:r>
      <w:r w:rsidRPr="008B5F70">
        <w:t>ления – изучение наиболее важных зак</w:t>
      </w:r>
      <w:r w:rsidRPr="008B5F70">
        <w:t>о</w:t>
      </w:r>
      <w:r w:rsidRPr="008B5F70">
        <w:t>номерностей развития управленческих отношений и процессов. Основными п</w:t>
      </w:r>
      <w:r w:rsidRPr="008B5F70">
        <w:t>о</w:t>
      </w:r>
      <w:r w:rsidRPr="008B5F70">
        <w:t>нятиями и категориями теории управл</w:t>
      </w:r>
      <w:r w:rsidRPr="008B5F70">
        <w:t>е</w:t>
      </w:r>
      <w:r w:rsidRPr="008B5F70">
        <w:t>ния являются управление, система, суб</w:t>
      </w:r>
      <w:r w:rsidRPr="008B5F70">
        <w:t>ъ</w:t>
      </w:r>
      <w:r w:rsidRPr="008B5F70">
        <w:t>ект, объект, цель и принципы управл</w:t>
      </w:r>
      <w:r w:rsidRPr="008B5F70">
        <w:t>е</w:t>
      </w:r>
      <w:r w:rsidRPr="008B5F70">
        <w:t>ния, методы, функции и процесс упра</w:t>
      </w:r>
      <w:r w:rsidRPr="008B5F70">
        <w:t>в</w:t>
      </w:r>
      <w:r w:rsidRPr="008B5F70">
        <w:t>ления. Методология теории управления представляет в свою очередь совоку</w:t>
      </w:r>
      <w:r w:rsidRPr="008B5F70">
        <w:t>п</w:t>
      </w:r>
      <w:r w:rsidRPr="008B5F70">
        <w:t>ность методов и процедур, использу</w:t>
      </w:r>
      <w:r w:rsidRPr="008B5F70">
        <w:t>е</w:t>
      </w:r>
      <w:r w:rsidRPr="008B5F70">
        <w:t>мых в процессе познания управленч</w:t>
      </w:r>
      <w:r w:rsidRPr="008B5F70">
        <w:t>е</w:t>
      </w:r>
      <w:r w:rsidRPr="008B5F70">
        <w:t>ских процессов. При этом одним из ш</w:t>
      </w:r>
      <w:r w:rsidRPr="008B5F70">
        <w:t>и</w:t>
      </w:r>
      <w:r w:rsidRPr="008B5F70">
        <w:t>роко используемых в теории управления методов является системный поход, о</w:t>
      </w:r>
      <w:r w:rsidRPr="008B5F70">
        <w:t>с</w:t>
      </w:r>
      <w:r w:rsidRPr="008B5F70">
        <w:t>новные положения которого будут ра</w:t>
      </w:r>
      <w:r w:rsidRPr="008B5F70">
        <w:t>с</w:t>
      </w:r>
      <w:r w:rsidRPr="008B5F70">
        <w:t>смотрены ниже. Указанные понятия и категории широко используются при рассмотрении и изучении структуры управления социально-экономическими системами (процессами), функционир</w:t>
      </w:r>
      <w:r w:rsidRPr="008B5F70">
        <w:t>о</w:t>
      </w:r>
      <w:r w:rsidRPr="008B5F70">
        <w:t>вание которых в значительной степени обусловлено человеческим фактором и непосредственно связано с деятельн</w:t>
      </w:r>
      <w:r w:rsidRPr="008B5F70">
        <w:t>о</w:t>
      </w:r>
      <w:r w:rsidRPr="008B5F70">
        <w:t>стью человека.</w:t>
      </w:r>
    </w:p>
    <w:p w:rsidR="00B411AF" w:rsidRPr="008B5F70" w:rsidRDefault="00B411AF" w:rsidP="00924EF9">
      <w:pPr>
        <w:widowControl w:val="0"/>
        <w:ind w:firstLine="426"/>
        <w:jc w:val="both"/>
      </w:pPr>
      <w:r w:rsidRPr="008B5F70">
        <w:t xml:space="preserve">Центральными понятиями теории </w:t>
      </w:r>
      <w:r w:rsidRPr="008B5F70">
        <w:lastRenderedPageBreak/>
        <w:t>управления являются «управление» и «система управления». Согласно опр</w:t>
      </w:r>
      <w:r w:rsidRPr="008B5F70">
        <w:t>е</w:t>
      </w:r>
      <w:r w:rsidRPr="008B5F70">
        <w:t>делению, под управлением принято п</w:t>
      </w:r>
      <w:r w:rsidRPr="008B5F70">
        <w:t>о</w:t>
      </w:r>
      <w:r w:rsidRPr="008B5F70">
        <w:t>нимать процесс целенаправленного во</w:t>
      </w:r>
      <w:r w:rsidRPr="008B5F70">
        <w:t>з</w:t>
      </w:r>
      <w:r w:rsidRPr="008B5F70">
        <w:t>действия на управляемый объект, прив</w:t>
      </w:r>
      <w:r w:rsidRPr="008B5F70">
        <w:t>о</w:t>
      </w:r>
      <w:r w:rsidRPr="008B5F70">
        <w:t>дящий к положительному изменению его состояния или его поддержанию в з</w:t>
      </w:r>
      <w:r w:rsidRPr="008B5F70">
        <w:t>а</w:t>
      </w:r>
      <w:r w:rsidRPr="008B5F70">
        <w:t>данном состоянии. Управляемый объект в этом случае называют объектом упра</w:t>
      </w:r>
      <w:r w:rsidRPr="008B5F70">
        <w:t>в</w:t>
      </w:r>
      <w:r w:rsidRPr="008B5F70">
        <w:t>ления, а орган, осуществляющий цел</w:t>
      </w:r>
      <w:r w:rsidRPr="008B5F70">
        <w:t>е</w:t>
      </w:r>
      <w:r w:rsidRPr="008B5F70">
        <w:t>направленное воздействие, субъектом управления. Объект управления нах</w:t>
      </w:r>
      <w:r w:rsidRPr="008B5F70">
        <w:t>о</w:t>
      </w:r>
      <w:r w:rsidRPr="008B5F70">
        <w:t>дится под воздействием не только цел</w:t>
      </w:r>
      <w:r w:rsidRPr="008B5F70">
        <w:t>е</w:t>
      </w:r>
      <w:r w:rsidRPr="008B5F70">
        <w:t>направленного (управляющего) возде</w:t>
      </w:r>
      <w:r w:rsidRPr="008B5F70">
        <w:t>й</w:t>
      </w:r>
      <w:r w:rsidRPr="008B5F70">
        <w:t>ствия, но и под влиянием возмущающих воздействий внешней среды. В свою очередь система управления может быть определена как совокупность взаим</w:t>
      </w:r>
      <w:r w:rsidRPr="008B5F70">
        <w:t>о</w:t>
      </w:r>
      <w:r w:rsidRPr="008B5F70">
        <w:t>действующих между собой элементов, участвующих в процессе управления [3, 5]. Наиболее характерными признаками системы управления являются: целос</w:t>
      </w:r>
      <w:r w:rsidRPr="008B5F70">
        <w:t>т</w:t>
      </w:r>
      <w:r w:rsidRPr="008B5F70">
        <w:t>ность, структурность и иерархичность. При этом целостность предполагает, что характеристика самой системы не св</w:t>
      </w:r>
      <w:r w:rsidRPr="008B5F70">
        <w:t>о</w:t>
      </w:r>
      <w:r w:rsidRPr="008B5F70">
        <w:t>дится к сумме характеристик ее элеме</w:t>
      </w:r>
      <w:r w:rsidRPr="008B5F70">
        <w:t>н</w:t>
      </w:r>
      <w:r w:rsidRPr="008B5F70">
        <w:t>тов. Структурность, в свою очередь, предполагает возможность описания с</w:t>
      </w:r>
      <w:r w:rsidRPr="008B5F70">
        <w:t>и</w:t>
      </w:r>
      <w:r w:rsidRPr="008B5F70">
        <w:t>стемы через установление связей и о</w:t>
      </w:r>
      <w:r w:rsidRPr="008B5F70">
        <w:t>т</w:t>
      </w:r>
      <w:r w:rsidRPr="008B5F70">
        <w:t>ношений ее элементов. И, наконец, иерархичность предполагает соподч</w:t>
      </w:r>
      <w:r w:rsidRPr="008B5F70">
        <w:t>и</w:t>
      </w:r>
      <w:r w:rsidRPr="008B5F70">
        <w:t>ненность элементов системы управл</w:t>
      </w:r>
      <w:r w:rsidRPr="008B5F70">
        <w:t>е</w:t>
      </w:r>
      <w:r w:rsidRPr="008B5F70">
        <w:t>ния. Принимая во внимание, что реш</w:t>
      </w:r>
      <w:r w:rsidRPr="008B5F70">
        <w:t>е</w:t>
      </w:r>
      <w:r w:rsidRPr="008B5F70">
        <w:t>ния об управляющем воздействии в о</w:t>
      </w:r>
      <w:r w:rsidRPr="008B5F70">
        <w:t>т</w:t>
      </w:r>
      <w:r w:rsidRPr="008B5F70">
        <w:t>ношении социально-экономических с</w:t>
      </w:r>
      <w:r w:rsidRPr="008B5F70">
        <w:t>и</w:t>
      </w:r>
      <w:r w:rsidRPr="008B5F70">
        <w:t>стем принимаются при участии челов</w:t>
      </w:r>
      <w:r w:rsidRPr="008B5F70">
        <w:t>е</w:t>
      </w:r>
      <w:r w:rsidRPr="008B5F70">
        <w:t>ка, такие системы управления называю</w:t>
      </w:r>
      <w:r w:rsidRPr="008B5F70">
        <w:t>т</w:t>
      </w:r>
      <w:r w:rsidRPr="008B5F70">
        <w:t>ся организационными, а субъекты управления – органами управления. Следует также отметить, что в насто</w:t>
      </w:r>
      <w:r w:rsidRPr="008B5F70">
        <w:t>я</w:t>
      </w:r>
      <w:r w:rsidRPr="008B5F70">
        <w:t>щее время в таких системах управления широкое применение находят средства автоматизации и программирования, называемые в этом случае автоматиз</w:t>
      </w:r>
      <w:r w:rsidRPr="008B5F70">
        <w:t>и</w:t>
      </w:r>
      <w:r w:rsidRPr="008B5F70">
        <w:t>рованными системами управления. Все системы такого вида функционируют по открытой схеме с обратной связью, предполагающей регулярное получение информации о результатах достижения установленных для социально-экономической системы (процесса) ц</w:t>
      </w:r>
      <w:r w:rsidRPr="008B5F70">
        <w:t>е</w:t>
      </w:r>
      <w:r w:rsidRPr="008B5F70">
        <w:lastRenderedPageBreak/>
        <w:t>лей. В этом случае, информация являе</w:t>
      </w:r>
      <w:r w:rsidRPr="008B5F70">
        <w:t>т</w:t>
      </w:r>
      <w:r w:rsidRPr="008B5F70">
        <w:t>ся важнейшим средством для обеспеч</w:t>
      </w:r>
      <w:r w:rsidRPr="008B5F70">
        <w:t>е</w:t>
      </w:r>
      <w:r w:rsidRPr="008B5F70">
        <w:t>ния взаимодействия между элементами системы управления и должна удовл</w:t>
      </w:r>
      <w:r w:rsidRPr="008B5F70">
        <w:t>е</w:t>
      </w:r>
      <w:r w:rsidRPr="008B5F70">
        <w:t>творять в этой связи ряду специфич</w:t>
      </w:r>
      <w:r w:rsidRPr="008B5F70">
        <w:t>е</w:t>
      </w:r>
      <w:r w:rsidRPr="008B5F70">
        <w:t>ских требований, в частности актуальн</w:t>
      </w:r>
      <w:r w:rsidRPr="008B5F70">
        <w:t>о</w:t>
      </w:r>
      <w:r w:rsidRPr="008B5F70">
        <w:t>сти, достоверности, достаточности, своевременности и надежности. Помимо субъекта и объекта управления в сист</w:t>
      </w:r>
      <w:r w:rsidRPr="008B5F70">
        <w:t>е</w:t>
      </w:r>
      <w:r w:rsidRPr="008B5F70">
        <w:t>му управления также входят – содерж</w:t>
      </w:r>
      <w:r w:rsidRPr="008B5F70">
        <w:t>а</w:t>
      </w:r>
      <w:r w:rsidRPr="008B5F70">
        <w:t>ние управления (процесс управления) и социальные ресурсы. Содержание (пр</w:t>
      </w:r>
      <w:r w:rsidRPr="008B5F70">
        <w:t>о</w:t>
      </w:r>
      <w:r w:rsidRPr="008B5F70">
        <w:t>цесс) управления представляет собой набор управленческих технологий в виде приемов, порядка и регламентов выпо</w:t>
      </w:r>
      <w:r w:rsidRPr="008B5F70">
        <w:t>л</w:t>
      </w:r>
      <w:r w:rsidRPr="008B5F70">
        <w:t>нения управленческих процессов. Соц</w:t>
      </w:r>
      <w:r w:rsidRPr="008B5F70">
        <w:t>и</w:t>
      </w:r>
      <w:r w:rsidRPr="008B5F70">
        <w:t>альные ресурсы, в свою очередь, пре</w:t>
      </w:r>
      <w:r w:rsidRPr="008B5F70">
        <w:t>д</w:t>
      </w:r>
      <w:r w:rsidRPr="008B5F70">
        <w:t>ставляют собой совокупность разноо</w:t>
      </w:r>
      <w:r w:rsidRPr="008B5F70">
        <w:t>б</w:t>
      </w:r>
      <w:r w:rsidRPr="008B5F70">
        <w:t>разных видов ресурсов (мотивационных, интеллектуальных, информационных, организационных, инновационных и др.), используемых в процессе управл</w:t>
      </w:r>
      <w:r w:rsidRPr="008B5F70">
        <w:t>е</w:t>
      </w:r>
      <w:r w:rsidRPr="008B5F70">
        <w:t>ния. В свою очередь функционирование системы управления осуществляется в соответствии с принципами и методами управления.</w:t>
      </w:r>
    </w:p>
    <w:p w:rsidR="00B411AF" w:rsidRPr="008B5F70" w:rsidRDefault="00B411AF" w:rsidP="00B411AF">
      <w:pPr>
        <w:widowControl w:val="0"/>
        <w:ind w:firstLine="708"/>
        <w:jc w:val="both"/>
      </w:pPr>
      <w:r w:rsidRPr="008B5F70">
        <w:t>Основополагающими принцип</w:t>
      </w:r>
      <w:r w:rsidRPr="008B5F70">
        <w:t>а</w:t>
      </w:r>
      <w:r w:rsidRPr="008B5F70">
        <w:t>ми управления социально-экономичес</w:t>
      </w:r>
      <w:r w:rsidR="00474F99" w:rsidRPr="008B5F70">
        <w:t>-</w:t>
      </w:r>
      <w:r w:rsidRPr="008B5F70">
        <w:t>кими системами (процессами) являются:</w:t>
      </w:r>
    </w:p>
    <w:p w:rsidR="00B411AF" w:rsidRPr="008B5F70" w:rsidRDefault="00B411AF" w:rsidP="008523C8">
      <w:pPr>
        <w:widowControl w:val="0"/>
        <w:numPr>
          <w:ilvl w:val="0"/>
          <w:numId w:val="24"/>
        </w:numPr>
        <w:ind w:left="560"/>
        <w:jc w:val="both"/>
      </w:pPr>
      <w:r w:rsidRPr="008B5F70">
        <w:t>декомпозиция – разделение сло</w:t>
      </w:r>
      <w:r w:rsidRPr="008B5F70">
        <w:t>ж</w:t>
      </w:r>
      <w:r w:rsidRPr="008B5F70">
        <w:t xml:space="preserve">ной задачи и сложного объекта на более простые компоненты; </w:t>
      </w:r>
    </w:p>
    <w:p w:rsidR="00B411AF" w:rsidRPr="008B5F70" w:rsidRDefault="00B411AF" w:rsidP="008523C8">
      <w:pPr>
        <w:widowControl w:val="0"/>
        <w:numPr>
          <w:ilvl w:val="0"/>
          <w:numId w:val="24"/>
        </w:numPr>
        <w:ind w:left="560"/>
        <w:jc w:val="both"/>
      </w:pPr>
      <w:r w:rsidRPr="008B5F70">
        <w:t>децентрализация – выделение со</w:t>
      </w:r>
      <w:r w:rsidRPr="008B5F70">
        <w:t>б</w:t>
      </w:r>
      <w:r w:rsidRPr="008B5F70">
        <w:t>ственных устройств управления или алгоритмов, обеспечивающих решение отдельных задач управл</w:t>
      </w:r>
      <w:r w:rsidRPr="008B5F70">
        <w:t>е</w:t>
      </w:r>
      <w:r w:rsidRPr="008B5F70">
        <w:t xml:space="preserve">ния локальными объектами; </w:t>
      </w:r>
    </w:p>
    <w:p w:rsidR="00B411AF" w:rsidRPr="008B5F70" w:rsidRDefault="00B411AF" w:rsidP="008523C8">
      <w:pPr>
        <w:widowControl w:val="0"/>
        <w:numPr>
          <w:ilvl w:val="0"/>
          <w:numId w:val="24"/>
        </w:numPr>
        <w:ind w:left="560"/>
        <w:jc w:val="both"/>
      </w:pPr>
      <w:r w:rsidRPr="008B5F70">
        <w:t>иерархичность – введение опред</w:t>
      </w:r>
      <w:r w:rsidRPr="008B5F70">
        <w:t>е</w:t>
      </w:r>
      <w:r w:rsidRPr="008B5F70">
        <w:t xml:space="preserve">ленной соподчиненности задач различной степени сложности и соответствующей соподчиненности элементов управления; </w:t>
      </w:r>
    </w:p>
    <w:p w:rsidR="00B411AF" w:rsidRPr="008B5F70" w:rsidRDefault="00B411AF" w:rsidP="008523C8">
      <w:pPr>
        <w:widowControl w:val="0"/>
        <w:numPr>
          <w:ilvl w:val="0"/>
          <w:numId w:val="24"/>
        </w:numPr>
        <w:ind w:left="574"/>
        <w:jc w:val="both"/>
      </w:pPr>
      <w:r w:rsidRPr="008B5F70">
        <w:t>многорежимность – последов</w:t>
      </w:r>
      <w:r w:rsidRPr="008B5F70">
        <w:t>а</w:t>
      </w:r>
      <w:r w:rsidRPr="008B5F70">
        <w:t>тельное переключение в рамках процесса управления решаемых з</w:t>
      </w:r>
      <w:r w:rsidRPr="008B5F70">
        <w:t>а</w:t>
      </w:r>
      <w:r w:rsidRPr="008B5F70">
        <w:t>дач и элементов управления;</w:t>
      </w:r>
    </w:p>
    <w:p w:rsidR="00B411AF" w:rsidRPr="008B5F70" w:rsidRDefault="00B411AF" w:rsidP="008523C8">
      <w:pPr>
        <w:widowControl w:val="0"/>
        <w:numPr>
          <w:ilvl w:val="0"/>
          <w:numId w:val="24"/>
        </w:numPr>
        <w:ind w:left="546"/>
        <w:jc w:val="both"/>
      </w:pPr>
      <w:r w:rsidRPr="008B5F70">
        <w:t>оптимизация – сбалансированное соотношение отраслевых (прои</w:t>
      </w:r>
      <w:r w:rsidRPr="008B5F70">
        <w:t>з</w:t>
      </w:r>
      <w:r w:rsidRPr="008B5F70">
        <w:t xml:space="preserve">водственных) и территориальных (социальных, экологических, транспортных, этнических и др.) </w:t>
      </w:r>
      <w:r w:rsidRPr="008B5F70">
        <w:lastRenderedPageBreak/>
        <w:t>интересов;</w:t>
      </w:r>
    </w:p>
    <w:p w:rsidR="00B411AF" w:rsidRPr="008B5F70" w:rsidRDefault="00B411AF" w:rsidP="008523C8">
      <w:pPr>
        <w:widowControl w:val="0"/>
        <w:numPr>
          <w:ilvl w:val="0"/>
          <w:numId w:val="24"/>
        </w:numPr>
        <w:ind w:left="546"/>
        <w:jc w:val="both"/>
      </w:pPr>
      <w:r w:rsidRPr="008B5F70">
        <w:t>приоритетность (очередность) – выполнение действий, связанных с управлением с учетом значимости принятых мер;</w:t>
      </w:r>
    </w:p>
    <w:p w:rsidR="00B411AF" w:rsidRPr="008B5F70" w:rsidRDefault="00B411AF" w:rsidP="008523C8">
      <w:pPr>
        <w:widowControl w:val="0"/>
        <w:numPr>
          <w:ilvl w:val="0"/>
          <w:numId w:val="24"/>
        </w:numPr>
        <w:ind w:left="546"/>
        <w:jc w:val="both"/>
      </w:pPr>
      <w:r w:rsidRPr="008B5F70">
        <w:t>системность – учет совокупности взаимосвязанных и взаимообусло</w:t>
      </w:r>
      <w:r w:rsidRPr="008B5F70">
        <w:t>в</w:t>
      </w:r>
      <w:r w:rsidRPr="008B5F70">
        <w:t>ленных элементов и связей, об</w:t>
      </w:r>
      <w:r w:rsidRPr="008B5F70">
        <w:t>у</w:t>
      </w:r>
      <w:r w:rsidRPr="008B5F70">
        <w:t>славливающих функционирование системы управления.</w:t>
      </w:r>
    </w:p>
    <w:p w:rsidR="00B411AF" w:rsidRPr="008B5F70" w:rsidRDefault="00B411AF" w:rsidP="00474F99">
      <w:pPr>
        <w:widowControl w:val="0"/>
        <w:ind w:firstLine="518"/>
        <w:jc w:val="both"/>
      </w:pPr>
      <w:r w:rsidRPr="008B5F70">
        <w:t>В свою очередь к методам управл</w:t>
      </w:r>
      <w:r w:rsidRPr="008B5F70">
        <w:t>е</w:t>
      </w:r>
      <w:r w:rsidRPr="008B5F70">
        <w:t>ния, представляющим собой совоку</w:t>
      </w:r>
      <w:r w:rsidRPr="008B5F70">
        <w:t>п</w:t>
      </w:r>
      <w:r w:rsidRPr="008B5F70">
        <w:t>ность приемов и способов воздействия на управляемый объект для достижения установленных целей, относятся адм</w:t>
      </w:r>
      <w:r w:rsidRPr="008B5F70">
        <w:t>и</w:t>
      </w:r>
      <w:r w:rsidRPr="008B5F70">
        <w:t>нистративные, экономические и соц</w:t>
      </w:r>
      <w:r w:rsidRPr="008B5F70">
        <w:t>и</w:t>
      </w:r>
      <w:r w:rsidRPr="008B5F70">
        <w:t>ально-психологические методы. Адм</w:t>
      </w:r>
      <w:r w:rsidRPr="008B5F70">
        <w:t>и</w:t>
      </w:r>
      <w:r w:rsidRPr="008B5F70">
        <w:t>нистративные методы базируются на з</w:t>
      </w:r>
      <w:r w:rsidRPr="008B5F70">
        <w:t>а</w:t>
      </w:r>
      <w:r w:rsidRPr="008B5F70">
        <w:t>конодательном и нормативном обесп</w:t>
      </w:r>
      <w:r w:rsidRPr="008B5F70">
        <w:t>е</w:t>
      </w:r>
      <w:r w:rsidRPr="008B5F70">
        <w:t>чении отношений, обеспечивающих д</w:t>
      </w:r>
      <w:r w:rsidRPr="008B5F70">
        <w:t>о</w:t>
      </w:r>
      <w:r w:rsidRPr="008B5F70">
        <w:t>стижение целей, а также на властных полномочиях и ответственности. Основу методов экономического характера определяют подходы, связанные с и</w:t>
      </w:r>
      <w:r w:rsidRPr="008B5F70">
        <w:t>с</w:t>
      </w:r>
      <w:r w:rsidRPr="008B5F70">
        <w:t>пользованием мер финансовой поддер</w:t>
      </w:r>
      <w:r w:rsidRPr="008B5F70">
        <w:t>ж</w:t>
      </w:r>
      <w:r w:rsidRPr="008B5F70">
        <w:t>ки для реализации принятых планов (программ) и материального стимулир</w:t>
      </w:r>
      <w:r w:rsidRPr="008B5F70">
        <w:t>о</w:t>
      </w:r>
      <w:r w:rsidRPr="008B5F70">
        <w:t>вание персонала. Методы социально-психологического характера основыв</w:t>
      </w:r>
      <w:r w:rsidRPr="008B5F70">
        <w:t>а</w:t>
      </w:r>
      <w:r w:rsidRPr="008B5F70">
        <w:t>ются на использовании закономерностей социологии и психологии и обеспечив</w:t>
      </w:r>
      <w:r w:rsidRPr="008B5F70">
        <w:t>а</w:t>
      </w:r>
      <w:r w:rsidRPr="008B5F70">
        <w:t>ют влияние на группы людей и отдел</w:t>
      </w:r>
      <w:r w:rsidRPr="008B5F70">
        <w:t>ь</w:t>
      </w:r>
      <w:r w:rsidRPr="008B5F70">
        <w:t>ные личности, что позволяет обеспечить выявление лидеров, мотивацию испо</w:t>
      </w:r>
      <w:r w:rsidRPr="008B5F70">
        <w:t>л</w:t>
      </w:r>
      <w:r w:rsidRPr="008B5F70">
        <w:t xml:space="preserve">нителей и подбор кадров. </w:t>
      </w:r>
    </w:p>
    <w:p w:rsidR="00B411AF" w:rsidRPr="008B5F70" w:rsidRDefault="00B411AF" w:rsidP="00474F99">
      <w:pPr>
        <w:widowControl w:val="0"/>
        <w:ind w:firstLine="426"/>
        <w:jc w:val="both"/>
      </w:pPr>
      <w:r w:rsidRPr="008B5F70">
        <w:t>Главная задача управления социал</w:t>
      </w:r>
      <w:r w:rsidRPr="008B5F70">
        <w:t>ь</w:t>
      </w:r>
      <w:r w:rsidRPr="008B5F70">
        <w:lastRenderedPageBreak/>
        <w:t>но-экономическими системами (проце</w:t>
      </w:r>
      <w:r w:rsidRPr="008B5F70">
        <w:t>с</w:t>
      </w:r>
      <w:r w:rsidRPr="008B5F70">
        <w:t>сами) заключается в том, чтобы добиться таких функциональных преобразований показателей (параметров) состояния с</w:t>
      </w:r>
      <w:r w:rsidRPr="008B5F70">
        <w:t>и</w:t>
      </w:r>
      <w:r w:rsidRPr="008B5F70">
        <w:t>стемы, которые были бы оптимальны по выбранным критериям эффективности достижения целей управления. Бе</w:t>
      </w:r>
      <w:r w:rsidRPr="008B5F70">
        <w:t>з</w:t>
      </w:r>
      <w:r w:rsidRPr="008B5F70">
        <w:t>условно, это требует при решении пра</w:t>
      </w:r>
      <w:r w:rsidRPr="008B5F70">
        <w:t>к</w:t>
      </w:r>
      <w:r w:rsidRPr="008B5F70">
        <w:t>тических задач управления использов</w:t>
      </w:r>
      <w:r w:rsidRPr="008B5F70">
        <w:t>а</w:t>
      </w:r>
      <w:r w:rsidRPr="008B5F70">
        <w:t>ния моделей, создаваемых в виде спец</w:t>
      </w:r>
      <w:r w:rsidRPr="008B5F70">
        <w:t>и</w:t>
      </w:r>
      <w:r w:rsidRPr="008B5F70">
        <w:t>фических объектов, отражающих сво</w:t>
      </w:r>
      <w:r w:rsidRPr="008B5F70">
        <w:t>й</w:t>
      </w:r>
      <w:r w:rsidRPr="008B5F70">
        <w:t>ства, характеристики и связи объекта-оригинала произвольной природы, с</w:t>
      </w:r>
      <w:r w:rsidRPr="008B5F70">
        <w:t>у</w:t>
      </w:r>
      <w:r w:rsidRPr="008B5F70">
        <w:t>щественные для задачи, решаемой суб</w:t>
      </w:r>
      <w:r w:rsidRPr="008B5F70">
        <w:t>ъ</w:t>
      </w:r>
      <w:r w:rsidRPr="008B5F70">
        <w:t>ектом [1, 2]. Из-за сложностей организ</w:t>
      </w:r>
      <w:r w:rsidRPr="008B5F70">
        <w:t>а</w:t>
      </w:r>
      <w:r w:rsidRPr="008B5F70">
        <w:t>ционного построения и динамического характера функционирования социал</w:t>
      </w:r>
      <w:r w:rsidRPr="008B5F70">
        <w:t>ь</w:t>
      </w:r>
      <w:r w:rsidRPr="008B5F70">
        <w:t>но-экономических систем (процессов), объекты и процессы в этих системах не могут быть в полной мере описаны в в</w:t>
      </w:r>
      <w:r w:rsidRPr="008B5F70">
        <w:t>и</w:t>
      </w:r>
      <w:r w:rsidRPr="008B5F70">
        <w:t>де математических моделей. Тем не м</w:t>
      </w:r>
      <w:r w:rsidRPr="008B5F70">
        <w:t>е</w:t>
      </w:r>
      <w:r w:rsidRPr="008B5F70">
        <w:t>нее, использование в управлении соц</w:t>
      </w:r>
      <w:r w:rsidRPr="008B5F70">
        <w:t>и</w:t>
      </w:r>
      <w:r w:rsidRPr="008B5F70">
        <w:t>ально-экономических систем (проце</w:t>
      </w:r>
      <w:r w:rsidRPr="008B5F70">
        <w:t>с</w:t>
      </w:r>
      <w:r w:rsidRPr="008B5F70">
        <w:t>сов) математических зависимостей и с</w:t>
      </w:r>
      <w:r w:rsidRPr="008B5F70">
        <w:t>и</w:t>
      </w:r>
      <w:r w:rsidRPr="008B5F70">
        <w:t>стем уравнений позволяет разрабатывать обоснованные управленческие решения и применять управляющие воздействия для изменения состояния указанных с</w:t>
      </w:r>
      <w:r w:rsidRPr="008B5F70">
        <w:t>и</w:t>
      </w:r>
      <w:r w:rsidRPr="008B5F70">
        <w:t>стем (процессов) или поддержания их в исходном состоянии. При этом под м</w:t>
      </w:r>
      <w:r w:rsidRPr="008B5F70">
        <w:t>а</w:t>
      </w:r>
      <w:r w:rsidRPr="008B5F70">
        <w:t>тематической моделью принято пон</w:t>
      </w:r>
      <w:r w:rsidRPr="008B5F70">
        <w:t>и</w:t>
      </w:r>
      <w:r w:rsidRPr="008B5F70">
        <w:t>мать совокупность аналитических выр</w:t>
      </w:r>
      <w:r w:rsidRPr="008B5F70">
        <w:t>а</w:t>
      </w:r>
      <w:r w:rsidRPr="008B5F70">
        <w:t>жений и алгоритмов, определяющих ра</w:t>
      </w:r>
      <w:r w:rsidRPr="008B5F70">
        <w:t>з</w:t>
      </w:r>
      <w:r w:rsidRPr="008B5F70">
        <w:t>витие процессов в системе, т.е. ее дв</w:t>
      </w:r>
      <w:r w:rsidRPr="008B5F70">
        <w:t>и</w:t>
      </w:r>
      <w:r w:rsidRPr="008B5F70">
        <w:t>жение.</w:t>
      </w:r>
    </w:p>
    <w:p w:rsidR="00B411AF" w:rsidRPr="008B5F70" w:rsidRDefault="00B411AF" w:rsidP="00B411AF">
      <w:pPr>
        <w:widowControl w:val="0"/>
        <w:ind w:firstLine="708"/>
        <w:jc w:val="both"/>
      </w:pPr>
    </w:p>
    <w:p w:rsidR="00924EF9" w:rsidRPr="008B5F70" w:rsidRDefault="00924EF9" w:rsidP="00B411AF">
      <w:pPr>
        <w:widowControl w:val="0"/>
        <w:jc w:val="center"/>
        <w:rPr>
          <w:b/>
        </w:rPr>
        <w:sectPr w:rsidR="00924EF9" w:rsidRPr="008B5F70" w:rsidSect="00924EF9">
          <w:type w:val="continuous"/>
          <w:pgSz w:w="11906" w:h="16838"/>
          <w:pgMar w:top="1134" w:right="1416" w:bottom="1134" w:left="1418" w:header="709" w:footer="709" w:gutter="0"/>
          <w:cols w:num="2" w:space="567"/>
          <w:docGrid w:linePitch="360"/>
        </w:sectPr>
      </w:pPr>
    </w:p>
    <w:p w:rsidR="00474F99" w:rsidRPr="008B5F70" w:rsidRDefault="00474F99" w:rsidP="00B411AF">
      <w:pPr>
        <w:widowControl w:val="0"/>
        <w:jc w:val="center"/>
        <w:rPr>
          <w:b/>
        </w:rPr>
      </w:pPr>
    </w:p>
    <w:p w:rsidR="00B411AF" w:rsidRPr="008B5F70" w:rsidRDefault="00B411AF" w:rsidP="00B411AF">
      <w:pPr>
        <w:widowControl w:val="0"/>
        <w:jc w:val="center"/>
      </w:pPr>
      <w:r w:rsidRPr="008B5F70">
        <w:rPr>
          <w:b/>
        </w:rPr>
        <w:t>Литература</w:t>
      </w:r>
      <w:r w:rsidR="00474F99" w:rsidRPr="008B5F70">
        <w:rPr>
          <w:b/>
        </w:rPr>
        <w:t>:</w:t>
      </w:r>
    </w:p>
    <w:p w:rsidR="00B411AF" w:rsidRPr="008B5F70" w:rsidRDefault="003F32DD" w:rsidP="008523C8">
      <w:pPr>
        <w:widowControl w:val="0"/>
        <w:numPr>
          <w:ilvl w:val="0"/>
          <w:numId w:val="23"/>
        </w:numPr>
        <w:tabs>
          <w:tab w:val="clear" w:pos="720"/>
        </w:tabs>
        <w:ind w:left="1134" w:right="992" w:hanging="252"/>
        <w:jc w:val="both"/>
        <w:rPr>
          <w:sz w:val="20"/>
          <w:szCs w:val="20"/>
        </w:rPr>
      </w:pPr>
      <w:hyperlink r:id="rId940" w:history="1">
        <w:r w:rsidR="00B411AF" w:rsidRPr="008B5F70">
          <w:rPr>
            <w:sz w:val="20"/>
            <w:szCs w:val="20"/>
          </w:rPr>
          <w:t>Баснукаев М.Ш.</w:t>
        </w:r>
      </w:hyperlink>
      <w:r w:rsidR="00B411AF" w:rsidRPr="008B5F70">
        <w:rPr>
          <w:sz w:val="20"/>
          <w:szCs w:val="20"/>
        </w:rPr>
        <w:t xml:space="preserve">, </w:t>
      </w:r>
      <w:hyperlink r:id="rId941" w:history="1">
        <w:r w:rsidR="00B411AF" w:rsidRPr="008B5F70">
          <w:rPr>
            <w:sz w:val="20"/>
            <w:szCs w:val="20"/>
          </w:rPr>
          <w:t>Шлафман А.</w:t>
        </w:r>
      </w:hyperlink>
      <w:r w:rsidR="00B411AF" w:rsidRPr="008B5F70">
        <w:rPr>
          <w:sz w:val="20"/>
          <w:szCs w:val="20"/>
        </w:rPr>
        <w:t>И. Редевелопмент индустриальных территорий. СПб: Культ-информ-пресс, 2013. 134 с.</w:t>
      </w:r>
    </w:p>
    <w:p w:rsidR="00B411AF" w:rsidRPr="008B5F70" w:rsidRDefault="00B411AF" w:rsidP="008523C8">
      <w:pPr>
        <w:widowControl w:val="0"/>
        <w:numPr>
          <w:ilvl w:val="0"/>
          <w:numId w:val="23"/>
        </w:numPr>
        <w:tabs>
          <w:tab w:val="clear" w:pos="720"/>
        </w:tabs>
        <w:ind w:left="1134" w:right="992" w:hanging="252"/>
        <w:jc w:val="both"/>
        <w:rPr>
          <w:sz w:val="20"/>
          <w:szCs w:val="20"/>
        </w:rPr>
      </w:pPr>
      <w:r w:rsidRPr="008B5F70">
        <w:rPr>
          <w:sz w:val="20"/>
          <w:szCs w:val="20"/>
        </w:rPr>
        <w:t>Корабельников В.М. Современные концепции построения интеграционных пр</w:t>
      </w:r>
      <w:r w:rsidRPr="008B5F70">
        <w:rPr>
          <w:sz w:val="20"/>
          <w:szCs w:val="20"/>
        </w:rPr>
        <w:t>о</w:t>
      </w:r>
      <w:r w:rsidRPr="008B5F70">
        <w:rPr>
          <w:sz w:val="20"/>
          <w:szCs w:val="20"/>
        </w:rPr>
        <w:t>цессов предприятий/</w:t>
      </w:r>
      <w:hyperlink r:id="rId942" w:history="1">
        <w:r w:rsidRPr="008B5F70">
          <w:rPr>
            <w:sz w:val="20"/>
            <w:szCs w:val="20"/>
          </w:rPr>
          <w:t>В.М. Корабельников</w:t>
        </w:r>
      </w:hyperlink>
      <w:r w:rsidRPr="008B5F70">
        <w:rPr>
          <w:sz w:val="20"/>
          <w:szCs w:val="20"/>
        </w:rPr>
        <w:t xml:space="preserve">, </w:t>
      </w:r>
      <w:hyperlink r:id="rId943" w:history="1">
        <w:r w:rsidRPr="008B5F70">
          <w:rPr>
            <w:sz w:val="20"/>
            <w:szCs w:val="20"/>
          </w:rPr>
          <w:t>А.И. Шлафман</w:t>
        </w:r>
      </w:hyperlink>
      <w:r w:rsidRPr="008B5F70">
        <w:rPr>
          <w:sz w:val="20"/>
          <w:szCs w:val="20"/>
        </w:rPr>
        <w:t xml:space="preserve"> // </w:t>
      </w:r>
      <w:hyperlink r:id="rId944" w:tooltip="Вестник ИНЖЭКОНа. Серия: Экономика" w:history="1">
        <w:r w:rsidRPr="008B5F70">
          <w:rPr>
            <w:sz w:val="20"/>
            <w:szCs w:val="20"/>
          </w:rPr>
          <w:t>Вестник ИНЖЭК</w:t>
        </w:r>
        <w:r w:rsidRPr="008B5F70">
          <w:rPr>
            <w:sz w:val="20"/>
            <w:szCs w:val="20"/>
          </w:rPr>
          <w:t>О</w:t>
        </w:r>
        <w:r w:rsidRPr="008B5F70">
          <w:rPr>
            <w:sz w:val="20"/>
            <w:szCs w:val="20"/>
          </w:rPr>
          <w:t>На.</w:t>
        </w:r>
      </w:hyperlink>
      <w:r w:rsidRPr="008B5F70">
        <w:rPr>
          <w:sz w:val="20"/>
          <w:szCs w:val="20"/>
        </w:rPr>
        <w:t xml:space="preserve"> 2009. Т. 32. №5. С. 123–128.</w:t>
      </w:r>
    </w:p>
    <w:p w:rsidR="00B411AF" w:rsidRPr="008B5F70" w:rsidRDefault="00B411AF" w:rsidP="008523C8">
      <w:pPr>
        <w:widowControl w:val="0"/>
        <w:numPr>
          <w:ilvl w:val="0"/>
          <w:numId w:val="23"/>
        </w:numPr>
        <w:tabs>
          <w:tab w:val="clear" w:pos="720"/>
        </w:tabs>
        <w:ind w:left="1134" w:right="992" w:hanging="252"/>
        <w:jc w:val="both"/>
        <w:rPr>
          <w:sz w:val="20"/>
          <w:szCs w:val="20"/>
        </w:rPr>
      </w:pPr>
      <w:r w:rsidRPr="008B5F70">
        <w:rPr>
          <w:sz w:val="20"/>
          <w:szCs w:val="20"/>
        </w:rPr>
        <w:t xml:space="preserve">Моттаева А.Б. Роль инновационной деятельности в развитии современных предприятий России </w:t>
      </w:r>
      <w:hyperlink r:id="rId945" w:history="1"/>
      <w:r w:rsidRPr="008B5F70">
        <w:rPr>
          <w:sz w:val="20"/>
          <w:szCs w:val="20"/>
        </w:rPr>
        <w:t xml:space="preserve">// </w:t>
      </w:r>
      <w:hyperlink r:id="rId946" w:history="1">
        <w:r w:rsidRPr="008B5F70">
          <w:rPr>
            <w:sz w:val="20"/>
            <w:szCs w:val="20"/>
          </w:rPr>
          <w:t>Интернет-журнал «Науковедение</w:t>
        </w:r>
      </w:hyperlink>
      <w:r w:rsidRPr="008B5F70">
        <w:rPr>
          <w:sz w:val="20"/>
          <w:szCs w:val="20"/>
        </w:rPr>
        <w:t xml:space="preserve">». 2013. </w:t>
      </w:r>
      <w:hyperlink r:id="rId947" w:history="1">
        <w:r w:rsidRPr="008B5F70">
          <w:rPr>
            <w:sz w:val="20"/>
            <w:szCs w:val="20"/>
          </w:rPr>
          <w:t>№6 (19)</w:t>
        </w:r>
      </w:hyperlink>
      <w:r w:rsidRPr="008B5F70">
        <w:rPr>
          <w:sz w:val="20"/>
          <w:szCs w:val="20"/>
        </w:rPr>
        <w:t>. С. 69.</w:t>
      </w:r>
    </w:p>
    <w:p w:rsidR="00B411AF" w:rsidRPr="008B5F70" w:rsidRDefault="003F32DD" w:rsidP="008523C8">
      <w:pPr>
        <w:widowControl w:val="0"/>
        <w:numPr>
          <w:ilvl w:val="0"/>
          <w:numId w:val="23"/>
        </w:numPr>
        <w:tabs>
          <w:tab w:val="clear" w:pos="720"/>
        </w:tabs>
        <w:ind w:left="1134" w:right="992" w:hanging="252"/>
        <w:jc w:val="both"/>
        <w:rPr>
          <w:sz w:val="20"/>
          <w:szCs w:val="20"/>
        </w:rPr>
      </w:pPr>
      <w:hyperlink r:id="rId948" w:history="1">
        <w:r w:rsidR="00B411AF" w:rsidRPr="008B5F70">
          <w:rPr>
            <w:sz w:val="20"/>
            <w:szCs w:val="20"/>
          </w:rPr>
          <w:t>Мотышина М.С.</w:t>
        </w:r>
      </w:hyperlink>
      <w:r w:rsidR="00B411AF" w:rsidRPr="008B5F70">
        <w:rPr>
          <w:sz w:val="20"/>
          <w:szCs w:val="20"/>
        </w:rPr>
        <w:t xml:space="preserve"> Системное исследование организации. Учеб. пособие. СПб: Изд-во СПбГУЭФ, 2004.</w:t>
      </w:r>
    </w:p>
    <w:p w:rsidR="00B411AF" w:rsidRPr="008B5F70" w:rsidRDefault="00B411AF" w:rsidP="008523C8">
      <w:pPr>
        <w:widowControl w:val="0"/>
        <w:numPr>
          <w:ilvl w:val="0"/>
          <w:numId w:val="23"/>
        </w:numPr>
        <w:tabs>
          <w:tab w:val="clear" w:pos="720"/>
        </w:tabs>
        <w:ind w:left="1134" w:right="992" w:hanging="252"/>
        <w:jc w:val="both"/>
        <w:rPr>
          <w:sz w:val="20"/>
          <w:szCs w:val="20"/>
        </w:rPr>
      </w:pPr>
      <w:r w:rsidRPr="008B5F70">
        <w:rPr>
          <w:sz w:val="20"/>
          <w:szCs w:val="20"/>
        </w:rPr>
        <w:t>Назирова Я.И. Обеспечение развития региональных инноваций // Современные научные исследования и инновации. №4(36), 2014. С. 42.</w:t>
      </w:r>
    </w:p>
    <w:p w:rsidR="00B411AF" w:rsidRPr="008B5F70" w:rsidRDefault="00B411AF" w:rsidP="00B411AF">
      <w:pPr>
        <w:widowControl w:val="0"/>
        <w:rPr>
          <w:b/>
        </w:rPr>
      </w:pPr>
      <w:r w:rsidRPr="008B5F70">
        <w:rPr>
          <w:b/>
        </w:rPr>
        <w:t xml:space="preserve"> </w:t>
      </w:r>
    </w:p>
    <w:p w:rsidR="00446D8F" w:rsidRPr="008B5F70" w:rsidRDefault="00446D8F" w:rsidP="00B411AF">
      <w:pPr>
        <w:widowControl w:val="0"/>
        <w:rPr>
          <w:b/>
        </w:rPr>
      </w:pPr>
    </w:p>
    <w:p w:rsidR="00446D8F" w:rsidRPr="008B5F70" w:rsidRDefault="00446D8F" w:rsidP="00B411AF">
      <w:pPr>
        <w:widowControl w:val="0"/>
        <w:rPr>
          <w:b/>
        </w:rPr>
      </w:pPr>
    </w:p>
    <w:p w:rsidR="00446D8F" w:rsidRPr="008B5F70" w:rsidRDefault="00446D8F" w:rsidP="00B411AF">
      <w:pPr>
        <w:widowControl w:val="0"/>
        <w:rPr>
          <w:b/>
        </w:rPr>
      </w:pPr>
    </w:p>
    <w:p w:rsidR="00446D8F" w:rsidRPr="008B5F70" w:rsidRDefault="00446D8F" w:rsidP="00B411AF">
      <w:pPr>
        <w:widowControl w:val="0"/>
        <w:rPr>
          <w:b/>
        </w:rPr>
      </w:pPr>
    </w:p>
    <w:p w:rsidR="00474F99" w:rsidRPr="008B5F70" w:rsidRDefault="00474F99" w:rsidP="00624D26">
      <w:pPr>
        <w:widowControl w:val="0"/>
        <w:rPr>
          <w:b/>
        </w:rPr>
      </w:pPr>
    </w:p>
    <w:p w:rsidR="00624D26" w:rsidRPr="008B5F70" w:rsidRDefault="00624D26" w:rsidP="00624D26">
      <w:pPr>
        <w:widowControl w:val="0"/>
        <w:rPr>
          <w:b/>
        </w:rPr>
      </w:pPr>
      <w:r w:rsidRPr="008B5F70">
        <w:rPr>
          <w:b/>
        </w:rPr>
        <w:t>УДК</w:t>
      </w:r>
      <w:r w:rsidR="008B5F70">
        <w:rPr>
          <w:b/>
        </w:rPr>
        <w:t xml:space="preserve"> </w:t>
      </w:r>
    </w:p>
    <w:p w:rsidR="00624D26" w:rsidRPr="008B5F70" w:rsidRDefault="00624D26" w:rsidP="00624D26">
      <w:pPr>
        <w:autoSpaceDE w:val="0"/>
        <w:autoSpaceDN w:val="0"/>
        <w:adjustRightInd w:val="0"/>
        <w:jc w:val="center"/>
        <w:rPr>
          <w:rFonts w:eastAsiaTheme="minorHAnsi"/>
          <w:b/>
        </w:rPr>
      </w:pPr>
    </w:p>
    <w:p w:rsidR="00624D26" w:rsidRPr="008B5F70" w:rsidRDefault="00624D26" w:rsidP="00624D26">
      <w:pPr>
        <w:autoSpaceDE w:val="0"/>
        <w:autoSpaceDN w:val="0"/>
        <w:adjustRightInd w:val="0"/>
        <w:jc w:val="center"/>
        <w:rPr>
          <w:rFonts w:eastAsiaTheme="minorHAnsi"/>
          <w:b/>
        </w:rPr>
      </w:pPr>
      <w:r w:rsidRPr="008B5F70">
        <w:rPr>
          <w:rFonts w:eastAsiaTheme="minorHAnsi"/>
          <w:b/>
        </w:rPr>
        <w:t>ОСОБЕННОСТИ РАБОТЫ УЧИТЕЛЯ С ОДАРЕННЫМИ ДЕТЬМИ</w:t>
      </w:r>
    </w:p>
    <w:p w:rsidR="00624D26" w:rsidRPr="008B5F70" w:rsidRDefault="00624D26" w:rsidP="00624D26">
      <w:pPr>
        <w:jc w:val="right"/>
        <w:rPr>
          <w:b/>
          <w:i/>
        </w:rPr>
      </w:pPr>
    </w:p>
    <w:p w:rsidR="00624D26" w:rsidRPr="008B5F70" w:rsidRDefault="00624D26" w:rsidP="00624D26">
      <w:pPr>
        <w:jc w:val="center"/>
        <w:rPr>
          <w:b/>
        </w:rPr>
      </w:pPr>
      <w:r w:rsidRPr="008B5F70">
        <w:rPr>
          <w:b/>
          <w:i/>
        </w:rPr>
        <w:t>С.С. Занаев</w:t>
      </w:r>
    </w:p>
    <w:p w:rsidR="00624D26" w:rsidRPr="008B5F70" w:rsidRDefault="00624D26" w:rsidP="00624D26">
      <w:pPr>
        <w:jc w:val="right"/>
        <w:rPr>
          <w:i/>
        </w:rPr>
      </w:pPr>
    </w:p>
    <w:p w:rsidR="00624D26" w:rsidRPr="008B5F70" w:rsidRDefault="00624D26" w:rsidP="00624D26">
      <w:pPr>
        <w:jc w:val="center"/>
        <w:rPr>
          <w:i/>
        </w:rPr>
      </w:pPr>
      <w:r w:rsidRPr="008B5F70">
        <w:rPr>
          <w:i/>
        </w:rPr>
        <w:t>Чеченский государственный университет</w:t>
      </w:r>
    </w:p>
    <w:p w:rsidR="00624D26" w:rsidRPr="008B5F70" w:rsidRDefault="00624D26" w:rsidP="00624D26">
      <w:pPr>
        <w:jc w:val="both"/>
        <w:rPr>
          <w:b/>
        </w:rPr>
      </w:pPr>
    </w:p>
    <w:p w:rsidR="00624D26" w:rsidRPr="008B5F70" w:rsidRDefault="00624D26" w:rsidP="00624D26">
      <w:pPr>
        <w:ind w:left="993" w:right="992"/>
        <w:jc w:val="both"/>
        <w:rPr>
          <w:i/>
          <w:sz w:val="20"/>
          <w:szCs w:val="20"/>
        </w:rPr>
      </w:pPr>
      <w:r w:rsidRPr="008B5F70">
        <w:rPr>
          <w:b/>
          <w:i/>
          <w:sz w:val="20"/>
          <w:szCs w:val="20"/>
        </w:rPr>
        <w:t>Аннотация</w:t>
      </w:r>
      <w:r w:rsidR="00187FD4" w:rsidRPr="008B5F70">
        <w:rPr>
          <w:b/>
          <w:i/>
          <w:sz w:val="20"/>
          <w:szCs w:val="20"/>
        </w:rPr>
        <w:t>.</w:t>
      </w:r>
      <w:r w:rsidRPr="008B5F70">
        <w:rPr>
          <w:i/>
          <w:sz w:val="20"/>
          <w:szCs w:val="20"/>
        </w:rPr>
        <w:t xml:space="preserve"> В статье раскрываются сущность понятия «одаренные дети», о</w:t>
      </w:r>
      <w:r w:rsidRPr="008B5F70">
        <w:rPr>
          <w:i/>
          <w:sz w:val="20"/>
          <w:szCs w:val="20"/>
        </w:rPr>
        <w:t>с</w:t>
      </w:r>
      <w:r w:rsidRPr="008B5F70">
        <w:rPr>
          <w:i/>
          <w:sz w:val="20"/>
          <w:szCs w:val="20"/>
        </w:rPr>
        <w:t>новные категории одаренных детей, их специфические особенности, условия их успешного развития.</w:t>
      </w:r>
    </w:p>
    <w:p w:rsidR="00624D26" w:rsidRPr="008B5F70" w:rsidRDefault="00624D26" w:rsidP="00624D26">
      <w:pPr>
        <w:ind w:left="993" w:right="992"/>
        <w:jc w:val="both"/>
        <w:rPr>
          <w:i/>
          <w:sz w:val="20"/>
          <w:szCs w:val="20"/>
        </w:rPr>
      </w:pPr>
      <w:r w:rsidRPr="008B5F70">
        <w:rPr>
          <w:b/>
          <w:i/>
          <w:sz w:val="20"/>
          <w:szCs w:val="20"/>
        </w:rPr>
        <w:t>Ключевые слова:</w:t>
      </w:r>
      <w:r w:rsidRPr="008B5F70">
        <w:rPr>
          <w:i/>
          <w:sz w:val="20"/>
          <w:szCs w:val="20"/>
        </w:rPr>
        <w:t xml:space="preserve"> одаренные дети; категории одаренных детей; специфические особенности.</w:t>
      </w:r>
    </w:p>
    <w:p w:rsidR="00624D26" w:rsidRPr="008B5F70" w:rsidRDefault="00624D26" w:rsidP="00624D26">
      <w:pPr>
        <w:autoSpaceDE w:val="0"/>
        <w:autoSpaceDN w:val="0"/>
        <w:adjustRightInd w:val="0"/>
        <w:jc w:val="both"/>
        <w:rPr>
          <w:rFonts w:eastAsiaTheme="minorHAnsi"/>
          <w:i/>
          <w:sz w:val="18"/>
          <w:szCs w:val="18"/>
        </w:rPr>
      </w:pPr>
    </w:p>
    <w:p w:rsidR="00187FD4" w:rsidRPr="008B5F70" w:rsidRDefault="00187FD4" w:rsidP="00187FD4">
      <w:pPr>
        <w:shd w:val="clear" w:color="auto" w:fill="FFFFFF"/>
        <w:tabs>
          <w:tab w:val="left" w:pos="1832"/>
          <w:tab w:val="left" w:pos="2748"/>
          <w:tab w:val="left" w:pos="3664"/>
          <w:tab w:val="left" w:pos="4580"/>
          <w:tab w:val="left" w:pos="5496"/>
          <w:tab w:val="left" w:pos="6412"/>
          <w:tab w:val="left" w:pos="7328"/>
          <w:tab w:val="left" w:pos="10076"/>
          <w:tab w:val="left" w:pos="10992"/>
          <w:tab w:val="left" w:pos="11908"/>
          <w:tab w:val="left" w:pos="12824"/>
          <w:tab w:val="left" w:pos="13740"/>
          <w:tab w:val="left" w:pos="14656"/>
        </w:tabs>
        <w:ind w:left="993" w:right="850"/>
        <w:jc w:val="both"/>
        <w:rPr>
          <w:i/>
          <w:sz w:val="20"/>
          <w:szCs w:val="20"/>
          <w:lang w:val="en"/>
        </w:rPr>
      </w:pPr>
      <w:r w:rsidRPr="008B5F70">
        <w:rPr>
          <w:b/>
          <w:i/>
          <w:sz w:val="20"/>
          <w:szCs w:val="20"/>
          <w:lang w:val="en"/>
        </w:rPr>
        <w:t>Abstract</w:t>
      </w:r>
      <w:r w:rsidRPr="008B5F70">
        <w:rPr>
          <w:b/>
          <w:i/>
          <w:sz w:val="20"/>
          <w:szCs w:val="20"/>
          <w:lang w:val="en-US"/>
        </w:rPr>
        <w:t>.</w:t>
      </w:r>
      <w:r w:rsidRPr="008B5F70">
        <w:rPr>
          <w:i/>
          <w:sz w:val="20"/>
          <w:szCs w:val="20"/>
          <w:lang w:val="en-US"/>
        </w:rPr>
        <w:t xml:space="preserve"> </w:t>
      </w:r>
      <w:r w:rsidRPr="008B5F70">
        <w:rPr>
          <w:i/>
          <w:sz w:val="20"/>
          <w:szCs w:val="20"/>
          <w:lang w:val="en"/>
        </w:rPr>
        <w:t>The</w:t>
      </w:r>
      <w:r w:rsidRPr="008B5F70">
        <w:rPr>
          <w:i/>
          <w:sz w:val="20"/>
          <w:szCs w:val="20"/>
          <w:lang w:val="en-US"/>
        </w:rPr>
        <w:t xml:space="preserve"> </w:t>
      </w:r>
      <w:r w:rsidRPr="008B5F70">
        <w:rPr>
          <w:i/>
          <w:sz w:val="20"/>
          <w:szCs w:val="20"/>
          <w:lang w:val="en"/>
        </w:rPr>
        <w:t>article</w:t>
      </w:r>
      <w:r w:rsidRPr="008B5F70">
        <w:rPr>
          <w:i/>
          <w:sz w:val="20"/>
          <w:szCs w:val="20"/>
          <w:lang w:val="en-US"/>
        </w:rPr>
        <w:t xml:space="preserve"> </w:t>
      </w:r>
      <w:r w:rsidRPr="008B5F70">
        <w:rPr>
          <w:i/>
          <w:sz w:val="20"/>
          <w:szCs w:val="20"/>
          <w:lang w:val="en"/>
        </w:rPr>
        <w:t>reveals</w:t>
      </w:r>
      <w:r w:rsidRPr="008B5F70">
        <w:rPr>
          <w:i/>
          <w:sz w:val="20"/>
          <w:szCs w:val="20"/>
          <w:lang w:val="en-US"/>
        </w:rPr>
        <w:t xml:space="preserve"> </w:t>
      </w:r>
      <w:r w:rsidRPr="008B5F70">
        <w:rPr>
          <w:i/>
          <w:sz w:val="20"/>
          <w:szCs w:val="20"/>
          <w:lang w:val="en"/>
        </w:rPr>
        <w:t>the</w:t>
      </w:r>
      <w:r w:rsidRPr="008B5F70">
        <w:rPr>
          <w:i/>
          <w:sz w:val="20"/>
          <w:szCs w:val="20"/>
          <w:lang w:val="en-US"/>
        </w:rPr>
        <w:t xml:space="preserve"> </w:t>
      </w:r>
      <w:r w:rsidRPr="008B5F70">
        <w:rPr>
          <w:i/>
          <w:sz w:val="20"/>
          <w:szCs w:val="20"/>
          <w:lang w:val="en"/>
        </w:rPr>
        <w:t>essence of the concept of "gifted children" , mainly a- category of gifted children and their specific characteristics , the conditions for their su</w:t>
      </w:r>
      <w:r w:rsidRPr="008B5F70">
        <w:rPr>
          <w:i/>
          <w:sz w:val="20"/>
          <w:szCs w:val="20"/>
          <w:lang w:val="en"/>
        </w:rPr>
        <w:t>c</w:t>
      </w:r>
      <w:r w:rsidRPr="008B5F70">
        <w:rPr>
          <w:i/>
          <w:sz w:val="20"/>
          <w:szCs w:val="20"/>
          <w:lang w:val="en"/>
        </w:rPr>
        <w:t>cessful development.</w:t>
      </w:r>
    </w:p>
    <w:p w:rsidR="00187FD4" w:rsidRPr="008B5F70" w:rsidRDefault="00187FD4" w:rsidP="00187FD4">
      <w:pPr>
        <w:shd w:val="clear" w:color="auto" w:fill="FFFFFF"/>
        <w:tabs>
          <w:tab w:val="left" w:pos="1832"/>
          <w:tab w:val="left" w:pos="2748"/>
          <w:tab w:val="left" w:pos="3664"/>
          <w:tab w:val="left" w:pos="4580"/>
          <w:tab w:val="left" w:pos="5496"/>
          <w:tab w:val="left" w:pos="6412"/>
          <w:tab w:val="left" w:pos="7328"/>
          <w:tab w:val="left" w:pos="10076"/>
          <w:tab w:val="left" w:pos="10992"/>
          <w:tab w:val="left" w:pos="11908"/>
          <w:tab w:val="left" w:pos="12824"/>
          <w:tab w:val="left" w:pos="13740"/>
          <w:tab w:val="left" w:pos="14656"/>
        </w:tabs>
        <w:ind w:left="993" w:right="850"/>
        <w:jc w:val="both"/>
        <w:rPr>
          <w:i/>
          <w:sz w:val="20"/>
          <w:szCs w:val="20"/>
          <w:lang w:val="en-US"/>
        </w:rPr>
      </w:pPr>
      <w:r w:rsidRPr="008B5F70">
        <w:rPr>
          <w:b/>
          <w:i/>
          <w:sz w:val="20"/>
          <w:szCs w:val="20"/>
          <w:lang w:val="en"/>
        </w:rPr>
        <w:t>Key</w:t>
      </w:r>
      <w:r w:rsidRPr="008B5F70">
        <w:rPr>
          <w:b/>
          <w:i/>
          <w:sz w:val="20"/>
          <w:szCs w:val="20"/>
          <w:lang w:val="en-US"/>
        </w:rPr>
        <w:t xml:space="preserve"> </w:t>
      </w:r>
      <w:r w:rsidRPr="008B5F70">
        <w:rPr>
          <w:b/>
          <w:i/>
          <w:sz w:val="20"/>
          <w:szCs w:val="20"/>
          <w:lang w:val="en"/>
        </w:rPr>
        <w:t>words:</w:t>
      </w:r>
      <w:r w:rsidRPr="008B5F70">
        <w:rPr>
          <w:i/>
          <w:sz w:val="20"/>
          <w:szCs w:val="20"/>
          <w:lang w:val="en"/>
        </w:rPr>
        <w:t xml:space="preserve"> gifted children; category of gifted children; specifics.</w:t>
      </w:r>
    </w:p>
    <w:p w:rsidR="00624D26" w:rsidRPr="008B5F70" w:rsidRDefault="00624D26" w:rsidP="00624D26">
      <w:pPr>
        <w:autoSpaceDE w:val="0"/>
        <w:autoSpaceDN w:val="0"/>
        <w:adjustRightInd w:val="0"/>
        <w:ind w:left="-284" w:firstLine="710"/>
        <w:jc w:val="both"/>
        <w:rPr>
          <w:rFonts w:eastAsiaTheme="minorHAnsi"/>
          <w:lang w:val="en-US"/>
        </w:rPr>
      </w:pPr>
    </w:p>
    <w:p w:rsidR="00624D26" w:rsidRPr="008B5F70" w:rsidRDefault="00624D26" w:rsidP="00624D26">
      <w:pPr>
        <w:autoSpaceDE w:val="0"/>
        <w:autoSpaceDN w:val="0"/>
        <w:adjustRightInd w:val="0"/>
        <w:ind w:firstLine="710"/>
        <w:jc w:val="both"/>
        <w:rPr>
          <w:rFonts w:eastAsiaTheme="minorHAnsi"/>
          <w:lang w:val="en-US"/>
        </w:rPr>
        <w:sectPr w:rsidR="00624D26" w:rsidRPr="008B5F70" w:rsidSect="00211995">
          <w:type w:val="continuous"/>
          <w:pgSz w:w="11906" w:h="16838"/>
          <w:pgMar w:top="1134" w:right="1416" w:bottom="1134" w:left="1418" w:header="709" w:footer="709" w:gutter="0"/>
          <w:cols w:space="708"/>
          <w:docGrid w:linePitch="360"/>
        </w:sectPr>
      </w:pPr>
    </w:p>
    <w:p w:rsidR="00624D26" w:rsidRPr="008B5F70" w:rsidRDefault="00624D26" w:rsidP="00624D26">
      <w:pPr>
        <w:autoSpaceDE w:val="0"/>
        <w:autoSpaceDN w:val="0"/>
        <w:adjustRightInd w:val="0"/>
        <w:ind w:firstLine="426"/>
        <w:jc w:val="both"/>
        <w:rPr>
          <w:rFonts w:eastAsiaTheme="minorHAnsi"/>
        </w:rPr>
      </w:pPr>
      <w:r w:rsidRPr="008B5F70">
        <w:rPr>
          <w:rFonts w:eastAsiaTheme="minorHAnsi"/>
        </w:rPr>
        <w:lastRenderedPageBreak/>
        <w:t>В условиях нестабильности в экон</w:t>
      </w:r>
      <w:r w:rsidRPr="008B5F70">
        <w:rPr>
          <w:rFonts w:eastAsiaTheme="minorHAnsi"/>
        </w:rPr>
        <w:t>о</w:t>
      </w:r>
      <w:r w:rsidRPr="008B5F70">
        <w:rPr>
          <w:rFonts w:eastAsiaTheme="minorHAnsi"/>
        </w:rPr>
        <w:t>мике из-за кризисных явлений и давл</w:t>
      </w:r>
      <w:r w:rsidRPr="008B5F70">
        <w:rPr>
          <w:rFonts w:eastAsiaTheme="minorHAnsi"/>
        </w:rPr>
        <w:t>е</w:t>
      </w:r>
      <w:r w:rsidRPr="008B5F70">
        <w:rPr>
          <w:rFonts w:eastAsiaTheme="minorHAnsi"/>
        </w:rPr>
        <w:t>ния, оказываемого на его развитие более развитыми странами, многократно во</w:t>
      </w:r>
      <w:r w:rsidRPr="008B5F70">
        <w:rPr>
          <w:rFonts w:eastAsiaTheme="minorHAnsi"/>
        </w:rPr>
        <w:t>з</w:t>
      </w:r>
      <w:r w:rsidRPr="008B5F70">
        <w:rPr>
          <w:rFonts w:eastAsiaTheme="minorHAnsi"/>
        </w:rPr>
        <w:t>росла потребность в неординарных л</w:t>
      </w:r>
      <w:r w:rsidRPr="008B5F70">
        <w:rPr>
          <w:rFonts w:eastAsiaTheme="minorHAnsi"/>
        </w:rPr>
        <w:t>ю</w:t>
      </w:r>
      <w:r w:rsidRPr="008B5F70">
        <w:rPr>
          <w:rFonts w:eastAsiaTheme="minorHAnsi"/>
        </w:rPr>
        <w:t>дях, которые способны решать постоя</w:t>
      </w:r>
      <w:r w:rsidRPr="008B5F70">
        <w:rPr>
          <w:rFonts w:eastAsiaTheme="minorHAnsi"/>
        </w:rPr>
        <w:t>н</w:t>
      </w:r>
      <w:r w:rsidRPr="008B5F70">
        <w:rPr>
          <w:rFonts w:eastAsiaTheme="minorHAnsi"/>
        </w:rPr>
        <w:t>но возникающие задачи творчески, в</w:t>
      </w:r>
      <w:r w:rsidRPr="008B5F70">
        <w:rPr>
          <w:rFonts w:eastAsiaTheme="minorHAnsi"/>
        </w:rPr>
        <w:t>и</w:t>
      </w:r>
      <w:r w:rsidRPr="008B5F70">
        <w:rPr>
          <w:rFonts w:eastAsiaTheme="minorHAnsi"/>
        </w:rPr>
        <w:t>деть перспективы того или иного направления в развитии общества и ст</w:t>
      </w:r>
      <w:r w:rsidRPr="008B5F70">
        <w:rPr>
          <w:rFonts w:eastAsiaTheme="minorHAnsi"/>
        </w:rPr>
        <w:t>а</w:t>
      </w:r>
      <w:r w:rsidRPr="008B5F70">
        <w:rPr>
          <w:rFonts w:eastAsiaTheme="minorHAnsi"/>
        </w:rPr>
        <w:t>вить более перспективные цели и реал</w:t>
      </w:r>
      <w:r w:rsidRPr="008B5F70">
        <w:rPr>
          <w:rFonts w:eastAsiaTheme="minorHAnsi"/>
        </w:rPr>
        <w:t>ь</w:t>
      </w:r>
      <w:r w:rsidRPr="008B5F70">
        <w:rPr>
          <w:rFonts w:eastAsiaTheme="minorHAnsi"/>
        </w:rPr>
        <w:t>ные задачи. В российском обществе п</w:t>
      </w:r>
      <w:r w:rsidRPr="008B5F70">
        <w:rPr>
          <w:rFonts w:eastAsiaTheme="minorHAnsi"/>
        </w:rPr>
        <w:t>о</w:t>
      </w:r>
      <w:r w:rsidRPr="008B5F70">
        <w:rPr>
          <w:rFonts w:eastAsiaTheme="minorHAnsi"/>
        </w:rPr>
        <w:t>нимают, что только из талантливой м</w:t>
      </w:r>
      <w:r w:rsidRPr="008B5F70">
        <w:rPr>
          <w:rFonts w:eastAsiaTheme="minorHAnsi"/>
        </w:rPr>
        <w:t>о</w:t>
      </w:r>
      <w:r w:rsidRPr="008B5F70">
        <w:rPr>
          <w:rFonts w:eastAsiaTheme="minorHAnsi"/>
        </w:rPr>
        <w:t>лодежи вырастает профессиональная элита, поэтому в вопросах реформы с</w:t>
      </w:r>
      <w:r w:rsidRPr="008B5F70">
        <w:rPr>
          <w:rFonts w:eastAsiaTheme="minorHAnsi"/>
        </w:rPr>
        <w:t>и</w:t>
      </w:r>
      <w:r w:rsidRPr="008B5F70">
        <w:rPr>
          <w:rFonts w:eastAsiaTheme="minorHAnsi"/>
        </w:rPr>
        <w:t>стемы образования уделяется достаточно серьезное внимание поддержке одаре</w:t>
      </w:r>
      <w:r w:rsidRPr="008B5F70">
        <w:rPr>
          <w:rFonts w:eastAsiaTheme="minorHAnsi"/>
        </w:rPr>
        <w:t>н</w:t>
      </w:r>
      <w:r w:rsidRPr="008B5F70">
        <w:rPr>
          <w:rFonts w:eastAsiaTheme="minorHAnsi"/>
        </w:rPr>
        <w:t xml:space="preserve">ных детей: их выявлению, обучению и воспитанию. </w:t>
      </w:r>
    </w:p>
    <w:p w:rsidR="00624D26" w:rsidRPr="008B5F70" w:rsidRDefault="00624D26" w:rsidP="00624D26">
      <w:pPr>
        <w:autoSpaceDE w:val="0"/>
        <w:autoSpaceDN w:val="0"/>
        <w:adjustRightInd w:val="0"/>
        <w:ind w:firstLine="426"/>
        <w:jc w:val="both"/>
        <w:rPr>
          <w:rFonts w:eastAsiaTheme="minorHAnsi"/>
        </w:rPr>
      </w:pPr>
      <w:r w:rsidRPr="008B5F70">
        <w:rPr>
          <w:rFonts w:eastAsiaTheme="minorHAnsi"/>
        </w:rPr>
        <w:t>Президентская инициатива «Наша новая школа» предусматривает создание, с использованием последних достиж</w:t>
      </w:r>
      <w:r w:rsidRPr="008B5F70">
        <w:rPr>
          <w:rFonts w:eastAsiaTheme="minorHAnsi"/>
        </w:rPr>
        <w:t>е</w:t>
      </w:r>
      <w:r w:rsidRPr="008B5F70">
        <w:rPr>
          <w:rFonts w:eastAsiaTheme="minorHAnsi"/>
        </w:rPr>
        <w:t>ний науки, обширной системы выявл</w:t>
      </w:r>
      <w:r w:rsidRPr="008B5F70">
        <w:rPr>
          <w:rFonts w:eastAsiaTheme="minorHAnsi"/>
        </w:rPr>
        <w:t>е</w:t>
      </w:r>
      <w:r w:rsidRPr="008B5F70">
        <w:rPr>
          <w:rFonts w:eastAsiaTheme="minorHAnsi"/>
        </w:rPr>
        <w:t>ния и последующей поддержки талан</w:t>
      </w:r>
      <w:r w:rsidRPr="008B5F70">
        <w:rPr>
          <w:rFonts w:eastAsiaTheme="minorHAnsi"/>
        </w:rPr>
        <w:t>т</w:t>
      </w:r>
      <w:r w:rsidRPr="008B5F70">
        <w:rPr>
          <w:rFonts w:eastAsiaTheme="minorHAnsi"/>
        </w:rPr>
        <w:t>ливых детей в течение всего периода формирования личности.</w:t>
      </w:r>
    </w:p>
    <w:p w:rsidR="00624D26" w:rsidRPr="008B5F70" w:rsidRDefault="00624D26" w:rsidP="00624D26">
      <w:pPr>
        <w:autoSpaceDE w:val="0"/>
        <w:autoSpaceDN w:val="0"/>
        <w:adjustRightInd w:val="0"/>
        <w:ind w:firstLine="426"/>
        <w:jc w:val="both"/>
        <w:rPr>
          <w:rFonts w:eastAsiaTheme="minorHAnsi"/>
        </w:rPr>
      </w:pPr>
      <w:r w:rsidRPr="008B5F70">
        <w:rPr>
          <w:rFonts w:eastAsiaTheme="minorHAnsi"/>
        </w:rPr>
        <w:t>Опыт показывает, даже достаточно грамотно спланированная систематич</w:t>
      </w:r>
      <w:r w:rsidRPr="008B5F70">
        <w:rPr>
          <w:rFonts w:eastAsiaTheme="minorHAnsi"/>
        </w:rPr>
        <w:t>е</w:t>
      </w:r>
      <w:r w:rsidRPr="008B5F70">
        <w:rPr>
          <w:rFonts w:eastAsiaTheme="minorHAnsi"/>
        </w:rPr>
        <w:t>ская работа, проводимая работа без и</w:t>
      </w:r>
      <w:r w:rsidRPr="008B5F70">
        <w:rPr>
          <w:rFonts w:eastAsiaTheme="minorHAnsi"/>
        </w:rPr>
        <w:t>с</w:t>
      </w:r>
      <w:r w:rsidRPr="008B5F70">
        <w:rPr>
          <w:rFonts w:eastAsiaTheme="minorHAnsi"/>
        </w:rPr>
        <w:t>пользования научно обоснованных м</w:t>
      </w:r>
      <w:r w:rsidRPr="008B5F70">
        <w:rPr>
          <w:rFonts w:eastAsiaTheme="minorHAnsi"/>
        </w:rPr>
        <w:t>е</w:t>
      </w:r>
      <w:r w:rsidRPr="008B5F70">
        <w:rPr>
          <w:rFonts w:eastAsiaTheme="minorHAnsi"/>
        </w:rPr>
        <w:t>тодов, не может дать необходимого э</w:t>
      </w:r>
      <w:r w:rsidRPr="008B5F70">
        <w:rPr>
          <w:rFonts w:eastAsiaTheme="minorHAnsi"/>
        </w:rPr>
        <w:t>ф</w:t>
      </w:r>
      <w:r w:rsidRPr="008B5F70">
        <w:rPr>
          <w:rFonts w:eastAsiaTheme="minorHAnsi"/>
        </w:rPr>
        <w:t xml:space="preserve">фекта. Ориентировочно до 20% детей школьного возраста можно отнести к </w:t>
      </w:r>
      <w:r w:rsidRPr="008B5F70">
        <w:rPr>
          <w:rFonts w:eastAsiaTheme="minorHAnsi"/>
        </w:rPr>
        <w:lastRenderedPageBreak/>
        <w:t>категории одаренных, но, в существу</w:t>
      </w:r>
      <w:r w:rsidRPr="008B5F70">
        <w:rPr>
          <w:rFonts w:eastAsiaTheme="minorHAnsi"/>
        </w:rPr>
        <w:t>ю</w:t>
      </w:r>
      <w:r w:rsidRPr="008B5F70">
        <w:rPr>
          <w:rFonts w:eastAsiaTheme="minorHAnsi"/>
        </w:rPr>
        <w:t>щих условиях, на выходе из школы это подтверждают только 5</w:t>
      </w:r>
      <w:r w:rsidR="008B5F70">
        <w:rPr>
          <w:rFonts w:eastAsiaTheme="minorHAnsi"/>
        </w:rPr>
        <w:t>–</w:t>
      </w:r>
      <w:r w:rsidRPr="008B5F70">
        <w:rPr>
          <w:rFonts w:eastAsiaTheme="minorHAnsi"/>
        </w:rPr>
        <w:t>7% выпускн</w:t>
      </w:r>
      <w:r w:rsidRPr="008B5F70">
        <w:rPr>
          <w:rFonts w:eastAsiaTheme="minorHAnsi"/>
        </w:rPr>
        <w:t>и</w:t>
      </w:r>
      <w:r w:rsidRPr="008B5F70">
        <w:rPr>
          <w:rFonts w:eastAsiaTheme="minorHAnsi"/>
        </w:rPr>
        <w:t>ков, что позволяет с большой долей ув</w:t>
      </w:r>
      <w:r w:rsidRPr="008B5F70">
        <w:rPr>
          <w:rFonts w:eastAsiaTheme="minorHAnsi"/>
        </w:rPr>
        <w:t>е</w:t>
      </w:r>
      <w:r w:rsidRPr="008B5F70">
        <w:rPr>
          <w:rFonts w:eastAsiaTheme="minorHAnsi"/>
        </w:rPr>
        <w:t>ренности утверждать, что в процессе их обучения не были созданы благоприя</w:t>
      </w:r>
      <w:r w:rsidRPr="008B5F70">
        <w:rPr>
          <w:rFonts w:eastAsiaTheme="minorHAnsi"/>
        </w:rPr>
        <w:t>т</w:t>
      </w:r>
      <w:r w:rsidRPr="008B5F70">
        <w:rPr>
          <w:rFonts w:eastAsiaTheme="minorHAnsi"/>
        </w:rPr>
        <w:t>ные условия для успешного формиров</w:t>
      </w:r>
      <w:r w:rsidRPr="008B5F70">
        <w:rPr>
          <w:rFonts w:eastAsiaTheme="minorHAnsi"/>
        </w:rPr>
        <w:t>а</w:t>
      </w:r>
      <w:r w:rsidRPr="008B5F70">
        <w:rPr>
          <w:rFonts w:eastAsiaTheme="minorHAnsi"/>
        </w:rPr>
        <w:t>ния и развития их таланта.</w:t>
      </w:r>
      <w:r w:rsidRPr="008B5F70">
        <w:t> </w:t>
      </w:r>
    </w:p>
    <w:p w:rsidR="00624D26" w:rsidRPr="008B5F70" w:rsidRDefault="00624D26" w:rsidP="00624D26">
      <w:pPr>
        <w:autoSpaceDE w:val="0"/>
        <w:autoSpaceDN w:val="0"/>
        <w:adjustRightInd w:val="0"/>
        <w:ind w:firstLine="426"/>
        <w:jc w:val="both"/>
        <w:rPr>
          <w:rFonts w:eastAsiaTheme="minorHAnsi"/>
        </w:rPr>
      </w:pPr>
      <w:r w:rsidRPr="008B5F70">
        <w:rPr>
          <w:rFonts w:eastAsiaTheme="minorHAnsi"/>
        </w:rPr>
        <w:t>Одаренные дети – это достояние народа и страны и жизнь, в современных условиях, диктует актуальность бере</w:t>
      </w:r>
      <w:r w:rsidRPr="008B5F70">
        <w:rPr>
          <w:rFonts w:eastAsiaTheme="minorHAnsi"/>
        </w:rPr>
        <w:t>ж</w:t>
      </w:r>
      <w:r w:rsidRPr="008B5F70">
        <w:rPr>
          <w:rFonts w:eastAsiaTheme="minorHAnsi"/>
        </w:rPr>
        <w:t>ного отношения к ним. Школа должна выпускать молодых людей способных адаптироваться в быстро меняющихся условиях, обладающих соответству</w:t>
      </w:r>
      <w:r w:rsidRPr="008B5F70">
        <w:rPr>
          <w:rFonts w:eastAsiaTheme="minorHAnsi"/>
        </w:rPr>
        <w:t>ю</w:t>
      </w:r>
      <w:r w:rsidRPr="008B5F70">
        <w:rPr>
          <w:rFonts w:eastAsiaTheme="minorHAnsi"/>
        </w:rPr>
        <w:t>щим уровнем коммуникабельности и конкурентоспособности [3].</w:t>
      </w:r>
    </w:p>
    <w:p w:rsidR="00624D26" w:rsidRPr="008B5F70" w:rsidRDefault="00624D26" w:rsidP="00624D26">
      <w:pPr>
        <w:autoSpaceDE w:val="0"/>
        <w:autoSpaceDN w:val="0"/>
        <w:adjustRightInd w:val="0"/>
        <w:ind w:firstLine="426"/>
        <w:jc w:val="both"/>
        <w:rPr>
          <w:rFonts w:eastAsiaTheme="minorHAnsi"/>
        </w:rPr>
      </w:pPr>
      <w:r w:rsidRPr="008B5F70">
        <w:rPr>
          <w:rFonts w:eastAsiaTheme="minorHAnsi"/>
        </w:rPr>
        <w:t>Прежде чем приступить к работе с одаренными детьми, необходимо раз</w:t>
      </w:r>
      <w:r w:rsidRPr="008B5F70">
        <w:rPr>
          <w:rFonts w:eastAsiaTheme="minorHAnsi"/>
        </w:rPr>
        <w:t>о</w:t>
      </w:r>
      <w:r w:rsidRPr="008B5F70">
        <w:rPr>
          <w:rFonts w:eastAsiaTheme="minorHAnsi"/>
        </w:rPr>
        <w:t>браться с содержанием понятия «од</w:t>
      </w:r>
      <w:r w:rsidRPr="008B5F70">
        <w:rPr>
          <w:rFonts w:eastAsiaTheme="minorHAnsi"/>
        </w:rPr>
        <w:t>а</w:t>
      </w:r>
      <w:r w:rsidRPr="008B5F70">
        <w:rPr>
          <w:rFonts w:eastAsiaTheme="minorHAnsi"/>
        </w:rPr>
        <w:t>ренные дети». Так Ю.З. Гильбух считает, что высокая познавательность и люб</w:t>
      </w:r>
      <w:r w:rsidRPr="008B5F70">
        <w:rPr>
          <w:rFonts w:eastAsiaTheme="minorHAnsi"/>
        </w:rPr>
        <w:t>о</w:t>
      </w:r>
      <w:r w:rsidRPr="008B5F70">
        <w:rPr>
          <w:rFonts w:eastAsiaTheme="minorHAnsi"/>
        </w:rPr>
        <w:t>знательность в достаточно раннем во</w:t>
      </w:r>
      <w:r w:rsidRPr="008B5F70">
        <w:rPr>
          <w:rFonts w:eastAsiaTheme="minorHAnsi"/>
        </w:rPr>
        <w:t>з</w:t>
      </w:r>
      <w:r w:rsidRPr="008B5F70">
        <w:rPr>
          <w:rFonts w:eastAsiaTheme="minorHAnsi"/>
        </w:rPr>
        <w:t>расте, умение быстро и точно произв</w:t>
      </w:r>
      <w:r w:rsidRPr="008B5F70">
        <w:rPr>
          <w:rFonts w:eastAsiaTheme="minorHAnsi"/>
        </w:rPr>
        <w:t>о</w:t>
      </w:r>
      <w:r w:rsidRPr="008B5F70">
        <w:rPr>
          <w:rFonts w:eastAsiaTheme="minorHAnsi"/>
        </w:rPr>
        <w:t>дить умственные операции, наличие навыков логического мышления при о</w:t>
      </w:r>
      <w:r w:rsidRPr="008B5F70">
        <w:rPr>
          <w:rFonts w:eastAsiaTheme="minorHAnsi"/>
        </w:rPr>
        <w:t>б</w:t>
      </w:r>
      <w:r w:rsidRPr="008B5F70">
        <w:rPr>
          <w:rFonts w:eastAsiaTheme="minorHAnsi"/>
        </w:rPr>
        <w:t>ширном словарном запасе, как раз и х</w:t>
      </w:r>
      <w:r w:rsidRPr="008B5F70">
        <w:rPr>
          <w:rFonts w:eastAsiaTheme="minorHAnsi"/>
        </w:rPr>
        <w:t>а</w:t>
      </w:r>
      <w:r w:rsidRPr="008B5F70">
        <w:rPr>
          <w:rFonts w:eastAsiaTheme="minorHAnsi"/>
        </w:rPr>
        <w:t>рактеризует одаренного ребенка [2].</w:t>
      </w:r>
    </w:p>
    <w:p w:rsidR="00624D26" w:rsidRPr="008B5F70" w:rsidRDefault="00624D26" w:rsidP="00624D26">
      <w:pPr>
        <w:autoSpaceDE w:val="0"/>
        <w:autoSpaceDN w:val="0"/>
        <w:adjustRightInd w:val="0"/>
        <w:ind w:firstLine="426"/>
        <w:jc w:val="both"/>
        <w:rPr>
          <w:rFonts w:eastAsiaTheme="minorHAnsi"/>
        </w:rPr>
      </w:pPr>
      <w:r w:rsidRPr="008B5F70">
        <w:rPr>
          <w:rFonts w:eastAsiaTheme="minorHAnsi"/>
        </w:rPr>
        <w:t>Л.А. Венгер увязывает понятие од</w:t>
      </w:r>
      <w:r w:rsidRPr="008B5F70">
        <w:rPr>
          <w:rFonts w:eastAsiaTheme="minorHAnsi"/>
        </w:rPr>
        <w:t>а</w:t>
      </w:r>
      <w:r w:rsidRPr="008B5F70">
        <w:rPr>
          <w:rFonts w:eastAsiaTheme="minorHAnsi"/>
        </w:rPr>
        <w:t>ренности с понятием способностей и считает, что одаренный ребенок должен обладать высоким уровнем способн</w:t>
      </w:r>
      <w:r w:rsidRPr="008B5F70">
        <w:rPr>
          <w:rFonts w:eastAsiaTheme="minorHAnsi"/>
        </w:rPr>
        <w:t>о</w:t>
      </w:r>
      <w:r w:rsidRPr="008B5F70">
        <w:rPr>
          <w:rFonts w:eastAsiaTheme="minorHAnsi"/>
        </w:rPr>
        <w:lastRenderedPageBreak/>
        <w:t>стей, которые устойчиво проявляются достаточно длительное время в его жи</w:t>
      </w:r>
      <w:r w:rsidRPr="008B5F70">
        <w:rPr>
          <w:rFonts w:eastAsiaTheme="minorHAnsi"/>
        </w:rPr>
        <w:t>з</w:t>
      </w:r>
      <w:r w:rsidRPr="008B5F70">
        <w:rPr>
          <w:rFonts w:eastAsiaTheme="minorHAnsi"/>
        </w:rPr>
        <w:t>ни и имеют высокий уровень познав</w:t>
      </w:r>
      <w:r w:rsidRPr="008B5F70">
        <w:rPr>
          <w:rFonts w:eastAsiaTheme="minorHAnsi"/>
        </w:rPr>
        <w:t>а</w:t>
      </w:r>
      <w:r w:rsidRPr="008B5F70">
        <w:rPr>
          <w:rFonts w:eastAsiaTheme="minorHAnsi"/>
        </w:rPr>
        <w:t>тельной мотивации [1].</w:t>
      </w:r>
    </w:p>
    <w:p w:rsidR="00624D26" w:rsidRPr="008B5F70" w:rsidRDefault="00624D26" w:rsidP="00624D26">
      <w:pPr>
        <w:autoSpaceDE w:val="0"/>
        <w:autoSpaceDN w:val="0"/>
        <w:adjustRightInd w:val="0"/>
        <w:ind w:firstLine="426"/>
        <w:jc w:val="both"/>
        <w:rPr>
          <w:rFonts w:eastAsiaTheme="minorHAnsi"/>
        </w:rPr>
      </w:pPr>
      <w:r w:rsidRPr="008B5F70">
        <w:t>Известные ученые, как Б.М. Теплов, Л.С. Выготский и др. условно делят од</w:t>
      </w:r>
      <w:r w:rsidRPr="008B5F70">
        <w:t>а</w:t>
      </w:r>
      <w:r w:rsidRPr="008B5F70">
        <w:t>ренных детей на 4 категории:</w:t>
      </w:r>
    </w:p>
    <w:p w:rsidR="00624D26" w:rsidRPr="008B5F70" w:rsidRDefault="00624D26" w:rsidP="00624D26">
      <w:pPr>
        <w:numPr>
          <w:ilvl w:val="0"/>
          <w:numId w:val="30"/>
        </w:numPr>
        <w:tabs>
          <w:tab w:val="clear" w:pos="720"/>
          <w:tab w:val="num" w:pos="0"/>
        </w:tabs>
        <w:ind w:left="0" w:firstLine="426"/>
        <w:jc w:val="both"/>
      </w:pPr>
      <w:r w:rsidRPr="008B5F70">
        <w:t>дети, которые показывают выс</w:t>
      </w:r>
      <w:r w:rsidRPr="008B5F70">
        <w:t>о</w:t>
      </w:r>
      <w:r w:rsidRPr="008B5F70">
        <w:t>кие результаты при решении тестов и</w:t>
      </w:r>
      <w:r w:rsidRPr="008B5F70">
        <w:t>н</w:t>
      </w:r>
      <w:r w:rsidRPr="008B5F70">
        <w:t>теллекта;</w:t>
      </w:r>
    </w:p>
    <w:p w:rsidR="00624D26" w:rsidRPr="008B5F70" w:rsidRDefault="00624D26" w:rsidP="00624D26">
      <w:pPr>
        <w:numPr>
          <w:ilvl w:val="0"/>
          <w:numId w:val="30"/>
        </w:numPr>
        <w:tabs>
          <w:tab w:val="clear" w:pos="720"/>
          <w:tab w:val="num" w:pos="0"/>
        </w:tabs>
        <w:ind w:left="0" w:firstLine="426"/>
        <w:jc w:val="both"/>
      </w:pPr>
      <w:r w:rsidRPr="008B5F70">
        <w:t>дети, имеющие высокий уровень творческих способностей;</w:t>
      </w:r>
    </w:p>
    <w:p w:rsidR="00624D26" w:rsidRPr="008B5F70" w:rsidRDefault="00624D26" w:rsidP="00624D26">
      <w:pPr>
        <w:numPr>
          <w:ilvl w:val="0"/>
          <w:numId w:val="30"/>
        </w:numPr>
        <w:tabs>
          <w:tab w:val="clear" w:pos="720"/>
          <w:tab w:val="num" w:pos="0"/>
        </w:tabs>
        <w:ind w:left="0" w:firstLine="426"/>
        <w:jc w:val="both"/>
      </w:pPr>
      <w:r w:rsidRPr="008B5F70">
        <w:t>талантливые дети, достигшие определенных успехов в отдельных о</w:t>
      </w:r>
      <w:r w:rsidRPr="008B5F70">
        <w:t>б</w:t>
      </w:r>
      <w:r w:rsidRPr="008B5F70">
        <w:t>ластях деятельности (в музыке, рисов</w:t>
      </w:r>
      <w:r w:rsidRPr="008B5F70">
        <w:t>а</w:t>
      </w:r>
      <w:r w:rsidRPr="008B5F70">
        <w:t>нии, математике, шахматах и т. д.);</w:t>
      </w:r>
    </w:p>
    <w:p w:rsidR="00624D26" w:rsidRPr="008B5F70" w:rsidRDefault="00624D26" w:rsidP="00624D26">
      <w:pPr>
        <w:pStyle w:val="ab"/>
        <w:numPr>
          <w:ilvl w:val="0"/>
          <w:numId w:val="32"/>
        </w:numPr>
        <w:autoSpaceDE w:val="0"/>
        <w:autoSpaceDN w:val="0"/>
        <w:adjustRightInd w:val="0"/>
        <w:spacing w:after="0" w:line="240" w:lineRule="auto"/>
        <w:ind w:left="0" w:firstLine="426"/>
        <w:jc w:val="both"/>
        <w:rPr>
          <w:rFonts w:ascii="Times New Roman" w:eastAsiaTheme="minorHAnsi" w:hAnsi="Times New Roman"/>
          <w:sz w:val="24"/>
          <w:szCs w:val="24"/>
        </w:rPr>
      </w:pPr>
      <w:r w:rsidRPr="008B5F70">
        <w:rPr>
          <w:rFonts w:ascii="Times New Roman" w:hAnsi="Times New Roman"/>
          <w:sz w:val="24"/>
          <w:szCs w:val="24"/>
          <w:lang w:eastAsia="ru-RU"/>
        </w:rPr>
        <w:t xml:space="preserve">академически одаренные дети (успешно справляются с обучением в школе) </w:t>
      </w:r>
      <w:r w:rsidRPr="008B5F70">
        <w:rPr>
          <w:rFonts w:ascii="Times New Roman" w:eastAsiaTheme="minorHAnsi" w:hAnsi="Times New Roman"/>
          <w:sz w:val="24"/>
          <w:szCs w:val="24"/>
        </w:rPr>
        <w:t xml:space="preserve"> [5].</w:t>
      </w:r>
    </w:p>
    <w:p w:rsidR="00624D26" w:rsidRPr="008B5F70" w:rsidRDefault="00624D26" w:rsidP="00624D26">
      <w:pPr>
        <w:ind w:firstLine="426"/>
        <w:jc w:val="both"/>
      </w:pPr>
      <w:r w:rsidRPr="008B5F70">
        <w:t>Считается, что каждый ребенок о</w:t>
      </w:r>
      <w:r w:rsidRPr="008B5F70">
        <w:t>б</w:t>
      </w:r>
      <w:r w:rsidRPr="008B5F70">
        <w:t>ладает талантом, который имеет свою индивидуальную особенность и надо п</w:t>
      </w:r>
      <w:r w:rsidRPr="008B5F70">
        <w:t>о</w:t>
      </w:r>
      <w:r w:rsidRPr="008B5F70">
        <w:t>добрать ключик к каждому ребенку, з</w:t>
      </w:r>
      <w:r w:rsidRPr="008B5F70">
        <w:t>а</w:t>
      </w:r>
      <w:r w:rsidRPr="008B5F70">
        <w:t>воевать его доверие и пробудить в его душе интерес к учебе, к событиям пр</w:t>
      </w:r>
      <w:r w:rsidRPr="008B5F70">
        <w:t>о</w:t>
      </w:r>
      <w:r w:rsidRPr="008B5F70">
        <w:t>исходящим в жизни класса, школы, населенного пункта, страны и окружа</w:t>
      </w:r>
      <w:r w:rsidRPr="008B5F70">
        <w:t>ю</w:t>
      </w:r>
      <w:r w:rsidRPr="008B5F70">
        <w:t>щего мира в целом, а это возможно только том случае, если дети будут п</w:t>
      </w:r>
      <w:r w:rsidRPr="008B5F70">
        <w:t>о</w:t>
      </w:r>
      <w:r w:rsidRPr="008B5F70">
        <w:t>ставлены в условия не только слушат</w:t>
      </w:r>
      <w:r w:rsidRPr="008B5F70">
        <w:t>е</w:t>
      </w:r>
      <w:r w:rsidRPr="008B5F70">
        <w:t>лей и исполнителей, но и творцов. И этот творческий процесс нужно подде</w:t>
      </w:r>
      <w:r w:rsidRPr="008B5F70">
        <w:t>р</w:t>
      </w:r>
      <w:r w:rsidRPr="008B5F70">
        <w:t xml:space="preserve">живать постоянно, внося необходимые коррективы в учебно-воспитательный процесс. </w:t>
      </w:r>
    </w:p>
    <w:p w:rsidR="00624D26" w:rsidRPr="008B5F70" w:rsidRDefault="00624D26" w:rsidP="00624D26">
      <w:pPr>
        <w:shd w:val="clear" w:color="auto" w:fill="FFFFFF"/>
        <w:ind w:firstLine="426"/>
        <w:jc w:val="both"/>
      </w:pPr>
      <w:r w:rsidRPr="008B5F70">
        <w:t>Многие практические учителя сч</w:t>
      </w:r>
      <w:r w:rsidRPr="008B5F70">
        <w:t>и</w:t>
      </w:r>
      <w:r w:rsidRPr="008B5F70">
        <w:t>тают, что с одаренными детьми работать легко, из них можно лепить, что хочешь. И действительно из практики видно, что работать с классом, в котором достато</w:t>
      </w:r>
      <w:r w:rsidRPr="008B5F70">
        <w:t>ч</w:t>
      </w:r>
      <w:r w:rsidRPr="008B5F70">
        <w:t>ное количество одаренных детей учит</w:t>
      </w:r>
      <w:r w:rsidRPr="008B5F70">
        <w:t>е</w:t>
      </w:r>
      <w:r w:rsidRPr="008B5F70">
        <w:t>лю комфортно: уроки проходят интере</w:t>
      </w:r>
      <w:r w:rsidRPr="008B5F70">
        <w:t>с</w:t>
      </w:r>
      <w:r w:rsidRPr="008B5F70">
        <w:t>нее, присутствует хорошая дисциплина и высокие оценки в классном журнале, а это и высокие показатели в конце уче</w:t>
      </w:r>
      <w:r w:rsidRPr="008B5F70">
        <w:t>б</w:t>
      </w:r>
      <w:r w:rsidRPr="008B5F70">
        <w:t>ных четвертей и года, что в конечном итоге благоприятно влияет на карьеру самого учителя. Но здесь отсутствует, в большинстве случаев, работа с одаре</w:t>
      </w:r>
      <w:r w:rsidRPr="008B5F70">
        <w:t>н</w:t>
      </w:r>
      <w:r w:rsidRPr="008B5F70">
        <w:t xml:space="preserve">ными, мало учитываются их интересы и запросы как при планировании так и при </w:t>
      </w:r>
      <w:r w:rsidRPr="008B5F70">
        <w:lastRenderedPageBreak/>
        <w:t>проведении урока, не срабатывает о</w:t>
      </w:r>
      <w:r w:rsidRPr="008B5F70">
        <w:t>с</w:t>
      </w:r>
      <w:r w:rsidRPr="008B5F70">
        <w:t>новное правило учителя: «не навреди», а для этого нужно подходить к проблеме работы с одаренными детьми со всей с</w:t>
      </w:r>
      <w:r w:rsidRPr="008B5F70">
        <w:t>е</w:t>
      </w:r>
      <w:r w:rsidRPr="008B5F70">
        <w:t>рьезностью и ответственностью, четко понимая, что у детей, которые относятся к категории «одаренных» имеют свои специфические особенности, с учетом которых можно удовлетворить их запр</w:t>
      </w:r>
      <w:r w:rsidRPr="008B5F70">
        <w:t>о</w:t>
      </w:r>
      <w:r w:rsidRPr="008B5F70">
        <w:t>сы и интересы, что и нужно учитывать в повседневной работе с ними.</w:t>
      </w:r>
    </w:p>
    <w:p w:rsidR="00624D26" w:rsidRPr="008B5F70" w:rsidRDefault="00624D26" w:rsidP="00624D26">
      <w:pPr>
        <w:pStyle w:val="af"/>
        <w:numPr>
          <w:ilvl w:val="0"/>
          <w:numId w:val="31"/>
        </w:numPr>
        <w:shd w:val="clear" w:color="auto" w:fill="FFFFFF"/>
        <w:spacing w:before="0" w:beforeAutospacing="0" w:after="0" w:afterAutospacing="0"/>
        <w:ind w:left="0" w:right="45" w:firstLine="426"/>
        <w:jc w:val="both"/>
        <w:textAlignment w:val="top"/>
      </w:pPr>
      <w:r w:rsidRPr="008B5F70">
        <w:t>В процессе обучения, если не учитывается их повышенный интерес к определенным учебным дисциплинам, то у ребенка постепенно формируется неприязнь к школе, негативное отнош</w:t>
      </w:r>
      <w:r w:rsidRPr="008B5F70">
        <w:t>е</w:t>
      </w:r>
      <w:r w:rsidRPr="008B5F70">
        <w:t xml:space="preserve">ние к учебе, что ведет к частым срывам. </w:t>
      </w:r>
    </w:p>
    <w:p w:rsidR="00624D26" w:rsidRPr="008B5F70" w:rsidRDefault="00624D26" w:rsidP="00624D26">
      <w:pPr>
        <w:pStyle w:val="af"/>
        <w:numPr>
          <w:ilvl w:val="0"/>
          <w:numId w:val="31"/>
        </w:numPr>
        <w:shd w:val="clear" w:color="auto" w:fill="FFFFFF"/>
        <w:spacing w:before="0" w:beforeAutospacing="0" w:after="0" w:afterAutospacing="0"/>
        <w:ind w:left="0" w:right="45" w:firstLine="426"/>
        <w:jc w:val="both"/>
        <w:textAlignment w:val="top"/>
      </w:pPr>
      <w:r w:rsidRPr="008B5F70">
        <w:t>Одаренные дети в процессе об</w:t>
      </w:r>
      <w:r w:rsidRPr="008B5F70">
        <w:t>у</w:t>
      </w:r>
      <w:r w:rsidRPr="008B5F70">
        <w:t>чения стремятся привлечь к результатам своего труда внимание учителя, его оценка для них очень важна, так как он постоянно мотивирован на доброс</w:t>
      </w:r>
      <w:r w:rsidRPr="008B5F70">
        <w:t>о</w:t>
      </w:r>
      <w:r w:rsidRPr="008B5F70">
        <w:t>вестное выполнение любого поручения и похвала учителя перед сверстниками ему наиболее важна, подталкивая их к дальнейшему совершенствованию.</w:t>
      </w:r>
    </w:p>
    <w:p w:rsidR="00624D26" w:rsidRPr="008B5F70" w:rsidRDefault="00624D26" w:rsidP="00624D26">
      <w:pPr>
        <w:pStyle w:val="af"/>
        <w:shd w:val="clear" w:color="auto" w:fill="FFFFFF"/>
        <w:spacing w:before="0" w:beforeAutospacing="0" w:after="0" w:afterAutospacing="0"/>
        <w:ind w:right="45" w:firstLine="426"/>
        <w:jc w:val="both"/>
        <w:textAlignment w:val="top"/>
      </w:pPr>
      <w:r w:rsidRPr="008B5F70">
        <w:t>3. У них довольно рано проявляется очень сильно развитое чувство справе</w:t>
      </w:r>
      <w:r w:rsidRPr="008B5F70">
        <w:t>д</w:t>
      </w:r>
      <w:r w:rsidRPr="008B5F70">
        <w:t>ливости, они очень болезненно воспр</w:t>
      </w:r>
      <w:r w:rsidRPr="008B5F70">
        <w:t>и</w:t>
      </w:r>
      <w:r w:rsidRPr="008B5F70">
        <w:t>нимают проявление несправедливости к себе и окружающим, живо откликаются на правду, справедливость, гармонию.</w:t>
      </w:r>
    </w:p>
    <w:p w:rsidR="00624D26" w:rsidRPr="008B5F70" w:rsidRDefault="00624D26" w:rsidP="00624D26">
      <w:pPr>
        <w:pStyle w:val="af"/>
        <w:shd w:val="clear" w:color="auto" w:fill="FFFFFF"/>
        <w:spacing w:before="0" w:beforeAutospacing="0" w:after="0" w:afterAutospacing="0"/>
        <w:ind w:right="45" w:firstLine="426"/>
        <w:jc w:val="both"/>
        <w:textAlignment w:val="top"/>
      </w:pPr>
      <w:r w:rsidRPr="008B5F70">
        <w:t>4. У них развито воображение, пр</w:t>
      </w:r>
      <w:r w:rsidRPr="008B5F70">
        <w:t>и</w:t>
      </w:r>
      <w:r w:rsidRPr="008B5F70">
        <w:t>думывают себе нереальный мир и живут в нем, чтобы проникнуть в который, нужно вызвать особое доверие у ребе</w:t>
      </w:r>
      <w:r w:rsidRPr="008B5F70">
        <w:t>н</w:t>
      </w:r>
      <w:r w:rsidRPr="008B5F70">
        <w:t xml:space="preserve">ка. </w:t>
      </w:r>
    </w:p>
    <w:p w:rsidR="00624D26" w:rsidRPr="008B5F70" w:rsidRDefault="00624D26" w:rsidP="00624D26">
      <w:pPr>
        <w:pStyle w:val="af"/>
        <w:shd w:val="clear" w:color="auto" w:fill="FFFFFF"/>
        <w:spacing w:before="0" w:beforeAutospacing="0" w:after="0" w:afterAutospacing="0"/>
        <w:ind w:right="45" w:firstLine="426"/>
        <w:jc w:val="both"/>
        <w:textAlignment w:val="top"/>
      </w:pPr>
      <w:r w:rsidRPr="008B5F70">
        <w:t>5. Обладая высокой активностью, они замечают в окружающем их мире много несуразного, что способствует развитию чувства юмора.</w:t>
      </w:r>
    </w:p>
    <w:p w:rsidR="00624D26" w:rsidRPr="008B5F70" w:rsidRDefault="00624D26" w:rsidP="00624D26">
      <w:pPr>
        <w:pStyle w:val="af"/>
        <w:shd w:val="clear" w:color="auto" w:fill="FFFFFF"/>
        <w:spacing w:before="0" w:beforeAutospacing="0" w:after="0" w:afterAutospacing="0"/>
        <w:ind w:right="45" w:firstLine="426"/>
        <w:jc w:val="both"/>
        <w:textAlignment w:val="top"/>
      </w:pPr>
      <w:r w:rsidRPr="008B5F70">
        <w:t>6. Они берутся за решение сложных проблем и стремятся добиться высоких результатов и, когда не удается решить проблему, наступает разочарование, упадок духа, неумение пережить неуд</w:t>
      </w:r>
      <w:r w:rsidRPr="008B5F70">
        <w:t>а</w:t>
      </w:r>
      <w:r w:rsidRPr="008B5F70">
        <w:t>чу и в этот сложный период ребенку нужно помощь старших товарищей, к</w:t>
      </w:r>
      <w:r w:rsidRPr="008B5F70">
        <w:t>о</w:t>
      </w:r>
      <w:r w:rsidRPr="008B5F70">
        <w:t xml:space="preserve">торые должны разъяснить, что порой поражение в деле – это нормально, а в отдельных случаях даже полезно. </w:t>
      </w:r>
    </w:p>
    <w:p w:rsidR="00624D26" w:rsidRPr="008B5F70" w:rsidRDefault="00624D26" w:rsidP="00624D26">
      <w:pPr>
        <w:pStyle w:val="af"/>
        <w:shd w:val="clear" w:color="auto" w:fill="FFFFFF"/>
        <w:spacing w:before="0" w:beforeAutospacing="0" w:after="0" w:afterAutospacing="0"/>
        <w:ind w:right="45" w:firstLine="426"/>
        <w:jc w:val="both"/>
        <w:textAlignment w:val="top"/>
      </w:pPr>
      <w:r w:rsidRPr="008B5F70">
        <w:lastRenderedPageBreak/>
        <w:t>7. Одаренные дети, в следствии х</w:t>
      </w:r>
      <w:r w:rsidRPr="008B5F70">
        <w:t>о</w:t>
      </w:r>
      <w:r w:rsidRPr="008B5F70">
        <w:t xml:space="preserve">рошо развитого воображения, склонны преувеличивать разнообразные страхи и впадать в уныние. </w:t>
      </w:r>
    </w:p>
    <w:p w:rsidR="00624D26" w:rsidRPr="008B5F70" w:rsidRDefault="00624D26" w:rsidP="00624D26">
      <w:pPr>
        <w:pStyle w:val="af"/>
        <w:shd w:val="clear" w:color="auto" w:fill="FFFFFF"/>
        <w:spacing w:before="0" w:beforeAutospacing="0" w:after="0" w:afterAutospacing="0"/>
        <w:ind w:right="45" w:firstLine="426"/>
        <w:jc w:val="both"/>
        <w:textAlignment w:val="top"/>
      </w:pPr>
      <w:r w:rsidRPr="008B5F70">
        <w:t>8. У одаренных детей наблюдаются конформизм, они легко поддаются вл</w:t>
      </w:r>
      <w:r w:rsidRPr="008B5F70">
        <w:t>и</w:t>
      </w:r>
      <w:r w:rsidRPr="008B5F70">
        <w:t>янию сверстников, которые часто и</w:t>
      </w:r>
      <w:r w:rsidRPr="008B5F70">
        <w:t>с</w:t>
      </w:r>
      <w:r w:rsidRPr="008B5F70">
        <w:t>пользуют их способности в своих целях.</w:t>
      </w:r>
    </w:p>
    <w:p w:rsidR="00624D26" w:rsidRPr="008B5F70" w:rsidRDefault="00624D26" w:rsidP="00624D26">
      <w:pPr>
        <w:pStyle w:val="af"/>
        <w:shd w:val="clear" w:color="auto" w:fill="FFFFFF"/>
        <w:spacing w:before="0" w:beforeAutospacing="0" w:after="0" w:afterAutospacing="0"/>
        <w:ind w:right="45" w:firstLine="426"/>
        <w:jc w:val="both"/>
        <w:textAlignment w:val="top"/>
      </w:pPr>
      <w:r w:rsidRPr="008B5F70">
        <w:t>9. Довольно часто проявляется эг</w:t>
      </w:r>
      <w:r w:rsidRPr="008B5F70">
        <w:t>о</w:t>
      </w:r>
      <w:r w:rsidRPr="008B5F70">
        <w:t>центризм, т.е. одаренный ребенок сч</w:t>
      </w:r>
      <w:r w:rsidRPr="008B5F70">
        <w:t>и</w:t>
      </w:r>
      <w:r w:rsidRPr="008B5F70">
        <w:t>тает, что все воспринимают то или иное событие так же, как он и соответственно приводят к неправильные действия, вл</w:t>
      </w:r>
      <w:r w:rsidRPr="008B5F70">
        <w:t>е</w:t>
      </w:r>
      <w:r w:rsidRPr="008B5F70">
        <w:t xml:space="preserve">кущие нерадостные последствия. </w:t>
      </w:r>
    </w:p>
    <w:p w:rsidR="00624D26" w:rsidRPr="008B5F70" w:rsidRDefault="00624D26" w:rsidP="00624D26">
      <w:pPr>
        <w:pStyle w:val="af"/>
        <w:shd w:val="clear" w:color="auto" w:fill="FFFFFF"/>
        <w:spacing w:before="0" w:beforeAutospacing="0" w:after="0" w:afterAutospacing="0"/>
        <w:ind w:right="45" w:firstLine="426"/>
        <w:jc w:val="both"/>
        <w:textAlignment w:val="top"/>
      </w:pPr>
      <w:r w:rsidRPr="008B5F70">
        <w:lastRenderedPageBreak/>
        <w:t>10. Они часто страдают от неприн</w:t>
      </w:r>
      <w:r w:rsidRPr="008B5F70">
        <w:t>я</w:t>
      </w:r>
      <w:r w:rsidRPr="008B5F70">
        <w:t xml:space="preserve">тия их сверстниками, что формирует их низкую самооценку и может привести к развитие негативного отношения к себе. </w:t>
      </w:r>
    </w:p>
    <w:p w:rsidR="00624D26" w:rsidRPr="008B5F70" w:rsidRDefault="00624D26" w:rsidP="00624D26">
      <w:pPr>
        <w:pStyle w:val="af"/>
        <w:shd w:val="clear" w:color="auto" w:fill="FFFFFF"/>
        <w:spacing w:before="0" w:beforeAutospacing="0" w:after="0" w:afterAutospacing="0"/>
        <w:ind w:right="45" w:firstLine="426"/>
        <w:jc w:val="both"/>
        <w:textAlignment w:val="top"/>
      </w:pPr>
      <w:r w:rsidRPr="008B5F70">
        <w:t>Если каждый учитель в повседне</w:t>
      </w:r>
      <w:r w:rsidRPr="008B5F70">
        <w:t>в</w:t>
      </w:r>
      <w:r w:rsidRPr="008B5F70">
        <w:t>ной работе будет помнить, что он отв</w:t>
      </w:r>
      <w:r w:rsidRPr="008B5F70">
        <w:t>е</w:t>
      </w:r>
      <w:r w:rsidRPr="008B5F70">
        <w:t>чает за судьбу маленьких граждан, к</w:t>
      </w:r>
      <w:r w:rsidRPr="008B5F70">
        <w:t>о</w:t>
      </w:r>
      <w:r w:rsidRPr="008B5F70">
        <w:t>торые относятся к категории «одаре</w:t>
      </w:r>
      <w:r w:rsidRPr="008B5F70">
        <w:t>н</w:t>
      </w:r>
      <w:r w:rsidRPr="008B5F70">
        <w:t>ных детей» и постоянно будет стр</w:t>
      </w:r>
      <w:r w:rsidRPr="008B5F70">
        <w:t>е</w:t>
      </w:r>
      <w:r w:rsidRPr="008B5F70">
        <w:t>миться совершенствовать свою работу с учетом их особенностей, интересов и запросов, то он может считать, что в</w:t>
      </w:r>
      <w:r w:rsidRPr="008B5F70">
        <w:t>ы</w:t>
      </w:r>
      <w:r w:rsidRPr="008B5F70">
        <w:t>растил достойных граждан, которые действительно станут надежной опорой не только семьи, но и народа.</w:t>
      </w:r>
    </w:p>
    <w:p w:rsidR="00624D26" w:rsidRPr="008B5F70" w:rsidRDefault="00624D26" w:rsidP="00624D26">
      <w:pPr>
        <w:pStyle w:val="af"/>
        <w:shd w:val="clear" w:color="auto" w:fill="FFFFFF"/>
        <w:spacing w:before="0" w:beforeAutospacing="0" w:after="0" w:afterAutospacing="0"/>
        <w:ind w:left="-284" w:right="45"/>
        <w:jc w:val="both"/>
        <w:textAlignment w:val="top"/>
        <w:sectPr w:rsidR="00624D26" w:rsidRPr="008B5F70" w:rsidSect="00624D26">
          <w:type w:val="continuous"/>
          <w:pgSz w:w="11906" w:h="16838"/>
          <w:pgMar w:top="1134" w:right="1416" w:bottom="1134" w:left="1418" w:header="709" w:footer="709" w:gutter="0"/>
          <w:cols w:num="2" w:space="567"/>
          <w:docGrid w:linePitch="360"/>
        </w:sectPr>
      </w:pPr>
    </w:p>
    <w:p w:rsidR="00624D26" w:rsidRPr="008B5F70" w:rsidRDefault="00624D26" w:rsidP="00624D26">
      <w:pPr>
        <w:pStyle w:val="af"/>
        <w:shd w:val="clear" w:color="auto" w:fill="FFFFFF"/>
        <w:spacing w:before="0" w:beforeAutospacing="0" w:after="0" w:afterAutospacing="0"/>
        <w:ind w:left="-284" w:right="45"/>
        <w:jc w:val="both"/>
        <w:textAlignment w:val="top"/>
      </w:pPr>
    </w:p>
    <w:p w:rsidR="00624D26" w:rsidRPr="008B5F70" w:rsidRDefault="00624D26" w:rsidP="00624D26">
      <w:pPr>
        <w:pStyle w:val="ab"/>
        <w:shd w:val="clear" w:color="auto" w:fill="FFFFFF"/>
        <w:spacing w:after="0" w:line="240" w:lineRule="auto"/>
        <w:ind w:left="0"/>
        <w:jc w:val="center"/>
        <w:rPr>
          <w:rFonts w:ascii="Times New Roman" w:hAnsi="Times New Roman"/>
          <w:b/>
          <w:sz w:val="24"/>
          <w:szCs w:val="24"/>
          <w:lang w:eastAsia="ru-RU"/>
        </w:rPr>
      </w:pPr>
      <w:r w:rsidRPr="008B5F70">
        <w:rPr>
          <w:rFonts w:ascii="Times New Roman" w:hAnsi="Times New Roman"/>
          <w:b/>
          <w:sz w:val="24"/>
          <w:szCs w:val="24"/>
          <w:lang w:eastAsia="ru-RU"/>
        </w:rPr>
        <w:t xml:space="preserve">Литература: </w:t>
      </w:r>
    </w:p>
    <w:p w:rsidR="00624D26" w:rsidRPr="008B5F70" w:rsidRDefault="00624D26" w:rsidP="00624D26">
      <w:pPr>
        <w:pStyle w:val="ab"/>
        <w:numPr>
          <w:ilvl w:val="0"/>
          <w:numId w:val="34"/>
        </w:numPr>
        <w:shd w:val="clear" w:color="auto" w:fill="FFFFFF"/>
        <w:spacing w:after="0" w:line="240" w:lineRule="auto"/>
        <w:ind w:left="1134" w:right="992" w:hanging="357"/>
        <w:jc w:val="both"/>
        <w:rPr>
          <w:rFonts w:ascii="Times New Roman" w:hAnsi="Times New Roman"/>
          <w:sz w:val="20"/>
          <w:szCs w:val="20"/>
          <w:lang w:eastAsia="ru-RU"/>
        </w:rPr>
      </w:pPr>
      <w:r w:rsidRPr="008B5F70">
        <w:rPr>
          <w:rFonts w:ascii="Times New Roman" w:hAnsi="Times New Roman"/>
          <w:sz w:val="20"/>
          <w:szCs w:val="20"/>
          <w:lang w:eastAsia="ru-RU"/>
        </w:rPr>
        <w:t>Венгер Л.А. Развитие познавательных способностей в процессе дошкольного воспитания. М.: педагогика, 1986. – 224 с. наук СССР.</w:t>
      </w:r>
    </w:p>
    <w:p w:rsidR="00624D26" w:rsidRPr="008B5F70" w:rsidRDefault="00624D26" w:rsidP="00624D26">
      <w:pPr>
        <w:pStyle w:val="ab"/>
        <w:numPr>
          <w:ilvl w:val="0"/>
          <w:numId w:val="34"/>
        </w:numPr>
        <w:shd w:val="clear" w:color="auto" w:fill="FFFFFF"/>
        <w:spacing w:after="0" w:line="240" w:lineRule="auto"/>
        <w:ind w:left="1134" w:right="992" w:hanging="357"/>
        <w:jc w:val="both"/>
        <w:rPr>
          <w:rFonts w:ascii="Times New Roman" w:hAnsi="Times New Roman"/>
          <w:sz w:val="20"/>
          <w:szCs w:val="20"/>
        </w:rPr>
      </w:pPr>
      <w:r w:rsidRPr="008B5F70">
        <w:rPr>
          <w:rFonts w:ascii="Times New Roman" w:hAnsi="Times New Roman"/>
          <w:sz w:val="20"/>
          <w:szCs w:val="20"/>
        </w:rPr>
        <w:t>Гильбух Ю.З. Умственно одаренный ребенок. Киев. 1993.</w:t>
      </w:r>
    </w:p>
    <w:p w:rsidR="00624D26" w:rsidRPr="008B5F70" w:rsidRDefault="00624D26" w:rsidP="00624D26">
      <w:pPr>
        <w:pStyle w:val="ab"/>
        <w:numPr>
          <w:ilvl w:val="1"/>
          <w:numId w:val="30"/>
        </w:numPr>
        <w:shd w:val="clear" w:color="auto" w:fill="FFFFFF"/>
        <w:spacing w:after="0" w:line="240" w:lineRule="auto"/>
        <w:ind w:left="1134" w:right="992" w:hanging="357"/>
        <w:jc w:val="both"/>
        <w:rPr>
          <w:rFonts w:ascii="Times New Roman" w:hAnsi="Times New Roman"/>
          <w:sz w:val="20"/>
          <w:szCs w:val="20"/>
        </w:rPr>
      </w:pPr>
      <w:r w:rsidRPr="008B5F70">
        <w:rPr>
          <w:rFonts w:ascii="Times New Roman" w:hAnsi="Times New Roman"/>
          <w:sz w:val="20"/>
          <w:szCs w:val="20"/>
        </w:rPr>
        <w:t>Занаев С.С. Проблема конкурентоспособности выпускника образовательного учреждения в современном инновационном процессе. Вестник ЧГУ № 2, 2014г., г. Грозный</w:t>
      </w:r>
    </w:p>
    <w:p w:rsidR="00624D26" w:rsidRPr="008B5F70" w:rsidRDefault="00624D26" w:rsidP="00624D26">
      <w:pPr>
        <w:pStyle w:val="ab"/>
        <w:numPr>
          <w:ilvl w:val="1"/>
          <w:numId w:val="30"/>
        </w:numPr>
        <w:shd w:val="clear" w:color="auto" w:fill="FFFFFF"/>
        <w:spacing w:after="0" w:line="240" w:lineRule="auto"/>
        <w:ind w:left="1134" w:right="992"/>
        <w:jc w:val="both"/>
        <w:rPr>
          <w:rFonts w:ascii="Times New Roman" w:hAnsi="Times New Roman"/>
          <w:sz w:val="20"/>
          <w:szCs w:val="20"/>
          <w:lang w:eastAsia="ru-RU"/>
        </w:rPr>
      </w:pPr>
      <w:r w:rsidRPr="008B5F70">
        <w:rPr>
          <w:rFonts w:ascii="Times New Roman" w:hAnsi="Times New Roman"/>
          <w:sz w:val="20"/>
          <w:szCs w:val="20"/>
          <w:lang w:eastAsia="ru-RU"/>
        </w:rPr>
        <w:t>Резаков Р.Г. Интеллектуальная элита и ее роль в современном мире // Педагог</w:t>
      </w:r>
      <w:r w:rsidRPr="008B5F70">
        <w:rPr>
          <w:rFonts w:ascii="Times New Roman" w:hAnsi="Times New Roman"/>
          <w:sz w:val="20"/>
          <w:szCs w:val="20"/>
          <w:lang w:eastAsia="ru-RU"/>
        </w:rPr>
        <w:t>и</w:t>
      </w:r>
      <w:r w:rsidRPr="008B5F70">
        <w:rPr>
          <w:rFonts w:ascii="Times New Roman" w:hAnsi="Times New Roman"/>
          <w:sz w:val="20"/>
          <w:szCs w:val="20"/>
          <w:lang w:eastAsia="ru-RU"/>
        </w:rPr>
        <w:t>ка. – 2003. – № 2. – С. 34–41.</w:t>
      </w:r>
    </w:p>
    <w:p w:rsidR="00624D26" w:rsidRPr="008B5F70" w:rsidRDefault="00624D26" w:rsidP="00624D26">
      <w:pPr>
        <w:pStyle w:val="ab"/>
        <w:numPr>
          <w:ilvl w:val="1"/>
          <w:numId w:val="30"/>
        </w:numPr>
        <w:shd w:val="clear" w:color="auto" w:fill="FFFFFF"/>
        <w:spacing w:after="0" w:line="240" w:lineRule="auto"/>
        <w:ind w:left="1134" w:right="992" w:hanging="357"/>
        <w:jc w:val="both"/>
        <w:rPr>
          <w:rFonts w:ascii="Times New Roman" w:hAnsi="Times New Roman"/>
          <w:sz w:val="20"/>
          <w:szCs w:val="20"/>
          <w:lang w:eastAsia="ru-RU"/>
        </w:rPr>
      </w:pPr>
      <w:r w:rsidRPr="008B5F70">
        <w:rPr>
          <w:rFonts w:ascii="Times New Roman" w:hAnsi="Times New Roman"/>
          <w:sz w:val="20"/>
          <w:szCs w:val="20"/>
          <w:shd w:val="clear" w:color="auto" w:fill="FFFFFF"/>
        </w:rPr>
        <w:t>Теплов Б. М. Способности и одаренность - М.: Издательство Московского ун</w:t>
      </w:r>
      <w:r w:rsidRPr="008B5F70">
        <w:rPr>
          <w:rFonts w:ascii="Times New Roman" w:hAnsi="Times New Roman"/>
          <w:sz w:val="20"/>
          <w:szCs w:val="20"/>
          <w:shd w:val="clear" w:color="auto" w:fill="FFFFFF"/>
        </w:rPr>
        <w:t>и</w:t>
      </w:r>
      <w:r w:rsidRPr="008B5F70">
        <w:rPr>
          <w:rFonts w:ascii="Times New Roman" w:hAnsi="Times New Roman"/>
          <w:sz w:val="20"/>
          <w:szCs w:val="20"/>
          <w:shd w:val="clear" w:color="auto" w:fill="FFFFFF"/>
        </w:rPr>
        <w:t>верситета, 1981. - с. 32.</w:t>
      </w:r>
    </w:p>
    <w:p w:rsidR="00B411AF" w:rsidRPr="008B5F70" w:rsidRDefault="00B411AF" w:rsidP="00624D26">
      <w:pPr>
        <w:widowControl w:val="0"/>
        <w:ind w:left="1134" w:right="992" w:hanging="357"/>
        <w:jc w:val="both"/>
        <w:rPr>
          <w:sz w:val="20"/>
          <w:szCs w:val="20"/>
        </w:rPr>
      </w:pPr>
    </w:p>
    <w:p w:rsidR="00D460B6" w:rsidRPr="008B5F70" w:rsidRDefault="00D460B6" w:rsidP="00C8071A">
      <w:pPr>
        <w:widowControl w:val="0"/>
      </w:pPr>
    </w:p>
    <w:p w:rsidR="00D460B6" w:rsidRPr="008B5F70" w:rsidRDefault="00D460B6" w:rsidP="00C8071A">
      <w:pPr>
        <w:widowControl w:val="0"/>
      </w:pPr>
    </w:p>
    <w:p w:rsidR="00D460B6" w:rsidRPr="008B5F70" w:rsidRDefault="00D460B6" w:rsidP="00C8071A">
      <w:pPr>
        <w:widowControl w:val="0"/>
      </w:pPr>
    </w:p>
    <w:p w:rsidR="00D460B6" w:rsidRPr="008B5F70" w:rsidRDefault="00D460B6" w:rsidP="00C8071A">
      <w:pPr>
        <w:widowControl w:val="0"/>
      </w:pPr>
    </w:p>
    <w:p w:rsidR="00D460B6" w:rsidRPr="008B5F70" w:rsidRDefault="00D460B6" w:rsidP="00C8071A">
      <w:pPr>
        <w:widowControl w:val="0"/>
      </w:pPr>
    </w:p>
    <w:p w:rsidR="00B411AF" w:rsidRPr="008B5F70" w:rsidRDefault="00B411AF" w:rsidP="00C8071A">
      <w:pPr>
        <w:widowControl w:val="0"/>
      </w:pPr>
    </w:p>
    <w:p w:rsidR="00B411AF" w:rsidRPr="008B5F70" w:rsidRDefault="00B411AF" w:rsidP="00C8071A">
      <w:pPr>
        <w:widowControl w:val="0"/>
      </w:pPr>
    </w:p>
    <w:p w:rsidR="00B411AF" w:rsidRPr="008B5F70" w:rsidRDefault="00B411AF" w:rsidP="00C8071A">
      <w:pPr>
        <w:widowControl w:val="0"/>
      </w:pPr>
    </w:p>
    <w:p w:rsidR="00B411AF" w:rsidRPr="008B5F70" w:rsidRDefault="00B411AF" w:rsidP="00C8071A">
      <w:pPr>
        <w:widowControl w:val="0"/>
      </w:pPr>
    </w:p>
    <w:p w:rsidR="000407DF" w:rsidRPr="008B5F70" w:rsidRDefault="000407DF" w:rsidP="00C8071A">
      <w:pPr>
        <w:widowControl w:val="0"/>
        <w:sectPr w:rsidR="000407DF" w:rsidRPr="008B5F70" w:rsidSect="00211995">
          <w:type w:val="continuous"/>
          <w:pgSz w:w="11906" w:h="16838"/>
          <w:pgMar w:top="1134" w:right="1416" w:bottom="1134" w:left="1418" w:header="709" w:footer="709" w:gutter="0"/>
          <w:cols w:space="708"/>
          <w:docGrid w:linePitch="360"/>
        </w:sectPr>
      </w:pPr>
    </w:p>
    <w:p w:rsidR="000407DF" w:rsidRPr="008B5F70" w:rsidRDefault="000407DF" w:rsidP="000407DF">
      <w:pPr>
        <w:spacing w:after="120"/>
        <w:contextualSpacing/>
        <w:jc w:val="center"/>
        <w:rPr>
          <w:b/>
        </w:rPr>
      </w:pPr>
      <w:r w:rsidRPr="008B5F70">
        <w:rPr>
          <w:b/>
        </w:rPr>
        <w:lastRenderedPageBreak/>
        <w:t>ПРАВИЛА ДЛЯ АВТОРОВ</w:t>
      </w:r>
    </w:p>
    <w:p w:rsidR="000407DF" w:rsidRPr="008B5F70" w:rsidRDefault="000407DF" w:rsidP="000407DF">
      <w:pPr>
        <w:spacing w:after="120"/>
        <w:contextualSpacing/>
        <w:jc w:val="center"/>
        <w:rPr>
          <w:b/>
        </w:rPr>
      </w:pPr>
    </w:p>
    <w:p w:rsidR="000407DF" w:rsidRPr="008B5F70" w:rsidRDefault="000407DF" w:rsidP="000407DF">
      <w:pPr>
        <w:spacing w:after="120"/>
        <w:ind w:firstLine="708"/>
        <w:contextualSpacing/>
        <w:jc w:val="both"/>
      </w:pPr>
      <w:r w:rsidRPr="008B5F70">
        <w:t>Автор представляет в редакцию рукопись, оформленную в соответствии с «Пр</w:t>
      </w:r>
      <w:r w:rsidRPr="008B5F70">
        <w:t>а</w:t>
      </w:r>
      <w:r w:rsidRPr="008B5F70">
        <w:t>вилами для авторов». Рукописи, оформленные без соблюдения этих правил, возвращ</w:t>
      </w:r>
      <w:r w:rsidRPr="008B5F70">
        <w:t>а</w:t>
      </w:r>
      <w:r w:rsidRPr="008B5F70">
        <w:t xml:space="preserve">ются без рассмотрения. </w:t>
      </w:r>
    </w:p>
    <w:p w:rsidR="000407DF" w:rsidRPr="008B5F70" w:rsidRDefault="000407DF" w:rsidP="000407DF">
      <w:pPr>
        <w:spacing w:after="120"/>
        <w:ind w:firstLine="708"/>
        <w:contextualSpacing/>
        <w:jc w:val="both"/>
      </w:pPr>
      <w:r w:rsidRPr="008B5F70">
        <w:t>Представленная автором рукопись направляется по профилю научного исслед</w:t>
      </w:r>
      <w:r w:rsidRPr="008B5F70">
        <w:t>о</w:t>
      </w:r>
      <w:r w:rsidRPr="008B5F70">
        <w:t>вания или по тематике рассматриваемых в рукописи вопросов на рецензию членам ре</w:t>
      </w:r>
      <w:r w:rsidRPr="008B5F70">
        <w:t>д</w:t>
      </w:r>
      <w:r w:rsidRPr="008B5F70">
        <w:t>коллегии соответствующей области научного издания, курирующим данную тематику, или экспертам – ученым и специалистам в данной области (докторам, кандидатам наук).</w:t>
      </w:r>
    </w:p>
    <w:p w:rsidR="000407DF" w:rsidRPr="008B5F70" w:rsidRDefault="000407DF" w:rsidP="000407DF">
      <w:pPr>
        <w:spacing w:after="120"/>
        <w:ind w:firstLine="708"/>
        <w:contextualSpacing/>
        <w:jc w:val="both"/>
      </w:pPr>
      <w:r w:rsidRPr="008B5F70">
        <w:t>Рецензирование проводится конфиденциально. Рецензия носит закрытый хара</w:t>
      </w:r>
      <w:r w:rsidRPr="008B5F70">
        <w:t>к</w:t>
      </w:r>
      <w:r w:rsidRPr="008B5F70">
        <w:t>тер и предоставляется автору рукописи по его письменному запросу, без подписи и указания фамилии, должности, место работы рецензента. Нарушение конфиденциал</w:t>
      </w:r>
      <w:r w:rsidRPr="008B5F70">
        <w:t>ь</w:t>
      </w:r>
      <w:r w:rsidRPr="008B5F70">
        <w:t>ности возможно только в случае заявления рецензента о недостоверности или фальс</w:t>
      </w:r>
      <w:r w:rsidRPr="008B5F70">
        <w:t>и</w:t>
      </w:r>
      <w:r w:rsidRPr="008B5F70">
        <w:t>фикации материалов, изложенных в рукописи.</w:t>
      </w:r>
    </w:p>
    <w:p w:rsidR="000407DF" w:rsidRPr="008B5F70" w:rsidRDefault="000407DF" w:rsidP="000407DF">
      <w:pPr>
        <w:spacing w:after="120"/>
        <w:ind w:firstLine="708"/>
        <w:contextualSpacing/>
        <w:jc w:val="both"/>
        <w:rPr>
          <w:b/>
        </w:rPr>
      </w:pPr>
    </w:p>
    <w:p w:rsidR="000407DF" w:rsidRPr="008B5F70" w:rsidRDefault="000407DF" w:rsidP="000407DF">
      <w:pPr>
        <w:spacing w:after="120"/>
        <w:ind w:firstLine="708"/>
        <w:contextualSpacing/>
        <w:jc w:val="both"/>
        <w:rPr>
          <w:b/>
        </w:rPr>
      </w:pPr>
      <w:r w:rsidRPr="008B5F70">
        <w:rPr>
          <w:b/>
        </w:rPr>
        <w:t xml:space="preserve">Требования к публикуемым материалам: </w:t>
      </w:r>
    </w:p>
    <w:p w:rsidR="000407DF" w:rsidRPr="008B5F70" w:rsidRDefault="000407DF" w:rsidP="000407DF">
      <w:pPr>
        <w:spacing w:after="120"/>
        <w:ind w:firstLine="708"/>
        <w:contextualSpacing/>
        <w:jc w:val="both"/>
      </w:pPr>
      <w:r w:rsidRPr="008B5F70">
        <w:t xml:space="preserve">- актуальность; </w:t>
      </w:r>
    </w:p>
    <w:p w:rsidR="000407DF" w:rsidRPr="008B5F70" w:rsidRDefault="000407DF" w:rsidP="000407DF">
      <w:pPr>
        <w:spacing w:after="120"/>
        <w:ind w:firstLine="708"/>
        <w:contextualSpacing/>
        <w:jc w:val="both"/>
      </w:pPr>
      <w:r w:rsidRPr="008B5F70">
        <w:t xml:space="preserve">- высокий научный уровень; </w:t>
      </w:r>
    </w:p>
    <w:p w:rsidR="000407DF" w:rsidRPr="008B5F70" w:rsidRDefault="000407DF" w:rsidP="000407DF">
      <w:pPr>
        <w:spacing w:after="120"/>
        <w:ind w:firstLine="708"/>
        <w:contextualSpacing/>
        <w:jc w:val="both"/>
      </w:pPr>
      <w:r w:rsidRPr="008B5F70">
        <w:t xml:space="preserve">- хороший стиль изложения. </w:t>
      </w:r>
    </w:p>
    <w:p w:rsidR="000407DF" w:rsidRPr="008B5F70" w:rsidRDefault="000407DF" w:rsidP="000407DF">
      <w:pPr>
        <w:spacing w:after="120"/>
        <w:ind w:firstLine="708"/>
        <w:contextualSpacing/>
        <w:jc w:val="both"/>
      </w:pPr>
      <w:r w:rsidRPr="008B5F70">
        <w:t>Публикации должны быть интересны достаточно широкому кругу читателей. Возможна публикация на английском языке.</w:t>
      </w:r>
    </w:p>
    <w:p w:rsidR="000407DF" w:rsidRPr="008B5F70" w:rsidRDefault="000407DF" w:rsidP="000407DF">
      <w:pPr>
        <w:ind w:firstLine="708"/>
        <w:contextualSpacing/>
        <w:jc w:val="both"/>
        <w:rPr>
          <w:b/>
        </w:rPr>
      </w:pPr>
    </w:p>
    <w:p w:rsidR="000407DF" w:rsidRPr="008B5F70" w:rsidRDefault="000407DF" w:rsidP="000407DF">
      <w:pPr>
        <w:ind w:firstLine="708"/>
        <w:contextualSpacing/>
        <w:jc w:val="both"/>
        <w:rPr>
          <w:b/>
        </w:rPr>
      </w:pPr>
      <w:r w:rsidRPr="008B5F70">
        <w:rPr>
          <w:b/>
        </w:rPr>
        <w:t>Технические требования:</w:t>
      </w:r>
    </w:p>
    <w:p w:rsidR="000407DF" w:rsidRPr="008B5F70" w:rsidRDefault="000407DF" w:rsidP="000407DF">
      <w:pPr>
        <w:ind w:left="567" w:firstLine="708"/>
        <w:contextualSpacing/>
        <w:jc w:val="both"/>
      </w:pPr>
      <w:r w:rsidRPr="008B5F70">
        <w:t xml:space="preserve">- текст рукописи набирается в редакторе </w:t>
      </w:r>
      <w:r w:rsidRPr="008B5F70">
        <w:rPr>
          <w:lang w:val="en-US"/>
        </w:rPr>
        <w:t>MS</w:t>
      </w:r>
      <w:r w:rsidRPr="008B5F70">
        <w:t xml:space="preserve"> </w:t>
      </w:r>
      <w:r w:rsidRPr="008B5F70">
        <w:rPr>
          <w:lang w:val="en-US"/>
        </w:rPr>
        <w:t>Word</w:t>
      </w:r>
      <w:r w:rsidRPr="008B5F70">
        <w:t xml:space="preserve"> (с расширением </w:t>
      </w:r>
      <w:r w:rsidRPr="008B5F70">
        <w:rPr>
          <w:lang w:val="en-US"/>
        </w:rPr>
        <w:t>doc</w:t>
      </w:r>
      <w:r w:rsidRPr="008B5F70">
        <w:t>) шрифтом «</w:t>
      </w:r>
      <w:r w:rsidRPr="008B5F70">
        <w:rPr>
          <w:lang w:val="en-US"/>
        </w:rPr>
        <w:t>Times</w:t>
      </w:r>
      <w:r w:rsidRPr="008B5F70">
        <w:t xml:space="preserve"> </w:t>
      </w:r>
      <w:r w:rsidRPr="008B5F70">
        <w:rPr>
          <w:lang w:val="en-US"/>
        </w:rPr>
        <w:t>New</w:t>
      </w:r>
      <w:r w:rsidRPr="008B5F70">
        <w:t xml:space="preserve"> </w:t>
      </w:r>
      <w:r w:rsidRPr="008B5F70">
        <w:rPr>
          <w:lang w:val="en-US"/>
        </w:rPr>
        <w:t>Roman</w:t>
      </w:r>
      <w:r w:rsidRPr="008B5F70">
        <w:t>» через 1 интервал в формате А4. Поля текста ста</w:t>
      </w:r>
      <w:r w:rsidRPr="008B5F70">
        <w:t>н</w:t>
      </w:r>
      <w:r w:rsidRPr="008B5F70">
        <w:t>дартные. Все страницы должны быть пронумерованы;</w:t>
      </w:r>
    </w:p>
    <w:p w:rsidR="000407DF" w:rsidRPr="008B5F70" w:rsidRDefault="000407DF" w:rsidP="000407DF">
      <w:pPr>
        <w:ind w:left="567" w:firstLine="708"/>
        <w:contextualSpacing/>
        <w:jc w:val="both"/>
      </w:pPr>
      <w:r w:rsidRPr="008B5F70">
        <w:t>- объем рукописи не более 0,5 п.л.;</w:t>
      </w:r>
    </w:p>
    <w:p w:rsidR="000407DF" w:rsidRPr="008B5F70" w:rsidRDefault="000407DF" w:rsidP="000407DF">
      <w:pPr>
        <w:ind w:left="567" w:firstLine="708"/>
        <w:contextualSpacing/>
        <w:jc w:val="both"/>
      </w:pPr>
      <w:r w:rsidRPr="008B5F70">
        <w:t xml:space="preserve">- индекс УДК (информацию о классификаторе УДК см. на сайтах </w:t>
      </w:r>
      <w:r w:rsidRPr="008B5F70">
        <w:rPr>
          <w:lang w:val="en-US"/>
        </w:rPr>
        <w:t>http</w:t>
      </w:r>
      <w:r w:rsidRPr="008B5F70">
        <w:t>://</w:t>
      </w:r>
      <w:r w:rsidRPr="008B5F70">
        <w:rPr>
          <w:lang w:val="en-US"/>
        </w:rPr>
        <w:t>teacode</w:t>
      </w:r>
      <w:r w:rsidRPr="008B5F70">
        <w:t>.</w:t>
      </w:r>
      <w:r w:rsidRPr="008B5F70">
        <w:rPr>
          <w:lang w:val="en-US"/>
        </w:rPr>
        <w:t>com</w:t>
      </w:r>
      <w:r w:rsidRPr="008B5F70">
        <w:t xml:space="preserve">/ </w:t>
      </w:r>
      <w:r w:rsidRPr="008B5F70">
        <w:rPr>
          <w:lang w:val="en-US"/>
        </w:rPr>
        <w:t>online</w:t>
      </w:r>
      <w:r w:rsidRPr="008B5F70">
        <w:t>/</w:t>
      </w:r>
      <w:r w:rsidRPr="008B5F70">
        <w:rPr>
          <w:lang w:val="en-US"/>
        </w:rPr>
        <w:t>udc</w:t>
      </w:r>
      <w:r w:rsidRPr="008B5F70">
        <w:t xml:space="preserve">/ или </w:t>
      </w:r>
      <w:hyperlink r:id="rId949" w:history="1">
        <w:r w:rsidRPr="008B5F70">
          <w:rPr>
            <w:rStyle w:val="aa"/>
            <w:color w:val="auto"/>
            <w:lang w:val="en-US"/>
          </w:rPr>
          <w:t>http</w:t>
        </w:r>
        <w:r w:rsidRPr="008B5F70">
          <w:rPr>
            <w:rStyle w:val="aa"/>
            <w:color w:val="auto"/>
          </w:rPr>
          <w:t>://</w:t>
        </w:r>
        <w:r w:rsidRPr="008B5F70">
          <w:rPr>
            <w:rStyle w:val="aa"/>
            <w:color w:val="auto"/>
            <w:lang w:val="en-US"/>
          </w:rPr>
          <w:t>www</w:t>
        </w:r>
        <w:r w:rsidRPr="008B5F70">
          <w:rPr>
            <w:rStyle w:val="aa"/>
            <w:color w:val="auto"/>
          </w:rPr>
          <w:t>.</w:t>
        </w:r>
        <w:r w:rsidRPr="008B5F70">
          <w:rPr>
            <w:rStyle w:val="aa"/>
            <w:color w:val="auto"/>
            <w:lang w:val="en-US"/>
          </w:rPr>
          <w:t>udcc</w:t>
        </w:r>
        <w:r w:rsidRPr="008B5F70">
          <w:rPr>
            <w:rStyle w:val="aa"/>
            <w:color w:val="auto"/>
          </w:rPr>
          <w:t>.</w:t>
        </w:r>
        <w:r w:rsidRPr="008B5F70">
          <w:rPr>
            <w:rStyle w:val="aa"/>
            <w:color w:val="auto"/>
            <w:lang w:val="en-US"/>
          </w:rPr>
          <w:t>org</w:t>
        </w:r>
        <w:r w:rsidRPr="008B5F70">
          <w:rPr>
            <w:rStyle w:val="aa"/>
            <w:color w:val="auto"/>
          </w:rPr>
          <w:t>/</w:t>
        </w:r>
      </w:hyperlink>
      <w:r w:rsidRPr="008B5F70">
        <w:t>);</w:t>
      </w:r>
    </w:p>
    <w:p w:rsidR="000407DF" w:rsidRPr="008B5F70" w:rsidRDefault="000407DF" w:rsidP="000407DF">
      <w:pPr>
        <w:ind w:left="567" w:firstLine="708"/>
        <w:contextualSpacing/>
        <w:jc w:val="both"/>
      </w:pPr>
      <w:r w:rsidRPr="008B5F70">
        <w:t>- инициалы и фамилия авторов, ученая степень, ученое звание, занимаемая должность, название учреждения (на русском, на анг. яз.);</w:t>
      </w:r>
    </w:p>
    <w:p w:rsidR="000407DF" w:rsidRPr="008B5F70" w:rsidRDefault="000407DF" w:rsidP="000407DF">
      <w:pPr>
        <w:ind w:left="567" w:firstLine="708"/>
        <w:contextualSpacing/>
        <w:jc w:val="both"/>
      </w:pPr>
      <w:r w:rsidRPr="008B5F70">
        <w:t>- название статьи (на русском, на анг. яз.);</w:t>
      </w:r>
    </w:p>
    <w:p w:rsidR="000407DF" w:rsidRPr="008B5F70" w:rsidRDefault="000407DF" w:rsidP="000407DF">
      <w:pPr>
        <w:ind w:left="567" w:firstLine="708"/>
        <w:contextualSpacing/>
        <w:jc w:val="both"/>
      </w:pPr>
      <w:r w:rsidRPr="008B5F70">
        <w:t>- аннотации (на русском, на анг. яз.), объем аннотации должен составлять от 60 до 70 слов. В аннотации должны быть указаны предмет, тема, цель работы;</w:t>
      </w:r>
    </w:p>
    <w:p w:rsidR="000407DF" w:rsidRPr="008B5F70" w:rsidRDefault="000407DF" w:rsidP="000407DF">
      <w:pPr>
        <w:ind w:left="567" w:firstLine="708"/>
        <w:contextualSpacing/>
        <w:jc w:val="both"/>
      </w:pPr>
      <w:r w:rsidRPr="008B5F70">
        <w:t>- ключевые слова (5–6) (на русском, на анг. яз.);</w:t>
      </w:r>
    </w:p>
    <w:p w:rsidR="000407DF" w:rsidRPr="008B5F70" w:rsidRDefault="000407DF" w:rsidP="000407DF">
      <w:pPr>
        <w:ind w:firstLine="708"/>
        <w:contextualSpacing/>
        <w:jc w:val="both"/>
      </w:pPr>
      <w:r w:rsidRPr="008B5F70">
        <w:t xml:space="preserve">В тексте статьи все формулы набираются в редакторе </w:t>
      </w:r>
      <w:r w:rsidRPr="008B5F70">
        <w:rPr>
          <w:lang w:val="en-US"/>
        </w:rPr>
        <w:t>Microsoft</w:t>
      </w:r>
      <w:r w:rsidRPr="008B5F70">
        <w:t xml:space="preserve"> </w:t>
      </w:r>
      <w:r w:rsidRPr="008B5F70">
        <w:rPr>
          <w:lang w:val="en-US"/>
        </w:rPr>
        <w:t>Equation</w:t>
      </w:r>
      <w:r w:rsidRPr="008B5F70">
        <w:t xml:space="preserve"> 3.0, таблицы – в формате </w:t>
      </w:r>
      <w:r w:rsidRPr="008B5F70">
        <w:rPr>
          <w:lang w:val="en-US"/>
        </w:rPr>
        <w:t>MS</w:t>
      </w:r>
      <w:r w:rsidRPr="008B5F70">
        <w:t xml:space="preserve"> </w:t>
      </w:r>
      <w:r w:rsidRPr="008B5F70">
        <w:rPr>
          <w:lang w:val="en-US"/>
        </w:rPr>
        <w:t>Word</w:t>
      </w:r>
      <w:r w:rsidRPr="008B5F70">
        <w:t>. Таблицы нумеруются в порядке их упоминания в те</w:t>
      </w:r>
      <w:r w:rsidRPr="008B5F70">
        <w:t>к</w:t>
      </w:r>
      <w:r w:rsidRPr="008B5F70">
        <w:t xml:space="preserve">сте. Каждая таблица перед своим появлением должна упоминаться в тексте, например, «… (таблица 1) …». </w:t>
      </w:r>
    </w:p>
    <w:p w:rsidR="000407DF" w:rsidRPr="008B5F70" w:rsidRDefault="000407DF" w:rsidP="000407DF">
      <w:pPr>
        <w:ind w:firstLine="708"/>
        <w:contextualSpacing/>
        <w:jc w:val="both"/>
      </w:pPr>
      <w:r w:rsidRPr="008B5F70">
        <w:t>Сокращения в надписях не допускаются.</w:t>
      </w:r>
    </w:p>
    <w:p w:rsidR="000407DF" w:rsidRPr="008B5F70" w:rsidRDefault="000407DF" w:rsidP="000407DF">
      <w:pPr>
        <w:ind w:firstLine="708"/>
        <w:contextualSpacing/>
        <w:jc w:val="both"/>
      </w:pPr>
      <w:r w:rsidRPr="008B5F70">
        <w:t>Наличие данных, по которым строится график, диаграмма, обязательно.</w:t>
      </w:r>
    </w:p>
    <w:p w:rsidR="000407DF" w:rsidRPr="008B5F70" w:rsidRDefault="000407DF" w:rsidP="000407DF">
      <w:pPr>
        <w:ind w:firstLine="708"/>
        <w:contextualSpacing/>
        <w:jc w:val="both"/>
      </w:pPr>
      <w:r w:rsidRPr="008B5F70">
        <w:t>В тексте статьи обязательно должны содержаться ссылки на иллюстративные материалы.</w:t>
      </w:r>
    </w:p>
    <w:p w:rsidR="000407DF" w:rsidRPr="008B5F70" w:rsidRDefault="000407DF" w:rsidP="000407DF">
      <w:pPr>
        <w:ind w:firstLine="708"/>
        <w:contextualSpacing/>
        <w:jc w:val="both"/>
      </w:pPr>
      <w:r w:rsidRPr="008B5F70">
        <w:t>Ссылка на цитату указывается сразу после нее в квадратных скобках:  сначала проставляется номер источника цитаты из пристатейного библиографического списка, затем, после запятой, номер страницы с буквой С. Например, [5. с. 98] или если цит</w:t>
      </w:r>
      <w:r w:rsidRPr="008B5F70">
        <w:t>и</w:t>
      </w:r>
      <w:r w:rsidRPr="008B5F70">
        <w:t>руемый текст переходит на следующую страницу, [5. с. 98–99]. За достоверность цитат ответственность несет автор.</w:t>
      </w:r>
    </w:p>
    <w:p w:rsidR="000407DF" w:rsidRPr="008B5F70" w:rsidRDefault="000407DF" w:rsidP="000407DF">
      <w:pPr>
        <w:ind w:firstLine="708"/>
        <w:contextualSpacing/>
        <w:jc w:val="both"/>
      </w:pPr>
      <w:r w:rsidRPr="008B5F70">
        <w:t>Список литературы формируется по алфавиту. В списке литературы сначала приводится перечень работ отечественных авторов, в который также включаются раб</w:t>
      </w:r>
      <w:r w:rsidRPr="008B5F70">
        <w:t>о</w:t>
      </w:r>
      <w:r w:rsidRPr="008B5F70">
        <w:t xml:space="preserve">ты иностранных авторов, переведенные на русский язык. Затем приводится перечень </w:t>
      </w:r>
      <w:r w:rsidRPr="008B5F70">
        <w:lastRenderedPageBreak/>
        <w:t>литературных источников, опубликованных на иностранных языках, в который вкл</w:t>
      </w:r>
      <w:r w:rsidRPr="008B5F70">
        <w:t>ю</w:t>
      </w:r>
      <w:r w:rsidRPr="008B5F70">
        <w:t xml:space="preserve">чаются работы отечественных авторов, переведенные на иностранный язык. </w:t>
      </w:r>
    </w:p>
    <w:p w:rsidR="000407DF" w:rsidRPr="008B5F70" w:rsidRDefault="000407DF" w:rsidP="000407DF">
      <w:pPr>
        <w:ind w:firstLine="708"/>
        <w:contextualSpacing/>
        <w:jc w:val="both"/>
      </w:pPr>
      <w:r w:rsidRPr="008B5F70">
        <w:t>Список литературы (с указанием всех авторов) дается в конце статьи по порядку номеров с подзаголовком «Литература» и оформляется согласно ГОСТ Р 7.0.5.-2008, (на русском, английском языках).</w:t>
      </w:r>
    </w:p>
    <w:p w:rsidR="000407DF" w:rsidRPr="008B5F70" w:rsidRDefault="000407DF" w:rsidP="000407DF">
      <w:pPr>
        <w:ind w:firstLine="708"/>
        <w:contextualSpacing/>
        <w:jc w:val="both"/>
      </w:pPr>
      <w:r w:rsidRPr="008B5F70">
        <w:t>В конце статьи может быть указана организация (№ гранта), финансировавшая выполнения данной работы.</w:t>
      </w:r>
    </w:p>
    <w:p w:rsidR="000407DF" w:rsidRPr="008B5F70" w:rsidRDefault="000407DF" w:rsidP="000407DF">
      <w:pPr>
        <w:ind w:firstLine="708"/>
        <w:contextualSpacing/>
        <w:jc w:val="both"/>
      </w:pPr>
      <w:r w:rsidRPr="008B5F70">
        <w:t>К статье прилагаются:</w:t>
      </w:r>
    </w:p>
    <w:p w:rsidR="000407DF" w:rsidRPr="008B5F70" w:rsidRDefault="000407DF" w:rsidP="000407DF">
      <w:pPr>
        <w:ind w:firstLine="708"/>
        <w:contextualSpacing/>
        <w:jc w:val="both"/>
      </w:pPr>
      <w:r w:rsidRPr="008B5F70">
        <w:t>сведения об авторах: Ф.И.О. полностью, ученая степень, ученое звание, место работы (адрес), занимаемая должность; основные направления научных исследований; электронный адрес, контактные телефоны;</w:t>
      </w:r>
    </w:p>
    <w:p w:rsidR="000407DF" w:rsidRPr="008B5F70" w:rsidRDefault="000407DF" w:rsidP="000407DF">
      <w:pPr>
        <w:ind w:firstLine="708"/>
        <w:contextualSpacing/>
        <w:jc w:val="both"/>
      </w:pPr>
      <w:r w:rsidRPr="008B5F70">
        <w:t>для аспирантов и соискателей – название кафедры, лаборатории, где проводится исследование, Ф.И.О. научного руководителя и его разрешение к публикации (на ру</w:t>
      </w:r>
      <w:r w:rsidRPr="008B5F70">
        <w:t>с</w:t>
      </w:r>
      <w:r w:rsidRPr="008B5F70">
        <w:t>ском, английском).</w:t>
      </w:r>
    </w:p>
    <w:p w:rsidR="000407DF" w:rsidRPr="008B5F70" w:rsidRDefault="000407DF" w:rsidP="000407DF">
      <w:pPr>
        <w:ind w:firstLine="708"/>
        <w:contextualSpacing/>
        <w:jc w:val="both"/>
      </w:pPr>
      <w:r w:rsidRPr="008B5F70">
        <w:t>Возвращение рукописи на доработку не означает, что статья принята к печати. После получения доработанного текста рукопись вновь будет рассматриваться реда</w:t>
      </w:r>
      <w:r w:rsidRPr="008B5F70">
        <w:t>к</w:t>
      </w:r>
      <w:r w:rsidRPr="008B5F70">
        <w:t>ционным советом. Доработанный текст автор должен вернуть с первоначальным вар</w:t>
      </w:r>
      <w:r w:rsidRPr="008B5F70">
        <w:t>и</w:t>
      </w:r>
      <w:r w:rsidRPr="008B5F70">
        <w:t>антом статьи, а также ответом на все замечания. Редакция оставляет за собой право о</w:t>
      </w:r>
      <w:r w:rsidRPr="008B5F70">
        <w:t>т</w:t>
      </w:r>
      <w:r w:rsidRPr="008B5F70">
        <w:t>править рукописи статей на независимую экспертизу.</w:t>
      </w:r>
    </w:p>
    <w:p w:rsidR="000407DF" w:rsidRPr="008B5F70" w:rsidRDefault="000407DF" w:rsidP="000407DF">
      <w:pPr>
        <w:pStyle w:val="ab"/>
        <w:spacing w:after="120" w:line="240" w:lineRule="auto"/>
        <w:ind w:left="0"/>
        <w:jc w:val="both"/>
        <w:rPr>
          <w:sz w:val="24"/>
          <w:szCs w:val="24"/>
        </w:rPr>
      </w:pPr>
    </w:p>
    <w:p w:rsidR="000407DF" w:rsidRPr="008B5F70" w:rsidRDefault="000407DF" w:rsidP="000407DF">
      <w:pPr>
        <w:pStyle w:val="ab"/>
        <w:spacing w:after="120" w:line="240" w:lineRule="auto"/>
        <w:ind w:left="0"/>
        <w:jc w:val="both"/>
        <w:rPr>
          <w:rFonts w:ascii="Times New Roman" w:hAnsi="Times New Roman"/>
          <w:sz w:val="24"/>
          <w:szCs w:val="24"/>
        </w:rPr>
      </w:pPr>
      <w:r w:rsidRPr="008B5F70">
        <w:rPr>
          <w:rFonts w:ascii="Times New Roman" w:hAnsi="Times New Roman"/>
          <w:sz w:val="24"/>
          <w:szCs w:val="24"/>
        </w:rPr>
        <w:t>Вниманию авторов! С 2011 года в обязательном порядке все статьи проходят проверку по программе «Антиплагиат».</w:t>
      </w:r>
    </w:p>
    <w:p w:rsidR="000407DF" w:rsidRPr="008B5F70" w:rsidRDefault="000407DF" w:rsidP="000407DF">
      <w:pPr>
        <w:pStyle w:val="ab"/>
        <w:spacing w:after="120"/>
        <w:ind w:left="0"/>
        <w:jc w:val="both"/>
        <w:rPr>
          <w:sz w:val="26"/>
          <w:szCs w:val="26"/>
        </w:rPr>
      </w:pPr>
    </w:p>
    <w:p w:rsidR="000407DF" w:rsidRPr="008B5F70" w:rsidRDefault="000407DF" w:rsidP="000407DF">
      <w:pPr>
        <w:widowControl w:val="0"/>
      </w:pPr>
    </w:p>
    <w:p w:rsidR="000407DF" w:rsidRPr="008B5F70" w:rsidRDefault="000407DF" w:rsidP="000407DF">
      <w:pPr>
        <w:widowControl w:val="0"/>
      </w:pPr>
    </w:p>
    <w:p w:rsidR="000407DF" w:rsidRPr="008B5F70" w:rsidRDefault="000407DF" w:rsidP="000407DF">
      <w:pPr>
        <w:widowControl w:val="0"/>
      </w:pPr>
    </w:p>
    <w:p w:rsidR="000407DF" w:rsidRPr="008B5F70" w:rsidRDefault="000407DF" w:rsidP="000407DF">
      <w:pPr>
        <w:widowControl w:val="0"/>
      </w:pPr>
    </w:p>
    <w:p w:rsidR="000407DF" w:rsidRPr="008B5F70" w:rsidRDefault="000407DF" w:rsidP="000407DF">
      <w:pPr>
        <w:widowControl w:val="0"/>
      </w:pPr>
    </w:p>
    <w:p w:rsidR="000407DF" w:rsidRPr="008B5F70" w:rsidRDefault="000407DF" w:rsidP="000407DF">
      <w:pPr>
        <w:widowControl w:val="0"/>
      </w:pPr>
    </w:p>
    <w:p w:rsidR="000407DF" w:rsidRPr="008B5F70" w:rsidRDefault="000407DF" w:rsidP="000407DF">
      <w:pPr>
        <w:widowControl w:val="0"/>
      </w:pPr>
    </w:p>
    <w:p w:rsidR="000407DF" w:rsidRPr="008B5F70" w:rsidRDefault="000407DF" w:rsidP="000407DF">
      <w:pPr>
        <w:widowControl w:val="0"/>
      </w:pPr>
    </w:p>
    <w:p w:rsidR="000407DF" w:rsidRPr="008B5F70" w:rsidRDefault="000407DF" w:rsidP="000407DF">
      <w:pPr>
        <w:widowControl w:val="0"/>
      </w:pPr>
    </w:p>
    <w:p w:rsidR="000407DF" w:rsidRPr="008B5F70" w:rsidRDefault="000407DF" w:rsidP="000407DF">
      <w:pPr>
        <w:widowControl w:val="0"/>
      </w:pPr>
    </w:p>
    <w:p w:rsidR="000407DF" w:rsidRPr="008B5F70" w:rsidRDefault="000407DF" w:rsidP="000407DF">
      <w:pPr>
        <w:widowControl w:val="0"/>
      </w:pPr>
    </w:p>
    <w:p w:rsidR="000407DF" w:rsidRPr="008B5F70" w:rsidRDefault="000407DF" w:rsidP="000407DF">
      <w:pPr>
        <w:widowControl w:val="0"/>
      </w:pPr>
    </w:p>
    <w:p w:rsidR="000407DF" w:rsidRPr="008B5F70" w:rsidRDefault="000407DF" w:rsidP="000407DF">
      <w:pPr>
        <w:widowControl w:val="0"/>
      </w:pPr>
    </w:p>
    <w:p w:rsidR="000407DF" w:rsidRPr="008B5F70" w:rsidRDefault="000407DF" w:rsidP="000407DF">
      <w:pPr>
        <w:widowControl w:val="0"/>
      </w:pPr>
    </w:p>
    <w:p w:rsidR="000407DF" w:rsidRPr="008B5F70" w:rsidRDefault="000407DF" w:rsidP="000407DF">
      <w:pPr>
        <w:widowControl w:val="0"/>
      </w:pPr>
    </w:p>
    <w:p w:rsidR="000407DF" w:rsidRPr="008B5F70" w:rsidRDefault="000407DF" w:rsidP="000407DF">
      <w:pPr>
        <w:widowControl w:val="0"/>
      </w:pPr>
    </w:p>
    <w:p w:rsidR="000407DF" w:rsidRPr="008B5F70" w:rsidRDefault="000407DF" w:rsidP="000407DF">
      <w:pPr>
        <w:widowControl w:val="0"/>
      </w:pPr>
    </w:p>
    <w:p w:rsidR="000407DF" w:rsidRPr="008B5F70" w:rsidRDefault="000407DF" w:rsidP="000407DF">
      <w:pPr>
        <w:widowControl w:val="0"/>
      </w:pPr>
    </w:p>
    <w:p w:rsidR="000407DF" w:rsidRPr="008B5F70" w:rsidRDefault="000407DF" w:rsidP="000407DF">
      <w:pPr>
        <w:widowControl w:val="0"/>
      </w:pPr>
    </w:p>
    <w:p w:rsidR="000407DF" w:rsidRPr="008B5F70" w:rsidRDefault="000407DF" w:rsidP="000407DF">
      <w:pPr>
        <w:widowControl w:val="0"/>
      </w:pPr>
    </w:p>
    <w:p w:rsidR="000407DF" w:rsidRPr="008B5F70" w:rsidRDefault="000407DF" w:rsidP="000407DF">
      <w:pPr>
        <w:widowControl w:val="0"/>
      </w:pPr>
    </w:p>
    <w:p w:rsidR="000407DF" w:rsidRPr="008B5F70" w:rsidRDefault="000407DF" w:rsidP="000407DF">
      <w:pPr>
        <w:widowControl w:val="0"/>
      </w:pPr>
    </w:p>
    <w:p w:rsidR="000407DF" w:rsidRPr="008B5F70" w:rsidRDefault="000407DF" w:rsidP="000407DF">
      <w:pPr>
        <w:widowControl w:val="0"/>
      </w:pPr>
    </w:p>
    <w:p w:rsidR="000407DF" w:rsidRPr="008B5F70" w:rsidRDefault="000407DF" w:rsidP="000407DF">
      <w:pPr>
        <w:widowControl w:val="0"/>
      </w:pPr>
    </w:p>
    <w:p w:rsidR="000407DF" w:rsidRPr="008B5F70" w:rsidRDefault="000407DF" w:rsidP="000407DF">
      <w:pPr>
        <w:widowControl w:val="0"/>
      </w:pPr>
    </w:p>
    <w:p w:rsidR="000407DF" w:rsidRPr="008B5F70" w:rsidRDefault="000407DF" w:rsidP="000407DF">
      <w:pPr>
        <w:widowControl w:val="0"/>
      </w:pPr>
    </w:p>
    <w:p w:rsidR="000407DF" w:rsidRPr="008B5F70" w:rsidRDefault="000407DF" w:rsidP="000407DF">
      <w:pPr>
        <w:widowControl w:val="0"/>
      </w:pPr>
    </w:p>
    <w:p w:rsidR="000407DF" w:rsidRPr="008B5F70" w:rsidRDefault="000407DF" w:rsidP="000407DF">
      <w:pPr>
        <w:widowControl w:val="0"/>
      </w:pPr>
    </w:p>
    <w:p w:rsidR="000407DF" w:rsidRPr="008B5F70" w:rsidRDefault="000407DF" w:rsidP="000407DF">
      <w:pPr>
        <w:widowControl w:val="0"/>
        <w:jc w:val="center"/>
        <w:rPr>
          <w:b/>
          <w:sz w:val="28"/>
          <w:szCs w:val="28"/>
        </w:rPr>
      </w:pPr>
    </w:p>
    <w:p w:rsidR="000407DF" w:rsidRPr="008B5F70" w:rsidRDefault="000407DF" w:rsidP="000407DF">
      <w:pPr>
        <w:widowControl w:val="0"/>
        <w:jc w:val="center"/>
        <w:rPr>
          <w:b/>
          <w:sz w:val="28"/>
          <w:szCs w:val="28"/>
        </w:rPr>
      </w:pPr>
    </w:p>
    <w:p w:rsidR="000407DF" w:rsidRPr="008B5F70" w:rsidRDefault="000407DF" w:rsidP="000407DF">
      <w:pPr>
        <w:widowControl w:val="0"/>
        <w:jc w:val="center"/>
        <w:rPr>
          <w:b/>
          <w:sz w:val="28"/>
          <w:szCs w:val="28"/>
        </w:rPr>
      </w:pPr>
    </w:p>
    <w:p w:rsidR="000407DF" w:rsidRPr="008B5F70" w:rsidRDefault="000407DF" w:rsidP="000407DF">
      <w:pPr>
        <w:widowControl w:val="0"/>
        <w:jc w:val="center"/>
        <w:rPr>
          <w:b/>
          <w:sz w:val="28"/>
          <w:szCs w:val="28"/>
        </w:rPr>
      </w:pPr>
    </w:p>
    <w:p w:rsidR="000407DF" w:rsidRPr="008B5F70" w:rsidRDefault="000407DF" w:rsidP="003F32DD">
      <w:pPr>
        <w:widowControl w:val="0"/>
        <w:jc w:val="center"/>
        <w:rPr>
          <w:b/>
          <w:sz w:val="28"/>
          <w:szCs w:val="28"/>
        </w:rPr>
      </w:pPr>
      <w:r w:rsidRPr="008B5F70">
        <w:rPr>
          <w:b/>
          <w:sz w:val="28"/>
          <w:szCs w:val="28"/>
        </w:rPr>
        <w:t>ИЗВЕСТИЯ</w:t>
      </w:r>
    </w:p>
    <w:p w:rsidR="000407DF" w:rsidRPr="008B5F70" w:rsidRDefault="000407DF" w:rsidP="000407DF">
      <w:pPr>
        <w:widowControl w:val="0"/>
        <w:jc w:val="center"/>
        <w:rPr>
          <w:b/>
          <w:sz w:val="28"/>
          <w:szCs w:val="28"/>
        </w:rPr>
      </w:pPr>
      <w:r w:rsidRPr="008B5F70">
        <w:rPr>
          <w:b/>
          <w:sz w:val="28"/>
          <w:szCs w:val="28"/>
        </w:rPr>
        <w:t>ЧЕЧЕНСКОГО ГОСУДАРСТВЕННОГО УНИВЕРСИТЕТА</w:t>
      </w:r>
    </w:p>
    <w:p w:rsidR="000407DF" w:rsidRPr="008B5F70" w:rsidRDefault="000407DF" w:rsidP="000407DF">
      <w:pPr>
        <w:pStyle w:val="HTML"/>
        <w:widowControl w:val="0"/>
        <w:jc w:val="center"/>
        <w:rPr>
          <w:rFonts w:ascii="Times New Roman" w:hAnsi="Times New Roman" w:cs="Times New Roman"/>
          <w:sz w:val="32"/>
          <w:szCs w:val="32"/>
        </w:rPr>
      </w:pPr>
    </w:p>
    <w:p w:rsidR="000407DF" w:rsidRPr="008B5F70" w:rsidRDefault="000407DF" w:rsidP="000407DF">
      <w:pPr>
        <w:pStyle w:val="HTML"/>
        <w:widowControl w:val="0"/>
        <w:jc w:val="center"/>
        <w:rPr>
          <w:rFonts w:ascii="Times New Roman" w:hAnsi="Times New Roman" w:cs="Times New Roman"/>
          <w:sz w:val="32"/>
          <w:szCs w:val="32"/>
        </w:rPr>
      </w:pPr>
    </w:p>
    <w:p w:rsidR="000407DF" w:rsidRPr="008B5F70" w:rsidRDefault="000407DF" w:rsidP="000407DF">
      <w:pPr>
        <w:pStyle w:val="HTML"/>
        <w:widowControl w:val="0"/>
        <w:jc w:val="center"/>
        <w:rPr>
          <w:rFonts w:ascii="Times New Roman" w:hAnsi="Times New Roman" w:cs="Times New Roman"/>
          <w:sz w:val="32"/>
          <w:szCs w:val="32"/>
        </w:rPr>
      </w:pPr>
    </w:p>
    <w:p w:rsidR="000407DF" w:rsidRPr="008B5F70" w:rsidRDefault="000407DF" w:rsidP="000407DF">
      <w:pPr>
        <w:pStyle w:val="HTML"/>
        <w:widowControl w:val="0"/>
        <w:jc w:val="center"/>
        <w:rPr>
          <w:rFonts w:ascii="Times New Roman" w:hAnsi="Times New Roman" w:cs="Times New Roman"/>
          <w:sz w:val="32"/>
          <w:szCs w:val="32"/>
        </w:rPr>
      </w:pPr>
    </w:p>
    <w:p w:rsidR="000407DF" w:rsidRPr="008B5F70" w:rsidRDefault="000407DF" w:rsidP="000407DF">
      <w:pPr>
        <w:pStyle w:val="HTML"/>
        <w:widowControl w:val="0"/>
        <w:jc w:val="center"/>
        <w:rPr>
          <w:rFonts w:ascii="Times New Roman" w:hAnsi="Times New Roman" w:cs="Times New Roman"/>
          <w:sz w:val="32"/>
          <w:szCs w:val="32"/>
        </w:rPr>
      </w:pPr>
    </w:p>
    <w:p w:rsidR="000407DF" w:rsidRPr="008B5F70" w:rsidRDefault="000407DF" w:rsidP="000407DF">
      <w:pPr>
        <w:pStyle w:val="HTML"/>
        <w:widowControl w:val="0"/>
        <w:jc w:val="center"/>
        <w:rPr>
          <w:rFonts w:ascii="Times New Roman" w:hAnsi="Times New Roman" w:cs="Times New Roman"/>
          <w:sz w:val="32"/>
          <w:szCs w:val="32"/>
        </w:rPr>
      </w:pPr>
    </w:p>
    <w:p w:rsidR="000407DF" w:rsidRPr="008B5F70" w:rsidRDefault="000407DF" w:rsidP="000407DF">
      <w:pPr>
        <w:pStyle w:val="HTML"/>
        <w:widowControl w:val="0"/>
        <w:jc w:val="center"/>
        <w:rPr>
          <w:rFonts w:ascii="Times New Roman" w:hAnsi="Times New Roman" w:cs="Times New Roman"/>
          <w:sz w:val="32"/>
          <w:szCs w:val="32"/>
        </w:rPr>
      </w:pPr>
    </w:p>
    <w:p w:rsidR="000407DF" w:rsidRPr="008B5F70" w:rsidRDefault="000407DF" w:rsidP="000407DF">
      <w:pPr>
        <w:pStyle w:val="HTML"/>
        <w:widowControl w:val="0"/>
        <w:jc w:val="center"/>
        <w:rPr>
          <w:rFonts w:ascii="Times New Roman" w:hAnsi="Times New Roman" w:cs="Times New Roman"/>
          <w:sz w:val="32"/>
          <w:szCs w:val="32"/>
        </w:rPr>
      </w:pPr>
    </w:p>
    <w:p w:rsidR="000407DF" w:rsidRPr="008B5F70" w:rsidRDefault="000407DF" w:rsidP="000407DF">
      <w:pPr>
        <w:pStyle w:val="HTML"/>
        <w:widowControl w:val="0"/>
        <w:jc w:val="center"/>
        <w:rPr>
          <w:rFonts w:ascii="Times New Roman" w:hAnsi="Times New Roman" w:cs="Times New Roman"/>
          <w:sz w:val="32"/>
          <w:szCs w:val="32"/>
        </w:rPr>
      </w:pPr>
    </w:p>
    <w:p w:rsidR="000407DF" w:rsidRPr="008B5F70" w:rsidRDefault="000407DF" w:rsidP="000407DF">
      <w:pPr>
        <w:pStyle w:val="HTML"/>
        <w:widowControl w:val="0"/>
        <w:jc w:val="center"/>
        <w:rPr>
          <w:rFonts w:ascii="Times New Roman" w:hAnsi="Times New Roman" w:cs="Times New Roman"/>
        </w:rPr>
      </w:pPr>
      <w:r w:rsidRPr="008B5F70">
        <w:rPr>
          <w:rFonts w:ascii="Times New Roman" w:hAnsi="Times New Roman" w:cs="Times New Roman"/>
        </w:rPr>
        <w:t xml:space="preserve">Редактор-корректор – </w:t>
      </w:r>
      <w:r w:rsidRPr="008B5F70">
        <w:rPr>
          <w:rFonts w:ascii="Times New Roman" w:hAnsi="Times New Roman" w:cs="Times New Roman"/>
          <w:b/>
        </w:rPr>
        <w:t xml:space="preserve">Л.А. Паршоева </w:t>
      </w:r>
    </w:p>
    <w:p w:rsidR="000407DF" w:rsidRPr="008B5F70" w:rsidRDefault="000407DF" w:rsidP="000407DF">
      <w:pPr>
        <w:pStyle w:val="HTML"/>
        <w:widowControl w:val="0"/>
        <w:jc w:val="center"/>
        <w:rPr>
          <w:rFonts w:ascii="Times New Roman" w:hAnsi="Times New Roman" w:cs="Times New Roman"/>
        </w:rPr>
      </w:pPr>
      <w:r w:rsidRPr="008B5F70">
        <w:rPr>
          <w:rFonts w:ascii="Times New Roman" w:hAnsi="Times New Roman" w:cs="Times New Roman"/>
        </w:rPr>
        <w:t xml:space="preserve">Дизайн и верстка – </w:t>
      </w:r>
      <w:r w:rsidRPr="008B5F70">
        <w:rPr>
          <w:rFonts w:ascii="Times New Roman" w:hAnsi="Times New Roman" w:cs="Times New Roman"/>
          <w:b/>
        </w:rPr>
        <w:t>А.Д. Ахматова</w:t>
      </w:r>
      <w:r w:rsidRPr="008B5F70">
        <w:rPr>
          <w:rFonts w:ascii="Times New Roman" w:hAnsi="Times New Roman" w:cs="Times New Roman"/>
        </w:rPr>
        <w:t xml:space="preserve"> </w:t>
      </w:r>
    </w:p>
    <w:p w:rsidR="000407DF" w:rsidRPr="008B5F70" w:rsidRDefault="000407DF" w:rsidP="000407DF">
      <w:pPr>
        <w:pStyle w:val="HTML"/>
        <w:widowControl w:val="0"/>
        <w:jc w:val="center"/>
        <w:rPr>
          <w:rFonts w:ascii="Times New Roman" w:hAnsi="Times New Roman" w:cs="Times New Roman"/>
        </w:rPr>
      </w:pPr>
    </w:p>
    <w:p w:rsidR="000407DF" w:rsidRPr="008B5F70" w:rsidRDefault="000407DF" w:rsidP="000407DF">
      <w:pPr>
        <w:pStyle w:val="HTML"/>
        <w:widowControl w:val="0"/>
        <w:jc w:val="center"/>
        <w:rPr>
          <w:rFonts w:ascii="Times New Roman" w:hAnsi="Times New Roman" w:cs="Times New Roman"/>
        </w:rPr>
      </w:pPr>
    </w:p>
    <w:p w:rsidR="000407DF" w:rsidRPr="008B5F70" w:rsidRDefault="000407DF" w:rsidP="000407DF">
      <w:pPr>
        <w:pStyle w:val="HTML"/>
        <w:widowControl w:val="0"/>
        <w:jc w:val="center"/>
        <w:rPr>
          <w:rFonts w:ascii="Times New Roman" w:hAnsi="Times New Roman" w:cs="Times New Roman"/>
        </w:rPr>
      </w:pPr>
    </w:p>
    <w:p w:rsidR="000407DF" w:rsidRPr="008B5F70" w:rsidRDefault="000407DF" w:rsidP="000407DF">
      <w:pPr>
        <w:pStyle w:val="HTML"/>
        <w:widowControl w:val="0"/>
        <w:jc w:val="center"/>
        <w:rPr>
          <w:rFonts w:ascii="Times New Roman" w:hAnsi="Times New Roman" w:cs="Times New Roman"/>
        </w:rPr>
      </w:pPr>
    </w:p>
    <w:p w:rsidR="000407DF" w:rsidRPr="008B5F70" w:rsidRDefault="000407DF" w:rsidP="000407DF">
      <w:pPr>
        <w:pStyle w:val="HTML"/>
        <w:widowControl w:val="0"/>
        <w:jc w:val="center"/>
        <w:rPr>
          <w:rFonts w:ascii="Times New Roman" w:hAnsi="Times New Roman" w:cs="Times New Roman"/>
        </w:rPr>
      </w:pPr>
    </w:p>
    <w:p w:rsidR="000407DF" w:rsidRPr="008B5F70" w:rsidRDefault="000407DF" w:rsidP="000407DF">
      <w:pPr>
        <w:pStyle w:val="HTML"/>
        <w:widowControl w:val="0"/>
        <w:jc w:val="center"/>
        <w:rPr>
          <w:rFonts w:ascii="Times New Roman" w:hAnsi="Times New Roman" w:cs="Times New Roman"/>
        </w:rPr>
      </w:pPr>
    </w:p>
    <w:p w:rsidR="000407DF" w:rsidRPr="008B5F70" w:rsidRDefault="000407DF" w:rsidP="000407DF">
      <w:pPr>
        <w:pStyle w:val="HTML"/>
        <w:widowControl w:val="0"/>
        <w:jc w:val="center"/>
        <w:rPr>
          <w:rFonts w:ascii="Times New Roman" w:hAnsi="Times New Roman" w:cs="Times New Roman"/>
        </w:rPr>
      </w:pPr>
    </w:p>
    <w:p w:rsidR="000407DF" w:rsidRPr="008B5F70" w:rsidRDefault="000407DF" w:rsidP="000407DF">
      <w:pPr>
        <w:pStyle w:val="HTML"/>
        <w:widowControl w:val="0"/>
        <w:jc w:val="center"/>
        <w:rPr>
          <w:rFonts w:ascii="Times New Roman" w:hAnsi="Times New Roman" w:cs="Times New Roman"/>
        </w:rPr>
      </w:pPr>
    </w:p>
    <w:p w:rsidR="000407DF" w:rsidRPr="008B5F70" w:rsidRDefault="000407DF" w:rsidP="000407DF">
      <w:pPr>
        <w:pStyle w:val="HTML"/>
        <w:widowControl w:val="0"/>
        <w:jc w:val="center"/>
        <w:rPr>
          <w:rFonts w:ascii="Times New Roman" w:hAnsi="Times New Roman" w:cs="Times New Roman"/>
        </w:rPr>
      </w:pPr>
    </w:p>
    <w:p w:rsidR="000407DF" w:rsidRDefault="000407DF" w:rsidP="000407DF">
      <w:pPr>
        <w:pStyle w:val="HTML"/>
        <w:widowControl w:val="0"/>
        <w:jc w:val="center"/>
        <w:rPr>
          <w:rFonts w:ascii="Times New Roman" w:hAnsi="Times New Roman" w:cs="Times New Roman"/>
        </w:rPr>
      </w:pPr>
    </w:p>
    <w:p w:rsidR="003F32DD" w:rsidRDefault="003F32DD" w:rsidP="000407DF">
      <w:pPr>
        <w:pStyle w:val="HTML"/>
        <w:widowControl w:val="0"/>
        <w:jc w:val="center"/>
        <w:rPr>
          <w:rFonts w:ascii="Times New Roman" w:hAnsi="Times New Roman" w:cs="Times New Roman"/>
        </w:rPr>
      </w:pPr>
    </w:p>
    <w:p w:rsidR="003F32DD" w:rsidRDefault="003F32DD" w:rsidP="000407DF">
      <w:pPr>
        <w:pStyle w:val="HTML"/>
        <w:widowControl w:val="0"/>
        <w:jc w:val="center"/>
        <w:rPr>
          <w:rFonts w:ascii="Times New Roman" w:hAnsi="Times New Roman" w:cs="Times New Roman"/>
        </w:rPr>
      </w:pPr>
    </w:p>
    <w:p w:rsidR="003F32DD" w:rsidRDefault="003F32DD" w:rsidP="000407DF">
      <w:pPr>
        <w:pStyle w:val="HTML"/>
        <w:widowControl w:val="0"/>
        <w:jc w:val="center"/>
        <w:rPr>
          <w:rFonts w:ascii="Times New Roman" w:hAnsi="Times New Roman" w:cs="Times New Roman"/>
        </w:rPr>
      </w:pPr>
    </w:p>
    <w:p w:rsidR="003F32DD" w:rsidRDefault="003F32DD" w:rsidP="000407DF">
      <w:pPr>
        <w:pStyle w:val="HTML"/>
        <w:widowControl w:val="0"/>
        <w:jc w:val="center"/>
        <w:rPr>
          <w:rFonts w:ascii="Times New Roman" w:hAnsi="Times New Roman" w:cs="Times New Roman"/>
        </w:rPr>
      </w:pPr>
    </w:p>
    <w:p w:rsidR="003F32DD" w:rsidRDefault="003F32DD" w:rsidP="000407DF">
      <w:pPr>
        <w:pStyle w:val="HTML"/>
        <w:widowControl w:val="0"/>
        <w:jc w:val="center"/>
        <w:rPr>
          <w:rFonts w:ascii="Times New Roman" w:hAnsi="Times New Roman" w:cs="Times New Roman"/>
        </w:rPr>
      </w:pPr>
    </w:p>
    <w:p w:rsidR="003F32DD" w:rsidRDefault="003F32DD" w:rsidP="000407DF">
      <w:pPr>
        <w:pStyle w:val="HTML"/>
        <w:widowControl w:val="0"/>
        <w:jc w:val="center"/>
        <w:rPr>
          <w:rFonts w:ascii="Times New Roman" w:hAnsi="Times New Roman" w:cs="Times New Roman"/>
        </w:rPr>
      </w:pPr>
    </w:p>
    <w:p w:rsidR="003F32DD" w:rsidRDefault="003F32DD" w:rsidP="000407DF">
      <w:pPr>
        <w:pStyle w:val="HTML"/>
        <w:widowControl w:val="0"/>
        <w:jc w:val="center"/>
        <w:rPr>
          <w:rFonts w:ascii="Times New Roman" w:hAnsi="Times New Roman" w:cs="Times New Roman"/>
        </w:rPr>
      </w:pPr>
    </w:p>
    <w:p w:rsidR="003F32DD" w:rsidRDefault="003F32DD" w:rsidP="000407DF">
      <w:pPr>
        <w:pStyle w:val="HTML"/>
        <w:widowControl w:val="0"/>
        <w:jc w:val="center"/>
        <w:rPr>
          <w:rFonts w:ascii="Times New Roman" w:hAnsi="Times New Roman" w:cs="Times New Roman"/>
        </w:rPr>
      </w:pPr>
    </w:p>
    <w:p w:rsidR="003F32DD" w:rsidRDefault="003F32DD" w:rsidP="000407DF">
      <w:pPr>
        <w:pStyle w:val="HTML"/>
        <w:widowControl w:val="0"/>
        <w:jc w:val="center"/>
        <w:rPr>
          <w:rFonts w:ascii="Times New Roman" w:hAnsi="Times New Roman" w:cs="Times New Roman"/>
        </w:rPr>
      </w:pPr>
    </w:p>
    <w:p w:rsidR="003F32DD" w:rsidRPr="008B5F70" w:rsidRDefault="003F32DD" w:rsidP="000407DF">
      <w:pPr>
        <w:pStyle w:val="HTML"/>
        <w:widowControl w:val="0"/>
        <w:jc w:val="center"/>
        <w:rPr>
          <w:rFonts w:ascii="Times New Roman" w:hAnsi="Times New Roman" w:cs="Times New Roman"/>
        </w:rPr>
      </w:pPr>
    </w:p>
    <w:p w:rsidR="000407DF" w:rsidRPr="008B5F70" w:rsidRDefault="000407DF" w:rsidP="000407DF">
      <w:pPr>
        <w:pStyle w:val="HTML"/>
        <w:widowControl w:val="0"/>
        <w:jc w:val="center"/>
        <w:rPr>
          <w:rFonts w:ascii="Times New Roman" w:hAnsi="Times New Roman" w:cs="Times New Roman"/>
        </w:rPr>
      </w:pPr>
    </w:p>
    <w:p w:rsidR="000407DF" w:rsidRPr="008B5F70" w:rsidRDefault="000407DF" w:rsidP="000407DF">
      <w:pPr>
        <w:pStyle w:val="HTML"/>
        <w:widowControl w:val="0"/>
        <w:jc w:val="center"/>
        <w:rPr>
          <w:rFonts w:ascii="Times New Roman" w:hAnsi="Times New Roman" w:cs="Times New Roman"/>
        </w:rPr>
      </w:pPr>
    </w:p>
    <w:p w:rsidR="000407DF" w:rsidRPr="008B5F70" w:rsidRDefault="000407DF" w:rsidP="000407DF">
      <w:pPr>
        <w:pStyle w:val="HTML"/>
        <w:widowControl w:val="0"/>
        <w:jc w:val="center"/>
        <w:rPr>
          <w:rFonts w:ascii="Times New Roman" w:hAnsi="Times New Roman" w:cs="Times New Roman"/>
        </w:rPr>
      </w:pPr>
      <w:r w:rsidRPr="008B5F70">
        <w:rPr>
          <w:rFonts w:ascii="Times New Roman" w:hAnsi="Times New Roman" w:cs="Times New Roman"/>
        </w:rPr>
        <w:t>___________________________________________</w:t>
      </w:r>
    </w:p>
    <w:p w:rsidR="000407DF" w:rsidRPr="008B5F70" w:rsidRDefault="000407DF" w:rsidP="000407DF">
      <w:pPr>
        <w:widowControl w:val="0"/>
        <w:jc w:val="center"/>
      </w:pPr>
      <w:r w:rsidRPr="008B5F70">
        <w:t xml:space="preserve">Подписано в печать </w:t>
      </w:r>
      <w:r w:rsidR="003F32DD">
        <w:t>12</w:t>
      </w:r>
      <w:r w:rsidRPr="008B5F70">
        <w:t>.06.2016 г. Формат 60х84 1/8.</w:t>
      </w:r>
    </w:p>
    <w:p w:rsidR="000407DF" w:rsidRPr="008B5F70" w:rsidRDefault="000407DF" w:rsidP="000407DF">
      <w:pPr>
        <w:widowControl w:val="0"/>
        <w:jc w:val="center"/>
      </w:pPr>
      <w:r w:rsidRPr="008B5F70">
        <w:t>Бумага писчая. Печать-ризография.</w:t>
      </w:r>
    </w:p>
    <w:p w:rsidR="000407DF" w:rsidRPr="008B5F70" w:rsidRDefault="000407DF" w:rsidP="000407DF">
      <w:pPr>
        <w:widowControl w:val="0"/>
        <w:jc w:val="center"/>
      </w:pPr>
      <w:r w:rsidRPr="008B5F70">
        <w:t xml:space="preserve">Усл. п.л. </w:t>
      </w:r>
      <w:r w:rsidR="00DB0C72">
        <w:t>9</w:t>
      </w:r>
      <w:r w:rsidRPr="008B5F70">
        <w:t>.</w:t>
      </w:r>
      <w:r w:rsidR="00DB0C72">
        <w:t>80</w:t>
      </w:r>
      <w:r w:rsidRPr="008B5F70">
        <w:t xml:space="preserve">. Заказ № </w:t>
      </w:r>
      <w:r w:rsidR="003F32DD">
        <w:t>261</w:t>
      </w:r>
      <w:r w:rsidRPr="008B5F70">
        <w:t>/06. Тираж 500 экз.</w:t>
      </w:r>
    </w:p>
    <w:p w:rsidR="000407DF" w:rsidRPr="008B5F70" w:rsidRDefault="000407DF" w:rsidP="000407DF">
      <w:pPr>
        <w:widowControl w:val="0"/>
        <w:jc w:val="center"/>
      </w:pPr>
      <w:r w:rsidRPr="008B5F70">
        <w:t>Ра</w:t>
      </w:r>
      <w:bookmarkStart w:id="2" w:name="_GoBack"/>
      <w:bookmarkEnd w:id="2"/>
      <w:r w:rsidRPr="008B5F70">
        <w:t xml:space="preserve">спространяется бесплатно.  </w:t>
      </w:r>
    </w:p>
    <w:p w:rsidR="000407DF" w:rsidRPr="008B5F70" w:rsidRDefault="000407DF" w:rsidP="000407DF">
      <w:pPr>
        <w:widowControl w:val="0"/>
        <w:jc w:val="center"/>
      </w:pPr>
      <w:r w:rsidRPr="008B5F70">
        <w:t>_____________________________</w:t>
      </w:r>
      <w:r w:rsidRPr="008B5F70">
        <w:rPr>
          <w:b/>
        </w:rPr>
        <w:t>_</w:t>
      </w:r>
      <w:r w:rsidRPr="008B5F70">
        <w:t>__________________________</w:t>
      </w:r>
    </w:p>
    <w:p w:rsidR="000407DF" w:rsidRPr="008B5F70" w:rsidRDefault="000407DF" w:rsidP="000407DF">
      <w:pPr>
        <w:widowControl w:val="0"/>
        <w:jc w:val="center"/>
      </w:pPr>
    </w:p>
    <w:p w:rsidR="000407DF" w:rsidRPr="008B5F70" w:rsidRDefault="000407DF" w:rsidP="000407DF">
      <w:pPr>
        <w:widowControl w:val="0"/>
        <w:tabs>
          <w:tab w:val="left" w:pos="1800"/>
        </w:tabs>
        <w:jc w:val="center"/>
      </w:pPr>
      <w:r w:rsidRPr="008B5F70">
        <w:t>Издательство Чеченского государственного университета</w:t>
      </w:r>
    </w:p>
    <w:p w:rsidR="000407DF" w:rsidRPr="008B5F70" w:rsidRDefault="000407DF" w:rsidP="000407DF">
      <w:pPr>
        <w:widowControl w:val="0"/>
        <w:jc w:val="center"/>
      </w:pPr>
      <w:r w:rsidRPr="008B5F70">
        <w:t>Адрес: 364037 ЧР, г. Грозный, ул. Киевская, 33</w:t>
      </w:r>
    </w:p>
    <w:p w:rsidR="00500967" w:rsidRPr="008B5F70" w:rsidRDefault="00500967" w:rsidP="00C8071A">
      <w:pPr>
        <w:widowControl w:val="0"/>
      </w:pPr>
    </w:p>
    <w:p w:rsidR="0083141D" w:rsidRPr="008B5F70" w:rsidRDefault="0083141D" w:rsidP="00C8071A">
      <w:pPr>
        <w:widowControl w:val="0"/>
      </w:pPr>
    </w:p>
    <w:sectPr w:rsidR="0083141D" w:rsidRPr="008B5F70" w:rsidSect="000407DF">
      <w:headerReference w:type="default" r:id="rId950"/>
      <w:pgSz w:w="11906" w:h="16838"/>
      <w:pgMar w:top="1134" w:right="1416"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1B68" w:rsidRDefault="00151B68" w:rsidP="00AC75E3">
      <w:r>
        <w:separator/>
      </w:r>
    </w:p>
  </w:endnote>
  <w:endnote w:type="continuationSeparator" w:id="0">
    <w:p w:rsidR="00151B68" w:rsidRDefault="00151B68" w:rsidP="00AC7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inherit">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5207904"/>
      <w:docPartObj>
        <w:docPartGallery w:val="Page Numbers (Bottom of Page)"/>
        <w:docPartUnique/>
      </w:docPartObj>
    </w:sdtPr>
    <w:sdtEndPr>
      <w:rPr>
        <w:sz w:val="20"/>
        <w:szCs w:val="20"/>
      </w:rPr>
    </w:sdtEndPr>
    <w:sdtContent>
      <w:p w:rsidR="003F32DD" w:rsidRDefault="003F32DD">
        <w:pPr>
          <w:pStyle w:val="a5"/>
          <w:jc w:val="center"/>
        </w:pPr>
        <w:r>
          <w:rPr>
            <w:noProof/>
          </w:rPr>
          <mc:AlternateContent>
            <mc:Choice Requires="wps">
              <w:drawing>
                <wp:inline distT="0" distB="0" distL="0" distR="0" wp14:anchorId="04293EEE" wp14:editId="3D5FDB65">
                  <wp:extent cx="5467350" cy="45085"/>
                  <wp:effectExtent l="9525" t="9525" r="0" b="2540"/>
                  <wp:docPr id="648" name="Автофигура 1" descr="Светлый горизонтальны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Автофигура 1" o:spid="_x0000_s1026" type="#_x0000_t110" alt="Описание: Светлый горизонтальный"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" fillcolor="black" stroked="f">
                  <v:fill r:id="rId1" o:title="" type="pattern"/>
                  <w10:anchorlock/>
                </v:shape>
              </w:pict>
            </mc:Fallback>
          </mc:AlternateContent>
        </w:r>
      </w:p>
      <w:p w:rsidR="003F32DD" w:rsidRPr="00AC75E3" w:rsidRDefault="003F32DD" w:rsidP="00BE6540">
        <w:pPr>
          <w:pStyle w:val="a5"/>
          <w:spacing w:before="120"/>
          <w:jc w:val="center"/>
          <w:rPr>
            <w:sz w:val="20"/>
            <w:szCs w:val="20"/>
          </w:rPr>
        </w:pPr>
        <w:r w:rsidRPr="00AC75E3">
          <w:rPr>
            <w:sz w:val="20"/>
            <w:szCs w:val="20"/>
          </w:rPr>
          <w:fldChar w:fldCharType="begin"/>
        </w:r>
        <w:r w:rsidRPr="00AC75E3">
          <w:rPr>
            <w:sz w:val="20"/>
            <w:szCs w:val="20"/>
          </w:rPr>
          <w:instrText>PAGE    \* MERGEFORMAT</w:instrText>
        </w:r>
        <w:r w:rsidRPr="00AC75E3">
          <w:rPr>
            <w:sz w:val="20"/>
            <w:szCs w:val="20"/>
          </w:rPr>
          <w:fldChar w:fldCharType="separate"/>
        </w:r>
        <w:r w:rsidR="00B76310">
          <w:rPr>
            <w:noProof/>
            <w:sz w:val="20"/>
            <w:szCs w:val="20"/>
          </w:rPr>
          <w:t>109</w:t>
        </w:r>
        <w:r w:rsidRPr="00AC75E3">
          <w:rPr>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9109024"/>
      <w:docPartObj>
        <w:docPartGallery w:val="Page Numbers (Bottom of Page)"/>
        <w:docPartUnique/>
      </w:docPartObj>
    </w:sdtPr>
    <w:sdtEndPr>
      <w:rPr>
        <w:sz w:val="20"/>
        <w:szCs w:val="20"/>
      </w:rPr>
    </w:sdtEndPr>
    <w:sdtContent>
      <w:p w:rsidR="003F32DD" w:rsidRDefault="003F32DD" w:rsidP="00924EF9">
        <w:pPr>
          <w:pStyle w:val="a5"/>
          <w:jc w:val="center"/>
        </w:pPr>
        <w:r>
          <w:rPr>
            <w:noProof/>
          </w:rPr>
          <mc:AlternateContent>
            <mc:Choice Requires="wps">
              <w:drawing>
                <wp:inline distT="0" distB="0" distL="0" distR="0" wp14:anchorId="2B140761" wp14:editId="3A6BDC9F">
                  <wp:extent cx="3134805" cy="45719"/>
                  <wp:effectExtent l="0" t="0" r="8890" b="0"/>
                  <wp:docPr id="1183" name="Автофигура 1" descr="Светлый горизонтальны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134805" cy="45719"/>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Автофигура 1" o:spid="_x0000_s1026" type="#_x0000_t110" alt="Описание: Светлый горизонтальный" style="width:246.8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" fillcolor="black" stroked="f">
                  <v:fill r:id="rId1" o:title="" type="pattern"/>
                  <w10:anchorlock/>
                </v:shape>
              </w:pict>
            </mc:Fallback>
          </mc:AlternateContent>
        </w:r>
      </w:p>
      <w:p w:rsidR="003F32DD" w:rsidRPr="00446D8F" w:rsidRDefault="003F32DD" w:rsidP="00446D8F">
        <w:pPr>
          <w:pStyle w:val="a5"/>
          <w:spacing w:before="120"/>
          <w:jc w:val="center"/>
          <w:rPr>
            <w:sz w:val="20"/>
            <w:szCs w:val="20"/>
          </w:rPr>
        </w:pPr>
        <w:r w:rsidRPr="00446D8F">
          <w:rPr>
            <w:sz w:val="20"/>
            <w:szCs w:val="20"/>
          </w:rPr>
          <w:fldChar w:fldCharType="begin"/>
        </w:r>
        <w:r w:rsidRPr="00446D8F">
          <w:rPr>
            <w:sz w:val="20"/>
            <w:szCs w:val="20"/>
          </w:rPr>
          <w:instrText>PAGE   \* MERGEFORMAT</w:instrText>
        </w:r>
        <w:r w:rsidRPr="00446D8F">
          <w:rPr>
            <w:sz w:val="20"/>
            <w:szCs w:val="20"/>
          </w:rPr>
          <w:fldChar w:fldCharType="separate"/>
        </w:r>
        <w:r w:rsidR="00B76310">
          <w:rPr>
            <w:noProof/>
            <w:sz w:val="20"/>
            <w:szCs w:val="20"/>
          </w:rPr>
          <w:t>136</w:t>
        </w:r>
        <w:r w:rsidRPr="00446D8F">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1B68" w:rsidRDefault="00151B68" w:rsidP="00AC75E3">
      <w:r>
        <w:separator/>
      </w:r>
    </w:p>
  </w:footnote>
  <w:footnote w:type="continuationSeparator" w:id="0">
    <w:p w:rsidR="00151B68" w:rsidRDefault="00151B68" w:rsidP="00AC75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43"/>
      <w:gridCol w:w="1159"/>
    </w:tblGrid>
    <w:tr w:rsidR="003F32DD" w:rsidRPr="00211995">
      <w:trPr>
        <w:trHeight w:val="288"/>
      </w:trPr>
      <w:sdt>
        <w:sdtPr>
          <w:rPr>
            <w:rFonts w:ascii="Sylfaen" w:eastAsiaTheme="majorEastAsia" w:hAnsi="Sylfaen" w:cstheme="majorBidi"/>
            <w:b/>
            <w:i/>
            <w:color w:val="5F497A" w:themeColor="accent4" w:themeShade="BF"/>
            <w:spacing w:val="32"/>
            <w:sz w:val="20"/>
            <w:szCs w:val="20"/>
          </w:rPr>
          <w:alias w:val="Название"/>
          <w:id w:val="942886400"/>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3F32DD" w:rsidRPr="000D0BBC" w:rsidRDefault="003F32DD" w:rsidP="000407DF">
              <w:pPr>
                <w:pStyle w:val="a3"/>
                <w:tabs>
                  <w:tab w:val="clear" w:pos="4677"/>
                </w:tabs>
                <w:jc w:val="right"/>
                <w:rPr>
                  <w:rFonts w:ascii="Sylfaen" w:eastAsiaTheme="majorEastAsia" w:hAnsi="Sylfaen" w:cstheme="majorBidi"/>
                  <w:b/>
                  <w:i/>
                  <w:spacing w:val="32"/>
                  <w:sz w:val="20"/>
                  <w:szCs w:val="20"/>
                </w:rPr>
              </w:pPr>
              <w:r w:rsidRPr="000D0BBC">
                <w:rPr>
                  <w:rFonts w:ascii="Sylfaen" w:eastAsiaTheme="majorEastAsia" w:hAnsi="Sylfaen" w:cstheme="majorBidi"/>
                  <w:b/>
                  <w:i/>
                  <w:color w:val="5F497A" w:themeColor="accent4" w:themeShade="BF"/>
                  <w:spacing w:val="32"/>
                  <w:sz w:val="20"/>
                  <w:szCs w:val="20"/>
                </w:rPr>
                <w:t xml:space="preserve">Известия  Чеченского  государственного  университета,  № </w:t>
              </w:r>
              <w:r>
                <w:rPr>
                  <w:rFonts w:ascii="Sylfaen" w:eastAsiaTheme="majorEastAsia" w:hAnsi="Sylfaen" w:cstheme="majorBidi"/>
                  <w:b/>
                  <w:i/>
                  <w:color w:val="5F497A" w:themeColor="accent4" w:themeShade="BF"/>
                  <w:spacing w:val="32"/>
                  <w:sz w:val="20"/>
                  <w:szCs w:val="20"/>
                </w:rPr>
                <w:t>2</w:t>
              </w:r>
              <w:r w:rsidRPr="000D0BBC">
                <w:rPr>
                  <w:rFonts w:ascii="Sylfaen" w:eastAsiaTheme="majorEastAsia" w:hAnsi="Sylfaen" w:cstheme="majorBidi"/>
                  <w:b/>
                  <w:i/>
                  <w:color w:val="5F497A" w:themeColor="accent4" w:themeShade="BF"/>
                  <w:spacing w:val="32"/>
                  <w:sz w:val="20"/>
                  <w:szCs w:val="20"/>
                </w:rPr>
                <w:t xml:space="preserve"> (</w:t>
              </w:r>
              <w:r>
                <w:rPr>
                  <w:rFonts w:ascii="Sylfaen" w:eastAsiaTheme="majorEastAsia" w:hAnsi="Sylfaen" w:cstheme="majorBidi"/>
                  <w:b/>
                  <w:i/>
                  <w:color w:val="5F497A" w:themeColor="accent4" w:themeShade="BF"/>
                  <w:spacing w:val="32"/>
                  <w:sz w:val="20"/>
                  <w:szCs w:val="20"/>
                </w:rPr>
                <w:t>2</w:t>
              </w:r>
              <w:r w:rsidRPr="000D0BBC">
                <w:rPr>
                  <w:rFonts w:ascii="Sylfaen" w:eastAsiaTheme="majorEastAsia" w:hAnsi="Sylfaen" w:cstheme="majorBidi"/>
                  <w:b/>
                  <w:i/>
                  <w:color w:val="5F497A" w:themeColor="accent4" w:themeShade="BF"/>
                  <w:spacing w:val="32"/>
                  <w:sz w:val="20"/>
                  <w:szCs w:val="20"/>
                </w:rPr>
                <w:t>)</w:t>
              </w:r>
            </w:p>
          </w:tc>
        </w:sdtContent>
      </w:sdt>
      <w:sdt>
        <w:sdtPr>
          <w:rPr>
            <w:rFonts w:ascii="Sylfaen" w:eastAsiaTheme="majorEastAsia" w:hAnsi="Sylfaen" w:cstheme="majorBidi"/>
            <w:b/>
            <w:bCs/>
            <w:i/>
            <w:color w:val="4F81BD" w:themeColor="accent1"/>
            <w:sz w:val="20"/>
            <w:szCs w:val="20"/>
            <w14:shadow w14:blurRad="50800" w14:dist="38100" w14:dir="2700000" w14:sx="100000" w14:sy="100000" w14:kx="0" w14:ky="0" w14:algn="tl">
              <w14:srgbClr w14:val="000000">
                <w14:alpha w14:val="60000"/>
              </w14:srgbClr>
            </w14:shadow>
            <w14:numForm w14:val="oldStyle"/>
          </w:rPr>
          <w:alias w:val="Год"/>
          <w:id w:val="-1408608335"/>
          <w:dataBinding w:prefixMappings="xmlns:ns0='http://schemas.microsoft.com/office/2006/coverPageProps'" w:xpath="/ns0:CoverPageProperties[1]/ns0:PublishDate[1]" w:storeItemID="{55AF091B-3C7A-41E3-B477-F2FDAA23CFDA}"/>
          <w:date w:fullDate="2016-01-01T00:00:00Z">
            <w:dateFormat w:val="yyyy"/>
            <w:lid w:val="ru-RU"/>
            <w:storeMappedDataAs w:val="dateTime"/>
            <w:calendar w:val="gregorian"/>
          </w:date>
        </w:sdtPr>
        <w:sdtContent>
          <w:tc>
            <w:tcPr>
              <w:tcW w:w="1105" w:type="dxa"/>
            </w:tcPr>
            <w:p w:rsidR="003F32DD" w:rsidRPr="00211995" w:rsidRDefault="003F32DD" w:rsidP="00AC75E3">
              <w:pPr>
                <w:pStyle w:val="a3"/>
                <w:rPr>
                  <w:rFonts w:ascii="Sylfaen" w:eastAsiaTheme="majorEastAsia" w:hAnsi="Sylfaen" w:cstheme="majorBidi"/>
                  <w:b/>
                  <w:bCs/>
                  <w:i/>
                  <w:color w:val="4F81BD" w:themeColor="accent1"/>
                  <w:sz w:val="20"/>
                  <w:szCs w:val="20"/>
                  <w14:numForm w14:val="oldStyle"/>
                </w:rPr>
              </w:pPr>
              <w:r w:rsidRPr="00211995">
                <w:rPr>
                  <w:rFonts w:ascii="Sylfaen" w:eastAsiaTheme="majorEastAsia" w:hAnsi="Sylfaen" w:cstheme="majorBidi"/>
                  <w:b/>
                  <w:bCs/>
                  <w:i/>
                  <w:color w:val="4F81BD" w:themeColor="accent1"/>
                  <w:sz w:val="20"/>
                  <w:szCs w:val="20"/>
                  <w14:shadow w14:blurRad="50800" w14:dist="38100" w14:dir="2700000" w14:sx="100000" w14:sy="100000" w14:kx="0" w14:ky="0" w14:algn="tl">
                    <w14:srgbClr w14:val="000000">
                      <w14:alpha w14:val="60000"/>
                    </w14:srgbClr>
                  </w14:shadow>
                  <w14:numForm w14:val="oldStyle"/>
                </w:rPr>
                <w:t>2016</w:t>
              </w:r>
            </w:p>
          </w:tc>
        </w:sdtContent>
      </w:sdt>
    </w:tr>
  </w:tbl>
  <w:p w:rsidR="003F32DD" w:rsidRPr="009303FA" w:rsidRDefault="003F32DD">
    <w:pPr>
      <w:pStyle w:val="a3"/>
      <w:rPr>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2DD" w:rsidRPr="009303FA" w:rsidRDefault="003F32DD">
    <w:pPr>
      <w:pStyle w:val="a3"/>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nsid w:val="03493BE4"/>
    <w:multiLevelType w:val="hybridMultilevel"/>
    <w:tmpl w:val="1ED2C29E"/>
    <w:lvl w:ilvl="0" w:tplc="3ECA1D16">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
    <w:nsid w:val="05570205"/>
    <w:multiLevelType w:val="hybridMultilevel"/>
    <w:tmpl w:val="2186715A"/>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8E3E46"/>
    <w:multiLevelType w:val="hybridMultilevel"/>
    <w:tmpl w:val="B66A84E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A6738FA"/>
    <w:multiLevelType w:val="hybridMultilevel"/>
    <w:tmpl w:val="0B3C74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F26E9E"/>
    <w:multiLevelType w:val="hybridMultilevel"/>
    <w:tmpl w:val="A46E88FA"/>
    <w:lvl w:ilvl="0" w:tplc="74BA89E6">
      <w:start w:val="1"/>
      <w:numFmt w:val="decimal"/>
      <w:lvlText w:val="%1."/>
      <w:lvlJc w:val="left"/>
      <w:pPr>
        <w:ind w:left="885" w:hanging="360"/>
      </w:pPr>
      <w:rPr>
        <w:rFonts w:hint="default"/>
      </w:rPr>
    </w:lvl>
    <w:lvl w:ilvl="1" w:tplc="04190019">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6">
    <w:nsid w:val="11DE2035"/>
    <w:multiLevelType w:val="hybridMultilevel"/>
    <w:tmpl w:val="53FE9542"/>
    <w:lvl w:ilvl="0" w:tplc="86C0DFE4">
      <w:start w:val="1"/>
      <w:numFmt w:val="decimal"/>
      <w:lvlText w:val="%1."/>
      <w:lvlJc w:val="left"/>
      <w:pPr>
        <w:ind w:left="360" w:hanging="360"/>
      </w:pPr>
      <w:rPr>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8B64618"/>
    <w:multiLevelType w:val="multilevel"/>
    <w:tmpl w:val="D6505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9812110"/>
    <w:multiLevelType w:val="hybridMultilevel"/>
    <w:tmpl w:val="115687E4"/>
    <w:lvl w:ilvl="0" w:tplc="C04E275C">
      <w:start w:val="1"/>
      <w:numFmt w:val="decimal"/>
      <w:lvlText w:val="%1."/>
      <w:lvlJc w:val="left"/>
      <w:pPr>
        <w:ind w:left="720" w:hanging="360"/>
      </w:pPr>
      <w:rPr>
        <w:rFonts w:hint="default"/>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100B15"/>
    <w:multiLevelType w:val="hybridMultilevel"/>
    <w:tmpl w:val="E6AE2594"/>
    <w:lvl w:ilvl="0" w:tplc="06647B7C">
      <w:start w:val="1"/>
      <w:numFmt w:val="decimal"/>
      <w:lvlText w:val="%1."/>
      <w:lvlJc w:val="left"/>
      <w:pPr>
        <w:tabs>
          <w:tab w:val="num" w:pos="360"/>
        </w:tabs>
        <w:ind w:left="360" w:hanging="360"/>
      </w:pPr>
      <w:rPr>
        <w:rFonts w:cs="Times New Roman"/>
        <w:sz w:val="20"/>
        <w:szCs w:val="20"/>
      </w:rPr>
    </w:lvl>
    <w:lvl w:ilvl="1" w:tplc="04190019">
      <w:start w:val="1"/>
      <w:numFmt w:val="lowerLetter"/>
      <w:lvlText w:val="%2."/>
      <w:lvlJc w:val="left"/>
      <w:pPr>
        <w:tabs>
          <w:tab w:val="num" w:pos="872"/>
        </w:tabs>
        <w:ind w:left="872" w:hanging="360"/>
      </w:pPr>
      <w:rPr>
        <w:rFonts w:cs="Times New Roman"/>
      </w:rPr>
    </w:lvl>
    <w:lvl w:ilvl="2" w:tplc="0419001B" w:tentative="1">
      <w:start w:val="1"/>
      <w:numFmt w:val="lowerRoman"/>
      <w:lvlText w:val="%3."/>
      <w:lvlJc w:val="right"/>
      <w:pPr>
        <w:tabs>
          <w:tab w:val="num" w:pos="1592"/>
        </w:tabs>
        <w:ind w:left="1592" w:hanging="180"/>
      </w:pPr>
      <w:rPr>
        <w:rFonts w:cs="Times New Roman"/>
      </w:rPr>
    </w:lvl>
    <w:lvl w:ilvl="3" w:tplc="0419000F" w:tentative="1">
      <w:start w:val="1"/>
      <w:numFmt w:val="decimal"/>
      <w:lvlText w:val="%4."/>
      <w:lvlJc w:val="left"/>
      <w:pPr>
        <w:tabs>
          <w:tab w:val="num" w:pos="2312"/>
        </w:tabs>
        <w:ind w:left="2312" w:hanging="360"/>
      </w:pPr>
      <w:rPr>
        <w:rFonts w:cs="Times New Roman"/>
      </w:rPr>
    </w:lvl>
    <w:lvl w:ilvl="4" w:tplc="04190019" w:tentative="1">
      <w:start w:val="1"/>
      <w:numFmt w:val="lowerLetter"/>
      <w:lvlText w:val="%5."/>
      <w:lvlJc w:val="left"/>
      <w:pPr>
        <w:tabs>
          <w:tab w:val="num" w:pos="3032"/>
        </w:tabs>
        <w:ind w:left="3032" w:hanging="360"/>
      </w:pPr>
      <w:rPr>
        <w:rFonts w:cs="Times New Roman"/>
      </w:rPr>
    </w:lvl>
    <w:lvl w:ilvl="5" w:tplc="0419001B" w:tentative="1">
      <w:start w:val="1"/>
      <w:numFmt w:val="lowerRoman"/>
      <w:lvlText w:val="%6."/>
      <w:lvlJc w:val="right"/>
      <w:pPr>
        <w:tabs>
          <w:tab w:val="num" w:pos="3752"/>
        </w:tabs>
        <w:ind w:left="3752" w:hanging="180"/>
      </w:pPr>
      <w:rPr>
        <w:rFonts w:cs="Times New Roman"/>
      </w:rPr>
    </w:lvl>
    <w:lvl w:ilvl="6" w:tplc="0419000F" w:tentative="1">
      <w:start w:val="1"/>
      <w:numFmt w:val="decimal"/>
      <w:lvlText w:val="%7."/>
      <w:lvlJc w:val="left"/>
      <w:pPr>
        <w:tabs>
          <w:tab w:val="num" w:pos="4472"/>
        </w:tabs>
        <w:ind w:left="4472" w:hanging="360"/>
      </w:pPr>
      <w:rPr>
        <w:rFonts w:cs="Times New Roman"/>
      </w:rPr>
    </w:lvl>
    <w:lvl w:ilvl="7" w:tplc="04190019" w:tentative="1">
      <w:start w:val="1"/>
      <w:numFmt w:val="lowerLetter"/>
      <w:lvlText w:val="%8."/>
      <w:lvlJc w:val="left"/>
      <w:pPr>
        <w:tabs>
          <w:tab w:val="num" w:pos="5192"/>
        </w:tabs>
        <w:ind w:left="5192" w:hanging="360"/>
      </w:pPr>
      <w:rPr>
        <w:rFonts w:cs="Times New Roman"/>
      </w:rPr>
    </w:lvl>
    <w:lvl w:ilvl="8" w:tplc="0419001B" w:tentative="1">
      <w:start w:val="1"/>
      <w:numFmt w:val="lowerRoman"/>
      <w:lvlText w:val="%9."/>
      <w:lvlJc w:val="right"/>
      <w:pPr>
        <w:tabs>
          <w:tab w:val="num" w:pos="5912"/>
        </w:tabs>
        <w:ind w:left="5912" w:hanging="180"/>
      </w:pPr>
      <w:rPr>
        <w:rFonts w:cs="Times New Roman"/>
      </w:rPr>
    </w:lvl>
  </w:abstractNum>
  <w:abstractNum w:abstractNumId="10">
    <w:nsid w:val="1C245269"/>
    <w:multiLevelType w:val="hybridMultilevel"/>
    <w:tmpl w:val="55D05CF6"/>
    <w:lvl w:ilvl="0" w:tplc="724E832A">
      <w:start w:val="1"/>
      <w:numFmt w:val="decimal"/>
      <w:lvlText w:val="%1."/>
      <w:lvlJc w:val="left"/>
      <w:pPr>
        <w:ind w:left="1803" w:hanging="109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1D7A155A"/>
    <w:multiLevelType w:val="hybridMultilevel"/>
    <w:tmpl w:val="B66A84E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F035AD9"/>
    <w:multiLevelType w:val="hybridMultilevel"/>
    <w:tmpl w:val="49106C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4E334E"/>
    <w:multiLevelType w:val="hybridMultilevel"/>
    <w:tmpl w:val="54C2F826"/>
    <w:lvl w:ilvl="0" w:tplc="733893E6">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D71849"/>
    <w:multiLevelType w:val="multilevel"/>
    <w:tmpl w:val="D6505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96C537B"/>
    <w:multiLevelType w:val="hybridMultilevel"/>
    <w:tmpl w:val="A6E08D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BA226FE"/>
    <w:multiLevelType w:val="hybridMultilevel"/>
    <w:tmpl w:val="18062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04037DA"/>
    <w:multiLevelType w:val="hybridMultilevel"/>
    <w:tmpl w:val="C58E4B2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307D5DF6"/>
    <w:multiLevelType w:val="hybridMultilevel"/>
    <w:tmpl w:val="EB04AB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2A46E4C"/>
    <w:multiLevelType w:val="hybridMultilevel"/>
    <w:tmpl w:val="0B60B4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477756"/>
    <w:multiLevelType w:val="hybridMultilevel"/>
    <w:tmpl w:val="92DA31D0"/>
    <w:lvl w:ilvl="0" w:tplc="6F129F1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37B601D4"/>
    <w:multiLevelType w:val="hybridMultilevel"/>
    <w:tmpl w:val="EF28658A"/>
    <w:lvl w:ilvl="0" w:tplc="C04E275C">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7D17D4A"/>
    <w:multiLevelType w:val="hybridMultilevel"/>
    <w:tmpl w:val="8C562B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CD203A1"/>
    <w:multiLevelType w:val="hybridMultilevel"/>
    <w:tmpl w:val="C72097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F932ADF"/>
    <w:multiLevelType w:val="multilevel"/>
    <w:tmpl w:val="662C2BC6"/>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13D0C64"/>
    <w:multiLevelType w:val="hybridMultilevel"/>
    <w:tmpl w:val="062626D0"/>
    <w:lvl w:ilvl="0" w:tplc="77FA4C34">
      <w:start w:val="1"/>
      <w:numFmt w:val="decimal"/>
      <w:lvlText w:val="%1."/>
      <w:lvlJc w:val="left"/>
      <w:pPr>
        <w:ind w:left="928" w:hanging="360"/>
      </w:pPr>
      <w:rPr>
        <w:rFonts w:hint="default"/>
        <w:color w:val="auto"/>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6">
    <w:nsid w:val="416F076E"/>
    <w:multiLevelType w:val="hybridMultilevel"/>
    <w:tmpl w:val="2B2CA116"/>
    <w:lvl w:ilvl="0" w:tplc="2B6E71AA">
      <w:start w:val="1"/>
      <w:numFmt w:val="decimal"/>
      <w:lvlText w:val="%1."/>
      <w:lvlJc w:val="left"/>
      <w:pPr>
        <w:ind w:left="720" w:hanging="360"/>
      </w:pPr>
      <w:rPr>
        <w:rFonts w:hint="default"/>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28C245A"/>
    <w:multiLevelType w:val="hybridMultilevel"/>
    <w:tmpl w:val="AFA0360C"/>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445E1B64"/>
    <w:multiLevelType w:val="hybridMultilevel"/>
    <w:tmpl w:val="8B3AA4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53701DC"/>
    <w:multiLevelType w:val="multilevel"/>
    <w:tmpl w:val="E3E8FD0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95"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8726F25"/>
    <w:multiLevelType w:val="hybridMultilevel"/>
    <w:tmpl w:val="FB8E0E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8F63FC0"/>
    <w:multiLevelType w:val="hybridMultilevel"/>
    <w:tmpl w:val="CD26B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BB22DBF"/>
    <w:multiLevelType w:val="hybridMultilevel"/>
    <w:tmpl w:val="61B4C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F6519C4"/>
    <w:multiLevelType w:val="hybridMultilevel"/>
    <w:tmpl w:val="4C2CC4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58502ABE"/>
    <w:multiLevelType w:val="hybridMultilevel"/>
    <w:tmpl w:val="2A0A3BF4"/>
    <w:lvl w:ilvl="0" w:tplc="053AFC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5F7B3655"/>
    <w:multiLevelType w:val="hybridMultilevel"/>
    <w:tmpl w:val="20BE78E2"/>
    <w:lvl w:ilvl="0" w:tplc="93046C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64816430"/>
    <w:multiLevelType w:val="hybridMultilevel"/>
    <w:tmpl w:val="970E5E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54F5DA1"/>
    <w:multiLevelType w:val="hybridMultilevel"/>
    <w:tmpl w:val="0246A116"/>
    <w:lvl w:ilvl="0" w:tplc="E17036D6">
      <w:start w:val="1"/>
      <w:numFmt w:val="decimal"/>
      <w:lvlText w:val="%1."/>
      <w:lvlJc w:val="left"/>
      <w:pPr>
        <w:ind w:left="2284" w:hanging="15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67B675AC"/>
    <w:multiLevelType w:val="hybridMultilevel"/>
    <w:tmpl w:val="B02C17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C2A665C"/>
    <w:multiLevelType w:val="hybridMultilevel"/>
    <w:tmpl w:val="FC1669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DE008AE"/>
    <w:multiLevelType w:val="hybridMultilevel"/>
    <w:tmpl w:val="608AFC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EE47BD5"/>
    <w:multiLevelType w:val="hybridMultilevel"/>
    <w:tmpl w:val="29D0666E"/>
    <w:lvl w:ilvl="0" w:tplc="8990EAAA">
      <w:start w:val="1"/>
      <w:numFmt w:val="decimal"/>
      <w:lvlText w:val="%1."/>
      <w:lvlJc w:val="left"/>
      <w:pPr>
        <w:ind w:left="720" w:hanging="360"/>
      </w:pPr>
      <w:rPr>
        <w:rFonts w:hint="default"/>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F2C2CB4"/>
    <w:multiLevelType w:val="multilevel"/>
    <w:tmpl w:val="0246A116"/>
    <w:lvl w:ilvl="0">
      <w:start w:val="1"/>
      <w:numFmt w:val="decimal"/>
      <w:lvlText w:val="%1."/>
      <w:lvlJc w:val="left"/>
      <w:pPr>
        <w:ind w:left="2284" w:hanging="1575"/>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43">
    <w:nsid w:val="7AF31C85"/>
    <w:multiLevelType w:val="hybridMultilevel"/>
    <w:tmpl w:val="5A8E9070"/>
    <w:lvl w:ilvl="0" w:tplc="BB1CC684">
      <w:start w:val="1"/>
      <w:numFmt w:val="decimal"/>
      <w:lvlText w:val="%1."/>
      <w:lvlJc w:val="left"/>
      <w:pPr>
        <w:ind w:left="502"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15"/>
  </w:num>
  <w:num w:numId="2">
    <w:abstractNumId w:val="9"/>
  </w:num>
  <w:num w:numId="3">
    <w:abstractNumId w:val="22"/>
  </w:num>
  <w:num w:numId="4">
    <w:abstractNumId w:val="6"/>
  </w:num>
  <w:num w:numId="5">
    <w:abstractNumId w:val="18"/>
  </w:num>
  <w:num w:numId="6">
    <w:abstractNumId w:val="17"/>
  </w:num>
  <w:num w:numId="7">
    <w:abstractNumId w:val="39"/>
  </w:num>
  <w:num w:numId="8">
    <w:abstractNumId w:val="1"/>
  </w:num>
  <w:num w:numId="9">
    <w:abstractNumId w:val="16"/>
  </w:num>
  <w:num w:numId="10">
    <w:abstractNumId w:val="26"/>
  </w:num>
  <w:num w:numId="11">
    <w:abstractNumId w:val="27"/>
  </w:num>
  <w:num w:numId="12">
    <w:abstractNumId w:val="14"/>
  </w:num>
  <w:num w:numId="13">
    <w:abstractNumId w:val="0"/>
  </w:num>
  <w:num w:numId="14">
    <w:abstractNumId w:val="30"/>
  </w:num>
  <w:num w:numId="15">
    <w:abstractNumId w:val="33"/>
  </w:num>
  <w:num w:numId="16">
    <w:abstractNumId w:val="7"/>
  </w:num>
  <w:num w:numId="17">
    <w:abstractNumId w:val="24"/>
  </w:num>
  <w:num w:numId="18">
    <w:abstractNumId w:val="37"/>
  </w:num>
  <w:num w:numId="19">
    <w:abstractNumId w:val="19"/>
  </w:num>
  <w:num w:numId="20">
    <w:abstractNumId w:val="35"/>
  </w:num>
  <w:num w:numId="21">
    <w:abstractNumId w:val="20"/>
  </w:num>
  <w:num w:numId="22">
    <w:abstractNumId w:val="43"/>
  </w:num>
  <w:num w:numId="23">
    <w:abstractNumId w:val="11"/>
  </w:num>
  <w:num w:numId="24">
    <w:abstractNumId w:val="31"/>
  </w:num>
  <w:num w:numId="25">
    <w:abstractNumId w:val="3"/>
  </w:num>
  <w:num w:numId="26">
    <w:abstractNumId w:val="42"/>
  </w:num>
  <w:num w:numId="27">
    <w:abstractNumId w:val="28"/>
  </w:num>
  <w:num w:numId="28">
    <w:abstractNumId w:val="23"/>
  </w:num>
  <w:num w:numId="29">
    <w:abstractNumId w:val="21"/>
  </w:num>
  <w:num w:numId="30">
    <w:abstractNumId w:val="29"/>
  </w:num>
  <w:num w:numId="31">
    <w:abstractNumId w:val="5"/>
  </w:num>
  <w:num w:numId="32">
    <w:abstractNumId w:val="32"/>
  </w:num>
  <w:num w:numId="33">
    <w:abstractNumId w:val="8"/>
  </w:num>
  <w:num w:numId="34">
    <w:abstractNumId w:val="41"/>
  </w:num>
  <w:num w:numId="35">
    <w:abstractNumId w:val="2"/>
  </w:num>
  <w:num w:numId="36">
    <w:abstractNumId w:val="36"/>
  </w:num>
  <w:num w:numId="37">
    <w:abstractNumId w:val="13"/>
  </w:num>
  <w:num w:numId="38">
    <w:abstractNumId w:val="25"/>
  </w:num>
  <w:num w:numId="39">
    <w:abstractNumId w:val="40"/>
  </w:num>
  <w:num w:numId="40">
    <w:abstractNumId w:val="34"/>
  </w:num>
  <w:num w:numId="41">
    <w:abstractNumId w:val="4"/>
  </w:num>
  <w:num w:numId="42">
    <w:abstractNumId w:val="12"/>
  </w:num>
  <w:num w:numId="43">
    <w:abstractNumId w:val="10"/>
  </w:num>
  <w:num w:numId="44">
    <w:abstractNumId w:val="3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78"/>
    <w:rsid w:val="00005337"/>
    <w:rsid w:val="00006354"/>
    <w:rsid w:val="000124A9"/>
    <w:rsid w:val="00012F3E"/>
    <w:rsid w:val="00022F33"/>
    <w:rsid w:val="00032E0E"/>
    <w:rsid w:val="000407DF"/>
    <w:rsid w:val="0004121D"/>
    <w:rsid w:val="00042A77"/>
    <w:rsid w:val="00050313"/>
    <w:rsid w:val="00055F1E"/>
    <w:rsid w:val="000A7A77"/>
    <w:rsid w:val="000D0BBC"/>
    <w:rsid w:val="000E7756"/>
    <w:rsid w:val="0014457D"/>
    <w:rsid w:val="00147428"/>
    <w:rsid w:val="00147FC7"/>
    <w:rsid w:val="00151B68"/>
    <w:rsid w:val="00187FD4"/>
    <w:rsid w:val="001A7446"/>
    <w:rsid w:val="001B110C"/>
    <w:rsid w:val="001D4865"/>
    <w:rsid w:val="001E34FC"/>
    <w:rsid w:val="001F17D2"/>
    <w:rsid w:val="001F3098"/>
    <w:rsid w:val="00211995"/>
    <w:rsid w:val="002226FA"/>
    <w:rsid w:val="002341A0"/>
    <w:rsid w:val="002435F7"/>
    <w:rsid w:val="00261442"/>
    <w:rsid w:val="002771D5"/>
    <w:rsid w:val="002A3CD4"/>
    <w:rsid w:val="002A41B2"/>
    <w:rsid w:val="003032F8"/>
    <w:rsid w:val="00311B71"/>
    <w:rsid w:val="0034291F"/>
    <w:rsid w:val="00344AD6"/>
    <w:rsid w:val="0039763D"/>
    <w:rsid w:val="003A099C"/>
    <w:rsid w:val="003B3171"/>
    <w:rsid w:val="003D2AFD"/>
    <w:rsid w:val="003F32DD"/>
    <w:rsid w:val="004003F6"/>
    <w:rsid w:val="00446D8F"/>
    <w:rsid w:val="00454C06"/>
    <w:rsid w:val="00465ADA"/>
    <w:rsid w:val="00474F99"/>
    <w:rsid w:val="004D4918"/>
    <w:rsid w:val="004F63FC"/>
    <w:rsid w:val="00500967"/>
    <w:rsid w:val="005047F7"/>
    <w:rsid w:val="00524403"/>
    <w:rsid w:val="00546AB9"/>
    <w:rsid w:val="005657F3"/>
    <w:rsid w:val="005B18B7"/>
    <w:rsid w:val="005B4635"/>
    <w:rsid w:val="005C7F5B"/>
    <w:rsid w:val="005D3FE7"/>
    <w:rsid w:val="005D65E3"/>
    <w:rsid w:val="00624D26"/>
    <w:rsid w:val="00626261"/>
    <w:rsid w:val="006404B4"/>
    <w:rsid w:val="00651488"/>
    <w:rsid w:val="0066166F"/>
    <w:rsid w:val="00667F78"/>
    <w:rsid w:val="0069272E"/>
    <w:rsid w:val="006B64AB"/>
    <w:rsid w:val="006D1A4C"/>
    <w:rsid w:val="0073640E"/>
    <w:rsid w:val="007B20F4"/>
    <w:rsid w:val="007E3282"/>
    <w:rsid w:val="007F5F51"/>
    <w:rsid w:val="0083141D"/>
    <w:rsid w:val="00840B6B"/>
    <w:rsid w:val="008523C8"/>
    <w:rsid w:val="008B361C"/>
    <w:rsid w:val="008B509B"/>
    <w:rsid w:val="008B5F70"/>
    <w:rsid w:val="008B6239"/>
    <w:rsid w:val="00904D94"/>
    <w:rsid w:val="00924EF9"/>
    <w:rsid w:val="009303FA"/>
    <w:rsid w:val="009757A6"/>
    <w:rsid w:val="009846D8"/>
    <w:rsid w:val="009C7756"/>
    <w:rsid w:val="009E03DD"/>
    <w:rsid w:val="009E0F90"/>
    <w:rsid w:val="009E523D"/>
    <w:rsid w:val="00A26D53"/>
    <w:rsid w:val="00A3397F"/>
    <w:rsid w:val="00A6573A"/>
    <w:rsid w:val="00A90E86"/>
    <w:rsid w:val="00AB3E3E"/>
    <w:rsid w:val="00AC1D08"/>
    <w:rsid w:val="00AC5BE8"/>
    <w:rsid w:val="00AC75E3"/>
    <w:rsid w:val="00B107A8"/>
    <w:rsid w:val="00B411AF"/>
    <w:rsid w:val="00B426F6"/>
    <w:rsid w:val="00B76310"/>
    <w:rsid w:val="00B83510"/>
    <w:rsid w:val="00BB03F1"/>
    <w:rsid w:val="00BD536C"/>
    <w:rsid w:val="00BE0A7E"/>
    <w:rsid w:val="00BE6540"/>
    <w:rsid w:val="00C020CF"/>
    <w:rsid w:val="00C12718"/>
    <w:rsid w:val="00C4130C"/>
    <w:rsid w:val="00C542CB"/>
    <w:rsid w:val="00C558D3"/>
    <w:rsid w:val="00C61C5A"/>
    <w:rsid w:val="00C6608A"/>
    <w:rsid w:val="00C76422"/>
    <w:rsid w:val="00C8071A"/>
    <w:rsid w:val="00C82571"/>
    <w:rsid w:val="00C919AB"/>
    <w:rsid w:val="00CA1F75"/>
    <w:rsid w:val="00CC2E31"/>
    <w:rsid w:val="00CC6709"/>
    <w:rsid w:val="00D01772"/>
    <w:rsid w:val="00D2310A"/>
    <w:rsid w:val="00D2318F"/>
    <w:rsid w:val="00D40095"/>
    <w:rsid w:val="00D460B6"/>
    <w:rsid w:val="00D46F80"/>
    <w:rsid w:val="00D603C7"/>
    <w:rsid w:val="00D74CFC"/>
    <w:rsid w:val="00DB0C72"/>
    <w:rsid w:val="00DC5916"/>
    <w:rsid w:val="00DD152B"/>
    <w:rsid w:val="00DD3059"/>
    <w:rsid w:val="00DD635A"/>
    <w:rsid w:val="00DE13D9"/>
    <w:rsid w:val="00DF3B97"/>
    <w:rsid w:val="00E032D8"/>
    <w:rsid w:val="00E12B50"/>
    <w:rsid w:val="00E20C8B"/>
    <w:rsid w:val="00E2644F"/>
    <w:rsid w:val="00E40E89"/>
    <w:rsid w:val="00E605BC"/>
    <w:rsid w:val="00E87EA6"/>
    <w:rsid w:val="00EC286C"/>
    <w:rsid w:val="00F05FB9"/>
    <w:rsid w:val="00F0668B"/>
    <w:rsid w:val="00F2448F"/>
    <w:rsid w:val="00F256BD"/>
    <w:rsid w:val="00F25B99"/>
    <w:rsid w:val="00F36DB6"/>
    <w:rsid w:val="00F777EF"/>
    <w:rsid w:val="00F925F3"/>
    <w:rsid w:val="00FA049E"/>
    <w:rsid w:val="00FB475A"/>
    <w:rsid w:val="00FD71F9"/>
    <w:rsid w:val="00FF22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75E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2310A"/>
    <w:pPr>
      <w:keepNext/>
      <w:spacing w:after="200" w:line="432" w:lineRule="auto"/>
      <w:ind w:firstLine="708"/>
      <w:jc w:val="both"/>
      <w:outlineLvl w:val="0"/>
    </w:pPr>
    <w:rPr>
      <w:rFonts w:ascii="Calibri" w:hAnsi="Calibri"/>
      <w:sz w:val="28"/>
      <w:szCs w:val="22"/>
      <w:lang w:eastAsia="en-US"/>
    </w:rPr>
  </w:style>
  <w:style w:type="paragraph" w:styleId="2">
    <w:name w:val="heading 2"/>
    <w:basedOn w:val="a"/>
    <w:next w:val="a"/>
    <w:link w:val="20"/>
    <w:uiPriority w:val="9"/>
    <w:qFormat/>
    <w:rsid w:val="00D2310A"/>
    <w:pPr>
      <w:keepNext/>
      <w:shd w:val="clear" w:color="auto" w:fill="FFFFFF"/>
      <w:spacing w:before="1046"/>
      <w:ind w:left="2088"/>
      <w:outlineLvl w:val="1"/>
    </w:pPr>
    <w:rPr>
      <w:rFonts w:eastAsia="Arial Unicode MS"/>
      <w:b/>
      <w:bCs/>
      <w:spacing w:val="-15"/>
      <w:sz w:val="33"/>
      <w:szCs w:val="33"/>
    </w:rPr>
  </w:style>
  <w:style w:type="paragraph" w:styleId="3">
    <w:name w:val="heading 3"/>
    <w:basedOn w:val="a"/>
    <w:next w:val="a"/>
    <w:link w:val="30"/>
    <w:uiPriority w:val="9"/>
    <w:qFormat/>
    <w:rsid w:val="00D2310A"/>
    <w:pPr>
      <w:keepNext/>
      <w:shd w:val="clear" w:color="auto" w:fill="FFFFFF"/>
      <w:spacing w:line="547" w:lineRule="atLeast"/>
      <w:ind w:left="221"/>
      <w:jc w:val="center"/>
      <w:outlineLvl w:val="2"/>
    </w:pPr>
    <w:rPr>
      <w:rFonts w:eastAsia="Arial Unicode MS"/>
      <w:spacing w:val="-10"/>
      <w:sz w:val="20"/>
      <w:szCs w:val="20"/>
    </w:rPr>
  </w:style>
  <w:style w:type="paragraph" w:styleId="4">
    <w:name w:val="heading 4"/>
    <w:basedOn w:val="a"/>
    <w:next w:val="a"/>
    <w:link w:val="40"/>
    <w:uiPriority w:val="9"/>
    <w:qFormat/>
    <w:rsid w:val="00D2310A"/>
    <w:pPr>
      <w:keepNext/>
      <w:shd w:val="clear" w:color="auto" w:fill="FFFFFF"/>
      <w:spacing w:before="144" w:line="360" w:lineRule="auto"/>
      <w:ind w:left="-567" w:right="-1973" w:firstLine="1004"/>
      <w:jc w:val="center"/>
      <w:outlineLvl w:val="3"/>
    </w:pPr>
    <w:rPr>
      <w:rFonts w:eastAsia="Arial Unicode MS"/>
      <w:sz w:val="20"/>
      <w:szCs w:val="20"/>
    </w:rPr>
  </w:style>
  <w:style w:type="paragraph" w:styleId="5">
    <w:name w:val="heading 5"/>
    <w:basedOn w:val="a"/>
    <w:next w:val="a"/>
    <w:link w:val="50"/>
    <w:uiPriority w:val="9"/>
    <w:qFormat/>
    <w:rsid w:val="00D2310A"/>
    <w:pPr>
      <w:keepNext/>
      <w:shd w:val="clear" w:color="auto" w:fill="FFFFFF"/>
      <w:spacing w:before="122" w:line="360" w:lineRule="auto"/>
      <w:ind w:left="-851" w:right="-1287"/>
      <w:jc w:val="center"/>
      <w:outlineLvl w:val="4"/>
    </w:pPr>
    <w:rPr>
      <w:b/>
      <w:bCs/>
      <w:szCs w:val="20"/>
    </w:rPr>
  </w:style>
  <w:style w:type="paragraph" w:styleId="6">
    <w:name w:val="heading 6"/>
    <w:basedOn w:val="a"/>
    <w:next w:val="a"/>
    <w:link w:val="60"/>
    <w:uiPriority w:val="9"/>
    <w:qFormat/>
    <w:rsid w:val="00D2310A"/>
    <w:pPr>
      <w:keepNext/>
      <w:shd w:val="clear" w:color="auto" w:fill="FFFFFF"/>
      <w:spacing w:before="122" w:line="360" w:lineRule="auto"/>
      <w:ind w:left="-851" w:right="-1287" w:firstLine="567"/>
      <w:jc w:val="center"/>
      <w:outlineLvl w:val="5"/>
    </w:pPr>
    <w:rPr>
      <w:b/>
      <w:bCs/>
      <w:caps/>
      <w:spacing w:val="-1"/>
      <w:sz w:val="32"/>
      <w:szCs w:val="21"/>
    </w:rPr>
  </w:style>
  <w:style w:type="paragraph" w:styleId="7">
    <w:name w:val="heading 7"/>
    <w:basedOn w:val="a"/>
    <w:next w:val="a"/>
    <w:link w:val="70"/>
    <w:uiPriority w:val="9"/>
    <w:qFormat/>
    <w:rsid w:val="00D2310A"/>
    <w:pPr>
      <w:keepNext/>
      <w:ind w:left="-284" w:right="-1289"/>
      <w:outlineLvl w:val="6"/>
    </w:pPr>
    <w:rPr>
      <w:sz w:val="20"/>
      <w:szCs w:val="20"/>
    </w:rPr>
  </w:style>
  <w:style w:type="paragraph" w:styleId="8">
    <w:name w:val="heading 8"/>
    <w:basedOn w:val="a"/>
    <w:next w:val="a"/>
    <w:link w:val="80"/>
    <w:uiPriority w:val="9"/>
    <w:qFormat/>
    <w:rsid w:val="00D2310A"/>
    <w:pPr>
      <w:keepNext/>
      <w:shd w:val="clear" w:color="auto" w:fill="FFFFFF"/>
      <w:tabs>
        <w:tab w:val="left" w:pos="410"/>
      </w:tabs>
      <w:spacing w:line="480" w:lineRule="auto"/>
      <w:jc w:val="center"/>
      <w:outlineLvl w:val="7"/>
    </w:pPr>
    <w:rPr>
      <w:rFonts w:ascii="Arial" w:hAnsi="Arial" w:cs="Arial"/>
      <w:b/>
      <w:bCs/>
      <w:spacing w:val="-8"/>
      <w:sz w:val="32"/>
      <w:szCs w:val="21"/>
    </w:rPr>
  </w:style>
  <w:style w:type="paragraph" w:styleId="9">
    <w:name w:val="heading 9"/>
    <w:basedOn w:val="a"/>
    <w:next w:val="a"/>
    <w:link w:val="90"/>
    <w:uiPriority w:val="9"/>
    <w:qFormat/>
    <w:rsid w:val="00D2310A"/>
    <w:pPr>
      <w:widowControl w:val="0"/>
      <w:autoSpaceDE w:val="0"/>
      <w:autoSpaceDN w:val="0"/>
      <w:spacing w:before="240" w:after="60" w:line="360" w:lineRule="atLeast"/>
      <w:jc w:val="both"/>
      <w:outlineLvl w:val="8"/>
    </w:pPr>
    <w:rPr>
      <w:rFonts w:ascii="Arial" w:hAnsi="Arial" w:cs="Arial"/>
      <w:b/>
      <w:bCs/>
      <w:i/>
      <w:iCs/>
      <w:color w:val="00000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2310A"/>
    <w:rPr>
      <w:rFonts w:ascii="Calibri" w:eastAsia="Times New Roman" w:hAnsi="Calibri" w:cs="Times New Roman"/>
      <w:sz w:val="28"/>
    </w:rPr>
  </w:style>
  <w:style w:type="character" w:customStyle="1" w:styleId="20">
    <w:name w:val="Заголовок 2 Знак"/>
    <w:basedOn w:val="a0"/>
    <w:link w:val="2"/>
    <w:uiPriority w:val="9"/>
    <w:rsid w:val="00D2310A"/>
    <w:rPr>
      <w:rFonts w:ascii="Times New Roman" w:eastAsia="Arial Unicode MS" w:hAnsi="Times New Roman" w:cs="Times New Roman"/>
      <w:b/>
      <w:bCs/>
      <w:spacing w:val="-15"/>
      <w:sz w:val="33"/>
      <w:szCs w:val="33"/>
      <w:shd w:val="clear" w:color="auto" w:fill="FFFFFF"/>
      <w:lang w:eastAsia="ru-RU"/>
    </w:rPr>
  </w:style>
  <w:style w:type="character" w:customStyle="1" w:styleId="30">
    <w:name w:val="Заголовок 3 Знак"/>
    <w:basedOn w:val="a0"/>
    <w:link w:val="3"/>
    <w:uiPriority w:val="9"/>
    <w:rsid w:val="00D2310A"/>
    <w:rPr>
      <w:rFonts w:ascii="Times New Roman" w:eastAsia="Arial Unicode MS" w:hAnsi="Times New Roman" w:cs="Times New Roman"/>
      <w:spacing w:val="-10"/>
      <w:sz w:val="20"/>
      <w:szCs w:val="20"/>
      <w:shd w:val="clear" w:color="auto" w:fill="FFFFFF"/>
      <w:lang w:eastAsia="ru-RU"/>
    </w:rPr>
  </w:style>
  <w:style w:type="character" w:customStyle="1" w:styleId="40">
    <w:name w:val="Заголовок 4 Знак"/>
    <w:basedOn w:val="a0"/>
    <w:link w:val="4"/>
    <w:uiPriority w:val="9"/>
    <w:rsid w:val="00D2310A"/>
    <w:rPr>
      <w:rFonts w:ascii="Times New Roman" w:eastAsia="Arial Unicode MS" w:hAnsi="Times New Roman" w:cs="Times New Roman"/>
      <w:sz w:val="20"/>
      <w:szCs w:val="20"/>
      <w:shd w:val="clear" w:color="auto" w:fill="FFFFFF"/>
      <w:lang w:eastAsia="ru-RU"/>
    </w:rPr>
  </w:style>
  <w:style w:type="character" w:customStyle="1" w:styleId="50">
    <w:name w:val="Заголовок 5 Знак"/>
    <w:basedOn w:val="a0"/>
    <w:link w:val="5"/>
    <w:uiPriority w:val="9"/>
    <w:rsid w:val="00D2310A"/>
    <w:rPr>
      <w:rFonts w:ascii="Times New Roman" w:eastAsia="Times New Roman" w:hAnsi="Times New Roman" w:cs="Times New Roman"/>
      <w:b/>
      <w:bCs/>
      <w:sz w:val="24"/>
      <w:szCs w:val="20"/>
      <w:shd w:val="clear" w:color="auto" w:fill="FFFFFF"/>
      <w:lang w:eastAsia="ru-RU"/>
    </w:rPr>
  </w:style>
  <w:style w:type="character" w:customStyle="1" w:styleId="60">
    <w:name w:val="Заголовок 6 Знак"/>
    <w:basedOn w:val="a0"/>
    <w:link w:val="6"/>
    <w:uiPriority w:val="9"/>
    <w:rsid w:val="00D2310A"/>
    <w:rPr>
      <w:rFonts w:ascii="Times New Roman" w:eastAsia="Times New Roman" w:hAnsi="Times New Roman" w:cs="Times New Roman"/>
      <w:b/>
      <w:bCs/>
      <w:caps/>
      <w:spacing w:val="-1"/>
      <w:sz w:val="32"/>
      <w:szCs w:val="21"/>
      <w:shd w:val="clear" w:color="auto" w:fill="FFFFFF"/>
      <w:lang w:eastAsia="ru-RU"/>
    </w:rPr>
  </w:style>
  <w:style w:type="character" w:customStyle="1" w:styleId="70">
    <w:name w:val="Заголовок 7 Знак"/>
    <w:basedOn w:val="a0"/>
    <w:link w:val="7"/>
    <w:uiPriority w:val="9"/>
    <w:rsid w:val="00D2310A"/>
    <w:rPr>
      <w:rFonts w:ascii="Times New Roman" w:eastAsia="Times New Roman" w:hAnsi="Times New Roman" w:cs="Times New Roman"/>
      <w:sz w:val="20"/>
      <w:szCs w:val="20"/>
      <w:lang w:eastAsia="ru-RU"/>
    </w:rPr>
  </w:style>
  <w:style w:type="character" w:customStyle="1" w:styleId="80">
    <w:name w:val="Заголовок 8 Знак"/>
    <w:basedOn w:val="a0"/>
    <w:link w:val="8"/>
    <w:uiPriority w:val="9"/>
    <w:rsid w:val="00D2310A"/>
    <w:rPr>
      <w:rFonts w:ascii="Arial" w:eastAsia="Times New Roman" w:hAnsi="Arial" w:cs="Arial"/>
      <w:b/>
      <w:bCs/>
      <w:spacing w:val="-8"/>
      <w:sz w:val="32"/>
      <w:szCs w:val="21"/>
      <w:shd w:val="clear" w:color="auto" w:fill="FFFFFF"/>
      <w:lang w:eastAsia="ru-RU"/>
    </w:rPr>
  </w:style>
  <w:style w:type="character" w:customStyle="1" w:styleId="90">
    <w:name w:val="Заголовок 9 Знак"/>
    <w:basedOn w:val="a0"/>
    <w:link w:val="9"/>
    <w:uiPriority w:val="9"/>
    <w:rsid w:val="00D2310A"/>
    <w:rPr>
      <w:rFonts w:ascii="Arial" w:eastAsia="Times New Roman" w:hAnsi="Arial" w:cs="Arial"/>
      <w:b/>
      <w:bCs/>
      <w:i/>
      <w:iCs/>
      <w:color w:val="000000"/>
      <w:sz w:val="18"/>
      <w:szCs w:val="18"/>
      <w:lang w:eastAsia="ru-RU"/>
    </w:rPr>
  </w:style>
  <w:style w:type="paragraph" w:styleId="a3">
    <w:name w:val="header"/>
    <w:basedOn w:val="a"/>
    <w:link w:val="a4"/>
    <w:uiPriority w:val="99"/>
    <w:unhideWhenUsed/>
    <w:rsid w:val="00AC75E3"/>
    <w:pPr>
      <w:tabs>
        <w:tab w:val="center" w:pos="4677"/>
        <w:tab w:val="right" w:pos="9355"/>
      </w:tabs>
    </w:pPr>
  </w:style>
  <w:style w:type="character" w:customStyle="1" w:styleId="a4">
    <w:name w:val="Верхний колонтитул Знак"/>
    <w:basedOn w:val="a0"/>
    <w:link w:val="a3"/>
    <w:uiPriority w:val="99"/>
    <w:rsid w:val="00AC75E3"/>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AC75E3"/>
    <w:pPr>
      <w:tabs>
        <w:tab w:val="center" w:pos="4677"/>
        <w:tab w:val="right" w:pos="9355"/>
      </w:tabs>
    </w:pPr>
  </w:style>
  <w:style w:type="character" w:customStyle="1" w:styleId="a6">
    <w:name w:val="Нижний колонтитул Знак"/>
    <w:basedOn w:val="a0"/>
    <w:link w:val="a5"/>
    <w:uiPriority w:val="99"/>
    <w:rsid w:val="00AC75E3"/>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AC75E3"/>
    <w:rPr>
      <w:rFonts w:ascii="Tahoma" w:hAnsi="Tahoma" w:cs="Tahoma"/>
      <w:sz w:val="16"/>
      <w:szCs w:val="16"/>
    </w:rPr>
  </w:style>
  <w:style w:type="character" w:customStyle="1" w:styleId="a8">
    <w:name w:val="Текст выноски Знак"/>
    <w:basedOn w:val="a0"/>
    <w:link w:val="a7"/>
    <w:uiPriority w:val="99"/>
    <w:semiHidden/>
    <w:rsid w:val="00AC75E3"/>
    <w:rPr>
      <w:rFonts w:ascii="Tahoma" w:eastAsia="Times New Roman" w:hAnsi="Tahoma" w:cs="Tahoma"/>
      <w:sz w:val="16"/>
      <w:szCs w:val="16"/>
      <w:lang w:eastAsia="ru-RU"/>
    </w:rPr>
  </w:style>
  <w:style w:type="character" w:styleId="a9">
    <w:name w:val="page number"/>
    <w:basedOn w:val="a0"/>
    <w:uiPriority w:val="99"/>
    <w:rsid w:val="00AC75E3"/>
  </w:style>
  <w:style w:type="character" w:styleId="aa">
    <w:name w:val="Hyperlink"/>
    <w:uiPriority w:val="99"/>
    <w:rsid w:val="00AC75E3"/>
    <w:rPr>
      <w:color w:val="0000FF"/>
      <w:u w:val="single"/>
    </w:rPr>
  </w:style>
  <w:style w:type="paragraph" w:styleId="ab">
    <w:name w:val="List Paragraph"/>
    <w:basedOn w:val="a"/>
    <w:link w:val="ac"/>
    <w:uiPriority w:val="99"/>
    <w:qFormat/>
    <w:rsid w:val="00AC75E3"/>
    <w:pPr>
      <w:spacing w:after="200" w:line="276" w:lineRule="auto"/>
      <w:ind w:left="720"/>
      <w:contextualSpacing/>
    </w:pPr>
    <w:rPr>
      <w:rFonts w:ascii="Calibri" w:hAnsi="Calibri"/>
      <w:sz w:val="22"/>
      <w:szCs w:val="22"/>
      <w:lang w:eastAsia="en-US"/>
    </w:rPr>
  </w:style>
  <w:style w:type="paragraph" w:styleId="ad">
    <w:name w:val="Body Text"/>
    <w:basedOn w:val="a"/>
    <w:link w:val="ae"/>
    <w:unhideWhenUsed/>
    <w:rsid w:val="00AC75E3"/>
    <w:pPr>
      <w:jc w:val="center"/>
    </w:pPr>
    <w:rPr>
      <w:b/>
      <w:bCs/>
      <w:sz w:val="28"/>
    </w:rPr>
  </w:style>
  <w:style w:type="character" w:customStyle="1" w:styleId="ae">
    <w:name w:val="Основной текст Знак"/>
    <w:basedOn w:val="a0"/>
    <w:link w:val="ad"/>
    <w:rsid w:val="00AC75E3"/>
    <w:rPr>
      <w:rFonts w:ascii="Times New Roman" w:eastAsia="Times New Roman" w:hAnsi="Times New Roman" w:cs="Times New Roman"/>
      <w:b/>
      <w:bCs/>
      <w:sz w:val="28"/>
      <w:szCs w:val="24"/>
      <w:lang w:eastAsia="ru-RU"/>
    </w:rPr>
  </w:style>
  <w:style w:type="paragraph" w:styleId="af">
    <w:name w:val="Normal (Web)"/>
    <w:aliases w:val="Знак Знак17,Знак Знак3"/>
    <w:basedOn w:val="a"/>
    <w:unhideWhenUsed/>
    <w:rsid w:val="00AC75E3"/>
    <w:pPr>
      <w:spacing w:before="100" w:beforeAutospacing="1" w:after="100" w:afterAutospacing="1"/>
    </w:pPr>
  </w:style>
  <w:style w:type="character" w:customStyle="1" w:styleId="af0">
    <w:name w:val="Основной текст_"/>
    <w:basedOn w:val="a0"/>
    <w:link w:val="21"/>
    <w:rsid w:val="00D2310A"/>
    <w:rPr>
      <w:rFonts w:ascii="Bookman Old Style" w:eastAsia="Bookman Old Style" w:hAnsi="Bookman Old Style" w:cs="Bookman Old Style"/>
      <w:spacing w:val="7"/>
      <w:sz w:val="16"/>
      <w:szCs w:val="16"/>
      <w:shd w:val="clear" w:color="auto" w:fill="FFFFFF"/>
    </w:rPr>
  </w:style>
  <w:style w:type="paragraph" w:customStyle="1" w:styleId="21">
    <w:name w:val="Основной текст2"/>
    <w:basedOn w:val="a"/>
    <w:link w:val="af0"/>
    <w:rsid w:val="00D2310A"/>
    <w:pPr>
      <w:widowControl w:val="0"/>
      <w:shd w:val="clear" w:color="auto" w:fill="FFFFFF"/>
      <w:spacing w:line="211" w:lineRule="exact"/>
      <w:ind w:hanging="260"/>
      <w:jc w:val="both"/>
    </w:pPr>
    <w:rPr>
      <w:rFonts w:ascii="Bookman Old Style" w:eastAsia="Bookman Old Style" w:hAnsi="Bookman Old Style" w:cs="Bookman Old Style"/>
      <w:spacing w:val="7"/>
      <w:sz w:val="16"/>
      <w:szCs w:val="16"/>
      <w:lang w:eastAsia="en-US"/>
    </w:rPr>
  </w:style>
  <w:style w:type="paragraph" w:styleId="af1">
    <w:name w:val="No Spacing"/>
    <w:link w:val="af2"/>
    <w:uiPriority w:val="1"/>
    <w:qFormat/>
    <w:rsid w:val="00D2310A"/>
    <w:pPr>
      <w:spacing w:after="0" w:line="240" w:lineRule="auto"/>
    </w:pPr>
    <w:rPr>
      <w:rFonts w:eastAsia="Times New Roman"/>
      <w:lang w:val="fr-BE"/>
    </w:rPr>
  </w:style>
  <w:style w:type="character" w:customStyle="1" w:styleId="af2">
    <w:name w:val="Без интервала Знак"/>
    <w:link w:val="af1"/>
    <w:uiPriority w:val="1"/>
    <w:locked/>
    <w:rsid w:val="00D2310A"/>
    <w:rPr>
      <w:rFonts w:eastAsia="Times New Roman"/>
      <w:lang w:val="fr-BE"/>
    </w:rPr>
  </w:style>
  <w:style w:type="paragraph" w:customStyle="1" w:styleId="11">
    <w:name w:val="Абзац списка1"/>
    <w:basedOn w:val="a"/>
    <w:rsid w:val="00D2310A"/>
    <w:pPr>
      <w:spacing w:after="200" w:line="276" w:lineRule="auto"/>
      <w:ind w:left="720"/>
    </w:pPr>
    <w:rPr>
      <w:rFonts w:ascii="Calibri" w:hAnsi="Calibri"/>
      <w:sz w:val="22"/>
      <w:szCs w:val="22"/>
      <w:lang w:eastAsia="en-US"/>
    </w:rPr>
  </w:style>
  <w:style w:type="character" w:customStyle="1" w:styleId="translation-chunk">
    <w:name w:val="translation-chunk"/>
    <w:basedOn w:val="a0"/>
    <w:uiPriority w:val="99"/>
    <w:rsid w:val="00D2310A"/>
    <w:rPr>
      <w:rFonts w:cs="Times New Roman"/>
    </w:rPr>
  </w:style>
  <w:style w:type="paragraph" w:styleId="af3">
    <w:name w:val="footnote text"/>
    <w:basedOn w:val="a"/>
    <w:link w:val="af4"/>
    <w:uiPriority w:val="99"/>
    <w:rsid w:val="00D2310A"/>
    <w:pPr>
      <w:jc w:val="both"/>
    </w:pPr>
    <w:rPr>
      <w:i/>
      <w:sz w:val="22"/>
      <w:szCs w:val="20"/>
    </w:rPr>
  </w:style>
  <w:style w:type="character" w:customStyle="1" w:styleId="af4">
    <w:name w:val="Текст сноски Знак"/>
    <w:basedOn w:val="a0"/>
    <w:link w:val="af3"/>
    <w:uiPriority w:val="99"/>
    <w:rsid w:val="00D2310A"/>
    <w:rPr>
      <w:rFonts w:ascii="Times New Roman" w:eastAsia="Times New Roman" w:hAnsi="Times New Roman" w:cs="Times New Roman"/>
      <w:i/>
      <w:szCs w:val="20"/>
      <w:lang w:eastAsia="ru-RU"/>
    </w:rPr>
  </w:style>
  <w:style w:type="character" w:styleId="af5">
    <w:name w:val="Emphasis"/>
    <w:uiPriority w:val="20"/>
    <w:qFormat/>
    <w:rsid w:val="00D2310A"/>
    <w:rPr>
      <w:i/>
      <w:iCs/>
    </w:rPr>
  </w:style>
  <w:style w:type="character" w:customStyle="1" w:styleId="st">
    <w:name w:val="st"/>
    <w:basedOn w:val="a0"/>
    <w:rsid w:val="00D2310A"/>
  </w:style>
  <w:style w:type="character" w:customStyle="1" w:styleId="apple-converted-space">
    <w:name w:val="apple-converted-space"/>
    <w:basedOn w:val="a0"/>
    <w:rsid w:val="00D2310A"/>
  </w:style>
  <w:style w:type="character" w:styleId="af6">
    <w:name w:val="footnote reference"/>
    <w:rsid w:val="00D2310A"/>
    <w:rPr>
      <w:rFonts w:cs="Times New Roman"/>
      <w:vertAlign w:val="superscript"/>
    </w:rPr>
  </w:style>
  <w:style w:type="paragraph" w:customStyle="1" w:styleId="12">
    <w:name w:val="Обычный1"/>
    <w:rsid w:val="00D2310A"/>
    <w:pPr>
      <w:spacing w:after="0" w:line="240" w:lineRule="auto"/>
    </w:pPr>
    <w:rPr>
      <w:rFonts w:ascii="Times New Roman" w:eastAsia="Times New Roman" w:hAnsi="Times New Roman" w:cs="Times New Roman"/>
      <w:sz w:val="24"/>
      <w:szCs w:val="20"/>
      <w:lang w:eastAsia="ru-RU"/>
    </w:rPr>
  </w:style>
  <w:style w:type="character" w:customStyle="1" w:styleId="13">
    <w:name w:val="Знак сноски1"/>
    <w:basedOn w:val="14"/>
    <w:rsid w:val="00D2310A"/>
  </w:style>
  <w:style w:type="character" w:customStyle="1" w:styleId="14">
    <w:name w:val="Основной шрифт абзаца1"/>
    <w:rsid w:val="00D2310A"/>
  </w:style>
  <w:style w:type="paragraph" w:customStyle="1" w:styleId="15">
    <w:name w:val="Текст сноски1"/>
    <w:basedOn w:val="12"/>
    <w:rsid w:val="00D2310A"/>
  </w:style>
  <w:style w:type="paragraph" w:styleId="af7">
    <w:name w:val="Body Text Indent"/>
    <w:basedOn w:val="a"/>
    <w:link w:val="af8"/>
    <w:uiPriority w:val="99"/>
    <w:rsid w:val="00D2310A"/>
    <w:pPr>
      <w:widowControl w:val="0"/>
      <w:snapToGrid w:val="0"/>
      <w:spacing w:after="120"/>
      <w:ind w:left="283"/>
    </w:pPr>
    <w:rPr>
      <w:szCs w:val="20"/>
    </w:rPr>
  </w:style>
  <w:style w:type="character" w:customStyle="1" w:styleId="af8">
    <w:name w:val="Основной текст с отступом Знак"/>
    <w:basedOn w:val="a0"/>
    <w:link w:val="af7"/>
    <w:uiPriority w:val="99"/>
    <w:rsid w:val="00D2310A"/>
    <w:rPr>
      <w:rFonts w:ascii="Times New Roman" w:eastAsia="Times New Roman" w:hAnsi="Times New Roman" w:cs="Times New Roman"/>
      <w:sz w:val="24"/>
      <w:szCs w:val="20"/>
      <w:lang w:eastAsia="ru-RU"/>
    </w:rPr>
  </w:style>
  <w:style w:type="character" w:customStyle="1" w:styleId="0pt">
    <w:name w:val="Основной текст + Полужирный;Интервал 0 pt"/>
    <w:basedOn w:val="af0"/>
    <w:rsid w:val="00D2310A"/>
    <w:rPr>
      <w:rFonts w:ascii="Bookman Old Style" w:eastAsia="Bookman Old Style" w:hAnsi="Bookman Old Style" w:cs="Bookman Old Style"/>
      <w:spacing w:val="7"/>
      <w:sz w:val="25"/>
      <w:szCs w:val="25"/>
      <w:shd w:val="clear" w:color="auto" w:fill="FFFFFF"/>
    </w:rPr>
  </w:style>
  <w:style w:type="paragraph" w:customStyle="1" w:styleId="16">
    <w:name w:val="Основной текст1"/>
    <w:basedOn w:val="a"/>
    <w:rsid w:val="00D2310A"/>
    <w:pPr>
      <w:widowControl w:val="0"/>
      <w:shd w:val="clear" w:color="auto" w:fill="FFFFFF"/>
      <w:spacing w:line="283" w:lineRule="exact"/>
      <w:jc w:val="both"/>
    </w:pPr>
    <w:rPr>
      <w:color w:val="000000"/>
      <w:sz w:val="25"/>
      <w:szCs w:val="25"/>
    </w:rPr>
  </w:style>
  <w:style w:type="character" w:customStyle="1" w:styleId="22">
    <w:name w:val="Основной текст (2)_"/>
    <w:basedOn w:val="a0"/>
    <w:link w:val="23"/>
    <w:rsid w:val="00D2310A"/>
    <w:rPr>
      <w:b/>
      <w:bCs/>
      <w:shd w:val="clear" w:color="auto" w:fill="FFFFFF"/>
    </w:rPr>
  </w:style>
  <w:style w:type="paragraph" w:customStyle="1" w:styleId="23">
    <w:name w:val="Основной текст (2)"/>
    <w:basedOn w:val="a"/>
    <w:link w:val="22"/>
    <w:rsid w:val="00D2310A"/>
    <w:pPr>
      <w:widowControl w:val="0"/>
      <w:shd w:val="clear" w:color="auto" w:fill="FFFFFF"/>
      <w:spacing w:line="283" w:lineRule="exact"/>
      <w:ind w:firstLine="740"/>
      <w:jc w:val="both"/>
    </w:pPr>
    <w:rPr>
      <w:rFonts w:asciiTheme="minorHAnsi" w:eastAsiaTheme="minorHAnsi" w:hAnsiTheme="minorHAnsi" w:cstheme="minorBidi"/>
      <w:b/>
      <w:bCs/>
      <w:sz w:val="22"/>
      <w:szCs w:val="22"/>
      <w:lang w:eastAsia="en-US"/>
    </w:rPr>
  </w:style>
  <w:style w:type="character" w:customStyle="1" w:styleId="10pt">
    <w:name w:val="Основной текст + 10 pt;Полужирный"/>
    <w:basedOn w:val="af0"/>
    <w:rsid w:val="00D2310A"/>
    <w:rPr>
      <w:rFonts w:ascii="Bookman Old Style" w:eastAsia="Bookman Old Style" w:hAnsi="Bookman Old Style" w:cs="Bookman Old Style"/>
      <w:spacing w:val="7"/>
      <w:sz w:val="25"/>
      <w:szCs w:val="25"/>
      <w:shd w:val="clear" w:color="auto" w:fill="FFFFFF"/>
    </w:rPr>
  </w:style>
  <w:style w:type="character" w:customStyle="1" w:styleId="af9">
    <w:name w:val="Сноска_"/>
    <w:basedOn w:val="a0"/>
    <w:link w:val="afa"/>
    <w:rsid w:val="00D2310A"/>
    <w:rPr>
      <w:b/>
      <w:bCs/>
      <w:shd w:val="clear" w:color="auto" w:fill="FFFFFF"/>
    </w:rPr>
  </w:style>
  <w:style w:type="paragraph" w:customStyle="1" w:styleId="afa">
    <w:name w:val="Сноска"/>
    <w:basedOn w:val="a"/>
    <w:link w:val="af9"/>
    <w:rsid w:val="00D2310A"/>
    <w:pPr>
      <w:widowControl w:val="0"/>
      <w:shd w:val="clear" w:color="auto" w:fill="FFFFFF"/>
      <w:spacing w:line="0" w:lineRule="atLeast"/>
      <w:jc w:val="center"/>
    </w:pPr>
    <w:rPr>
      <w:rFonts w:asciiTheme="minorHAnsi" w:eastAsiaTheme="minorHAnsi" w:hAnsiTheme="minorHAnsi" w:cstheme="minorBidi"/>
      <w:b/>
      <w:bCs/>
      <w:sz w:val="22"/>
      <w:szCs w:val="22"/>
      <w:lang w:eastAsia="en-US"/>
    </w:rPr>
  </w:style>
  <w:style w:type="character" w:customStyle="1" w:styleId="24">
    <w:name w:val="Сноска (2)_"/>
    <w:basedOn w:val="a0"/>
    <w:link w:val="25"/>
    <w:rsid w:val="00D2310A"/>
    <w:rPr>
      <w:rFonts w:ascii="Candara" w:eastAsia="Candara" w:hAnsi="Candara" w:cs="Candara"/>
      <w:sz w:val="21"/>
      <w:szCs w:val="21"/>
      <w:shd w:val="clear" w:color="auto" w:fill="FFFFFF"/>
    </w:rPr>
  </w:style>
  <w:style w:type="paragraph" w:customStyle="1" w:styleId="25">
    <w:name w:val="Сноска (2)"/>
    <w:basedOn w:val="a"/>
    <w:link w:val="24"/>
    <w:rsid w:val="00D2310A"/>
    <w:pPr>
      <w:widowControl w:val="0"/>
      <w:shd w:val="clear" w:color="auto" w:fill="FFFFFF"/>
      <w:spacing w:line="0" w:lineRule="atLeast"/>
    </w:pPr>
    <w:rPr>
      <w:rFonts w:ascii="Candara" w:eastAsia="Candara" w:hAnsi="Candara" w:cs="Candara"/>
      <w:sz w:val="21"/>
      <w:szCs w:val="21"/>
      <w:lang w:eastAsia="en-US"/>
    </w:rPr>
  </w:style>
  <w:style w:type="character" w:customStyle="1" w:styleId="2MicrosoftSansSerif95pt">
    <w:name w:val="Сноска (2) + Microsoft Sans Serif;9;5 pt"/>
    <w:basedOn w:val="24"/>
    <w:rsid w:val="00D2310A"/>
    <w:rPr>
      <w:rFonts w:ascii="Microsoft Sans Serif" w:eastAsia="Microsoft Sans Serif" w:hAnsi="Microsoft Sans Serif" w:cs="Microsoft Sans Serif"/>
      <w:color w:val="000000"/>
      <w:spacing w:val="0"/>
      <w:w w:val="100"/>
      <w:position w:val="0"/>
      <w:sz w:val="19"/>
      <w:szCs w:val="19"/>
      <w:shd w:val="clear" w:color="auto" w:fill="FFFFFF"/>
    </w:rPr>
  </w:style>
  <w:style w:type="character" w:customStyle="1" w:styleId="FranklinGothicMedium">
    <w:name w:val="Сноска + Franklin Gothic Medium;Не полужирный;Курсив"/>
    <w:basedOn w:val="af9"/>
    <w:rsid w:val="00D2310A"/>
    <w:rPr>
      <w:rFonts w:ascii="Franklin Gothic Medium" w:eastAsia="Franklin Gothic Medium" w:hAnsi="Franklin Gothic Medium" w:cs="Franklin Gothic Medium"/>
      <w:b/>
      <w:bCs/>
      <w:i/>
      <w:iCs/>
      <w:color w:val="000000"/>
      <w:spacing w:val="0"/>
      <w:w w:val="100"/>
      <w:position w:val="0"/>
      <w:shd w:val="clear" w:color="auto" w:fill="FFFFFF"/>
    </w:rPr>
  </w:style>
  <w:style w:type="character" w:customStyle="1" w:styleId="26">
    <w:name w:val="Заголовок №2_"/>
    <w:basedOn w:val="a0"/>
    <w:link w:val="27"/>
    <w:rsid w:val="00D2310A"/>
    <w:rPr>
      <w:b/>
      <w:bCs/>
      <w:spacing w:val="-10"/>
      <w:sz w:val="25"/>
      <w:szCs w:val="25"/>
      <w:shd w:val="clear" w:color="auto" w:fill="FFFFFF"/>
    </w:rPr>
  </w:style>
  <w:style w:type="paragraph" w:customStyle="1" w:styleId="27">
    <w:name w:val="Заголовок №2"/>
    <w:basedOn w:val="a"/>
    <w:link w:val="26"/>
    <w:rsid w:val="00D2310A"/>
    <w:pPr>
      <w:widowControl w:val="0"/>
      <w:shd w:val="clear" w:color="auto" w:fill="FFFFFF"/>
      <w:spacing w:line="0" w:lineRule="atLeast"/>
      <w:jc w:val="center"/>
      <w:outlineLvl w:val="1"/>
    </w:pPr>
    <w:rPr>
      <w:rFonts w:asciiTheme="minorHAnsi" w:eastAsiaTheme="minorHAnsi" w:hAnsiTheme="minorHAnsi" w:cstheme="minorBidi"/>
      <w:b/>
      <w:bCs/>
      <w:spacing w:val="-10"/>
      <w:sz w:val="25"/>
      <w:szCs w:val="25"/>
      <w:lang w:eastAsia="en-US"/>
    </w:rPr>
  </w:style>
  <w:style w:type="character" w:customStyle="1" w:styleId="31">
    <w:name w:val="Основной текст (3)_"/>
    <w:basedOn w:val="a0"/>
    <w:link w:val="32"/>
    <w:rsid w:val="00D2310A"/>
    <w:rPr>
      <w:b/>
      <w:bCs/>
      <w:shd w:val="clear" w:color="auto" w:fill="FFFFFF"/>
    </w:rPr>
  </w:style>
  <w:style w:type="paragraph" w:customStyle="1" w:styleId="32">
    <w:name w:val="Основной текст (3)"/>
    <w:basedOn w:val="a"/>
    <w:link w:val="31"/>
    <w:rsid w:val="00D2310A"/>
    <w:pPr>
      <w:widowControl w:val="0"/>
      <w:shd w:val="clear" w:color="auto" w:fill="FFFFFF"/>
      <w:spacing w:line="173" w:lineRule="exact"/>
      <w:jc w:val="both"/>
    </w:pPr>
    <w:rPr>
      <w:rFonts w:asciiTheme="minorHAnsi" w:eastAsiaTheme="minorHAnsi" w:hAnsiTheme="minorHAnsi" w:cstheme="minorBidi"/>
      <w:b/>
      <w:bCs/>
      <w:sz w:val="22"/>
      <w:szCs w:val="22"/>
      <w:lang w:eastAsia="en-US"/>
    </w:rPr>
  </w:style>
  <w:style w:type="character" w:customStyle="1" w:styleId="3FranklinGothicMedium">
    <w:name w:val="Основной текст (3) + Franklin Gothic Medium;Не полужирный;Курсив"/>
    <w:basedOn w:val="31"/>
    <w:rsid w:val="00D2310A"/>
    <w:rPr>
      <w:rFonts w:ascii="Franklin Gothic Medium" w:eastAsia="Franklin Gothic Medium" w:hAnsi="Franklin Gothic Medium" w:cs="Franklin Gothic Medium"/>
      <w:b/>
      <w:bCs/>
      <w:i/>
      <w:iCs/>
      <w:color w:val="000000"/>
      <w:spacing w:val="0"/>
      <w:w w:val="100"/>
      <w:position w:val="0"/>
      <w:shd w:val="clear" w:color="auto" w:fill="FFFFFF"/>
    </w:rPr>
  </w:style>
  <w:style w:type="character" w:customStyle="1" w:styleId="afb">
    <w:name w:val="Колонтитул_"/>
    <w:basedOn w:val="a0"/>
    <w:rsid w:val="00D2310A"/>
    <w:rPr>
      <w:rFonts w:ascii="Times New Roman" w:eastAsia="Times New Roman" w:hAnsi="Times New Roman" w:cs="Times New Roman"/>
      <w:b/>
      <w:bCs/>
      <w:i w:val="0"/>
      <w:iCs w:val="0"/>
      <w:smallCaps w:val="0"/>
      <w:strike w:val="0"/>
      <w:sz w:val="20"/>
      <w:szCs w:val="20"/>
      <w:u w:val="none"/>
    </w:rPr>
  </w:style>
  <w:style w:type="character" w:customStyle="1" w:styleId="afc">
    <w:name w:val="Колонтитул"/>
    <w:basedOn w:val="afb"/>
    <w:rsid w:val="00D2310A"/>
    <w:rPr>
      <w:rFonts w:ascii="Times New Roman" w:eastAsia="Times New Roman" w:hAnsi="Times New Roman" w:cs="Times New Roman"/>
      <w:b/>
      <w:bCs/>
      <w:i w:val="0"/>
      <w:iCs w:val="0"/>
      <w:smallCaps w:val="0"/>
      <w:strike w:val="0"/>
      <w:sz w:val="20"/>
      <w:szCs w:val="20"/>
      <w:u w:val="none"/>
    </w:rPr>
  </w:style>
  <w:style w:type="character" w:customStyle="1" w:styleId="20pt">
    <w:name w:val="Основной текст (2) + Не полужирный;Интервал 0 pt"/>
    <w:basedOn w:val="22"/>
    <w:rsid w:val="00D2310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ru-RU"/>
    </w:rPr>
  </w:style>
  <w:style w:type="character" w:customStyle="1" w:styleId="afd">
    <w:name w:val="Основной текст + Курсив"/>
    <w:basedOn w:val="af0"/>
    <w:rsid w:val="00D2310A"/>
    <w:rPr>
      <w:rFonts w:ascii="Bookman Old Style" w:eastAsia="Bookman Old Style" w:hAnsi="Bookman Old Style" w:cs="Bookman Old Style"/>
      <w:spacing w:val="7"/>
      <w:sz w:val="25"/>
      <w:szCs w:val="25"/>
      <w:shd w:val="clear" w:color="auto" w:fill="FFFFFF"/>
    </w:rPr>
  </w:style>
  <w:style w:type="character" w:customStyle="1" w:styleId="45pt">
    <w:name w:val="Колонтитул + 4;5 pt;Не полужирный"/>
    <w:basedOn w:val="afb"/>
    <w:rsid w:val="00D2310A"/>
    <w:rPr>
      <w:rFonts w:ascii="Times New Roman" w:eastAsia="Times New Roman" w:hAnsi="Times New Roman" w:cs="Times New Roman"/>
      <w:b/>
      <w:bCs/>
      <w:i w:val="0"/>
      <w:iCs w:val="0"/>
      <w:smallCaps w:val="0"/>
      <w:strike w:val="0"/>
      <w:sz w:val="20"/>
      <w:szCs w:val="20"/>
      <w:u w:val="none"/>
    </w:rPr>
  </w:style>
  <w:style w:type="character" w:customStyle="1" w:styleId="28">
    <w:name w:val="Основной текст (2) + Курсив"/>
    <w:basedOn w:val="22"/>
    <w:rsid w:val="00D2310A"/>
    <w:rPr>
      <w:rFonts w:ascii="Times New Roman" w:eastAsia="Times New Roman" w:hAnsi="Times New Roman" w:cs="Times New Roman"/>
      <w:b w:val="0"/>
      <w:bCs w:val="0"/>
      <w:i/>
      <w:iCs/>
      <w:smallCaps w:val="0"/>
      <w:strike w:val="0"/>
      <w:color w:val="000000"/>
      <w:spacing w:val="10"/>
      <w:w w:val="100"/>
      <w:position w:val="0"/>
      <w:sz w:val="19"/>
      <w:szCs w:val="19"/>
      <w:u w:val="none"/>
      <w:shd w:val="clear" w:color="auto" w:fill="FFFFFF"/>
      <w:lang w:val="ru-RU"/>
    </w:rPr>
  </w:style>
  <w:style w:type="character" w:customStyle="1" w:styleId="21pt">
    <w:name w:val="Основной текст (2) + Курсив;Интервал 1 pt"/>
    <w:basedOn w:val="22"/>
    <w:rsid w:val="00D2310A"/>
    <w:rPr>
      <w:rFonts w:ascii="Times New Roman" w:eastAsia="Times New Roman" w:hAnsi="Times New Roman" w:cs="Times New Roman"/>
      <w:b w:val="0"/>
      <w:bCs w:val="0"/>
      <w:i/>
      <w:iCs/>
      <w:smallCaps w:val="0"/>
      <w:strike w:val="0"/>
      <w:color w:val="000000"/>
      <w:spacing w:val="20"/>
      <w:w w:val="100"/>
      <w:position w:val="0"/>
      <w:sz w:val="19"/>
      <w:szCs w:val="19"/>
      <w:u w:val="none"/>
      <w:shd w:val="clear" w:color="auto" w:fill="FFFFFF"/>
      <w:lang w:val="ru-RU"/>
    </w:rPr>
  </w:style>
  <w:style w:type="character" w:customStyle="1" w:styleId="32pt">
    <w:name w:val="Основной текст (3) + Интервал 2 pt"/>
    <w:basedOn w:val="31"/>
    <w:rsid w:val="00D2310A"/>
    <w:rPr>
      <w:rFonts w:ascii="Times New Roman" w:eastAsia="Times New Roman" w:hAnsi="Times New Roman" w:cs="Times New Roman"/>
      <w:b w:val="0"/>
      <w:bCs w:val="0"/>
      <w:i w:val="0"/>
      <w:iCs w:val="0"/>
      <w:smallCaps w:val="0"/>
      <w:strike w:val="0"/>
      <w:color w:val="000000"/>
      <w:spacing w:val="40"/>
      <w:w w:val="100"/>
      <w:position w:val="0"/>
      <w:sz w:val="18"/>
      <w:szCs w:val="18"/>
      <w:u w:val="none"/>
      <w:shd w:val="clear" w:color="auto" w:fill="FFFFFF"/>
      <w:lang w:val="ru-RU"/>
    </w:rPr>
  </w:style>
  <w:style w:type="character" w:customStyle="1" w:styleId="3MicrosoftSansSerif">
    <w:name w:val="Основной текст (3) + Microsoft Sans Serif;Курсив"/>
    <w:basedOn w:val="31"/>
    <w:rsid w:val="00D2310A"/>
    <w:rPr>
      <w:rFonts w:ascii="Microsoft Sans Serif" w:eastAsia="Microsoft Sans Serif" w:hAnsi="Microsoft Sans Serif" w:cs="Microsoft Sans Serif"/>
      <w:b w:val="0"/>
      <w:bCs w:val="0"/>
      <w:i/>
      <w:iCs/>
      <w:smallCaps w:val="0"/>
      <w:strike w:val="0"/>
      <w:color w:val="000000"/>
      <w:spacing w:val="0"/>
      <w:w w:val="100"/>
      <w:position w:val="0"/>
      <w:sz w:val="18"/>
      <w:szCs w:val="18"/>
      <w:u w:val="none"/>
      <w:shd w:val="clear" w:color="auto" w:fill="FFFFFF"/>
    </w:rPr>
  </w:style>
  <w:style w:type="character" w:customStyle="1" w:styleId="afe">
    <w:name w:val="Основной текст + Полужирный;Курсив"/>
    <w:basedOn w:val="af0"/>
    <w:rsid w:val="00D2310A"/>
    <w:rPr>
      <w:rFonts w:ascii="Bookman Old Style" w:eastAsia="Bookman Old Style" w:hAnsi="Bookman Old Style" w:cs="Bookman Old Style"/>
      <w:spacing w:val="7"/>
      <w:sz w:val="25"/>
      <w:szCs w:val="25"/>
      <w:shd w:val="clear" w:color="auto" w:fill="FFFFFF"/>
    </w:rPr>
  </w:style>
  <w:style w:type="character" w:customStyle="1" w:styleId="w">
    <w:name w:val="w"/>
    <w:basedOn w:val="a0"/>
    <w:rsid w:val="00D2310A"/>
  </w:style>
  <w:style w:type="character" w:customStyle="1" w:styleId="notranslate">
    <w:name w:val="notranslate"/>
    <w:basedOn w:val="a0"/>
    <w:rsid w:val="00D2310A"/>
  </w:style>
  <w:style w:type="paragraph" w:styleId="17">
    <w:name w:val="toc 1"/>
    <w:basedOn w:val="a"/>
    <w:next w:val="a"/>
    <w:link w:val="18"/>
    <w:autoRedefine/>
    <w:rsid w:val="00D2310A"/>
    <w:pPr>
      <w:tabs>
        <w:tab w:val="right" w:leader="dot" w:pos="9345"/>
      </w:tabs>
      <w:spacing w:line="360" w:lineRule="auto"/>
    </w:pPr>
    <w:rPr>
      <w:sz w:val="20"/>
      <w:szCs w:val="20"/>
    </w:rPr>
  </w:style>
  <w:style w:type="paragraph" w:styleId="29">
    <w:name w:val="toc 2"/>
    <w:basedOn w:val="a"/>
    <w:next w:val="a"/>
    <w:autoRedefine/>
    <w:uiPriority w:val="39"/>
    <w:rsid w:val="00D2310A"/>
    <w:pPr>
      <w:ind w:left="200"/>
    </w:pPr>
    <w:rPr>
      <w:sz w:val="20"/>
      <w:szCs w:val="20"/>
    </w:rPr>
  </w:style>
  <w:style w:type="paragraph" w:styleId="aff">
    <w:name w:val="Title"/>
    <w:basedOn w:val="a"/>
    <w:next w:val="a"/>
    <w:link w:val="aff0"/>
    <w:uiPriority w:val="10"/>
    <w:qFormat/>
    <w:rsid w:val="00D2310A"/>
    <w:pPr>
      <w:spacing w:before="240" w:after="60"/>
      <w:jc w:val="center"/>
      <w:outlineLvl w:val="0"/>
    </w:pPr>
    <w:rPr>
      <w:rFonts w:ascii="Cambria" w:hAnsi="Cambria"/>
      <w:b/>
      <w:bCs/>
      <w:kern w:val="28"/>
      <w:sz w:val="32"/>
      <w:szCs w:val="32"/>
    </w:rPr>
  </w:style>
  <w:style w:type="character" w:customStyle="1" w:styleId="aff0">
    <w:name w:val="Название Знак"/>
    <w:basedOn w:val="a0"/>
    <w:link w:val="aff"/>
    <w:uiPriority w:val="10"/>
    <w:rsid w:val="00D2310A"/>
    <w:rPr>
      <w:rFonts w:ascii="Cambria" w:eastAsia="Times New Roman" w:hAnsi="Cambria" w:cs="Times New Roman"/>
      <w:b/>
      <w:bCs/>
      <w:kern w:val="28"/>
      <w:sz w:val="32"/>
      <w:szCs w:val="32"/>
      <w:lang w:eastAsia="ru-RU"/>
    </w:rPr>
  </w:style>
  <w:style w:type="character" w:styleId="aff1">
    <w:name w:val="Strong"/>
    <w:basedOn w:val="a0"/>
    <w:qFormat/>
    <w:rsid w:val="00D2310A"/>
    <w:rPr>
      <w:b/>
      <w:bCs/>
    </w:rPr>
  </w:style>
  <w:style w:type="character" w:customStyle="1" w:styleId="hps">
    <w:name w:val="hps"/>
    <w:basedOn w:val="a0"/>
    <w:rsid w:val="00D2310A"/>
  </w:style>
  <w:style w:type="character" w:customStyle="1" w:styleId="aff2">
    <w:name w:val="Основной шрифт"/>
    <w:rsid w:val="00D2310A"/>
  </w:style>
  <w:style w:type="paragraph" w:customStyle="1" w:styleId="footnotetext">
    <w:name w:val="footnote text.Текст сноски Знак"/>
    <w:basedOn w:val="a"/>
    <w:rsid w:val="00D2310A"/>
    <w:pPr>
      <w:widowControl w:val="0"/>
      <w:autoSpaceDE w:val="0"/>
      <w:autoSpaceDN w:val="0"/>
      <w:spacing w:line="360" w:lineRule="atLeast"/>
      <w:jc w:val="both"/>
    </w:pPr>
    <w:rPr>
      <w:color w:val="000000"/>
    </w:rPr>
  </w:style>
  <w:style w:type="character" w:customStyle="1" w:styleId="19">
    <w:name w:val="Основной текст Знак1"/>
    <w:basedOn w:val="a0"/>
    <w:uiPriority w:val="99"/>
    <w:rsid w:val="00D2310A"/>
    <w:rPr>
      <w:sz w:val="24"/>
      <w:szCs w:val="20"/>
    </w:rPr>
  </w:style>
  <w:style w:type="paragraph" w:styleId="aff3">
    <w:name w:val="endnote text"/>
    <w:basedOn w:val="a"/>
    <w:link w:val="aff4"/>
    <w:uiPriority w:val="99"/>
    <w:rsid w:val="00D2310A"/>
    <w:pPr>
      <w:widowControl w:val="0"/>
      <w:autoSpaceDE w:val="0"/>
      <w:autoSpaceDN w:val="0"/>
      <w:spacing w:line="360" w:lineRule="atLeast"/>
      <w:jc w:val="both"/>
    </w:pPr>
    <w:rPr>
      <w:color w:val="000000"/>
    </w:rPr>
  </w:style>
  <w:style w:type="character" w:customStyle="1" w:styleId="aff4">
    <w:name w:val="Текст концевой сноски Знак"/>
    <w:basedOn w:val="a0"/>
    <w:link w:val="aff3"/>
    <w:uiPriority w:val="99"/>
    <w:rsid w:val="00D2310A"/>
    <w:rPr>
      <w:rFonts w:ascii="Times New Roman" w:eastAsia="Times New Roman" w:hAnsi="Times New Roman" w:cs="Times New Roman"/>
      <w:color w:val="000000"/>
      <w:sz w:val="24"/>
      <w:szCs w:val="24"/>
      <w:lang w:eastAsia="ru-RU"/>
    </w:rPr>
  </w:style>
  <w:style w:type="character" w:styleId="aff5">
    <w:name w:val="endnote reference"/>
    <w:basedOn w:val="a0"/>
    <w:uiPriority w:val="99"/>
    <w:rsid w:val="00D2310A"/>
    <w:rPr>
      <w:vertAlign w:val="superscript"/>
    </w:rPr>
  </w:style>
  <w:style w:type="paragraph" w:styleId="aff6">
    <w:name w:val="Document Map"/>
    <w:basedOn w:val="a"/>
    <w:link w:val="aff7"/>
    <w:uiPriority w:val="99"/>
    <w:rsid w:val="00D2310A"/>
    <w:pPr>
      <w:widowControl w:val="0"/>
      <w:shd w:val="clear" w:color="auto" w:fill="000080"/>
      <w:autoSpaceDE w:val="0"/>
      <w:autoSpaceDN w:val="0"/>
      <w:spacing w:line="360" w:lineRule="atLeast"/>
      <w:jc w:val="both"/>
    </w:pPr>
    <w:rPr>
      <w:rFonts w:ascii="Tahoma" w:hAnsi="Tahoma" w:cs="Tahoma"/>
      <w:color w:val="000000"/>
    </w:rPr>
  </w:style>
  <w:style w:type="character" w:customStyle="1" w:styleId="aff7">
    <w:name w:val="Схема документа Знак"/>
    <w:basedOn w:val="a0"/>
    <w:link w:val="aff6"/>
    <w:uiPriority w:val="99"/>
    <w:rsid w:val="00D2310A"/>
    <w:rPr>
      <w:rFonts w:ascii="Tahoma" w:eastAsia="Times New Roman" w:hAnsi="Tahoma" w:cs="Tahoma"/>
      <w:color w:val="000000"/>
      <w:sz w:val="24"/>
      <w:szCs w:val="24"/>
      <w:shd w:val="clear" w:color="auto" w:fill="000080"/>
      <w:lang w:eastAsia="ru-RU"/>
    </w:rPr>
  </w:style>
  <w:style w:type="character" w:styleId="aff8">
    <w:name w:val="annotation reference"/>
    <w:basedOn w:val="a0"/>
    <w:uiPriority w:val="99"/>
    <w:rsid w:val="00D2310A"/>
    <w:rPr>
      <w:sz w:val="16"/>
    </w:rPr>
  </w:style>
  <w:style w:type="paragraph" w:styleId="aff9">
    <w:name w:val="annotation text"/>
    <w:basedOn w:val="Normal1"/>
    <w:link w:val="affa"/>
    <w:uiPriority w:val="99"/>
    <w:rsid w:val="00D2310A"/>
    <w:rPr>
      <w:sz w:val="20"/>
    </w:rPr>
  </w:style>
  <w:style w:type="paragraph" w:customStyle="1" w:styleId="Normal1">
    <w:name w:val="Normal1"/>
    <w:rsid w:val="00D2310A"/>
    <w:pPr>
      <w:spacing w:after="0" w:line="240" w:lineRule="auto"/>
    </w:pPr>
    <w:rPr>
      <w:rFonts w:ascii="Times New Roman" w:eastAsia="Times New Roman" w:hAnsi="Times New Roman" w:cs="Times New Roman"/>
      <w:color w:val="000000"/>
      <w:sz w:val="24"/>
      <w:szCs w:val="24"/>
      <w:lang w:eastAsia="ru-RU"/>
    </w:rPr>
  </w:style>
  <w:style w:type="character" w:customStyle="1" w:styleId="affa">
    <w:name w:val="Текст примечания Знак"/>
    <w:basedOn w:val="a0"/>
    <w:link w:val="aff9"/>
    <w:uiPriority w:val="99"/>
    <w:rsid w:val="00D2310A"/>
    <w:rPr>
      <w:rFonts w:ascii="Times New Roman" w:eastAsia="Times New Roman" w:hAnsi="Times New Roman" w:cs="Times New Roman"/>
      <w:color w:val="000000"/>
      <w:sz w:val="20"/>
      <w:szCs w:val="24"/>
      <w:lang w:eastAsia="ru-RU"/>
    </w:rPr>
  </w:style>
  <w:style w:type="character" w:customStyle="1" w:styleId="affb">
    <w:name w:val="Текст сноски Знак Знак"/>
    <w:rsid w:val="00D2310A"/>
    <w:rPr>
      <w:color w:val="000000"/>
      <w:sz w:val="24"/>
      <w:lang w:val="ru-RU"/>
    </w:rPr>
  </w:style>
  <w:style w:type="paragraph" w:styleId="affc">
    <w:name w:val="List"/>
    <w:basedOn w:val="a"/>
    <w:uiPriority w:val="99"/>
    <w:rsid w:val="00D2310A"/>
    <w:pPr>
      <w:ind w:left="283" w:hanging="283"/>
    </w:pPr>
  </w:style>
  <w:style w:type="paragraph" w:styleId="2a">
    <w:name w:val="Body Text Indent 2"/>
    <w:basedOn w:val="a"/>
    <w:link w:val="2b"/>
    <w:uiPriority w:val="99"/>
    <w:rsid w:val="00D2310A"/>
    <w:pPr>
      <w:spacing w:line="360" w:lineRule="auto"/>
      <w:ind w:left="660"/>
      <w:jc w:val="both"/>
    </w:pPr>
  </w:style>
  <w:style w:type="character" w:customStyle="1" w:styleId="2b">
    <w:name w:val="Основной текст с отступом 2 Знак"/>
    <w:basedOn w:val="a0"/>
    <w:link w:val="2a"/>
    <w:uiPriority w:val="99"/>
    <w:rsid w:val="00D2310A"/>
    <w:rPr>
      <w:rFonts w:ascii="Times New Roman" w:eastAsia="Times New Roman" w:hAnsi="Times New Roman" w:cs="Times New Roman"/>
      <w:sz w:val="24"/>
      <w:szCs w:val="24"/>
      <w:lang w:eastAsia="ru-RU"/>
    </w:rPr>
  </w:style>
  <w:style w:type="character" w:customStyle="1" w:styleId="DefaultParagraphFont1">
    <w:name w:val="Default Paragraph Font1"/>
    <w:rsid w:val="00D2310A"/>
  </w:style>
  <w:style w:type="character" w:customStyle="1" w:styleId="Normal">
    <w:name w:val="Normal Знак"/>
    <w:rsid w:val="00D2310A"/>
    <w:rPr>
      <w:color w:val="000000"/>
      <w:sz w:val="24"/>
      <w:lang w:val="ru-RU" w:eastAsia="ru-RU"/>
    </w:rPr>
  </w:style>
  <w:style w:type="paragraph" w:customStyle="1" w:styleId="List1">
    <w:name w:val="List1"/>
    <w:basedOn w:val="Normal1"/>
    <w:rsid w:val="00D2310A"/>
    <w:pPr>
      <w:ind w:left="283" w:hanging="283"/>
    </w:pPr>
  </w:style>
  <w:style w:type="paragraph" w:customStyle="1" w:styleId="Title1">
    <w:name w:val="Title1"/>
    <w:basedOn w:val="Normal1"/>
    <w:rsid w:val="00D2310A"/>
    <w:pPr>
      <w:spacing w:before="240" w:after="60"/>
      <w:jc w:val="center"/>
      <w:outlineLvl w:val="0"/>
    </w:pPr>
    <w:rPr>
      <w:rFonts w:ascii="Arial" w:hAnsi="Arial"/>
      <w:b/>
      <w:kern w:val="28"/>
      <w:sz w:val="32"/>
    </w:rPr>
  </w:style>
  <w:style w:type="paragraph" w:customStyle="1" w:styleId="BodyText1">
    <w:name w:val="Body Text1"/>
    <w:basedOn w:val="Normal1"/>
    <w:rsid w:val="00D2310A"/>
    <w:pPr>
      <w:spacing w:after="120"/>
    </w:pPr>
  </w:style>
  <w:style w:type="paragraph" w:customStyle="1" w:styleId="BodyText21">
    <w:name w:val="Body Text 21"/>
    <w:basedOn w:val="Normal1"/>
    <w:rsid w:val="00D2310A"/>
    <w:pPr>
      <w:spacing w:line="360" w:lineRule="auto"/>
      <w:jc w:val="both"/>
    </w:pPr>
  </w:style>
  <w:style w:type="paragraph" w:customStyle="1" w:styleId="BodyTextIndent21">
    <w:name w:val="Body Text Indent 21"/>
    <w:basedOn w:val="Normal1"/>
    <w:rsid w:val="00D2310A"/>
    <w:pPr>
      <w:spacing w:line="360" w:lineRule="auto"/>
      <w:ind w:left="660"/>
      <w:jc w:val="both"/>
    </w:pPr>
  </w:style>
  <w:style w:type="character" w:customStyle="1" w:styleId="hl1">
    <w:name w:val="hl1"/>
    <w:basedOn w:val="a0"/>
    <w:rsid w:val="00D2310A"/>
    <w:rPr>
      <w:color w:val="4682B4"/>
    </w:rPr>
  </w:style>
  <w:style w:type="character" w:customStyle="1" w:styleId="affd">
    <w:name w:val="Основной текст + Полужирный"/>
    <w:basedOn w:val="af0"/>
    <w:rsid w:val="00D2310A"/>
    <w:rPr>
      <w:rFonts w:ascii="Times New Roman" w:eastAsia="Bookman Old Style" w:hAnsi="Times New Roman" w:cs="Times New Roman"/>
      <w:b/>
      <w:bCs/>
      <w:color w:val="000000"/>
      <w:spacing w:val="0"/>
      <w:w w:val="100"/>
      <w:position w:val="0"/>
      <w:sz w:val="19"/>
      <w:szCs w:val="19"/>
      <w:u w:val="none"/>
      <w:shd w:val="clear" w:color="auto" w:fill="FFFFFF"/>
      <w:lang w:val="ru-RU"/>
    </w:rPr>
  </w:style>
  <w:style w:type="character" w:customStyle="1" w:styleId="Calibri">
    <w:name w:val="Основной текст + Calibri"/>
    <w:aliases w:val="9,5 pt2,Курсив2"/>
    <w:basedOn w:val="af0"/>
    <w:rsid w:val="00D2310A"/>
    <w:rPr>
      <w:rFonts w:ascii="Calibri" w:eastAsia="Bookman Old Style" w:hAnsi="Calibri" w:cs="Calibri"/>
      <w:i/>
      <w:iCs/>
      <w:color w:val="000000"/>
      <w:spacing w:val="0"/>
      <w:w w:val="100"/>
      <w:position w:val="0"/>
      <w:sz w:val="19"/>
      <w:szCs w:val="19"/>
      <w:u w:val="none"/>
      <w:shd w:val="clear" w:color="auto" w:fill="FFFFFF"/>
      <w:lang w:val="ru-RU"/>
    </w:rPr>
  </w:style>
  <w:style w:type="character" w:customStyle="1" w:styleId="9pt">
    <w:name w:val="Основной текст + 9 pt"/>
    <w:basedOn w:val="af0"/>
    <w:rsid w:val="00D2310A"/>
    <w:rPr>
      <w:rFonts w:ascii="Times New Roman" w:eastAsia="Bookman Old Style" w:hAnsi="Times New Roman" w:cs="Times New Roman"/>
      <w:color w:val="000000"/>
      <w:spacing w:val="0"/>
      <w:w w:val="100"/>
      <w:position w:val="0"/>
      <w:sz w:val="18"/>
      <w:szCs w:val="18"/>
      <w:u w:val="none"/>
      <w:shd w:val="clear" w:color="auto" w:fill="FFFFFF"/>
      <w:lang w:val="ru-RU"/>
    </w:rPr>
  </w:style>
  <w:style w:type="character" w:customStyle="1" w:styleId="10pt0">
    <w:name w:val="Основной текст + 10 pt"/>
    <w:basedOn w:val="af0"/>
    <w:rsid w:val="00D2310A"/>
    <w:rPr>
      <w:rFonts w:ascii="Sylfaen" w:eastAsia="Bookman Old Style" w:hAnsi="Sylfaen" w:cs="Bookman Old Style"/>
      <w:color w:val="000000"/>
      <w:spacing w:val="0"/>
      <w:w w:val="100"/>
      <w:position w:val="0"/>
      <w:sz w:val="16"/>
      <w:szCs w:val="16"/>
      <w:u w:val="none"/>
      <w:shd w:val="clear" w:color="auto" w:fill="FFFFFF"/>
      <w:lang w:val="ru-RU"/>
    </w:rPr>
  </w:style>
  <w:style w:type="character" w:customStyle="1" w:styleId="13pt">
    <w:name w:val="Основной текст + 13 pt"/>
    <w:aliases w:val="Масштаб 80%"/>
    <w:basedOn w:val="af0"/>
    <w:rsid w:val="00D2310A"/>
    <w:rPr>
      <w:rFonts w:ascii="Sylfaen" w:eastAsia="Bookman Old Style" w:hAnsi="Sylfaen" w:cs="Bookman Old Style"/>
      <w:color w:val="000000"/>
      <w:spacing w:val="0"/>
      <w:w w:val="80"/>
      <w:position w:val="0"/>
      <w:sz w:val="26"/>
      <w:szCs w:val="26"/>
      <w:u w:val="none"/>
      <w:shd w:val="clear" w:color="auto" w:fill="FFFFFF"/>
      <w:lang w:val="ru-RU"/>
    </w:rPr>
  </w:style>
  <w:style w:type="character" w:customStyle="1" w:styleId="11pt1">
    <w:name w:val="Основной текст + 11 pt1"/>
    <w:aliases w:val="Полужирный,Интервал 0 pt"/>
    <w:basedOn w:val="af0"/>
    <w:rsid w:val="00D2310A"/>
    <w:rPr>
      <w:rFonts w:ascii="Sylfaen" w:eastAsia="Bookman Old Style" w:hAnsi="Sylfaen" w:cs="Bookman Old Style"/>
      <w:b/>
      <w:bCs/>
      <w:color w:val="000000"/>
      <w:spacing w:val="-10"/>
      <w:w w:val="100"/>
      <w:position w:val="0"/>
      <w:sz w:val="22"/>
      <w:szCs w:val="22"/>
      <w:u w:val="none"/>
      <w:shd w:val="clear" w:color="auto" w:fill="FFFFFF"/>
      <w:lang w:val="ru-RU"/>
    </w:rPr>
  </w:style>
  <w:style w:type="paragraph" w:customStyle="1" w:styleId="33">
    <w:name w:val="Основной текст3"/>
    <w:basedOn w:val="a"/>
    <w:rsid w:val="00D2310A"/>
    <w:pPr>
      <w:widowControl w:val="0"/>
      <w:shd w:val="clear" w:color="auto" w:fill="FFFFFF"/>
      <w:spacing w:line="211" w:lineRule="exact"/>
      <w:jc w:val="both"/>
    </w:pPr>
    <w:rPr>
      <w:rFonts w:ascii="Sylfaen" w:hAnsi="Sylfaen" w:cs="Sylfaen"/>
      <w:color w:val="000000"/>
      <w:sz w:val="20"/>
      <w:szCs w:val="20"/>
    </w:rPr>
  </w:style>
  <w:style w:type="character" w:customStyle="1" w:styleId="1a">
    <w:name w:val="Заголовок №1_"/>
    <w:basedOn w:val="a0"/>
    <w:link w:val="1b"/>
    <w:locked/>
    <w:rsid w:val="00D2310A"/>
    <w:rPr>
      <w:rFonts w:ascii="Sylfaen" w:hAnsi="Sylfaen"/>
      <w:sz w:val="26"/>
      <w:szCs w:val="26"/>
      <w:shd w:val="clear" w:color="auto" w:fill="FFFFFF"/>
    </w:rPr>
  </w:style>
  <w:style w:type="paragraph" w:customStyle="1" w:styleId="1b">
    <w:name w:val="Заголовок №1"/>
    <w:basedOn w:val="a"/>
    <w:link w:val="1a"/>
    <w:rsid w:val="00D2310A"/>
    <w:pPr>
      <w:widowControl w:val="0"/>
      <w:shd w:val="clear" w:color="auto" w:fill="FFFFFF"/>
      <w:spacing w:before="240" w:after="360" w:line="302" w:lineRule="exact"/>
      <w:outlineLvl w:val="0"/>
    </w:pPr>
    <w:rPr>
      <w:rFonts w:ascii="Sylfaen" w:eastAsiaTheme="minorHAnsi" w:hAnsi="Sylfaen" w:cstheme="minorBidi"/>
      <w:sz w:val="26"/>
      <w:szCs w:val="26"/>
      <w:shd w:val="clear" w:color="auto" w:fill="FFFFFF"/>
      <w:lang w:eastAsia="en-US"/>
    </w:rPr>
  </w:style>
  <w:style w:type="character" w:customStyle="1" w:styleId="51">
    <w:name w:val="Основной текст (5)_"/>
    <w:link w:val="52"/>
    <w:rsid w:val="00D2310A"/>
    <w:rPr>
      <w:sz w:val="19"/>
      <w:szCs w:val="19"/>
      <w:shd w:val="clear" w:color="auto" w:fill="FFFFFF"/>
    </w:rPr>
  </w:style>
  <w:style w:type="paragraph" w:customStyle="1" w:styleId="52">
    <w:name w:val="Основной текст (5)"/>
    <w:basedOn w:val="a"/>
    <w:link w:val="51"/>
    <w:rsid w:val="00D2310A"/>
    <w:pPr>
      <w:shd w:val="clear" w:color="auto" w:fill="FFFFFF"/>
      <w:spacing w:line="211" w:lineRule="exact"/>
      <w:jc w:val="both"/>
    </w:pPr>
    <w:rPr>
      <w:rFonts w:asciiTheme="minorHAnsi" w:eastAsiaTheme="minorHAnsi" w:hAnsiTheme="minorHAnsi" w:cstheme="minorBidi"/>
      <w:sz w:val="19"/>
      <w:szCs w:val="19"/>
      <w:shd w:val="clear" w:color="auto" w:fill="FFFFFF"/>
      <w:lang w:eastAsia="en-US"/>
    </w:rPr>
  </w:style>
  <w:style w:type="character" w:customStyle="1" w:styleId="510pt">
    <w:name w:val="Основной текст (5) + 10 pt"/>
    <w:rsid w:val="00D2310A"/>
    <w:rPr>
      <w:sz w:val="20"/>
      <w:szCs w:val="20"/>
      <w:shd w:val="clear" w:color="auto" w:fill="FFFFFF"/>
      <w:lang w:bidi="ar-SA"/>
    </w:rPr>
  </w:style>
  <w:style w:type="paragraph" w:styleId="HTML">
    <w:name w:val="HTML Preformatted"/>
    <w:basedOn w:val="a"/>
    <w:link w:val="HTML0"/>
    <w:uiPriority w:val="99"/>
    <w:unhideWhenUsed/>
    <w:rsid w:val="00D231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D2310A"/>
    <w:rPr>
      <w:rFonts w:ascii="Courier New" w:eastAsia="Times New Roman" w:hAnsi="Courier New" w:cs="Courier New"/>
      <w:sz w:val="20"/>
      <w:szCs w:val="20"/>
      <w:lang w:eastAsia="ru-RU"/>
    </w:rPr>
  </w:style>
  <w:style w:type="character" w:styleId="HTML1">
    <w:name w:val="HTML Acronym"/>
    <w:uiPriority w:val="99"/>
    <w:rsid w:val="003D2AFD"/>
    <w:rPr>
      <w:rFonts w:cs="Times New Roman"/>
    </w:rPr>
  </w:style>
  <w:style w:type="character" w:customStyle="1" w:styleId="18">
    <w:name w:val="Оглавление 1 Знак"/>
    <w:link w:val="17"/>
    <w:locked/>
    <w:rsid w:val="005047F7"/>
    <w:rPr>
      <w:rFonts w:ascii="Times New Roman" w:eastAsia="Times New Roman" w:hAnsi="Times New Roman" w:cs="Times New Roman"/>
      <w:sz w:val="20"/>
      <w:szCs w:val="20"/>
      <w:lang w:eastAsia="ru-RU"/>
    </w:rPr>
  </w:style>
  <w:style w:type="character" w:customStyle="1" w:styleId="1pt">
    <w:name w:val="Основной текст + Интервал 1 pt"/>
    <w:basedOn w:val="ae"/>
    <w:rsid w:val="005047F7"/>
    <w:rPr>
      <w:rFonts w:ascii="Times New Roman" w:eastAsia="Times New Roman" w:hAnsi="Times New Roman" w:cs="Times New Roman"/>
      <w:b w:val="0"/>
      <w:bCs w:val="0"/>
      <w:spacing w:val="30"/>
      <w:sz w:val="26"/>
      <w:szCs w:val="26"/>
      <w:shd w:val="clear" w:color="auto" w:fill="FFFFFF"/>
      <w:lang w:eastAsia="ru-RU"/>
    </w:rPr>
  </w:style>
  <w:style w:type="table" w:styleId="affe">
    <w:name w:val="Table Grid"/>
    <w:basedOn w:val="a1"/>
    <w:uiPriority w:val="59"/>
    <w:rsid w:val="005047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
    <w:name w:val="Placeholder Text"/>
    <w:basedOn w:val="a0"/>
    <w:uiPriority w:val="99"/>
    <w:semiHidden/>
    <w:rsid w:val="009303FA"/>
    <w:rPr>
      <w:color w:val="808080"/>
    </w:rPr>
  </w:style>
  <w:style w:type="paragraph" w:customStyle="1" w:styleId="western">
    <w:name w:val="western"/>
    <w:basedOn w:val="a"/>
    <w:uiPriority w:val="99"/>
    <w:rsid w:val="00147428"/>
    <w:pPr>
      <w:spacing w:before="100" w:beforeAutospacing="1" w:after="100" w:afterAutospacing="1"/>
    </w:pPr>
  </w:style>
  <w:style w:type="paragraph" w:styleId="afff0">
    <w:name w:val="TOC Heading"/>
    <w:basedOn w:val="1"/>
    <w:next w:val="a"/>
    <w:uiPriority w:val="39"/>
    <w:semiHidden/>
    <w:unhideWhenUsed/>
    <w:qFormat/>
    <w:rsid w:val="00E40E89"/>
    <w:pPr>
      <w:keepLines/>
      <w:spacing w:before="480" w:after="0" w:line="276" w:lineRule="auto"/>
      <w:ind w:firstLine="0"/>
      <w:jc w:val="left"/>
      <w:outlineLvl w:val="9"/>
    </w:pPr>
    <w:rPr>
      <w:rFonts w:ascii="Cambria" w:hAnsi="Cambria"/>
      <w:b/>
      <w:bCs/>
      <w:color w:val="365F91"/>
      <w:szCs w:val="28"/>
    </w:rPr>
  </w:style>
  <w:style w:type="character" w:customStyle="1" w:styleId="2c">
    <w:name w:val="Основной текст (2) + Не полужирный"/>
    <w:basedOn w:val="22"/>
    <w:rsid w:val="00022F33"/>
    <w:rPr>
      <w:b/>
      <w:bCs/>
      <w:sz w:val="26"/>
      <w:szCs w:val="26"/>
      <w:shd w:val="clear" w:color="auto" w:fill="FFFFFF"/>
    </w:rPr>
  </w:style>
  <w:style w:type="paragraph" w:customStyle="1" w:styleId="210">
    <w:name w:val="Основной текст (2)1"/>
    <w:basedOn w:val="a"/>
    <w:rsid w:val="00022F33"/>
    <w:pPr>
      <w:widowControl w:val="0"/>
      <w:shd w:val="clear" w:color="auto" w:fill="FFFFFF"/>
      <w:spacing w:before="720" w:after="1200" w:line="240" w:lineRule="atLeast"/>
      <w:jc w:val="center"/>
    </w:pPr>
    <w:rPr>
      <w:rFonts w:asciiTheme="minorHAnsi" w:eastAsiaTheme="minorHAnsi" w:hAnsiTheme="minorHAnsi" w:cstheme="minorBidi"/>
      <w:b/>
      <w:bCs/>
      <w:sz w:val="26"/>
      <w:szCs w:val="26"/>
      <w:lang w:eastAsia="en-US"/>
    </w:rPr>
  </w:style>
  <w:style w:type="character" w:customStyle="1" w:styleId="ac">
    <w:name w:val="Абзац списка Знак"/>
    <w:link w:val="ab"/>
    <w:uiPriority w:val="99"/>
    <w:locked/>
    <w:rsid w:val="000407DF"/>
    <w:rPr>
      <w:rFonts w:ascii="Calibri" w:eastAsia="Times New Roman" w:hAnsi="Calibri" w:cs="Times New Roman"/>
    </w:rPr>
  </w:style>
  <w:style w:type="character" w:customStyle="1" w:styleId="articleseparator2">
    <w:name w:val="article_separator2"/>
    <w:rsid w:val="00AC5BE8"/>
    <w:rPr>
      <w:rFonts w:ascii="Verdana" w:hAnsi="Verdana" w:hint="default"/>
      <w:b w:val="0"/>
      <w:bCs w:val="0"/>
      <w:i w:val="0"/>
      <w:iCs w:val="0"/>
      <w:vanish/>
      <w:webHidden w:val="0"/>
      <w:color w:val="3C5353"/>
      <w:bdr w:val="none" w:sz="0" w:space="0" w:color="auto" w:frame="1"/>
      <w:specVanish w:val="0"/>
    </w:rPr>
  </w:style>
  <w:style w:type="paragraph" w:customStyle="1" w:styleId="71">
    <w:name w:val="Обычный (веб)7"/>
    <w:basedOn w:val="a"/>
    <w:rsid w:val="00AC5BE8"/>
    <w:pPr>
      <w:spacing w:before="225" w:after="225"/>
    </w:pPr>
    <w:rPr>
      <w:rFonts w:eastAsia="SimSun"/>
      <w:lang w:eastAsia="zh-CN"/>
    </w:rPr>
  </w:style>
  <w:style w:type="character" w:customStyle="1" w:styleId="noncited4">
    <w:name w:val="noncited4"/>
    <w:basedOn w:val="a0"/>
    <w:rsid w:val="00AC5BE8"/>
  </w:style>
  <w:style w:type="character" w:customStyle="1" w:styleId="shorttext">
    <w:name w:val="short_text"/>
    <w:basedOn w:val="a0"/>
    <w:rsid w:val="00B8351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75E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2310A"/>
    <w:pPr>
      <w:keepNext/>
      <w:spacing w:after="200" w:line="432" w:lineRule="auto"/>
      <w:ind w:firstLine="708"/>
      <w:jc w:val="both"/>
      <w:outlineLvl w:val="0"/>
    </w:pPr>
    <w:rPr>
      <w:rFonts w:ascii="Calibri" w:hAnsi="Calibri"/>
      <w:sz w:val="28"/>
      <w:szCs w:val="22"/>
      <w:lang w:eastAsia="en-US"/>
    </w:rPr>
  </w:style>
  <w:style w:type="paragraph" w:styleId="2">
    <w:name w:val="heading 2"/>
    <w:basedOn w:val="a"/>
    <w:next w:val="a"/>
    <w:link w:val="20"/>
    <w:uiPriority w:val="9"/>
    <w:qFormat/>
    <w:rsid w:val="00D2310A"/>
    <w:pPr>
      <w:keepNext/>
      <w:shd w:val="clear" w:color="auto" w:fill="FFFFFF"/>
      <w:spacing w:before="1046"/>
      <w:ind w:left="2088"/>
      <w:outlineLvl w:val="1"/>
    </w:pPr>
    <w:rPr>
      <w:rFonts w:eastAsia="Arial Unicode MS"/>
      <w:b/>
      <w:bCs/>
      <w:spacing w:val="-15"/>
      <w:sz w:val="33"/>
      <w:szCs w:val="33"/>
    </w:rPr>
  </w:style>
  <w:style w:type="paragraph" w:styleId="3">
    <w:name w:val="heading 3"/>
    <w:basedOn w:val="a"/>
    <w:next w:val="a"/>
    <w:link w:val="30"/>
    <w:uiPriority w:val="9"/>
    <w:qFormat/>
    <w:rsid w:val="00D2310A"/>
    <w:pPr>
      <w:keepNext/>
      <w:shd w:val="clear" w:color="auto" w:fill="FFFFFF"/>
      <w:spacing w:line="547" w:lineRule="atLeast"/>
      <w:ind w:left="221"/>
      <w:jc w:val="center"/>
      <w:outlineLvl w:val="2"/>
    </w:pPr>
    <w:rPr>
      <w:rFonts w:eastAsia="Arial Unicode MS"/>
      <w:spacing w:val="-10"/>
      <w:sz w:val="20"/>
      <w:szCs w:val="20"/>
    </w:rPr>
  </w:style>
  <w:style w:type="paragraph" w:styleId="4">
    <w:name w:val="heading 4"/>
    <w:basedOn w:val="a"/>
    <w:next w:val="a"/>
    <w:link w:val="40"/>
    <w:uiPriority w:val="9"/>
    <w:qFormat/>
    <w:rsid w:val="00D2310A"/>
    <w:pPr>
      <w:keepNext/>
      <w:shd w:val="clear" w:color="auto" w:fill="FFFFFF"/>
      <w:spacing w:before="144" w:line="360" w:lineRule="auto"/>
      <w:ind w:left="-567" w:right="-1973" w:firstLine="1004"/>
      <w:jc w:val="center"/>
      <w:outlineLvl w:val="3"/>
    </w:pPr>
    <w:rPr>
      <w:rFonts w:eastAsia="Arial Unicode MS"/>
      <w:sz w:val="20"/>
      <w:szCs w:val="20"/>
    </w:rPr>
  </w:style>
  <w:style w:type="paragraph" w:styleId="5">
    <w:name w:val="heading 5"/>
    <w:basedOn w:val="a"/>
    <w:next w:val="a"/>
    <w:link w:val="50"/>
    <w:uiPriority w:val="9"/>
    <w:qFormat/>
    <w:rsid w:val="00D2310A"/>
    <w:pPr>
      <w:keepNext/>
      <w:shd w:val="clear" w:color="auto" w:fill="FFFFFF"/>
      <w:spacing w:before="122" w:line="360" w:lineRule="auto"/>
      <w:ind w:left="-851" w:right="-1287"/>
      <w:jc w:val="center"/>
      <w:outlineLvl w:val="4"/>
    </w:pPr>
    <w:rPr>
      <w:b/>
      <w:bCs/>
      <w:szCs w:val="20"/>
    </w:rPr>
  </w:style>
  <w:style w:type="paragraph" w:styleId="6">
    <w:name w:val="heading 6"/>
    <w:basedOn w:val="a"/>
    <w:next w:val="a"/>
    <w:link w:val="60"/>
    <w:uiPriority w:val="9"/>
    <w:qFormat/>
    <w:rsid w:val="00D2310A"/>
    <w:pPr>
      <w:keepNext/>
      <w:shd w:val="clear" w:color="auto" w:fill="FFFFFF"/>
      <w:spacing w:before="122" w:line="360" w:lineRule="auto"/>
      <w:ind w:left="-851" w:right="-1287" w:firstLine="567"/>
      <w:jc w:val="center"/>
      <w:outlineLvl w:val="5"/>
    </w:pPr>
    <w:rPr>
      <w:b/>
      <w:bCs/>
      <w:caps/>
      <w:spacing w:val="-1"/>
      <w:sz w:val="32"/>
      <w:szCs w:val="21"/>
    </w:rPr>
  </w:style>
  <w:style w:type="paragraph" w:styleId="7">
    <w:name w:val="heading 7"/>
    <w:basedOn w:val="a"/>
    <w:next w:val="a"/>
    <w:link w:val="70"/>
    <w:uiPriority w:val="9"/>
    <w:qFormat/>
    <w:rsid w:val="00D2310A"/>
    <w:pPr>
      <w:keepNext/>
      <w:ind w:left="-284" w:right="-1289"/>
      <w:outlineLvl w:val="6"/>
    </w:pPr>
    <w:rPr>
      <w:sz w:val="20"/>
      <w:szCs w:val="20"/>
    </w:rPr>
  </w:style>
  <w:style w:type="paragraph" w:styleId="8">
    <w:name w:val="heading 8"/>
    <w:basedOn w:val="a"/>
    <w:next w:val="a"/>
    <w:link w:val="80"/>
    <w:uiPriority w:val="9"/>
    <w:qFormat/>
    <w:rsid w:val="00D2310A"/>
    <w:pPr>
      <w:keepNext/>
      <w:shd w:val="clear" w:color="auto" w:fill="FFFFFF"/>
      <w:tabs>
        <w:tab w:val="left" w:pos="410"/>
      </w:tabs>
      <w:spacing w:line="480" w:lineRule="auto"/>
      <w:jc w:val="center"/>
      <w:outlineLvl w:val="7"/>
    </w:pPr>
    <w:rPr>
      <w:rFonts w:ascii="Arial" w:hAnsi="Arial" w:cs="Arial"/>
      <w:b/>
      <w:bCs/>
      <w:spacing w:val="-8"/>
      <w:sz w:val="32"/>
      <w:szCs w:val="21"/>
    </w:rPr>
  </w:style>
  <w:style w:type="paragraph" w:styleId="9">
    <w:name w:val="heading 9"/>
    <w:basedOn w:val="a"/>
    <w:next w:val="a"/>
    <w:link w:val="90"/>
    <w:uiPriority w:val="9"/>
    <w:qFormat/>
    <w:rsid w:val="00D2310A"/>
    <w:pPr>
      <w:widowControl w:val="0"/>
      <w:autoSpaceDE w:val="0"/>
      <w:autoSpaceDN w:val="0"/>
      <w:spacing w:before="240" w:after="60" w:line="360" w:lineRule="atLeast"/>
      <w:jc w:val="both"/>
      <w:outlineLvl w:val="8"/>
    </w:pPr>
    <w:rPr>
      <w:rFonts w:ascii="Arial" w:hAnsi="Arial" w:cs="Arial"/>
      <w:b/>
      <w:bCs/>
      <w:i/>
      <w:iCs/>
      <w:color w:val="00000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2310A"/>
    <w:rPr>
      <w:rFonts w:ascii="Calibri" w:eastAsia="Times New Roman" w:hAnsi="Calibri" w:cs="Times New Roman"/>
      <w:sz w:val="28"/>
    </w:rPr>
  </w:style>
  <w:style w:type="character" w:customStyle="1" w:styleId="20">
    <w:name w:val="Заголовок 2 Знак"/>
    <w:basedOn w:val="a0"/>
    <w:link w:val="2"/>
    <w:uiPriority w:val="9"/>
    <w:rsid w:val="00D2310A"/>
    <w:rPr>
      <w:rFonts w:ascii="Times New Roman" w:eastAsia="Arial Unicode MS" w:hAnsi="Times New Roman" w:cs="Times New Roman"/>
      <w:b/>
      <w:bCs/>
      <w:spacing w:val="-15"/>
      <w:sz w:val="33"/>
      <w:szCs w:val="33"/>
      <w:shd w:val="clear" w:color="auto" w:fill="FFFFFF"/>
      <w:lang w:eastAsia="ru-RU"/>
    </w:rPr>
  </w:style>
  <w:style w:type="character" w:customStyle="1" w:styleId="30">
    <w:name w:val="Заголовок 3 Знак"/>
    <w:basedOn w:val="a0"/>
    <w:link w:val="3"/>
    <w:uiPriority w:val="9"/>
    <w:rsid w:val="00D2310A"/>
    <w:rPr>
      <w:rFonts w:ascii="Times New Roman" w:eastAsia="Arial Unicode MS" w:hAnsi="Times New Roman" w:cs="Times New Roman"/>
      <w:spacing w:val="-10"/>
      <w:sz w:val="20"/>
      <w:szCs w:val="20"/>
      <w:shd w:val="clear" w:color="auto" w:fill="FFFFFF"/>
      <w:lang w:eastAsia="ru-RU"/>
    </w:rPr>
  </w:style>
  <w:style w:type="character" w:customStyle="1" w:styleId="40">
    <w:name w:val="Заголовок 4 Знак"/>
    <w:basedOn w:val="a0"/>
    <w:link w:val="4"/>
    <w:uiPriority w:val="9"/>
    <w:rsid w:val="00D2310A"/>
    <w:rPr>
      <w:rFonts w:ascii="Times New Roman" w:eastAsia="Arial Unicode MS" w:hAnsi="Times New Roman" w:cs="Times New Roman"/>
      <w:sz w:val="20"/>
      <w:szCs w:val="20"/>
      <w:shd w:val="clear" w:color="auto" w:fill="FFFFFF"/>
      <w:lang w:eastAsia="ru-RU"/>
    </w:rPr>
  </w:style>
  <w:style w:type="character" w:customStyle="1" w:styleId="50">
    <w:name w:val="Заголовок 5 Знак"/>
    <w:basedOn w:val="a0"/>
    <w:link w:val="5"/>
    <w:uiPriority w:val="9"/>
    <w:rsid w:val="00D2310A"/>
    <w:rPr>
      <w:rFonts w:ascii="Times New Roman" w:eastAsia="Times New Roman" w:hAnsi="Times New Roman" w:cs="Times New Roman"/>
      <w:b/>
      <w:bCs/>
      <w:sz w:val="24"/>
      <w:szCs w:val="20"/>
      <w:shd w:val="clear" w:color="auto" w:fill="FFFFFF"/>
      <w:lang w:eastAsia="ru-RU"/>
    </w:rPr>
  </w:style>
  <w:style w:type="character" w:customStyle="1" w:styleId="60">
    <w:name w:val="Заголовок 6 Знак"/>
    <w:basedOn w:val="a0"/>
    <w:link w:val="6"/>
    <w:uiPriority w:val="9"/>
    <w:rsid w:val="00D2310A"/>
    <w:rPr>
      <w:rFonts w:ascii="Times New Roman" w:eastAsia="Times New Roman" w:hAnsi="Times New Roman" w:cs="Times New Roman"/>
      <w:b/>
      <w:bCs/>
      <w:caps/>
      <w:spacing w:val="-1"/>
      <w:sz w:val="32"/>
      <w:szCs w:val="21"/>
      <w:shd w:val="clear" w:color="auto" w:fill="FFFFFF"/>
      <w:lang w:eastAsia="ru-RU"/>
    </w:rPr>
  </w:style>
  <w:style w:type="character" w:customStyle="1" w:styleId="70">
    <w:name w:val="Заголовок 7 Знак"/>
    <w:basedOn w:val="a0"/>
    <w:link w:val="7"/>
    <w:uiPriority w:val="9"/>
    <w:rsid w:val="00D2310A"/>
    <w:rPr>
      <w:rFonts w:ascii="Times New Roman" w:eastAsia="Times New Roman" w:hAnsi="Times New Roman" w:cs="Times New Roman"/>
      <w:sz w:val="20"/>
      <w:szCs w:val="20"/>
      <w:lang w:eastAsia="ru-RU"/>
    </w:rPr>
  </w:style>
  <w:style w:type="character" w:customStyle="1" w:styleId="80">
    <w:name w:val="Заголовок 8 Знак"/>
    <w:basedOn w:val="a0"/>
    <w:link w:val="8"/>
    <w:uiPriority w:val="9"/>
    <w:rsid w:val="00D2310A"/>
    <w:rPr>
      <w:rFonts w:ascii="Arial" w:eastAsia="Times New Roman" w:hAnsi="Arial" w:cs="Arial"/>
      <w:b/>
      <w:bCs/>
      <w:spacing w:val="-8"/>
      <w:sz w:val="32"/>
      <w:szCs w:val="21"/>
      <w:shd w:val="clear" w:color="auto" w:fill="FFFFFF"/>
      <w:lang w:eastAsia="ru-RU"/>
    </w:rPr>
  </w:style>
  <w:style w:type="character" w:customStyle="1" w:styleId="90">
    <w:name w:val="Заголовок 9 Знак"/>
    <w:basedOn w:val="a0"/>
    <w:link w:val="9"/>
    <w:uiPriority w:val="9"/>
    <w:rsid w:val="00D2310A"/>
    <w:rPr>
      <w:rFonts w:ascii="Arial" w:eastAsia="Times New Roman" w:hAnsi="Arial" w:cs="Arial"/>
      <w:b/>
      <w:bCs/>
      <w:i/>
      <w:iCs/>
      <w:color w:val="000000"/>
      <w:sz w:val="18"/>
      <w:szCs w:val="18"/>
      <w:lang w:eastAsia="ru-RU"/>
    </w:rPr>
  </w:style>
  <w:style w:type="paragraph" w:styleId="a3">
    <w:name w:val="header"/>
    <w:basedOn w:val="a"/>
    <w:link w:val="a4"/>
    <w:uiPriority w:val="99"/>
    <w:unhideWhenUsed/>
    <w:rsid w:val="00AC75E3"/>
    <w:pPr>
      <w:tabs>
        <w:tab w:val="center" w:pos="4677"/>
        <w:tab w:val="right" w:pos="9355"/>
      </w:tabs>
    </w:pPr>
  </w:style>
  <w:style w:type="character" w:customStyle="1" w:styleId="a4">
    <w:name w:val="Верхний колонтитул Знак"/>
    <w:basedOn w:val="a0"/>
    <w:link w:val="a3"/>
    <w:uiPriority w:val="99"/>
    <w:rsid w:val="00AC75E3"/>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AC75E3"/>
    <w:pPr>
      <w:tabs>
        <w:tab w:val="center" w:pos="4677"/>
        <w:tab w:val="right" w:pos="9355"/>
      </w:tabs>
    </w:pPr>
  </w:style>
  <w:style w:type="character" w:customStyle="1" w:styleId="a6">
    <w:name w:val="Нижний колонтитул Знак"/>
    <w:basedOn w:val="a0"/>
    <w:link w:val="a5"/>
    <w:uiPriority w:val="99"/>
    <w:rsid w:val="00AC75E3"/>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AC75E3"/>
    <w:rPr>
      <w:rFonts w:ascii="Tahoma" w:hAnsi="Tahoma" w:cs="Tahoma"/>
      <w:sz w:val="16"/>
      <w:szCs w:val="16"/>
    </w:rPr>
  </w:style>
  <w:style w:type="character" w:customStyle="1" w:styleId="a8">
    <w:name w:val="Текст выноски Знак"/>
    <w:basedOn w:val="a0"/>
    <w:link w:val="a7"/>
    <w:uiPriority w:val="99"/>
    <w:semiHidden/>
    <w:rsid w:val="00AC75E3"/>
    <w:rPr>
      <w:rFonts w:ascii="Tahoma" w:eastAsia="Times New Roman" w:hAnsi="Tahoma" w:cs="Tahoma"/>
      <w:sz w:val="16"/>
      <w:szCs w:val="16"/>
      <w:lang w:eastAsia="ru-RU"/>
    </w:rPr>
  </w:style>
  <w:style w:type="character" w:styleId="a9">
    <w:name w:val="page number"/>
    <w:basedOn w:val="a0"/>
    <w:uiPriority w:val="99"/>
    <w:rsid w:val="00AC75E3"/>
  </w:style>
  <w:style w:type="character" w:styleId="aa">
    <w:name w:val="Hyperlink"/>
    <w:uiPriority w:val="99"/>
    <w:rsid w:val="00AC75E3"/>
    <w:rPr>
      <w:color w:val="0000FF"/>
      <w:u w:val="single"/>
    </w:rPr>
  </w:style>
  <w:style w:type="paragraph" w:styleId="ab">
    <w:name w:val="List Paragraph"/>
    <w:basedOn w:val="a"/>
    <w:link w:val="ac"/>
    <w:uiPriority w:val="99"/>
    <w:qFormat/>
    <w:rsid w:val="00AC75E3"/>
    <w:pPr>
      <w:spacing w:after="200" w:line="276" w:lineRule="auto"/>
      <w:ind w:left="720"/>
      <w:contextualSpacing/>
    </w:pPr>
    <w:rPr>
      <w:rFonts w:ascii="Calibri" w:hAnsi="Calibri"/>
      <w:sz w:val="22"/>
      <w:szCs w:val="22"/>
      <w:lang w:eastAsia="en-US"/>
    </w:rPr>
  </w:style>
  <w:style w:type="paragraph" w:styleId="ad">
    <w:name w:val="Body Text"/>
    <w:basedOn w:val="a"/>
    <w:link w:val="ae"/>
    <w:unhideWhenUsed/>
    <w:rsid w:val="00AC75E3"/>
    <w:pPr>
      <w:jc w:val="center"/>
    </w:pPr>
    <w:rPr>
      <w:b/>
      <w:bCs/>
      <w:sz w:val="28"/>
    </w:rPr>
  </w:style>
  <w:style w:type="character" w:customStyle="1" w:styleId="ae">
    <w:name w:val="Основной текст Знак"/>
    <w:basedOn w:val="a0"/>
    <w:link w:val="ad"/>
    <w:rsid w:val="00AC75E3"/>
    <w:rPr>
      <w:rFonts w:ascii="Times New Roman" w:eastAsia="Times New Roman" w:hAnsi="Times New Roman" w:cs="Times New Roman"/>
      <w:b/>
      <w:bCs/>
      <w:sz w:val="28"/>
      <w:szCs w:val="24"/>
      <w:lang w:eastAsia="ru-RU"/>
    </w:rPr>
  </w:style>
  <w:style w:type="paragraph" w:styleId="af">
    <w:name w:val="Normal (Web)"/>
    <w:aliases w:val="Знак Знак17,Знак Знак3"/>
    <w:basedOn w:val="a"/>
    <w:unhideWhenUsed/>
    <w:rsid w:val="00AC75E3"/>
    <w:pPr>
      <w:spacing w:before="100" w:beforeAutospacing="1" w:after="100" w:afterAutospacing="1"/>
    </w:pPr>
  </w:style>
  <w:style w:type="character" w:customStyle="1" w:styleId="af0">
    <w:name w:val="Основной текст_"/>
    <w:basedOn w:val="a0"/>
    <w:link w:val="21"/>
    <w:rsid w:val="00D2310A"/>
    <w:rPr>
      <w:rFonts w:ascii="Bookman Old Style" w:eastAsia="Bookman Old Style" w:hAnsi="Bookman Old Style" w:cs="Bookman Old Style"/>
      <w:spacing w:val="7"/>
      <w:sz w:val="16"/>
      <w:szCs w:val="16"/>
      <w:shd w:val="clear" w:color="auto" w:fill="FFFFFF"/>
    </w:rPr>
  </w:style>
  <w:style w:type="paragraph" w:customStyle="1" w:styleId="21">
    <w:name w:val="Основной текст2"/>
    <w:basedOn w:val="a"/>
    <w:link w:val="af0"/>
    <w:rsid w:val="00D2310A"/>
    <w:pPr>
      <w:widowControl w:val="0"/>
      <w:shd w:val="clear" w:color="auto" w:fill="FFFFFF"/>
      <w:spacing w:line="211" w:lineRule="exact"/>
      <w:ind w:hanging="260"/>
      <w:jc w:val="both"/>
    </w:pPr>
    <w:rPr>
      <w:rFonts w:ascii="Bookman Old Style" w:eastAsia="Bookman Old Style" w:hAnsi="Bookman Old Style" w:cs="Bookman Old Style"/>
      <w:spacing w:val="7"/>
      <w:sz w:val="16"/>
      <w:szCs w:val="16"/>
      <w:lang w:eastAsia="en-US"/>
    </w:rPr>
  </w:style>
  <w:style w:type="paragraph" w:styleId="af1">
    <w:name w:val="No Spacing"/>
    <w:link w:val="af2"/>
    <w:uiPriority w:val="1"/>
    <w:qFormat/>
    <w:rsid w:val="00D2310A"/>
    <w:pPr>
      <w:spacing w:after="0" w:line="240" w:lineRule="auto"/>
    </w:pPr>
    <w:rPr>
      <w:rFonts w:eastAsia="Times New Roman"/>
      <w:lang w:val="fr-BE"/>
    </w:rPr>
  </w:style>
  <w:style w:type="character" w:customStyle="1" w:styleId="af2">
    <w:name w:val="Без интервала Знак"/>
    <w:link w:val="af1"/>
    <w:uiPriority w:val="1"/>
    <w:locked/>
    <w:rsid w:val="00D2310A"/>
    <w:rPr>
      <w:rFonts w:eastAsia="Times New Roman"/>
      <w:lang w:val="fr-BE"/>
    </w:rPr>
  </w:style>
  <w:style w:type="paragraph" w:customStyle="1" w:styleId="11">
    <w:name w:val="Абзац списка1"/>
    <w:basedOn w:val="a"/>
    <w:rsid w:val="00D2310A"/>
    <w:pPr>
      <w:spacing w:after="200" w:line="276" w:lineRule="auto"/>
      <w:ind w:left="720"/>
    </w:pPr>
    <w:rPr>
      <w:rFonts w:ascii="Calibri" w:hAnsi="Calibri"/>
      <w:sz w:val="22"/>
      <w:szCs w:val="22"/>
      <w:lang w:eastAsia="en-US"/>
    </w:rPr>
  </w:style>
  <w:style w:type="character" w:customStyle="1" w:styleId="translation-chunk">
    <w:name w:val="translation-chunk"/>
    <w:basedOn w:val="a0"/>
    <w:uiPriority w:val="99"/>
    <w:rsid w:val="00D2310A"/>
    <w:rPr>
      <w:rFonts w:cs="Times New Roman"/>
    </w:rPr>
  </w:style>
  <w:style w:type="paragraph" w:styleId="af3">
    <w:name w:val="footnote text"/>
    <w:basedOn w:val="a"/>
    <w:link w:val="af4"/>
    <w:uiPriority w:val="99"/>
    <w:rsid w:val="00D2310A"/>
    <w:pPr>
      <w:jc w:val="both"/>
    </w:pPr>
    <w:rPr>
      <w:i/>
      <w:sz w:val="22"/>
      <w:szCs w:val="20"/>
    </w:rPr>
  </w:style>
  <w:style w:type="character" w:customStyle="1" w:styleId="af4">
    <w:name w:val="Текст сноски Знак"/>
    <w:basedOn w:val="a0"/>
    <w:link w:val="af3"/>
    <w:uiPriority w:val="99"/>
    <w:rsid w:val="00D2310A"/>
    <w:rPr>
      <w:rFonts w:ascii="Times New Roman" w:eastAsia="Times New Roman" w:hAnsi="Times New Roman" w:cs="Times New Roman"/>
      <w:i/>
      <w:szCs w:val="20"/>
      <w:lang w:eastAsia="ru-RU"/>
    </w:rPr>
  </w:style>
  <w:style w:type="character" w:styleId="af5">
    <w:name w:val="Emphasis"/>
    <w:uiPriority w:val="20"/>
    <w:qFormat/>
    <w:rsid w:val="00D2310A"/>
    <w:rPr>
      <w:i/>
      <w:iCs/>
    </w:rPr>
  </w:style>
  <w:style w:type="character" w:customStyle="1" w:styleId="st">
    <w:name w:val="st"/>
    <w:basedOn w:val="a0"/>
    <w:rsid w:val="00D2310A"/>
  </w:style>
  <w:style w:type="character" w:customStyle="1" w:styleId="apple-converted-space">
    <w:name w:val="apple-converted-space"/>
    <w:basedOn w:val="a0"/>
    <w:rsid w:val="00D2310A"/>
  </w:style>
  <w:style w:type="character" w:styleId="af6">
    <w:name w:val="footnote reference"/>
    <w:rsid w:val="00D2310A"/>
    <w:rPr>
      <w:rFonts w:cs="Times New Roman"/>
      <w:vertAlign w:val="superscript"/>
    </w:rPr>
  </w:style>
  <w:style w:type="paragraph" w:customStyle="1" w:styleId="12">
    <w:name w:val="Обычный1"/>
    <w:rsid w:val="00D2310A"/>
    <w:pPr>
      <w:spacing w:after="0" w:line="240" w:lineRule="auto"/>
    </w:pPr>
    <w:rPr>
      <w:rFonts w:ascii="Times New Roman" w:eastAsia="Times New Roman" w:hAnsi="Times New Roman" w:cs="Times New Roman"/>
      <w:sz w:val="24"/>
      <w:szCs w:val="20"/>
      <w:lang w:eastAsia="ru-RU"/>
    </w:rPr>
  </w:style>
  <w:style w:type="character" w:customStyle="1" w:styleId="13">
    <w:name w:val="Знак сноски1"/>
    <w:basedOn w:val="14"/>
    <w:rsid w:val="00D2310A"/>
  </w:style>
  <w:style w:type="character" w:customStyle="1" w:styleId="14">
    <w:name w:val="Основной шрифт абзаца1"/>
    <w:rsid w:val="00D2310A"/>
  </w:style>
  <w:style w:type="paragraph" w:customStyle="1" w:styleId="15">
    <w:name w:val="Текст сноски1"/>
    <w:basedOn w:val="12"/>
    <w:rsid w:val="00D2310A"/>
  </w:style>
  <w:style w:type="paragraph" w:styleId="af7">
    <w:name w:val="Body Text Indent"/>
    <w:basedOn w:val="a"/>
    <w:link w:val="af8"/>
    <w:uiPriority w:val="99"/>
    <w:rsid w:val="00D2310A"/>
    <w:pPr>
      <w:widowControl w:val="0"/>
      <w:snapToGrid w:val="0"/>
      <w:spacing w:after="120"/>
      <w:ind w:left="283"/>
    </w:pPr>
    <w:rPr>
      <w:szCs w:val="20"/>
    </w:rPr>
  </w:style>
  <w:style w:type="character" w:customStyle="1" w:styleId="af8">
    <w:name w:val="Основной текст с отступом Знак"/>
    <w:basedOn w:val="a0"/>
    <w:link w:val="af7"/>
    <w:uiPriority w:val="99"/>
    <w:rsid w:val="00D2310A"/>
    <w:rPr>
      <w:rFonts w:ascii="Times New Roman" w:eastAsia="Times New Roman" w:hAnsi="Times New Roman" w:cs="Times New Roman"/>
      <w:sz w:val="24"/>
      <w:szCs w:val="20"/>
      <w:lang w:eastAsia="ru-RU"/>
    </w:rPr>
  </w:style>
  <w:style w:type="character" w:customStyle="1" w:styleId="0pt">
    <w:name w:val="Основной текст + Полужирный;Интервал 0 pt"/>
    <w:basedOn w:val="af0"/>
    <w:rsid w:val="00D2310A"/>
    <w:rPr>
      <w:rFonts w:ascii="Bookman Old Style" w:eastAsia="Bookman Old Style" w:hAnsi="Bookman Old Style" w:cs="Bookman Old Style"/>
      <w:spacing w:val="7"/>
      <w:sz w:val="25"/>
      <w:szCs w:val="25"/>
      <w:shd w:val="clear" w:color="auto" w:fill="FFFFFF"/>
    </w:rPr>
  </w:style>
  <w:style w:type="paragraph" w:customStyle="1" w:styleId="16">
    <w:name w:val="Основной текст1"/>
    <w:basedOn w:val="a"/>
    <w:rsid w:val="00D2310A"/>
    <w:pPr>
      <w:widowControl w:val="0"/>
      <w:shd w:val="clear" w:color="auto" w:fill="FFFFFF"/>
      <w:spacing w:line="283" w:lineRule="exact"/>
      <w:jc w:val="both"/>
    </w:pPr>
    <w:rPr>
      <w:color w:val="000000"/>
      <w:sz w:val="25"/>
      <w:szCs w:val="25"/>
    </w:rPr>
  </w:style>
  <w:style w:type="character" w:customStyle="1" w:styleId="22">
    <w:name w:val="Основной текст (2)_"/>
    <w:basedOn w:val="a0"/>
    <w:link w:val="23"/>
    <w:rsid w:val="00D2310A"/>
    <w:rPr>
      <w:b/>
      <w:bCs/>
      <w:shd w:val="clear" w:color="auto" w:fill="FFFFFF"/>
    </w:rPr>
  </w:style>
  <w:style w:type="paragraph" w:customStyle="1" w:styleId="23">
    <w:name w:val="Основной текст (2)"/>
    <w:basedOn w:val="a"/>
    <w:link w:val="22"/>
    <w:rsid w:val="00D2310A"/>
    <w:pPr>
      <w:widowControl w:val="0"/>
      <w:shd w:val="clear" w:color="auto" w:fill="FFFFFF"/>
      <w:spacing w:line="283" w:lineRule="exact"/>
      <w:ind w:firstLine="740"/>
      <w:jc w:val="both"/>
    </w:pPr>
    <w:rPr>
      <w:rFonts w:asciiTheme="minorHAnsi" w:eastAsiaTheme="minorHAnsi" w:hAnsiTheme="minorHAnsi" w:cstheme="minorBidi"/>
      <w:b/>
      <w:bCs/>
      <w:sz w:val="22"/>
      <w:szCs w:val="22"/>
      <w:lang w:eastAsia="en-US"/>
    </w:rPr>
  </w:style>
  <w:style w:type="character" w:customStyle="1" w:styleId="10pt">
    <w:name w:val="Основной текст + 10 pt;Полужирный"/>
    <w:basedOn w:val="af0"/>
    <w:rsid w:val="00D2310A"/>
    <w:rPr>
      <w:rFonts w:ascii="Bookman Old Style" w:eastAsia="Bookman Old Style" w:hAnsi="Bookman Old Style" w:cs="Bookman Old Style"/>
      <w:spacing w:val="7"/>
      <w:sz w:val="25"/>
      <w:szCs w:val="25"/>
      <w:shd w:val="clear" w:color="auto" w:fill="FFFFFF"/>
    </w:rPr>
  </w:style>
  <w:style w:type="character" w:customStyle="1" w:styleId="af9">
    <w:name w:val="Сноска_"/>
    <w:basedOn w:val="a0"/>
    <w:link w:val="afa"/>
    <w:rsid w:val="00D2310A"/>
    <w:rPr>
      <w:b/>
      <w:bCs/>
      <w:shd w:val="clear" w:color="auto" w:fill="FFFFFF"/>
    </w:rPr>
  </w:style>
  <w:style w:type="paragraph" w:customStyle="1" w:styleId="afa">
    <w:name w:val="Сноска"/>
    <w:basedOn w:val="a"/>
    <w:link w:val="af9"/>
    <w:rsid w:val="00D2310A"/>
    <w:pPr>
      <w:widowControl w:val="0"/>
      <w:shd w:val="clear" w:color="auto" w:fill="FFFFFF"/>
      <w:spacing w:line="0" w:lineRule="atLeast"/>
      <w:jc w:val="center"/>
    </w:pPr>
    <w:rPr>
      <w:rFonts w:asciiTheme="minorHAnsi" w:eastAsiaTheme="minorHAnsi" w:hAnsiTheme="minorHAnsi" w:cstheme="minorBidi"/>
      <w:b/>
      <w:bCs/>
      <w:sz w:val="22"/>
      <w:szCs w:val="22"/>
      <w:lang w:eastAsia="en-US"/>
    </w:rPr>
  </w:style>
  <w:style w:type="character" w:customStyle="1" w:styleId="24">
    <w:name w:val="Сноска (2)_"/>
    <w:basedOn w:val="a0"/>
    <w:link w:val="25"/>
    <w:rsid w:val="00D2310A"/>
    <w:rPr>
      <w:rFonts w:ascii="Candara" w:eastAsia="Candara" w:hAnsi="Candara" w:cs="Candara"/>
      <w:sz w:val="21"/>
      <w:szCs w:val="21"/>
      <w:shd w:val="clear" w:color="auto" w:fill="FFFFFF"/>
    </w:rPr>
  </w:style>
  <w:style w:type="paragraph" w:customStyle="1" w:styleId="25">
    <w:name w:val="Сноска (2)"/>
    <w:basedOn w:val="a"/>
    <w:link w:val="24"/>
    <w:rsid w:val="00D2310A"/>
    <w:pPr>
      <w:widowControl w:val="0"/>
      <w:shd w:val="clear" w:color="auto" w:fill="FFFFFF"/>
      <w:spacing w:line="0" w:lineRule="atLeast"/>
    </w:pPr>
    <w:rPr>
      <w:rFonts w:ascii="Candara" w:eastAsia="Candara" w:hAnsi="Candara" w:cs="Candara"/>
      <w:sz w:val="21"/>
      <w:szCs w:val="21"/>
      <w:lang w:eastAsia="en-US"/>
    </w:rPr>
  </w:style>
  <w:style w:type="character" w:customStyle="1" w:styleId="2MicrosoftSansSerif95pt">
    <w:name w:val="Сноска (2) + Microsoft Sans Serif;9;5 pt"/>
    <w:basedOn w:val="24"/>
    <w:rsid w:val="00D2310A"/>
    <w:rPr>
      <w:rFonts w:ascii="Microsoft Sans Serif" w:eastAsia="Microsoft Sans Serif" w:hAnsi="Microsoft Sans Serif" w:cs="Microsoft Sans Serif"/>
      <w:color w:val="000000"/>
      <w:spacing w:val="0"/>
      <w:w w:val="100"/>
      <w:position w:val="0"/>
      <w:sz w:val="19"/>
      <w:szCs w:val="19"/>
      <w:shd w:val="clear" w:color="auto" w:fill="FFFFFF"/>
    </w:rPr>
  </w:style>
  <w:style w:type="character" w:customStyle="1" w:styleId="FranklinGothicMedium">
    <w:name w:val="Сноска + Franklin Gothic Medium;Не полужирный;Курсив"/>
    <w:basedOn w:val="af9"/>
    <w:rsid w:val="00D2310A"/>
    <w:rPr>
      <w:rFonts w:ascii="Franklin Gothic Medium" w:eastAsia="Franklin Gothic Medium" w:hAnsi="Franklin Gothic Medium" w:cs="Franklin Gothic Medium"/>
      <w:b/>
      <w:bCs/>
      <w:i/>
      <w:iCs/>
      <w:color w:val="000000"/>
      <w:spacing w:val="0"/>
      <w:w w:val="100"/>
      <w:position w:val="0"/>
      <w:shd w:val="clear" w:color="auto" w:fill="FFFFFF"/>
    </w:rPr>
  </w:style>
  <w:style w:type="character" w:customStyle="1" w:styleId="26">
    <w:name w:val="Заголовок №2_"/>
    <w:basedOn w:val="a0"/>
    <w:link w:val="27"/>
    <w:rsid w:val="00D2310A"/>
    <w:rPr>
      <w:b/>
      <w:bCs/>
      <w:spacing w:val="-10"/>
      <w:sz w:val="25"/>
      <w:szCs w:val="25"/>
      <w:shd w:val="clear" w:color="auto" w:fill="FFFFFF"/>
    </w:rPr>
  </w:style>
  <w:style w:type="paragraph" w:customStyle="1" w:styleId="27">
    <w:name w:val="Заголовок №2"/>
    <w:basedOn w:val="a"/>
    <w:link w:val="26"/>
    <w:rsid w:val="00D2310A"/>
    <w:pPr>
      <w:widowControl w:val="0"/>
      <w:shd w:val="clear" w:color="auto" w:fill="FFFFFF"/>
      <w:spacing w:line="0" w:lineRule="atLeast"/>
      <w:jc w:val="center"/>
      <w:outlineLvl w:val="1"/>
    </w:pPr>
    <w:rPr>
      <w:rFonts w:asciiTheme="minorHAnsi" w:eastAsiaTheme="minorHAnsi" w:hAnsiTheme="minorHAnsi" w:cstheme="minorBidi"/>
      <w:b/>
      <w:bCs/>
      <w:spacing w:val="-10"/>
      <w:sz w:val="25"/>
      <w:szCs w:val="25"/>
      <w:lang w:eastAsia="en-US"/>
    </w:rPr>
  </w:style>
  <w:style w:type="character" w:customStyle="1" w:styleId="31">
    <w:name w:val="Основной текст (3)_"/>
    <w:basedOn w:val="a0"/>
    <w:link w:val="32"/>
    <w:rsid w:val="00D2310A"/>
    <w:rPr>
      <w:b/>
      <w:bCs/>
      <w:shd w:val="clear" w:color="auto" w:fill="FFFFFF"/>
    </w:rPr>
  </w:style>
  <w:style w:type="paragraph" w:customStyle="1" w:styleId="32">
    <w:name w:val="Основной текст (3)"/>
    <w:basedOn w:val="a"/>
    <w:link w:val="31"/>
    <w:rsid w:val="00D2310A"/>
    <w:pPr>
      <w:widowControl w:val="0"/>
      <w:shd w:val="clear" w:color="auto" w:fill="FFFFFF"/>
      <w:spacing w:line="173" w:lineRule="exact"/>
      <w:jc w:val="both"/>
    </w:pPr>
    <w:rPr>
      <w:rFonts w:asciiTheme="minorHAnsi" w:eastAsiaTheme="minorHAnsi" w:hAnsiTheme="minorHAnsi" w:cstheme="minorBidi"/>
      <w:b/>
      <w:bCs/>
      <w:sz w:val="22"/>
      <w:szCs w:val="22"/>
      <w:lang w:eastAsia="en-US"/>
    </w:rPr>
  </w:style>
  <w:style w:type="character" w:customStyle="1" w:styleId="3FranklinGothicMedium">
    <w:name w:val="Основной текст (3) + Franklin Gothic Medium;Не полужирный;Курсив"/>
    <w:basedOn w:val="31"/>
    <w:rsid w:val="00D2310A"/>
    <w:rPr>
      <w:rFonts w:ascii="Franklin Gothic Medium" w:eastAsia="Franklin Gothic Medium" w:hAnsi="Franklin Gothic Medium" w:cs="Franklin Gothic Medium"/>
      <w:b/>
      <w:bCs/>
      <w:i/>
      <w:iCs/>
      <w:color w:val="000000"/>
      <w:spacing w:val="0"/>
      <w:w w:val="100"/>
      <w:position w:val="0"/>
      <w:shd w:val="clear" w:color="auto" w:fill="FFFFFF"/>
    </w:rPr>
  </w:style>
  <w:style w:type="character" w:customStyle="1" w:styleId="afb">
    <w:name w:val="Колонтитул_"/>
    <w:basedOn w:val="a0"/>
    <w:rsid w:val="00D2310A"/>
    <w:rPr>
      <w:rFonts w:ascii="Times New Roman" w:eastAsia="Times New Roman" w:hAnsi="Times New Roman" w:cs="Times New Roman"/>
      <w:b/>
      <w:bCs/>
      <w:i w:val="0"/>
      <w:iCs w:val="0"/>
      <w:smallCaps w:val="0"/>
      <w:strike w:val="0"/>
      <w:sz w:val="20"/>
      <w:szCs w:val="20"/>
      <w:u w:val="none"/>
    </w:rPr>
  </w:style>
  <w:style w:type="character" w:customStyle="1" w:styleId="afc">
    <w:name w:val="Колонтитул"/>
    <w:basedOn w:val="afb"/>
    <w:rsid w:val="00D2310A"/>
    <w:rPr>
      <w:rFonts w:ascii="Times New Roman" w:eastAsia="Times New Roman" w:hAnsi="Times New Roman" w:cs="Times New Roman"/>
      <w:b/>
      <w:bCs/>
      <w:i w:val="0"/>
      <w:iCs w:val="0"/>
      <w:smallCaps w:val="0"/>
      <w:strike w:val="0"/>
      <w:sz w:val="20"/>
      <w:szCs w:val="20"/>
      <w:u w:val="none"/>
    </w:rPr>
  </w:style>
  <w:style w:type="character" w:customStyle="1" w:styleId="20pt">
    <w:name w:val="Основной текст (2) + Не полужирный;Интервал 0 pt"/>
    <w:basedOn w:val="22"/>
    <w:rsid w:val="00D2310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ru-RU"/>
    </w:rPr>
  </w:style>
  <w:style w:type="character" w:customStyle="1" w:styleId="afd">
    <w:name w:val="Основной текст + Курсив"/>
    <w:basedOn w:val="af0"/>
    <w:rsid w:val="00D2310A"/>
    <w:rPr>
      <w:rFonts w:ascii="Bookman Old Style" w:eastAsia="Bookman Old Style" w:hAnsi="Bookman Old Style" w:cs="Bookman Old Style"/>
      <w:spacing w:val="7"/>
      <w:sz w:val="25"/>
      <w:szCs w:val="25"/>
      <w:shd w:val="clear" w:color="auto" w:fill="FFFFFF"/>
    </w:rPr>
  </w:style>
  <w:style w:type="character" w:customStyle="1" w:styleId="45pt">
    <w:name w:val="Колонтитул + 4;5 pt;Не полужирный"/>
    <w:basedOn w:val="afb"/>
    <w:rsid w:val="00D2310A"/>
    <w:rPr>
      <w:rFonts w:ascii="Times New Roman" w:eastAsia="Times New Roman" w:hAnsi="Times New Roman" w:cs="Times New Roman"/>
      <w:b/>
      <w:bCs/>
      <w:i w:val="0"/>
      <w:iCs w:val="0"/>
      <w:smallCaps w:val="0"/>
      <w:strike w:val="0"/>
      <w:sz w:val="20"/>
      <w:szCs w:val="20"/>
      <w:u w:val="none"/>
    </w:rPr>
  </w:style>
  <w:style w:type="character" w:customStyle="1" w:styleId="28">
    <w:name w:val="Основной текст (2) + Курсив"/>
    <w:basedOn w:val="22"/>
    <w:rsid w:val="00D2310A"/>
    <w:rPr>
      <w:rFonts w:ascii="Times New Roman" w:eastAsia="Times New Roman" w:hAnsi="Times New Roman" w:cs="Times New Roman"/>
      <w:b w:val="0"/>
      <w:bCs w:val="0"/>
      <w:i/>
      <w:iCs/>
      <w:smallCaps w:val="0"/>
      <w:strike w:val="0"/>
      <w:color w:val="000000"/>
      <w:spacing w:val="10"/>
      <w:w w:val="100"/>
      <w:position w:val="0"/>
      <w:sz w:val="19"/>
      <w:szCs w:val="19"/>
      <w:u w:val="none"/>
      <w:shd w:val="clear" w:color="auto" w:fill="FFFFFF"/>
      <w:lang w:val="ru-RU"/>
    </w:rPr>
  </w:style>
  <w:style w:type="character" w:customStyle="1" w:styleId="21pt">
    <w:name w:val="Основной текст (2) + Курсив;Интервал 1 pt"/>
    <w:basedOn w:val="22"/>
    <w:rsid w:val="00D2310A"/>
    <w:rPr>
      <w:rFonts w:ascii="Times New Roman" w:eastAsia="Times New Roman" w:hAnsi="Times New Roman" w:cs="Times New Roman"/>
      <w:b w:val="0"/>
      <w:bCs w:val="0"/>
      <w:i/>
      <w:iCs/>
      <w:smallCaps w:val="0"/>
      <w:strike w:val="0"/>
      <w:color w:val="000000"/>
      <w:spacing w:val="20"/>
      <w:w w:val="100"/>
      <w:position w:val="0"/>
      <w:sz w:val="19"/>
      <w:szCs w:val="19"/>
      <w:u w:val="none"/>
      <w:shd w:val="clear" w:color="auto" w:fill="FFFFFF"/>
      <w:lang w:val="ru-RU"/>
    </w:rPr>
  </w:style>
  <w:style w:type="character" w:customStyle="1" w:styleId="32pt">
    <w:name w:val="Основной текст (3) + Интервал 2 pt"/>
    <w:basedOn w:val="31"/>
    <w:rsid w:val="00D2310A"/>
    <w:rPr>
      <w:rFonts w:ascii="Times New Roman" w:eastAsia="Times New Roman" w:hAnsi="Times New Roman" w:cs="Times New Roman"/>
      <w:b w:val="0"/>
      <w:bCs w:val="0"/>
      <w:i w:val="0"/>
      <w:iCs w:val="0"/>
      <w:smallCaps w:val="0"/>
      <w:strike w:val="0"/>
      <w:color w:val="000000"/>
      <w:spacing w:val="40"/>
      <w:w w:val="100"/>
      <w:position w:val="0"/>
      <w:sz w:val="18"/>
      <w:szCs w:val="18"/>
      <w:u w:val="none"/>
      <w:shd w:val="clear" w:color="auto" w:fill="FFFFFF"/>
      <w:lang w:val="ru-RU"/>
    </w:rPr>
  </w:style>
  <w:style w:type="character" w:customStyle="1" w:styleId="3MicrosoftSansSerif">
    <w:name w:val="Основной текст (3) + Microsoft Sans Serif;Курсив"/>
    <w:basedOn w:val="31"/>
    <w:rsid w:val="00D2310A"/>
    <w:rPr>
      <w:rFonts w:ascii="Microsoft Sans Serif" w:eastAsia="Microsoft Sans Serif" w:hAnsi="Microsoft Sans Serif" w:cs="Microsoft Sans Serif"/>
      <w:b w:val="0"/>
      <w:bCs w:val="0"/>
      <w:i/>
      <w:iCs/>
      <w:smallCaps w:val="0"/>
      <w:strike w:val="0"/>
      <w:color w:val="000000"/>
      <w:spacing w:val="0"/>
      <w:w w:val="100"/>
      <w:position w:val="0"/>
      <w:sz w:val="18"/>
      <w:szCs w:val="18"/>
      <w:u w:val="none"/>
      <w:shd w:val="clear" w:color="auto" w:fill="FFFFFF"/>
    </w:rPr>
  </w:style>
  <w:style w:type="character" w:customStyle="1" w:styleId="afe">
    <w:name w:val="Основной текст + Полужирный;Курсив"/>
    <w:basedOn w:val="af0"/>
    <w:rsid w:val="00D2310A"/>
    <w:rPr>
      <w:rFonts w:ascii="Bookman Old Style" w:eastAsia="Bookman Old Style" w:hAnsi="Bookman Old Style" w:cs="Bookman Old Style"/>
      <w:spacing w:val="7"/>
      <w:sz w:val="25"/>
      <w:szCs w:val="25"/>
      <w:shd w:val="clear" w:color="auto" w:fill="FFFFFF"/>
    </w:rPr>
  </w:style>
  <w:style w:type="character" w:customStyle="1" w:styleId="w">
    <w:name w:val="w"/>
    <w:basedOn w:val="a0"/>
    <w:rsid w:val="00D2310A"/>
  </w:style>
  <w:style w:type="character" w:customStyle="1" w:styleId="notranslate">
    <w:name w:val="notranslate"/>
    <w:basedOn w:val="a0"/>
    <w:rsid w:val="00D2310A"/>
  </w:style>
  <w:style w:type="paragraph" w:styleId="17">
    <w:name w:val="toc 1"/>
    <w:basedOn w:val="a"/>
    <w:next w:val="a"/>
    <w:link w:val="18"/>
    <w:autoRedefine/>
    <w:rsid w:val="00D2310A"/>
    <w:pPr>
      <w:tabs>
        <w:tab w:val="right" w:leader="dot" w:pos="9345"/>
      </w:tabs>
      <w:spacing w:line="360" w:lineRule="auto"/>
    </w:pPr>
    <w:rPr>
      <w:sz w:val="20"/>
      <w:szCs w:val="20"/>
    </w:rPr>
  </w:style>
  <w:style w:type="paragraph" w:styleId="29">
    <w:name w:val="toc 2"/>
    <w:basedOn w:val="a"/>
    <w:next w:val="a"/>
    <w:autoRedefine/>
    <w:uiPriority w:val="39"/>
    <w:rsid w:val="00D2310A"/>
    <w:pPr>
      <w:ind w:left="200"/>
    </w:pPr>
    <w:rPr>
      <w:sz w:val="20"/>
      <w:szCs w:val="20"/>
    </w:rPr>
  </w:style>
  <w:style w:type="paragraph" w:styleId="aff">
    <w:name w:val="Title"/>
    <w:basedOn w:val="a"/>
    <w:next w:val="a"/>
    <w:link w:val="aff0"/>
    <w:uiPriority w:val="10"/>
    <w:qFormat/>
    <w:rsid w:val="00D2310A"/>
    <w:pPr>
      <w:spacing w:before="240" w:after="60"/>
      <w:jc w:val="center"/>
      <w:outlineLvl w:val="0"/>
    </w:pPr>
    <w:rPr>
      <w:rFonts w:ascii="Cambria" w:hAnsi="Cambria"/>
      <w:b/>
      <w:bCs/>
      <w:kern w:val="28"/>
      <w:sz w:val="32"/>
      <w:szCs w:val="32"/>
    </w:rPr>
  </w:style>
  <w:style w:type="character" w:customStyle="1" w:styleId="aff0">
    <w:name w:val="Название Знак"/>
    <w:basedOn w:val="a0"/>
    <w:link w:val="aff"/>
    <w:uiPriority w:val="10"/>
    <w:rsid w:val="00D2310A"/>
    <w:rPr>
      <w:rFonts w:ascii="Cambria" w:eastAsia="Times New Roman" w:hAnsi="Cambria" w:cs="Times New Roman"/>
      <w:b/>
      <w:bCs/>
      <w:kern w:val="28"/>
      <w:sz w:val="32"/>
      <w:szCs w:val="32"/>
      <w:lang w:eastAsia="ru-RU"/>
    </w:rPr>
  </w:style>
  <w:style w:type="character" w:styleId="aff1">
    <w:name w:val="Strong"/>
    <w:basedOn w:val="a0"/>
    <w:qFormat/>
    <w:rsid w:val="00D2310A"/>
    <w:rPr>
      <w:b/>
      <w:bCs/>
    </w:rPr>
  </w:style>
  <w:style w:type="character" w:customStyle="1" w:styleId="hps">
    <w:name w:val="hps"/>
    <w:basedOn w:val="a0"/>
    <w:rsid w:val="00D2310A"/>
  </w:style>
  <w:style w:type="character" w:customStyle="1" w:styleId="aff2">
    <w:name w:val="Основной шрифт"/>
    <w:rsid w:val="00D2310A"/>
  </w:style>
  <w:style w:type="paragraph" w:customStyle="1" w:styleId="footnotetext">
    <w:name w:val="footnote text.Текст сноски Знак"/>
    <w:basedOn w:val="a"/>
    <w:rsid w:val="00D2310A"/>
    <w:pPr>
      <w:widowControl w:val="0"/>
      <w:autoSpaceDE w:val="0"/>
      <w:autoSpaceDN w:val="0"/>
      <w:spacing w:line="360" w:lineRule="atLeast"/>
      <w:jc w:val="both"/>
    </w:pPr>
    <w:rPr>
      <w:color w:val="000000"/>
    </w:rPr>
  </w:style>
  <w:style w:type="character" w:customStyle="1" w:styleId="19">
    <w:name w:val="Основной текст Знак1"/>
    <w:basedOn w:val="a0"/>
    <w:uiPriority w:val="99"/>
    <w:rsid w:val="00D2310A"/>
    <w:rPr>
      <w:sz w:val="24"/>
      <w:szCs w:val="20"/>
    </w:rPr>
  </w:style>
  <w:style w:type="paragraph" w:styleId="aff3">
    <w:name w:val="endnote text"/>
    <w:basedOn w:val="a"/>
    <w:link w:val="aff4"/>
    <w:uiPriority w:val="99"/>
    <w:rsid w:val="00D2310A"/>
    <w:pPr>
      <w:widowControl w:val="0"/>
      <w:autoSpaceDE w:val="0"/>
      <w:autoSpaceDN w:val="0"/>
      <w:spacing w:line="360" w:lineRule="atLeast"/>
      <w:jc w:val="both"/>
    </w:pPr>
    <w:rPr>
      <w:color w:val="000000"/>
    </w:rPr>
  </w:style>
  <w:style w:type="character" w:customStyle="1" w:styleId="aff4">
    <w:name w:val="Текст концевой сноски Знак"/>
    <w:basedOn w:val="a0"/>
    <w:link w:val="aff3"/>
    <w:uiPriority w:val="99"/>
    <w:rsid w:val="00D2310A"/>
    <w:rPr>
      <w:rFonts w:ascii="Times New Roman" w:eastAsia="Times New Roman" w:hAnsi="Times New Roman" w:cs="Times New Roman"/>
      <w:color w:val="000000"/>
      <w:sz w:val="24"/>
      <w:szCs w:val="24"/>
      <w:lang w:eastAsia="ru-RU"/>
    </w:rPr>
  </w:style>
  <w:style w:type="character" w:styleId="aff5">
    <w:name w:val="endnote reference"/>
    <w:basedOn w:val="a0"/>
    <w:uiPriority w:val="99"/>
    <w:rsid w:val="00D2310A"/>
    <w:rPr>
      <w:vertAlign w:val="superscript"/>
    </w:rPr>
  </w:style>
  <w:style w:type="paragraph" w:styleId="aff6">
    <w:name w:val="Document Map"/>
    <w:basedOn w:val="a"/>
    <w:link w:val="aff7"/>
    <w:uiPriority w:val="99"/>
    <w:rsid w:val="00D2310A"/>
    <w:pPr>
      <w:widowControl w:val="0"/>
      <w:shd w:val="clear" w:color="auto" w:fill="000080"/>
      <w:autoSpaceDE w:val="0"/>
      <w:autoSpaceDN w:val="0"/>
      <w:spacing w:line="360" w:lineRule="atLeast"/>
      <w:jc w:val="both"/>
    </w:pPr>
    <w:rPr>
      <w:rFonts w:ascii="Tahoma" w:hAnsi="Tahoma" w:cs="Tahoma"/>
      <w:color w:val="000000"/>
    </w:rPr>
  </w:style>
  <w:style w:type="character" w:customStyle="1" w:styleId="aff7">
    <w:name w:val="Схема документа Знак"/>
    <w:basedOn w:val="a0"/>
    <w:link w:val="aff6"/>
    <w:uiPriority w:val="99"/>
    <w:rsid w:val="00D2310A"/>
    <w:rPr>
      <w:rFonts w:ascii="Tahoma" w:eastAsia="Times New Roman" w:hAnsi="Tahoma" w:cs="Tahoma"/>
      <w:color w:val="000000"/>
      <w:sz w:val="24"/>
      <w:szCs w:val="24"/>
      <w:shd w:val="clear" w:color="auto" w:fill="000080"/>
      <w:lang w:eastAsia="ru-RU"/>
    </w:rPr>
  </w:style>
  <w:style w:type="character" w:styleId="aff8">
    <w:name w:val="annotation reference"/>
    <w:basedOn w:val="a0"/>
    <w:uiPriority w:val="99"/>
    <w:rsid w:val="00D2310A"/>
    <w:rPr>
      <w:sz w:val="16"/>
    </w:rPr>
  </w:style>
  <w:style w:type="paragraph" w:styleId="aff9">
    <w:name w:val="annotation text"/>
    <w:basedOn w:val="Normal1"/>
    <w:link w:val="affa"/>
    <w:uiPriority w:val="99"/>
    <w:rsid w:val="00D2310A"/>
    <w:rPr>
      <w:sz w:val="20"/>
    </w:rPr>
  </w:style>
  <w:style w:type="paragraph" w:customStyle="1" w:styleId="Normal1">
    <w:name w:val="Normal1"/>
    <w:rsid w:val="00D2310A"/>
    <w:pPr>
      <w:spacing w:after="0" w:line="240" w:lineRule="auto"/>
    </w:pPr>
    <w:rPr>
      <w:rFonts w:ascii="Times New Roman" w:eastAsia="Times New Roman" w:hAnsi="Times New Roman" w:cs="Times New Roman"/>
      <w:color w:val="000000"/>
      <w:sz w:val="24"/>
      <w:szCs w:val="24"/>
      <w:lang w:eastAsia="ru-RU"/>
    </w:rPr>
  </w:style>
  <w:style w:type="character" w:customStyle="1" w:styleId="affa">
    <w:name w:val="Текст примечания Знак"/>
    <w:basedOn w:val="a0"/>
    <w:link w:val="aff9"/>
    <w:uiPriority w:val="99"/>
    <w:rsid w:val="00D2310A"/>
    <w:rPr>
      <w:rFonts w:ascii="Times New Roman" w:eastAsia="Times New Roman" w:hAnsi="Times New Roman" w:cs="Times New Roman"/>
      <w:color w:val="000000"/>
      <w:sz w:val="20"/>
      <w:szCs w:val="24"/>
      <w:lang w:eastAsia="ru-RU"/>
    </w:rPr>
  </w:style>
  <w:style w:type="character" w:customStyle="1" w:styleId="affb">
    <w:name w:val="Текст сноски Знак Знак"/>
    <w:rsid w:val="00D2310A"/>
    <w:rPr>
      <w:color w:val="000000"/>
      <w:sz w:val="24"/>
      <w:lang w:val="ru-RU"/>
    </w:rPr>
  </w:style>
  <w:style w:type="paragraph" w:styleId="affc">
    <w:name w:val="List"/>
    <w:basedOn w:val="a"/>
    <w:uiPriority w:val="99"/>
    <w:rsid w:val="00D2310A"/>
    <w:pPr>
      <w:ind w:left="283" w:hanging="283"/>
    </w:pPr>
  </w:style>
  <w:style w:type="paragraph" w:styleId="2a">
    <w:name w:val="Body Text Indent 2"/>
    <w:basedOn w:val="a"/>
    <w:link w:val="2b"/>
    <w:uiPriority w:val="99"/>
    <w:rsid w:val="00D2310A"/>
    <w:pPr>
      <w:spacing w:line="360" w:lineRule="auto"/>
      <w:ind w:left="660"/>
      <w:jc w:val="both"/>
    </w:pPr>
  </w:style>
  <w:style w:type="character" w:customStyle="1" w:styleId="2b">
    <w:name w:val="Основной текст с отступом 2 Знак"/>
    <w:basedOn w:val="a0"/>
    <w:link w:val="2a"/>
    <w:uiPriority w:val="99"/>
    <w:rsid w:val="00D2310A"/>
    <w:rPr>
      <w:rFonts w:ascii="Times New Roman" w:eastAsia="Times New Roman" w:hAnsi="Times New Roman" w:cs="Times New Roman"/>
      <w:sz w:val="24"/>
      <w:szCs w:val="24"/>
      <w:lang w:eastAsia="ru-RU"/>
    </w:rPr>
  </w:style>
  <w:style w:type="character" w:customStyle="1" w:styleId="DefaultParagraphFont1">
    <w:name w:val="Default Paragraph Font1"/>
    <w:rsid w:val="00D2310A"/>
  </w:style>
  <w:style w:type="character" w:customStyle="1" w:styleId="Normal">
    <w:name w:val="Normal Знак"/>
    <w:rsid w:val="00D2310A"/>
    <w:rPr>
      <w:color w:val="000000"/>
      <w:sz w:val="24"/>
      <w:lang w:val="ru-RU" w:eastAsia="ru-RU"/>
    </w:rPr>
  </w:style>
  <w:style w:type="paragraph" w:customStyle="1" w:styleId="List1">
    <w:name w:val="List1"/>
    <w:basedOn w:val="Normal1"/>
    <w:rsid w:val="00D2310A"/>
    <w:pPr>
      <w:ind w:left="283" w:hanging="283"/>
    </w:pPr>
  </w:style>
  <w:style w:type="paragraph" w:customStyle="1" w:styleId="Title1">
    <w:name w:val="Title1"/>
    <w:basedOn w:val="Normal1"/>
    <w:rsid w:val="00D2310A"/>
    <w:pPr>
      <w:spacing w:before="240" w:after="60"/>
      <w:jc w:val="center"/>
      <w:outlineLvl w:val="0"/>
    </w:pPr>
    <w:rPr>
      <w:rFonts w:ascii="Arial" w:hAnsi="Arial"/>
      <w:b/>
      <w:kern w:val="28"/>
      <w:sz w:val="32"/>
    </w:rPr>
  </w:style>
  <w:style w:type="paragraph" w:customStyle="1" w:styleId="BodyText1">
    <w:name w:val="Body Text1"/>
    <w:basedOn w:val="Normal1"/>
    <w:rsid w:val="00D2310A"/>
    <w:pPr>
      <w:spacing w:after="120"/>
    </w:pPr>
  </w:style>
  <w:style w:type="paragraph" w:customStyle="1" w:styleId="BodyText21">
    <w:name w:val="Body Text 21"/>
    <w:basedOn w:val="Normal1"/>
    <w:rsid w:val="00D2310A"/>
    <w:pPr>
      <w:spacing w:line="360" w:lineRule="auto"/>
      <w:jc w:val="both"/>
    </w:pPr>
  </w:style>
  <w:style w:type="paragraph" w:customStyle="1" w:styleId="BodyTextIndent21">
    <w:name w:val="Body Text Indent 21"/>
    <w:basedOn w:val="Normal1"/>
    <w:rsid w:val="00D2310A"/>
    <w:pPr>
      <w:spacing w:line="360" w:lineRule="auto"/>
      <w:ind w:left="660"/>
      <w:jc w:val="both"/>
    </w:pPr>
  </w:style>
  <w:style w:type="character" w:customStyle="1" w:styleId="hl1">
    <w:name w:val="hl1"/>
    <w:basedOn w:val="a0"/>
    <w:rsid w:val="00D2310A"/>
    <w:rPr>
      <w:color w:val="4682B4"/>
    </w:rPr>
  </w:style>
  <w:style w:type="character" w:customStyle="1" w:styleId="affd">
    <w:name w:val="Основной текст + Полужирный"/>
    <w:basedOn w:val="af0"/>
    <w:rsid w:val="00D2310A"/>
    <w:rPr>
      <w:rFonts w:ascii="Times New Roman" w:eastAsia="Bookman Old Style" w:hAnsi="Times New Roman" w:cs="Times New Roman"/>
      <w:b/>
      <w:bCs/>
      <w:color w:val="000000"/>
      <w:spacing w:val="0"/>
      <w:w w:val="100"/>
      <w:position w:val="0"/>
      <w:sz w:val="19"/>
      <w:szCs w:val="19"/>
      <w:u w:val="none"/>
      <w:shd w:val="clear" w:color="auto" w:fill="FFFFFF"/>
      <w:lang w:val="ru-RU"/>
    </w:rPr>
  </w:style>
  <w:style w:type="character" w:customStyle="1" w:styleId="Calibri">
    <w:name w:val="Основной текст + Calibri"/>
    <w:aliases w:val="9,5 pt2,Курсив2"/>
    <w:basedOn w:val="af0"/>
    <w:rsid w:val="00D2310A"/>
    <w:rPr>
      <w:rFonts w:ascii="Calibri" w:eastAsia="Bookman Old Style" w:hAnsi="Calibri" w:cs="Calibri"/>
      <w:i/>
      <w:iCs/>
      <w:color w:val="000000"/>
      <w:spacing w:val="0"/>
      <w:w w:val="100"/>
      <w:position w:val="0"/>
      <w:sz w:val="19"/>
      <w:szCs w:val="19"/>
      <w:u w:val="none"/>
      <w:shd w:val="clear" w:color="auto" w:fill="FFFFFF"/>
      <w:lang w:val="ru-RU"/>
    </w:rPr>
  </w:style>
  <w:style w:type="character" w:customStyle="1" w:styleId="9pt">
    <w:name w:val="Основной текст + 9 pt"/>
    <w:basedOn w:val="af0"/>
    <w:rsid w:val="00D2310A"/>
    <w:rPr>
      <w:rFonts w:ascii="Times New Roman" w:eastAsia="Bookman Old Style" w:hAnsi="Times New Roman" w:cs="Times New Roman"/>
      <w:color w:val="000000"/>
      <w:spacing w:val="0"/>
      <w:w w:val="100"/>
      <w:position w:val="0"/>
      <w:sz w:val="18"/>
      <w:szCs w:val="18"/>
      <w:u w:val="none"/>
      <w:shd w:val="clear" w:color="auto" w:fill="FFFFFF"/>
      <w:lang w:val="ru-RU"/>
    </w:rPr>
  </w:style>
  <w:style w:type="character" w:customStyle="1" w:styleId="10pt0">
    <w:name w:val="Основной текст + 10 pt"/>
    <w:basedOn w:val="af0"/>
    <w:rsid w:val="00D2310A"/>
    <w:rPr>
      <w:rFonts w:ascii="Sylfaen" w:eastAsia="Bookman Old Style" w:hAnsi="Sylfaen" w:cs="Bookman Old Style"/>
      <w:color w:val="000000"/>
      <w:spacing w:val="0"/>
      <w:w w:val="100"/>
      <w:position w:val="0"/>
      <w:sz w:val="16"/>
      <w:szCs w:val="16"/>
      <w:u w:val="none"/>
      <w:shd w:val="clear" w:color="auto" w:fill="FFFFFF"/>
      <w:lang w:val="ru-RU"/>
    </w:rPr>
  </w:style>
  <w:style w:type="character" w:customStyle="1" w:styleId="13pt">
    <w:name w:val="Основной текст + 13 pt"/>
    <w:aliases w:val="Масштаб 80%"/>
    <w:basedOn w:val="af0"/>
    <w:rsid w:val="00D2310A"/>
    <w:rPr>
      <w:rFonts w:ascii="Sylfaen" w:eastAsia="Bookman Old Style" w:hAnsi="Sylfaen" w:cs="Bookman Old Style"/>
      <w:color w:val="000000"/>
      <w:spacing w:val="0"/>
      <w:w w:val="80"/>
      <w:position w:val="0"/>
      <w:sz w:val="26"/>
      <w:szCs w:val="26"/>
      <w:u w:val="none"/>
      <w:shd w:val="clear" w:color="auto" w:fill="FFFFFF"/>
      <w:lang w:val="ru-RU"/>
    </w:rPr>
  </w:style>
  <w:style w:type="character" w:customStyle="1" w:styleId="11pt1">
    <w:name w:val="Основной текст + 11 pt1"/>
    <w:aliases w:val="Полужирный,Интервал 0 pt"/>
    <w:basedOn w:val="af0"/>
    <w:rsid w:val="00D2310A"/>
    <w:rPr>
      <w:rFonts w:ascii="Sylfaen" w:eastAsia="Bookman Old Style" w:hAnsi="Sylfaen" w:cs="Bookman Old Style"/>
      <w:b/>
      <w:bCs/>
      <w:color w:val="000000"/>
      <w:spacing w:val="-10"/>
      <w:w w:val="100"/>
      <w:position w:val="0"/>
      <w:sz w:val="22"/>
      <w:szCs w:val="22"/>
      <w:u w:val="none"/>
      <w:shd w:val="clear" w:color="auto" w:fill="FFFFFF"/>
      <w:lang w:val="ru-RU"/>
    </w:rPr>
  </w:style>
  <w:style w:type="paragraph" w:customStyle="1" w:styleId="33">
    <w:name w:val="Основной текст3"/>
    <w:basedOn w:val="a"/>
    <w:rsid w:val="00D2310A"/>
    <w:pPr>
      <w:widowControl w:val="0"/>
      <w:shd w:val="clear" w:color="auto" w:fill="FFFFFF"/>
      <w:spacing w:line="211" w:lineRule="exact"/>
      <w:jc w:val="both"/>
    </w:pPr>
    <w:rPr>
      <w:rFonts w:ascii="Sylfaen" w:hAnsi="Sylfaen" w:cs="Sylfaen"/>
      <w:color w:val="000000"/>
      <w:sz w:val="20"/>
      <w:szCs w:val="20"/>
    </w:rPr>
  </w:style>
  <w:style w:type="character" w:customStyle="1" w:styleId="1a">
    <w:name w:val="Заголовок №1_"/>
    <w:basedOn w:val="a0"/>
    <w:link w:val="1b"/>
    <w:locked/>
    <w:rsid w:val="00D2310A"/>
    <w:rPr>
      <w:rFonts w:ascii="Sylfaen" w:hAnsi="Sylfaen"/>
      <w:sz w:val="26"/>
      <w:szCs w:val="26"/>
      <w:shd w:val="clear" w:color="auto" w:fill="FFFFFF"/>
    </w:rPr>
  </w:style>
  <w:style w:type="paragraph" w:customStyle="1" w:styleId="1b">
    <w:name w:val="Заголовок №1"/>
    <w:basedOn w:val="a"/>
    <w:link w:val="1a"/>
    <w:rsid w:val="00D2310A"/>
    <w:pPr>
      <w:widowControl w:val="0"/>
      <w:shd w:val="clear" w:color="auto" w:fill="FFFFFF"/>
      <w:spacing w:before="240" w:after="360" w:line="302" w:lineRule="exact"/>
      <w:outlineLvl w:val="0"/>
    </w:pPr>
    <w:rPr>
      <w:rFonts w:ascii="Sylfaen" w:eastAsiaTheme="minorHAnsi" w:hAnsi="Sylfaen" w:cstheme="minorBidi"/>
      <w:sz w:val="26"/>
      <w:szCs w:val="26"/>
      <w:shd w:val="clear" w:color="auto" w:fill="FFFFFF"/>
      <w:lang w:eastAsia="en-US"/>
    </w:rPr>
  </w:style>
  <w:style w:type="character" w:customStyle="1" w:styleId="51">
    <w:name w:val="Основной текст (5)_"/>
    <w:link w:val="52"/>
    <w:rsid w:val="00D2310A"/>
    <w:rPr>
      <w:sz w:val="19"/>
      <w:szCs w:val="19"/>
      <w:shd w:val="clear" w:color="auto" w:fill="FFFFFF"/>
    </w:rPr>
  </w:style>
  <w:style w:type="paragraph" w:customStyle="1" w:styleId="52">
    <w:name w:val="Основной текст (5)"/>
    <w:basedOn w:val="a"/>
    <w:link w:val="51"/>
    <w:rsid w:val="00D2310A"/>
    <w:pPr>
      <w:shd w:val="clear" w:color="auto" w:fill="FFFFFF"/>
      <w:spacing w:line="211" w:lineRule="exact"/>
      <w:jc w:val="both"/>
    </w:pPr>
    <w:rPr>
      <w:rFonts w:asciiTheme="minorHAnsi" w:eastAsiaTheme="minorHAnsi" w:hAnsiTheme="minorHAnsi" w:cstheme="minorBidi"/>
      <w:sz w:val="19"/>
      <w:szCs w:val="19"/>
      <w:shd w:val="clear" w:color="auto" w:fill="FFFFFF"/>
      <w:lang w:eastAsia="en-US"/>
    </w:rPr>
  </w:style>
  <w:style w:type="character" w:customStyle="1" w:styleId="510pt">
    <w:name w:val="Основной текст (5) + 10 pt"/>
    <w:rsid w:val="00D2310A"/>
    <w:rPr>
      <w:sz w:val="20"/>
      <w:szCs w:val="20"/>
      <w:shd w:val="clear" w:color="auto" w:fill="FFFFFF"/>
      <w:lang w:bidi="ar-SA"/>
    </w:rPr>
  </w:style>
  <w:style w:type="paragraph" w:styleId="HTML">
    <w:name w:val="HTML Preformatted"/>
    <w:basedOn w:val="a"/>
    <w:link w:val="HTML0"/>
    <w:uiPriority w:val="99"/>
    <w:unhideWhenUsed/>
    <w:rsid w:val="00D231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D2310A"/>
    <w:rPr>
      <w:rFonts w:ascii="Courier New" w:eastAsia="Times New Roman" w:hAnsi="Courier New" w:cs="Courier New"/>
      <w:sz w:val="20"/>
      <w:szCs w:val="20"/>
      <w:lang w:eastAsia="ru-RU"/>
    </w:rPr>
  </w:style>
  <w:style w:type="character" w:styleId="HTML1">
    <w:name w:val="HTML Acronym"/>
    <w:uiPriority w:val="99"/>
    <w:rsid w:val="003D2AFD"/>
    <w:rPr>
      <w:rFonts w:cs="Times New Roman"/>
    </w:rPr>
  </w:style>
  <w:style w:type="character" w:customStyle="1" w:styleId="18">
    <w:name w:val="Оглавление 1 Знак"/>
    <w:link w:val="17"/>
    <w:locked/>
    <w:rsid w:val="005047F7"/>
    <w:rPr>
      <w:rFonts w:ascii="Times New Roman" w:eastAsia="Times New Roman" w:hAnsi="Times New Roman" w:cs="Times New Roman"/>
      <w:sz w:val="20"/>
      <w:szCs w:val="20"/>
      <w:lang w:eastAsia="ru-RU"/>
    </w:rPr>
  </w:style>
  <w:style w:type="character" w:customStyle="1" w:styleId="1pt">
    <w:name w:val="Основной текст + Интервал 1 pt"/>
    <w:basedOn w:val="ae"/>
    <w:rsid w:val="005047F7"/>
    <w:rPr>
      <w:rFonts w:ascii="Times New Roman" w:eastAsia="Times New Roman" w:hAnsi="Times New Roman" w:cs="Times New Roman"/>
      <w:b w:val="0"/>
      <w:bCs w:val="0"/>
      <w:spacing w:val="30"/>
      <w:sz w:val="26"/>
      <w:szCs w:val="26"/>
      <w:shd w:val="clear" w:color="auto" w:fill="FFFFFF"/>
      <w:lang w:eastAsia="ru-RU"/>
    </w:rPr>
  </w:style>
  <w:style w:type="table" w:styleId="affe">
    <w:name w:val="Table Grid"/>
    <w:basedOn w:val="a1"/>
    <w:uiPriority w:val="59"/>
    <w:rsid w:val="005047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
    <w:name w:val="Placeholder Text"/>
    <w:basedOn w:val="a0"/>
    <w:uiPriority w:val="99"/>
    <w:semiHidden/>
    <w:rsid w:val="009303FA"/>
    <w:rPr>
      <w:color w:val="808080"/>
    </w:rPr>
  </w:style>
  <w:style w:type="paragraph" w:customStyle="1" w:styleId="western">
    <w:name w:val="western"/>
    <w:basedOn w:val="a"/>
    <w:uiPriority w:val="99"/>
    <w:rsid w:val="00147428"/>
    <w:pPr>
      <w:spacing w:before="100" w:beforeAutospacing="1" w:after="100" w:afterAutospacing="1"/>
    </w:pPr>
  </w:style>
  <w:style w:type="paragraph" w:styleId="afff0">
    <w:name w:val="TOC Heading"/>
    <w:basedOn w:val="1"/>
    <w:next w:val="a"/>
    <w:uiPriority w:val="39"/>
    <w:semiHidden/>
    <w:unhideWhenUsed/>
    <w:qFormat/>
    <w:rsid w:val="00E40E89"/>
    <w:pPr>
      <w:keepLines/>
      <w:spacing w:before="480" w:after="0" w:line="276" w:lineRule="auto"/>
      <w:ind w:firstLine="0"/>
      <w:jc w:val="left"/>
      <w:outlineLvl w:val="9"/>
    </w:pPr>
    <w:rPr>
      <w:rFonts w:ascii="Cambria" w:hAnsi="Cambria"/>
      <w:b/>
      <w:bCs/>
      <w:color w:val="365F91"/>
      <w:szCs w:val="28"/>
    </w:rPr>
  </w:style>
  <w:style w:type="character" w:customStyle="1" w:styleId="2c">
    <w:name w:val="Основной текст (2) + Не полужирный"/>
    <w:basedOn w:val="22"/>
    <w:rsid w:val="00022F33"/>
    <w:rPr>
      <w:b/>
      <w:bCs/>
      <w:sz w:val="26"/>
      <w:szCs w:val="26"/>
      <w:shd w:val="clear" w:color="auto" w:fill="FFFFFF"/>
    </w:rPr>
  </w:style>
  <w:style w:type="paragraph" w:customStyle="1" w:styleId="210">
    <w:name w:val="Основной текст (2)1"/>
    <w:basedOn w:val="a"/>
    <w:rsid w:val="00022F33"/>
    <w:pPr>
      <w:widowControl w:val="0"/>
      <w:shd w:val="clear" w:color="auto" w:fill="FFFFFF"/>
      <w:spacing w:before="720" w:after="1200" w:line="240" w:lineRule="atLeast"/>
      <w:jc w:val="center"/>
    </w:pPr>
    <w:rPr>
      <w:rFonts w:asciiTheme="minorHAnsi" w:eastAsiaTheme="minorHAnsi" w:hAnsiTheme="minorHAnsi" w:cstheme="minorBidi"/>
      <w:b/>
      <w:bCs/>
      <w:sz w:val="26"/>
      <w:szCs w:val="26"/>
      <w:lang w:eastAsia="en-US"/>
    </w:rPr>
  </w:style>
  <w:style w:type="character" w:customStyle="1" w:styleId="ac">
    <w:name w:val="Абзац списка Знак"/>
    <w:link w:val="ab"/>
    <w:uiPriority w:val="99"/>
    <w:locked/>
    <w:rsid w:val="000407DF"/>
    <w:rPr>
      <w:rFonts w:ascii="Calibri" w:eastAsia="Times New Roman" w:hAnsi="Calibri" w:cs="Times New Roman"/>
    </w:rPr>
  </w:style>
  <w:style w:type="character" w:customStyle="1" w:styleId="articleseparator2">
    <w:name w:val="article_separator2"/>
    <w:rsid w:val="00AC5BE8"/>
    <w:rPr>
      <w:rFonts w:ascii="Verdana" w:hAnsi="Verdana" w:hint="default"/>
      <w:b w:val="0"/>
      <w:bCs w:val="0"/>
      <w:i w:val="0"/>
      <w:iCs w:val="0"/>
      <w:vanish/>
      <w:webHidden w:val="0"/>
      <w:color w:val="3C5353"/>
      <w:bdr w:val="none" w:sz="0" w:space="0" w:color="auto" w:frame="1"/>
      <w:specVanish w:val="0"/>
    </w:rPr>
  </w:style>
  <w:style w:type="paragraph" w:customStyle="1" w:styleId="71">
    <w:name w:val="Обычный (веб)7"/>
    <w:basedOn w:val="a"/>
    <w:rsid w:val="00AC5BE8"/>
    <w:pPr>
      <w:spacing w:before="225" w:after="225"/>
    </w:pPr>
    <w:rPr>
      <w:rFonts w:eastAsia="SimSun"/>
      <w:lang w:eastAsia="zh-CN"/>
    </w:rPr>
  </w:style>
  <w:style w:type="character" w:customStyle="1" w:styleId="noncited4">
    <w:name w:val="noncited4"/>
    <w:basedOn w:val="a0"/>
    <w:rsid w:val="00AC5BE8"/>
  </w:style>
  <w:style w:type="character" w:customStyle="1" w:styleId="shorttext">
    <w:name w:val="short_text"/>
    <w:basedOn w:val="a0"/>
    <w:rsid w:val="00B835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17393">
      <w:bodyDiv w:val="1"/>
      <w:marLeft w:val="0"/>
      <w:marRight w:val="0"/>
      <w:marTop w:val="0"/>
      <w:marBottom w:val="0"/>
      <w:divBdr>
        <w:top w:val="none" w:sz="0" w:space="0" w:color="auto"/>
        <w:left w:val="none" w:sz="0" w:space="0" w:color="auto"/>
        <w:bottom w:val="none" w:sz="0" w:space="0" w:color="auto"/>
        <w:right w:val="none" w:sz="0" w:space="0" w:color="auto"/>
      </w:divBdr>
    </w:div>
    <w:div w:id="251817321">
      <w:bodyDiv w:val="1"/>
      <w:marLeft w:val="0"/>
      <w:marRight w:val="0"/>
      <w:marTop w:val="0"/>
      <w:marBottom w:val="0"/>
      <w:divBdr>
        <w:top w:val="none" w:sz="0" w:space="0" w:color="auto"/>
        <w:left w:val="none" w:sz="0" w:space="0" w:color="auto"/>
        <w:bottom w:val="none" w:sz="0" w:space="0" w:color="auto"/>
        <w:right w:val="none" w:sz="0" w:space="0" w:color="auto"/>
      </w:divBdr>
    </w:div>
    <w:div w:id="438724802">
      <w:bodyDiv w:val="1"/>
      <w:marLeft w:val="0"/>
      <w:marRight w:val="0"/>
      <w:marTop w:val="0"/>
      <w:marBottom w:val="0"/>
      <w:divBdr>
        <w:top w:val="none" w:sz="0" w:space="0" w:color="auto"/>
        <w:left w:val="none" w:sz="0" w:space="0" w:color="auto"/>
        <w:bottom w:val="none" w:sz="0" w:space="0" w:color="auto"/>
        <w:right w:val="none" w:sz="0" w:space="0" w:color="auto"/>
      </w:divBdr>
    </w:div>
    <w:div w:id="660040138">
      <w:bodyDiv w:val="1"/>
      <w:marLeft w:val="0"/>
      <w:marRight w:val="0"/>
      <w:marTop w:val="0"/>
      <w:marBottom w:val="0"/>
      <w:divBdr>
        <w:top w:val="none" w:sz="0" w:space="0" w:color="auto"/>
        <w:left w:val="none" w:sz="0" w:space="0" w:color="auto"/>
        <w:bottom w:val="none" w:sz="0" w:space="0" w:color="auto"/>
        <w:right w:val="none" w:sz="0" w:space="0" w:color="auto"/>
      </w:divBdr>
      <w:divsChild>
        <w:div w:id="2116050549">
          <w:marLeft w:val="0"/>
          <w:marRight w:val="0"/>
          <w:marTop w:val="0"/>
          <w:marBottom w:val="0"/>
          <w:divBdr>
            <w:top w:val="none" w:sz="0" w:space="0" w:color="auto"/>
            <w:left w:val="none" w:sz="0" w:space="0" w:color="auto"/>
            <w:bottom w:val="none" w:sz="0" w:space="0" w:color="auto"/>
            <w:right w:val="none" w:sz="0" w:space="0" w:color="auto"/>
          </w:divBdr>
          <w:divsChild>
            <w:div w:id="1670212856">
              <w:marLeft w:val="0"/>
              <w:marRight w:val="60"/>
              <w:marTop w:val="0"/>
              <w:marBottom w:val="0"/>
              <w:divBdr>
                <w:top w:val="none" w:sz="0" w:space="0" w:color="auto"/>
                <w:left w:val="none" w:sz="0" w:space="0" w:color="auto"/>
                <w:bottom w:val="none" w:sz="0" w:space="0" w:color="auto"/>
                <w:right w:val="none" w:sz="0" w:space="0" w:color="auto"/>
              </w:divBdr>
              <w:divsChild>
                <w:div w:id="470055410">
                  <w:marLeft w:val="0"/>
                  <w:marRight w:val="0"/>
                  <w:marTop w:val="0"/>
                  <w:marBottom w:val="120"/>
                  <w:divBdr>
                    <w:top w:val="single" w:sz="6" w:space="0" w:color="C0C0C0"/>
                    <w:left w:val="single" w:sz="6" w:space="0" w:color="D9D9D9"/>
                    <w:bottom w:val="single" w:sz="6" w:space="0" w:color="D9D9D9"/>
                    <w:right w:val="single" w:sz="6" w:space="0" w:color="D9D9D9"/>
                  </w:divBdr>
                  <w:divsChild>
                    <w:div w:id="51068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113232">
          <w:marLeft w:val="0"/>
          <w:marRight w:val="0"/>
          <w:marTop w:val="0"/>
          <w:marBottom w:val="0"/>
          <w:divBdr>
            <w:top w:val="none" w:sz="0" w:space="0" w:color="auto"/>
            <w:left w:val="none" w:sz="0" w:space="0" w:color="auto"/>
            <w:bottom w:val="none" w:sz="0" w:space="0" w:color="auto"/>
            <w:right w:val="none" w:sz="0" w:space="0" w:color="auto"/>
          </w:divBdr>
          <w:divsChild>
            <w:div w:id="650409147">
              <w:marLeft w:val="60"/>
              <w:marRight w:val="0"/>
              <w:marTop w:val="0"/>
              <w:marBottom w:val="0"/>
              <w:divBdr>
                <w:top w:val="none" w:sz="0" w:space="0" w:color="auto"/>
                <w:left w:val="none" w:sz="0" w:space="0" w:color="auto"/>
                <w:bottom w:val="none" w:sz="0" w:space="0" w:color="auto"/>
                <w:right w:val="none" w:sz="0" w:space="0" w:color="auto"/>
              </w:divBdr>
              <w:divsChild>
                <w:div w:id="271865663">
                  <w:marLeft w:val="0"/>
                  <w:marRight w:val="0"/>
                  <w:marTop w:val="0"/>
                  <w:marBottom w:val="0"/>
                  <w:divBdr>
                    <w:top w:val="none" w:sz="0" w:space="0" w:color="auto"/>
                    <w:left w:val="none" w:sz="0" w:space="0" w:color="auto"/>
                    <w:bottom w:val="none" w:sz="0" w:space="0" w:color="auto"/>
                    <w:right w:val="none" w:sz="0" w:space="0" w:color="auto"/>
                  </w:divBdr>
                  <w:divsChild>
                    <w:div w:id="1156919637">
                      <w:marLeft w:val="0"/>
                      <w:marRight w:val="0"/>
                      <w:marTop w:val="0"/>
                      <w:marBottom w:val="120"/>
                      <w:divBdr>
                        <w:top w:val="single" w:sz="6" w:space="0" w:color="F5F5F5"/>
                        <w:left w:val="single" w:sz="6" w:space="0" w:color="F5F5F5"/>
                        <w:bottom w:val="single" w:sz="6" w:space="0" w:color="F5F5F5"/>
                        <w:right w:val="single" w:sz="6" w:space="0" w:color="F5F5F5"/>
                      </w:divBdr>
                      <w:divsChild>
                        <w:div w:id="902257719">
                          <w:marLeft w:val="0"/>
                          <w:marRight w:val="0"/>
                          <w:marTop w:val="0"/>
                          <w:marBottom w:val="0"/>
                          <w:divBdr>
                            <w:top w:val="none" w:sz="0" w:space="0" w:color="auto"/>
                            <w:left w:val="none" w:sz="0" w:space="0" w:color="auto"/>
                            <w:bottom w:val="none" w:sz="0" w:space="0" w:color="auto"/>
                            <w:right w:val="none" w:sz="0" w:space="0" w:color="auto"/>
                          </w:divBdr>
                          <w:divsChild>
                            <w:div w:id="168004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329686">
      <w:bodyDiv w:val="1"/>
      <w:marLeft w:val="0"/>
      <w:marRight w:val="0"/>
      <w:marTop w:val="0"/>
      <w:marBottom w:val="0"/>
      <w:divBdr>
        <w:top w:val="none" w:sz="0" w:space="0" w:color="auto"/>
        <w:left w:val="none" w:sz="0" w:space="0" w:color="auto"/>
        <w:bottom w:val="none" w:sz="0" w:space="0" w:color="auto"/>
        <w:right w:val="none" w:sz="0" w:space="0" w:color="auto"/>
      </w:divBdr>
    </w:div>
    <w:div w:id="1131174391">
      <w:bodyDiv w:val="1"/>
      <w:marLeft w:val="0"/>
      <w:marRight w:val="0"/>
      <w:marTop w:val="0"/>
      <w:marBottom w:val="0"/>
      <w:divBdr>
        <w:top w:val="none" w:sz="0" w:space="0" w:color="auto"/>
        <w:left w:val="none" w:sz="0" w:space="0" w:color="auto"/>
        <w:bottom w:val="none" w:sz="0" w:space="0" w:color="auto"/>
        <w:right w:val="none" w:sz="0" w:space="0" w:color="auto"/>
      </w:divBdr>
    </w:div>
    <w:div w:id="1696230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671" Type="http://schemas.openxmlformats.org/officeDocument/2006/relationships/image" Target="media/image286.wmf"/><Relationship Id="rId769" Type="http://schemas.openxmlformats.org/officeDocument/2006/relationships/image" Target="media/image330.wmf"/><Relationship Id="rId21" Type="http://schemas.openxmlformats.org/officeDocument/2006/relationships/oleObject" Target="embeddings/oleObject7.bin"/><Relationship Id="rId324" Type="http://schemas.openxmlformats.org/officeDocument/2006/relationships/oleObject" Target="embeddings/oleObject171.bin"/><Relationship Id="rId531" Type="http://schemas.openxmlformats.org/officeDocument/2006/relationships/image" Target="media/image232.wmf"/><Relationship Id="rId629" Type="http://schemas.openxmlformats.org/officeDocument/2006/relationships/image" Target="media/image271.wmf"/><Relationship Id="rId170" Type="http://schemas.openxmlformats.org/officeDocument/2006/relationships/oleObject" Target="embeddings/oleObject87.bin"/><Relationship Id="rId836" Type="http://schemas.openxmlformats.org/officeDocument/2006/relationships/image" Target="media/image354.wmf"/><Relationship Id="rId268" Type="http://schemas.openxmlformats.org/officeDocument/2006/relationships/image" Target="media/image118.wmf"/><Relationship Id="rId475" Type="http://schemas.openxmlformats.org/officeDocument/2006/relationships/image" Target="media/image209.wmf"/><Relationship Id="rId682" Type="http://schemas.openxmlformats.org/officeDocument/2006/relationships/oleObject" Target="embeddings/oleObject380.bin"/><Relationship Id="rId903" Type="http://schemas.openxmlformats.org/officeDocument/2006/relationships/image" Target="media/image383.wmf"/><Relationship Id="rId32" Type="http://schemas.openxmlformats.org/officeDocument/2006/relationships/image" Target="media/image9.wmf"/><Relationship Id="rId128" Type="http://schemas.openxmlformats.org/officeDocument/2006/relationships/image" Target="media/image54.wmf"/><Relationship Id="rId335" Type="http://schemas.openxmlformats.org/officeDocument/2006/relationships/oleObject" Target="embeddings/oleObject177.bin"/><Relationship Id="rId542" Type="http://schemas.openxmlformats.org/officeDocument/2006/relationships/oleObject" Target="embeddings/oleObject294.bin"/><Relationship Id="rId181" Type="http://schemas.openxmlformats.org/officeDocument/2006/relationships/image" Target="media/image78.wmf"/><Relationship Id="rId402" Type="http://schemas.openxmlformats.org/officeDocument/2006/relationships/image" Target="media/image174.wmf"/><Relationship Id="rId847" Type="http://schemas.openxmlformats.org/officeDocument/2006/relationships/image" Target="media/image359.wmf"/><Relationship Id="rId279" Type="http://schemas.openxmlformats.org/officeDocument/2006/relationships/oleObject" Target="embeddings/oleObject146.bin"/><Relationship Id="rId486" Type="http://schemas.openxmlformats.org/officeDocument/2006/relationships/oleObject" Target="embeddings/oleObject261.bin"/><Relationship Id="rId693" Type="http://schemas.openxmlformats.org/officeDocument/2006/relationships/oleObject" Target="embeddings/oleObject387.bin"/><Relationship Id="rId707" Type="http://schemas.openxmlformats.org/officeDocument/2006/relationships/image" Target="media/image302.wmf"/><Relationship Id="rId914" Type="http://schemas.openxmlformats.org/officeDocument/2006/relationships/hyperlink" Target="http://www.proto-indo-european.ru/dic-pokorny/index" TargetMode="External"/><Relationship Id="rId43" Type="http://schemas.openxmlformats.org/officeDocument/2006/relationships/image" Target="media/image14.wmf"/><Relationship Id="rId139" Type="http://schemas.openxmlformats.org/officeDocument/2006/relationships/oleObject" Target="embeddings/oleObject69.bin"/><Relationship Id="rId346" Type="http://schemas.openxmlformats.org/officeDocument/2006/relationships/oleObject" Target="embeddings/oleObject183.bin"/><Relationship Id="rId553" Type="http://schemas.openxmlformats.org/officeDocument/2006/relationships/image" Target="media/image243.wmf"/><Relationship Id="rId760" Type="http://schemas.openxmlformats.org/officeDocument/2006/relationships/image" Target="media/image326.wmf"/><Relationship Id="rId192" Type="http://schemas.openxmlformats.org/officeDocument/2006/relationships/oleObject" Target="embeddings/oleObject98.bin"/><Relationship Id="rId206" Type="http://schemas.openxmlformats.org/officeDocument/2006/relationships/image" Target="media/image89.wmf"/><Relationship Id="rId413" Type="http://schemas.openxmlformats.org/officeDocument/2006/relationships/oleObject" Target="embeddings/oleObject223.bin"/><Relationship Id="rId858" Type="http://schemas.openxmlformats.org/officeDocument/2006/relationships/image" Target="media/image363.wmf"/><Relationship Id="rId497" Type="http://schemas.openxmlformats.org/officeDocument/2006/relationships/oleObject" Target="embeddings/oleObject268.bin"/><Relationship Id="rId620" Type="http://schemas.openxmlformats.org/officeDocument/2006/relationships/image" Target="media/image267.wmf"/><Relationship Id="rId718" Type="http://schemas.openxmlformats.org/officeDocument/2006/relationships/oleObject" Target="embeddings/oleObject401.bin"/><Relationship Id="rId925" Type="http://schemas.openxmlformats.org/officeDocument/2006/relationships/hyperlink" Target="javascript://" TargetMode="External"/><Relationship Id="rId357" Type="http://schemas.openxmlformats.org/officeDocument/2006/relationships/image" Target="media/image157.wmf"/><Relationship Id="rId54" Type="http://schemas.openxmlformats.org/officeDocument/2006/relationships/oleObject" Target="embeddings/oleObject25.bin"/><Relationship Id="rId217" Type="http://schemas.openxmlformats.org/officeDocument/2006/relationships/oleObject" Target="embeddings/oleObject112.bin"/><Relationship Id="rId564" Type="http://schemas.openxmlformats.org/officeDocument/2006/relationships/oleObject" Target="embeddings/oleObject307.bin"/><Relationship Id="rId771" Type="http://schemas.openxmlformats.org/officeDocument/2006/relationships/oleObject" Target="embeddings/oleObject430.bin"/><Relationship Id="rId869" Type="http://schemas.openxmlformats.org/officeDocument/2006/relationships/oleObject" Target="embeddings/oleObject490.bin"/><Relationship Id="rId424" Type="http://schemas.openxmlformats.org/officeDocument/2006/relationships/oleObject" Target="embeddings/oleObject229.bin"/><Relationship Id="rId631" Type="http://schemas.openxmlformats.org/officeDocument/2006/relationships/image" Target="media/image272.wmf"/><Relationship Id="rId729" Type="http://schemas.openxmlformats.org/officeDocument/2006/relationships/image" Target="media/image311.wmf"/><Relationship Id="rId270" Type="http://schemas.openxmlformats.org/officeDocument/2006/relationships/image" Target="media/image119.wmf"/><Relationship Id="rId936" Type="http://schemas.openxmlformats.org/officeDocument/2006/relationships/footer" Target="footer2.xml"/><Relationship Id="rId65" Type="http://schemas.openxmlformats.org/officeDocument/2006/relationships/oleObject" Target="embeddings/oleObject31.bin"/><Relationship Id="rId130" Type="http://schemas.openxmlformats.org/officeDocument/2006/relationships/image" Target="media/image55.wmf"/><Relationship Id="rId368" Type="http://schemas.openxmlformats.org/officeDocument/2006/relationships/image" Target="media/image161.wmf"/><Relationship Id="rId575" Type="http://schemas.openxmlformats.org/officeDocument/2006/relationships/oleObject" Target="embeddings/oleObject316.bin"/><Relationship Id="rId782" Type="http://schemas.openxmlformats.org/officeDocument/2006/relationships/oleObject" Target="embeddings/oleObject438.bin"/><Relationship Id="rId228" Type="http://schemas.openxmlformats.org/officeDocument/2006/relationships/oleObject" Target="embeddings/oleObject118.bin"/><Relationship Id="rId435" Type="http://schemas.openxmlformats.org/officeDocument/2006/relationships/image" Target="media/image190.wmf"/><Relationship Id="rId642" Type="http://schemas.openxmlformats.org/officeDocument/2006/relationships/image" Target="media/image274.wmf"/><Relationship Id="rId281" Type="http://schemas.openxmlformats.org/officeDocument/2006/relationships/oleObject" Target="embeddings/oleObject147.bin"/><Relationship Id="rId502" Type="http://schemas.openxmlformats.org/officeDocument/2006/relationships/image" Target="media/image221.wmf"/><Relationship Id="rId947" Type="http://schemas.openxmlformats.org/officeDocument/2006/relationships/hyperlink" Target="http://elibrary.ru/contents.asp?issueid=1258267&amp;selid=21405165" TargetMode="External"/><Relationship Id="rId76" Type="http://schemas.openxmlformats.org/officeDocument/2006/relationships/image" Target="media/image29.wmf"/><Relationship Id="rId141" Type="http://schemas.openxmlformats.org/officeDocument/2006/relationships/oleObject" Target="embeddings/oleObject70.bin"/><Relationship Id="rId379" Type="http://schemas.openxmlformats.org/officeDocument/2006/relationships/image" Target="media/image165.wmf"/><Relationship Id="rId586" Type="http://schemas.openxmlformats.org/officeDocument/2006/relationships/oleObject" Target="embeddings/oleObject322.bin"/><Relationship Id="rId793" Type="http://schemas.openxmlformats.org/officeDocument/2006/relationships/oleObject" Target="embeddings/oleObject445.bin"/><Relationship Id="rId807" Type="http://schemas.openxmlformats.org/officeDocument/2006/relationships/oleObject" Target="embeddings/oleObject455.bin"/><Relationship Id="rId7" Type="http://schemas.openxmlformats.org/officeDocument/2006/relationships/webSettings" Target="webSettings.xml"/><Relationship Id="rId239" Type="http://schemas.openxmlformats.org/officeDocument/2006/relationships/oleObject" Target="embeddings/oleObject125.bin"/><Relationship Id="rId446" Type="http://schemas.openxmlformats.org/officeDocument/2006/relationships/oleObject" Target="embeddings/oleObject241.bin"/><Relationship Id="rId653" Type="http://schemas.openxmlformats.org/officeDocument/2006/relationships/image" Target="media/image277.wmf"/><Relationship Id="rId292" Type="http://schemas.openxmlformats.org/officeDocument/2006/relationships/image" Target="media/image129.wmf"/><Relationship Id="rId306" Type="http://schemas.openxmlformats.org/officeDocument/2006/relationships/oleObject" Target="embeddings/oleObject160.bin"/><Relationship Id="rId860" Type="http://schemas.openxmlformats.org/officeDocument/2006/relationships/oleObject" Target="embeddings/oleObject486.bin"/><Relationship Id="rId87" Type="http://schemas.openxmlformats.org/officeDocument/2006/relationships/image" Target="media/image34.wmf"/><Relationship Id="rId513" Type="http://schemas.openxmlformats.org/officeDocument/2006/relationships/oleObject" Target="embeddings/oleObject279.bin"/><Relationship Id="rId597" Type="http://schemas.openxmlformats.org/officeDocument/2006/relationships/oleObject" Target="embeddings/oleObject330.bin"/><Relationship Id="rId720" Type="http://schemas.openxmlformats.org/officeDocument/2006/relationships/image" Target="media/image307.wmf"/><Relationship Id="rId818" Type="http://schemas.openxmlformats.org/officeDocument/2006/relationships/oleObject" Target="embeddings/oleObject462.bin"/><Relationship Id="rId152" Type="http://schemas.openxmlformats.org/officeDocument/2006/relationships/image" Target="media/image65.wmf"/><Relationship Id="rId457" Type="http://schemas.openxmlformats.org/officeDocument/2006/relationships/image" Target="media/image200.wmf"/><Relationship Id="rId664" Type="http://schemas.openxmlformats.org/officeDocument/2006/relationships/oleObject" Target="embeddings/oleObject371.bin"/><Relationship Id="rId871" Type="http://schemas.openxmlformats.org/officeDocument/2006/relationships/oleObject" Target="embeddings/oleObject492.bin"/><Relationship Id="rId14" Type="http://schemas.openxmlformats.org/officeDocument/2006/relationships/oleObject" Target="embeddings/oleObject2.bin"/><Relationship Id="rId317" Type="http://schemas.openxmlformats.org/officeDocument/2006/relationships/oleObject" Target="embeddings/oleObject167.bin"/><Relationship Id="rId524" Type="http://schemas.openxmlformats.org/officeDocument/2006/relationships/image" Target="media/image229.wmf"/><Relationship Id="rId731" Type="http://schemas.openxmlformats.org/officeDocument/2006/relationships/image" Target="media/image312.wmf"/><Relationship Id="rId98" Type="http://schemas.openxmlformats.org/officeDocument/2006/relationships/image" Target="media/image39.wmf"/><Relationship Id="rId163" Type="http://schemas.openxmlformats.org/officeDocument/2006/relationships/oleObject" Target="embeddings/oleObject82.bin"/><Relationship Id="rId370" Type="http://schemas.openxmlformats.org/officeDocument/2006/relationships/image" Target="media/image162.wmf"/><Relationship Id="rId829" Type="http://schemas.openxmlformats.org/officeDocument/2006/relationships/image" Target="media/image351.wmf"/><Relationship Id="rId230" Type="http://schemas.openxmlformats.org/officeDocument/2006/relationships/oleObject" Target="embeddings/oleObject119.bin"/><Relationship Id="rId468" Type="http://schemas.openxmlformats.org/officeDocument/2006/relationships/oleObject" Target="embeddings/oleObject252.bin"/><Relationship Id="rId675" Type="http://schemas.openxmlformats.org/officeDocument/2006/relationships/image" Target="media/image288.wmf"/><Relationship Id="rId882" Type="http://schemas.openxmlformats.org/officeDocument/2006/relationships/oleObject" Target="embeddings/oleObject499.bin"/><Relationship Id="rId25" Type="http://schemas.openxmlformats.org/officeDocument/2006/relationships/oleObject" Target="embeddings/oleObject9.bin"/><Relationship Id="rId328" Type="http://schemas.openxmlformats.org/officeDocument/2006/relationships/image" Target="media/image144.wmf"/><Relationship Id="rId535" Type="http://schemas.openxmlformats.org/officeDocument/2006/relationships/image" Target="media/image234.wmf"/><Relationship Id="rId742" Type="http://schemas.openxmlformats.org/officeDocument/2006/relationships/image" Target="media/image317.wmf"/><Relationship Id="rId174" Type="http://schemas.openxmlformats.org/officeDocument/2006/relationships/oleObject" Target="embeddings/oleObject89.bin"/><Relationship Id="rId381" Type="http://schemas.openxmlformats.org/officeDocument/2006/relationships/image" Target="media/image166.wmf"/><Relationship Id="rId602" Type="http://schemas.openxmlformats.org/officeDocument/2006/relationships/image" Target="media/image259.wmf"/><Relationship Id="rId241" Type="http://schemas.openxmlformats.org/officeDocument/2006/relationships/oleObject" Target="embeddings/oleObject126.bin"/><Relationship Id="rId479" Type="http://schemas.openxmlformats.org/officeDocument/2006/relationships/image" Target="media/image211.wmf"/><Relationship Id="rId686" Type="http://schemas.openxmlformats.org/officeDocument/2006/relationships/oleObject" Target="embeddings/oleObject383.bin"/><Relationship Id="rId893" Type="http://schemas.openxmlformats.org/officeDocument/2006/relationships/image" Target="media/image378.wmf"/><Relationship Id="rId907" Type="http://schemas.openxmlformats.org/officeDocument/2006/relationships/hyperlink" Target="http://base.garant.ru/70284810/" TargetMode="External"/><Relationship Id="rId36" Type="http://schemas.openxmlformats.org/officeDocument/2006/relationships/oleObject" Target="embeddings/oleObject15.bin"/><Relationship Id="rId339" Type="http://schemas.openxmlformats.org/officeDocument/2006/relationships/image" Target="media/image149.wmf"/><Relationship Id="rId546" Type="http://schemas.openxmlformats.org/officeDocument/2006/relationships/oleObject" Target="embeddings/oleObject296.bin"/><Relationship Id="rId753" Type="http://schemas.openxmlformats.org/officeDocument/2006/relationships/oleObject" Target="embeddings/oleObject420.bin"/><Relationship Id="rId101" Type="http://schemas.openxmlformats.org/officeDocument/2006/relationships/oleObject" Target="embeddings/oleObject50.bin"/><Relationship Id="rId185" Type="http://schemas.openxmlformats.org/officeDocument/2006/relationships/image" Target="media/image80.wmf"/><Relationship Id="rId406" Type="http://schemas.openxmlformats.org/officeDocument/2006/relationships/image" Target="media/image176.wmf"/><Relationship Id="rId9" Type="http://schemas.openxmlformats.org/officeDocument/2006/relationships/endnotes" Target="endnotes.xml"/><Relationship Id="rId210" Type="http://schemas.openxmlformats.org/officeDocument/2006/relationships/image" Target="media/image91.wmf"/><Relationship Id="rId392" Type="http://schemas.openxmlformats.org/officeDocument/2006/relationships/oleObject" Target="embeddings/oleObject210.bin"/><Relationship Id="rId448" Type="http://schemas.openxmlformats.org/officeDocument/2006/relationships/oleObject" Target="embeddings/oleObject242.bin"/><Relationship Id="rId613" Type="http://schemas.openxmlformats.org/officeDocument/2006/relationships/oleObject" Target="embeddings/oleObject338.bin"/><Relationship Id="rId655" Type="http://schemas.openxmlformats.org/officeDocument/2006/relationships/image" Target="media/image278.wmf"/><Relationship Id="rId697" Type="http://schemas.openxmlformats.org/officeDocument/2006/relationships/oleObject" Target="embeddings/oleObject389.bin"/><Relationship Id="rId820" Type="http://schemas.openxmlformats.org/officeDocument/2006/relationships/oleObject" Target="embeddings/oleObject463.bin"/><Relationship Id="rId862" Type="http://schemas.openxmlformats.org/officeDocument/2006/relationships/oleObject" Target="embeddings/oleObject487.bin"/><Relationship Id="rId918" Type="http://schemas.openxmlformats.org/officeDocument/2006/relationships/hyperlink" Target="javascript://" TargetMode="External"/><Relationship Id="rId252" Type="http://schemas.openxmlformats.org/officeDocument/2006/relationships/image" Target="media/image110.wmf"/><Relationship Id="rId294" Type="http://schemas.openxmlformats.org/officeDocument/2006/relationships/image" Target="media/image130.wmf"/><Relationship Id="rId308" Type="http://schemas.openxmlformats.org/officeDocument/2006/relationships/oleObject" Target="embeddings/oleObject161.bin"/><Relationship Id="rId515" Type="http://schemas.openxmlformats.org/officeDocument/2006/relationships/oleObject" Target="embeddings/oleObject280.bin"/><Relationship Id="rId722" Type="http://schemas.openxmlformats.org/officeDocument/2006/relationships/image" Target="media/image308.wmf"/><Relationship Id="rId47" Type="http://schemas.openxmlformats.org/officeDocument/2006/relationships/image" Target="media/image16.wmf"/><Relationship Id="rId89" Type="http://schemas.openxmlformats.org/officeDocument/2006/relationships/image" Target="media/image35.wmf"/><Relationship Id="rId112" Type="http://schemas.openxmlformats.org/officeDocument/2006/relationships/image" Target="media/image46.wmf"/><Relationship Id="rId154" Type="http://schemas.openxmlformats.org/officeDocument/2006/relationships/image" Target="media/image66.wmf"/><Relationship Id="rId361" Type="http://schemas.openxmlformats.org/officeDocument/2006/relationships/oleObject" Target="embeddings/oleObject192.bin"/><Relationship Id="rId557" Type="http://schemas.openxmlformats.org/officeDocument/2006/relationships/image" Target="media/image245.wmf"/><Relationship Id="rId599" Type="http://schemas.openxmlformats.org/officeDocument/2006/relationships/oleObject" Target="embeddings/oleObject331.bin"/><Relationship Id="rId764" Type="http://schemas.openxmlformats.org/officeDocument/2006/relationships/oleObject" Target="embeddings/oleObject426.bin"/><Relationship Id="rId196" Type="http://schemas.openxmlformats.org/officeDocument/2006/relationships/oleObject" Target="embeddings/oleObject100.bin"/><Relationship Id="rId417" Type="http://schemas.openxmlformats.org/officeDocument/2006/relationships/oleObject" Target="embeddings/oleObject225.bin"/><Relationship Id="rId459" Type="http://schemas.openxmlformats.org/officeDocument/2006/relationships/image" Target="media/image201.wmf"/><Relationship Id="rId624" Type="http://schemas.openxmlformats.org/officeDocument/2006/relationships/image" Target="media/image269.wmf"/><Relationship Id="rId666" Type="http://schemas.openxmlformats.org/officeDocument/2006/relationships/oleObject" Target="embeddings/oleObject372.bin"/><Relationship Id="rId831" Type="http://schemas.openxmlformats.org/officeDocument/2006/relationships/oleObject" Target="embeddings/oleObject469.bin"/><Relationship Id="rId873" Type="http://schemas.openxmlformats.org/officeDocument/2006/relationships/oleObject" Target="embeddings/oleObject494.bin"/><Relationship Id="rId16" Type="http://schemas.openxmlformats.org/officeDocument/2006/relationships/oleObject" Target="embeddings/oleObject3.bin"/><Relationship Id="rId221" Type="http://schemas.openxmlformats.org/officeDocument/2006/relationships/oleObject" Target="embeddings/oleObject114.bin"/><Relationship Id="rId263" Type="http://schemas.openxmlformats.org/officeDocument/2006/relationships/oleObject" Target="embeddings/oleObject137.bin"/><Relationship Id="rId319" Type="http://schemas.openxmlformats.org/officeDocument/2006/relationships/oleObject" Target="embeddings/oleObject168.bin"/><Relationship Id="rId470" Type="http://schemas.openxmlformats.org/officeDocument/2006/relationships/oleObject" Target="embeddings/oleObject253.bin"/><Relationship Id="rId526" Type="http://schemas.openxmlformats.org/officeDocument/2006/relationships/oleObject" Target="embeddings/oleObject286.bin"/><Relationship Id="rId929" Type="http://schemas.openxmlformats.org/officeDocument/2006/relationships/hyperlink" Target="javascript://" TargetMode="External"/><Relationship Id="rId58" Type="http://schemas.openxmlformats.org/officeDocument/2006/relationships/oleObject" Target="embeddings/oleObject27.bin"/><Relationship Id="rId123" Type="http://schemas.openxmlformats.org/officeDocument/2006/relationships/oleObject" Target="embeddings/oleObject61.bin"/><Relationship Id="rId330" Type="http://schemas.openxmlformats.org/officeDocument/2006/relationships/image" Target="media/image145.wmf"/><Relationship Id="rId568" Type="http://schemas.openxmlformats.org/officeDocument/2006/relationships/oleObject" Target="embeddings/oleObject311.bin"/><Relationship Id="rId733" Type="http://schemas.openxmlformats.org/officeDocument/2006/relationships/image" Target="media/image313.wmf"/><Relationship Id="rId775" Type="http://schemas.openxmlformats.org/officeDocument/2006/relationships/oleObject" Target="embeddings/oleObject434.bin"/><Relationship Id="rId940" Type="http://schemas.openxmlformats.org/officeDocument/2006/relationships/hyperlink" Target="http://elibrary.ru/author_items.asp?refid=246088548&amp;fam=%D0%91%D0%B0%D1%81%D0%BD%D1%83%D0%BA%D0%B0%D0%B5%D0%B2&amp;init=%D0%9C+%D0%A8" TargetMode="External"/><Relationship Id="rId165" Type="http://schemas.openxmlformats.org/officeDocument/2006/relationships/oleObject" Target="embeddings/oleObject83.bin"/><Relationship Id="rId372" Type="http://schemas.openxmlformats.org/officeDocument/2006/relationships/image" Target="media/image163.wmf"/><Relationship Id="rId428" Type="http://schemas.openxmlformats.org/officeDocument/2006/relationships/oleObject" Target="embeddings/oleObject231.bin"/><Relationship Id="rId635" Type="http://schemas.openxmlformats.org/officeDocument/2006/relationships/oleObject" Target="embeddings/oleObject352.bin"/><Relationship Id="rId677" Type="http://schemas.openxmlformats.org/officeDocument/2006/relationships/image" Target="media/image289.wmf"/><Relationship Id="rId800" Type="http://schemas.openxmlformats.org/officeDocument/2006/relationships/oleObject" Target="embeddings/oleObject449.bin"/><Relationship Id="rId842" Type="http://schemas.openxmlformats.org/officeDocument/2006/relationships/oleObject" Target="embeddings/oleObject475.bin"/><Relationship Id="rId232" Type="http://schemas.openxmlformats.org/officeDocument/2006/relationships/oleObject" Target="embeddings/oleObject120.bin"/><Relationship Id="rId274" Type="http://schemas.openxmlformats.org/officeDocument/2006/relationships/oleObject" Target="embeddings/oleObject143.bin"/><Relationship Id="rId481" Type="http://schemas.openxmlformats.org/officeDocument/2006/relationships/image" Target="media/image212.wmf"/><Relationship Id="rId702" Type="http://schemas.openxmlformats.org/officeDocument/2006/relationships/oleObject" Target="embeddings/oleObject392.bin"/><Relationship Id="rId884" Type="http://schemas.openxmlformats.org/officeDocument/2006/relationships/oleObject" Target="embeddings/oleObject500.bin"/><Relationship Id="rId27" Type="http://schemas.openxmlformats.org/officeDocument/2006/relationships/oleObject" Target="embeddings/oleObject10.bin"/><Relationship Id="rId69" Type="http://schemas.openxmlformats.org/officeDocument/2006/relationships/oleObject" Target="embeddings/oleObject33.bin"/><Relationship Id="rId134" Type="http://schemas.openxmlformats.org/officeDocument/2006/relationships/image" Target="media/image57.wmf"/><Relationship Id="rId537" Type="http://schemas.openxmlformats.org/officeDocument/2006/relationships/image" Target="media/image235.wmf"/><Relationship Id="rId579" Type="http://schemas.openxmlformats.org/officeDocument/2006/relationships/oleObject" Target="embeddings/oleObject318.bin"/><Relationship Id="rId744" Type="http://schemas.openxmlformats.org/officeDocument/2006/relationships/image" Target="media/image318.wmf"/><Relationship Id="rId786" Type="http://schemas.openxmlformats.org/officeDocument/2006/relationships/oleObject" Target="embeddings/oleObject441.bin"/><Relationship Id="rId951" Type="http://schemas.openxmlformats.org/officeDocument/2006/relationships/fontTable" Target="fontTable.xml"/><Relationship Id="rId80" Type="http://schemas.openxmlformats.org/officeDocument/2006/relationships/oleObject" Target="embeddings/oleObject39.bin"/><Relationship Id="rId176" Type="http://schemas.openxmlformats.org/officeDocument/2006/relationships/oleObject" Target="embeddings/oleObject90.bin"/><Relationship Id="rId341" Type="http://schemas.openxmlformats.org/officeDocument/2006/relationships/image" Target="media/image150.wmf"/><Relationship Id="rId383" Type="http://schemas.openxmlformats.org/officeDocument/2006/relationships/image" Target="media/image167.wmf"/><Relationship Id="rId439" Type="http://schemas.openxmlformats.org/officeDocument/2006/relationships/image" Target="media/image192.wmf"/><Relationship Id="rId590" Type="http://schemas.openxmlformats.org/officeDocument/2006/relationships/oleObject" Target="embeddings/oleObject326.bin"/><Relationship Id="rId604" Type="http://schemas.openxmlformats.org/officeDocument/2006/relationships/image" Target="media/image260.wmf"/><Relationship Id="rId646" Type="http://schemas.openxmlformats.org/officeDocument/2006/relationships/oleObject" Target="embeddings/oleObject360.bin"/><Relationship Id="rId811" Type="http://schemas.openxmlformats.org/officeDocument/2006/relationships/oleObject" Target="embeddings/oleObject458.bin"/><Relationship Id="rId201" Type="http://schemas.openxmlformats.org/officeDocument/2006/relationships/oleObject" Target="embeddings/oleObject103.bin"/><Relationship Id="rId243" Type="http://schemas.openxmlformats.org/officeDocument/2006/relationships/oleObject" Target="embeddings/oleObject127.bin"/><Relationship Id="rId285" Type="http://schemas.openxmlformats.org/officeDocument/2006/relationships/oleObject" Target="embeddings/oleObject149.bin"/><Relationship Id="rId450" Type="http://schemas.openxmlformats.org/officeDocument/2006/relationships/oleObject" Target="embeddings/oleObject243.bin"/><Relationship Id="rId506" Type="http://schemas.openxmlformats.org/officeDocument/2006/relationships/image" Target="media/image222.wmf"/><Relationship Id="rId688" Type="http://schemas.openxmlformats.org/officeDocument/2006/relationships/image" Target="media/image293.wmf"/><Relationship Id="rId853" Type="http://schemas.openxmlformats.org/officeDocument/2006/relationships/image" Target="media/image361.wmf"/><Relationship Id="rId895" Type="http://schemas.openxmlformats.org/officeDocument/2006/relationships/image" Target="media/image379.wmf"/><Relationship Id="rId909" Type="http://schemas.openxmlformats.org/officeDocument/2006/relationships/hyperlink" Target="http://elibrary.ru/item.asp?id=25743468" TargetMode="External"/><Relationship Id="rId38" Type="http://schemas.openxmlformats.org/officeDocument/2006/relationships/oleObject" Target="embeddings/oleObject16.bin"/><Relationship Id="rId103" Type="http://schemas.openxmlformats.org/officeDocument/2006/relationships/oleObject" Target="embeddings/oleObject51.bin"/><Relationship Id="rId310" Type="http://schemas.openxmlformats.org/officeDocument/2006/relationships/oleObject" Target="embeddings/oleObject163.bin"/><Relationship Id="rId492" Type="http://schemas.openxmlformats.org/officeDocument/2006/relationships/image" Target="media/image217.wmf"/><Relationship Id="rId548" Type="http://schemas.openxmlformats.org/officeDocument/2006/relationships/oleObject" Target="embeddings/oleObject297.bin"/><Relationship Id="rId713" Type="http://schemas.openxmlformats.org/officeDocument/2006/relationships/oleObject" Target="embeddings/oleObject398.bin"/><Relationship Id="rId755" Type="http://schemas.openxmlformats.org/officeDocument/2006/relationships/oleObject" Target="embeddings/oleObject421.bin"/><Relationship Id="rId797" Type="http://schemas.openxmlformats.org/officeDocument/2006/relationships/oleObject" Target="embeddings/oleObject447.bin"/><Relationship Id="rId920" Type="http://schemas.openxmlformats.org/officeDocument/2006/relationships/hyperlink" Target="javascript://" TargetMode="External"/><Relationship Id="rId91" Type="http://schemas.openxmlformats.org/officeDocument/2006/relationships/oleObject" Target="embeddings/oleObject45.bin"/><Relationship Id="rId145" Type="http://schemas.openxmlformats.org/officeDocument/2006/relationships/image" Target="media/image62.wmf"/><Relationship Id="rId187" Type="http://schemas.openxmlformats.org/officeDocument/2006/relationships/image" Target="media/image81.wmf"/><Relationship Id="rId352" Type="http://schemas.openxmlformats.org/officeDocument/2006/relationships/oleObject" Target="embeddings/oleObject187.bin"/><Relationship Id="rId394" Type="http://schemas.openxmlformats.org/officeDocument/2006/relationships/image" Target="media/image172.wmf"/><Relationship Id="rId408" Type="http://schemas.openxmlformats.org/officeDocument/2006/relationships/image" Target="media/image177.wmf"/><Relationship Id="rId615" Type="http://schemas.openxmlformats.org/officeDocument/2006/relationships/oleObject" Target="embeddings/oleObject340.bin"/><Relationship Id="rId822" Type="http://schemas.openxmlformats.org/officeDocument/2006/relationships/oleObject" Target="embeddings/oleObject464.bin"/><Relationship Id="rId212" Type="http://schemas.openxmlformats.org/officeDocument/2006/relationships/image" Target="media/image92.wmf"/><Relationship Id="rId254" Type="http://schemas.openxmlformats.org/officeDocument/2006/relationships/image" Target="media/image111.wmf"/><Relationship Id="rId657" Type="http://schemas.openxmlformats.org/officeDocument/2006/relationships/image" Target="media/image279.wmf"/><Relationship Id="rId699" Type="http://schemas.openxmlformats.org/officeDocument/2006/relationships/image" Target="media/image298.wmf"/><Relationship Id="rId864" Type="http://schemas.openxmlformats.org/officeDocument/2006/relationships/oleObject" Target="embeddings/oleObject488.bin"/><Relationship Id="rId49" Type="http://schemas.openxmlformats.org/officeDocument/2006/relationships/image" Target="media/image17.wmf"/><Relationship Id="rId114" Type="http://schemas.openxmlformats.org/officeDocument/2006/relationships/image" Target="media/image47.wmf"/><Relationship Id="rId296" Type="http://schemas.openxmlformats.org/officeDocument/2006/relationships/image" Target="media/image131.wmf"/><Relationship Id="rId461" Type="http://schemas.openxmlformats.org/officeDocument/2006/relationships/image" Target="media/image202.wmf"/><Relationship Id="rId517" Type="http://schemas.openxmlformats.org/officeDocument/2006/relationships/oleObject" Target="embeddings/oleObject281.bin"/><Relationship Id="rId559" Type="http://schemas.openxmlformats.org/officeDocument/2006/relationships/oleObject" Target="embeddings/oleObject303.bin"/><Relationship Id="rId724" Type="http://schemas.openxmlformats.org/officeDocument/2006/relationships/image" Target="media/image309.wmf"/><Relationship Id="rId766" Type="http://schemas.openxmlformats.org/officeDocument/2006/relationships/oleObject" Target="embeddings/oleObject427.bin"/><Relationship Id="rId931" Type="http://schemas.openxmlformats.org/officeDocument/2006/relationships/hyperlink" Target="http://elibrary.ru/contents.asp?issueid=1271465" TargetMode="External"/><Relationship Id="rId60" Type="http://schemas.openxmlformats.org/officeDocument/2006/relationships/image" Target="media/image21.wmf"/><Relationship Id="rId156" Type="http://schemas.openxmlformats.org/officeDocument/2006/relationships/image" Target="media/image67.wmf"/><Relationship Id="rId198" Type="http://schemas.openxmlformats.org/officeDocument/2006/relationships/oleObject" Target="embeddings/oleObject101.bin"/><Relationship Id="rId321" Type="http://schemas.openxmlformats.org/officeDocument/2006/relationships/oleObject" Target="embeddings/oleObject169.bin"/><Relationship Id="rId363" Type="http://schemas.openxmlformats.org/officeDocument/2006/relationships/oleObject" Target="embeddings/oleObject193.bin"/><Relationship Id="rId419" Type="http://schemas.openxmlformats.org/officeDocument/2006/relationships/image" Target="media/image182.wmf"/><Relationship Id="rId570" Type="http://schemas.openxmlformats.org/officeDocument/2006/relationships/oleObject" Target="embeddings/oleObject313.bin"/><Relationship Id="rId626" Type="http://schemas.openxmlformats.org/officeDocument/2006/relationships/oleObject" Target="embeddings/oleObject346.bin"/><Relationship Id="rId223" Type="http://schemas.openxmlformats.org/officeDocument/2006/relationships/oleObject" Target="embeddings/oleObject115.bin"/><Relationship Id="rId430" Type="http://schemas.openxmlformats.org/officeDocument/2006/relationships/oleObject" Target="embeddings/oleObject232.bin"/><Relationship Id="rId668" Type="http://schemas.openxmlformats.org/officeDocument/2006/relationships/oleObject" Target="embeddings/oleObject373.bin"/><Relationship Id="rId833" Type="http://schemas.openxmlformats.org/officeDocument/2006/relationships/oleObject" Target="embeddings/oleObject470.bin"/><Relationship Id="rId875" Type="http://schemas.openxmlformats.org/officeDocument/2006/relationships/oleObject" Target="embeddings/oleObject495.bin"/><Relationship Id="rId18" Type="http://schemas.openxmlformats.org/officeDocument/2006/relationships/oleObject" Target="embeddings/oleObject4.bin"/><Relationship Id="rId265" Type="http://schemas.openxmlformats.org/officeDocument/2006/relationships/oleObject" Target="embeddings/oleObject138.bin"/><Relationship Id="rId472" Type="http://schemas.openxmlformats.org/officeDocument/2006/relationships/oleObject" Target="embeddings/oleObject254.bin"/><Relationship Id="rId528" Type="http://schemas.openxmlformats.org/officeDocument/2006/relationships/oleObject" Target="embeddings/oleObject287.bin"/><Relationship Id="rId735" Type="http://schemas.openxmlformats.org/officeDocument/2006/relationships/image" Target="media/image314.wmf"/><Relationship Id="rId900" Type="http://schemas.openxmlformats.org/officeDocument/2006/relationships/oleObject" Target="embeddings/oleObject508.bin"/><Relationship Id="rId942" Type="http://schemas.openxmlformats.org/officeDocument/2006/relationships/hyperlink" Target="http://elibrary.ru/author_items.asp?refid=249925831&amp;fam=%D0%9A%D0%BE%D1%80%D0%B0%D0%B1%D0%B5%D0%BB%D1%8C%D0%BD%D0%B8%D0%BA%D0%BE%D0%B2&amp;init=%D0%92+%D0%9C" TargetMode="External"/><Relationship Id="rId125" Type="http://schemas.openxmlformats.org/officeDocument/2006/relationships/oleObject" Target="embeddings/oleObject62.bin"/><Relationship Id="rId167" Type="http://schemas.openxmlformats.org/officeDocument/2006/relationships/oleObject" Target="embeddings/oleObject84.bin"/><Relationship Id="rId332" Type="http://schemas.openxmlformats.org/officeDocument/2006/relationships/image" Target="media/image146.wmf"/><Relationship Id="rId374" Type="http://schemas.openxmlformats.org/officeDocument/2006/relationships/oleObject" Target="embeddings/oleObject200.bin"/><Relationship Id="rId581" Type="http://schemas.openxmlformats.org/officeDocument/2006/relationships/image" Target="media/image251.wmf"/><Relationship Id="rId777" Type="http://schemas.openxmlformats.org/officeDocument/2006/relationships/image" Target="media/image331.wmf"/><Relationship Id="rId71" Type="http://schemas.openxmlformats.org/officeDocument/2006/relationships/oleObject" Target="embeddings/oleObject34.bin"/><Relationship Id="rId234" Type="http://schemas.openxmlformats.org/officeDocument/2006/relationships/oleObject" Target="embeddings/oleObject121.bin"/><Relationship Id="rId637" Type="http://schemas.openxmlformats.org/officeDocument/2006/relationships/image" Target="media/image273.wmf"/><Relationship Id="rId679" Type="http://schemas.openxmlformats.org/officeDocument/2006/relationships/image" Target="media/image290.wmf"/><Relationship Id="rId802" Type="http://schemas.openxmlformats.org/officeDocument/2006/relationships/oleObject" Target="embeddings/oleObject451.bin"/><Relationship Id="rId844" Type="http://schemas.openxmlformats.org/officeDocument/2006/relationships/oleObject" Target="embeddings/oleObject476.bin"/><Relationship Id="rId886" Type="http://schemas.openxmlformats.org/officeDocument/2006/relationships/oleObject" Target="embeddings/oleObject501.bin"/><Relationship Id="rId2" Type="http://schemas.openxmlformats.org/officeDocument/2006/relationships/customXml" Target="../customXml/item2.xml"/><Relationship Id="rId29" Type="http://schemas.openxmlformats.org/officeDocument/2006/relationships/oleObject" Target="embeddings/oleObject11.bin"/><Relationship Id="rId276" Type="http://schemas.openxmlformats.org/officeDocument/2006/relationships/oleObject" Target="embeddings/oleObject144.bin"/><Relationship Id="rId441" Type="http://schemas.openxmlformats.org/officeDocument/2006/relationships/image" Target="media/image193.wmf"/><Relationship Id="rId483" Type="http://schemas.openxmlformats.org/officeDocument/2006/relationships/image" Target="media/image213.wmf"/><Relationship Id="rId539" Type="http://schemas.openxmlformats.org/officeDocument/2006/relationships/image" Target="media/image236.wmf"/><Relationship Id="rId690" Type="http://schemas.openxmlformats.org/officeDocument/2006/relationships/image" Target="media/image294.wmf"/><Relationship Id="rId704" Type="http://schemas.openxmlformats.org/officeDocument/2006/relationships/oleObject" Target="embeddings/oleObject393.bin"/><Relationship Id="rId746" Type="http://schemas.openxmlformats.org/officeDocument/2006/relationships/image" Target="media/image319.wmf"/><Relationship Id="rId911" Type="http://schemas.openxmlformats.org/officeDocument/2006/relationships/hyperlink" Target="http://www.ieed.nl/cgi-bin/response.cgi?flags=eygtnrl&amp;single=1&amp;basename=/data/ie/pokorny&amp;text_recno=2124&amp;root=leiden" TargetMode="External"/><Relationship Id="rId40" Type="http://schemas.openxmlformats.org/officeDocument/2006/relationships/oleObject" Target="embeddings/oleObject17.bin"/><Relationship Id="rId136" Type="http://schemas.openxmlformats.org/officeDocument/2006/relationships/image" Target="media/image58.wmf"/><Relationship Id="rId178" Type="http://schemas.openxmlformats.org/officeDocument/2006/relationships/oleObject" Target="embeddings/oleObject91.bin"/><Relationship Id="rId301" Type="http://schemas.openxmlformats.org/officeDocument/2006/relationships/oleObject" Target="embeddings/oleObject157.bin"/><Relationship Id="rId343" Type="http://schemas.openxmlformats.org/officeDocument/2006/relationships/image" Target="media/image151.wmf"/><Relationship Id="rId550" Type="http://schemas.openxmlformats.org/officeDocument/2006/relationships/oleObject" Target="embeddings/oleObject298.bin"/><Relationship Id="rId788" Type="http://schemas.openxmlformats.org/officeDocument/2006/relationships/oleObject" Target="embeddings/oleObject442.bin"/><Relationship Id="rId82" Type="http://schemas.openxmlformats.org/officeDocument/2006/relationships/oleObject" Target="embeddings/oleObject40.bin"/><Relationship Id="rId203" Type="http://schemas.openxmlformats.org/officeDocument/2006/relationships/oleObject" Target="embeddings/oleObject104.bin"/><Relationship Id="rId385" Type="http://schemas.openxmlformats.org/officeDocument/2006/relationships/image" Target="media/image168.wmf"/><Relationship Id="rId592" Type="http://schemas.openxmlformats.org/officeDocument/2006/relationships/oleObject" Target="embeddings/oleObject327.bin"/><Relationship Id="rId606" Type="http://schemas.openxmlformats.org/officeDocument/2006/relationships/image" Target="media/image261.wmf"/><Relationship Id="rId648" Type="http://schemas.openxmlformats.org/officeDocument/2006/relationships/image" Target="media/image276.wmf"/><Relationship Id="rId813" Type="http://schemas.openxmlformats.org/officeDocument/2006/relationships/image" Target="media/image343.wmf"/><Relationship Id="rId855" Type="http://schemas.openxmlformats.org/officeDocument/2006/relationships/oleObject" Target="embeddings/oleObject483.bin"/><Relationship Id="rId245" Type="http://schemas.openxmlformats.org/officeDocument/2006/relationships/oleObject" Target="embeddings/oleObject128.bin"/><Relationship Id="rId287" Type="http://schemas.openxmlformats.org/officeDocument/2006/relationships/oleObject" Target="embeddings/oleObject150.bin"/><Relationship Id="rId410" Type="http://schemas.openxmlformats.org/officeDocument/2006/relationships/image" Target="media/image178.wmf"/><Relationship Id="rId452" Type="http://schemas.openxmlformats.org/officeDocument/2006/relationships/oleObject" Target="embeddings/oleObject244.bin"/><Relationship Id="rId494" Type="http://schemas.openxmlformats.org/officeDocument/2006/relationships/image" Target="media/image218.wmf"/><Relationship Id="rId508" Type="http://schemas.openxmlformats.org/officeDocument/2006/relationships/image" Target="media/image223.wmf"/><Relationship Id="rId715" Type="http://schemas.openxmlformats.org/officeDocument/2006/relationships/oleObject" Target="embeddings/oleObject399.bin"/><Relationship Id="rId897" Type="http://schemas.openxmlformats.org/officeDocument/2006/relationships/image" Target="media/image380.wmf"/><Relationship Id="rId922" Type="http://schemas.openxmlformats.org/officeDocument/2006/relationships/hyperlink" Target="javascript://" TargetMode="External"/><Relationship Id="rId105" Type="http://schemas.openxmlformats.org/officeDocument/2006/relationships/oleObject" Target="embeddings/oleObject52.bin"/><Relationship Id="rId147" Type="http://schemas.openxmlformats.org/officeDocument/2006/relationships/image" Target="media/image63.wmf"/><Relationship Id="rId312" Type="http://schemas.openxmlformats.org/officeDocument/2006/relationships/image" Target="media/image137.wmf"/><Relationship Id="rId354" Type="http://schemas.openxmlformats.org/officeDocument/2006/relationships/oleObject" Target="embeddings/oleObject188.bin"/><Relationship Id="rId757" Type="http://schemas.openxmlformats.org/officeDocument/2006/relationships/oleObject" Target="embeddings/oleObject422.bin"/><Relationship Id="rId799" Type="http://schemas.openxmlformats.org/officeDocument/2006/relationships/image" Target="media/image340.wmf"/><Relationship Id="rId51" Type="http://schemas.openxmlformats.org/officeDocument/2006/relationships/oleObject" Target="embeddings/oleObject23.bin"/><Relationship Id="rId93" Type="http://schemas.openxmlformats.org/officeDocument/2006/relationships/oleObject" Target="embeddings/oleObject46.bin"/><Relationship Id="rId189" Type="http://schemas.openxmlformats.org/officeDocument/2006/relationships/image" Target="media/image82.wmf"/><Relationship Id="rId396" Type="http://schemas.openxmlformats.org/officeDocument/2006/relationships/oleObject" Target="embeddings/oleObject213.bin"/><Relationship Id="rId561" Type="http://schemas.openxmlformats.org/officeDocument/2006/relationships/oleObject" Target="embeddings/oleObject304.bin"/><Relationship Id="rId617" Type="http://schemas.openxmlformats.org/officeDocument/2006/relationships/oleObject" Target="embeddings/oleObject341.bin"/><Relationship Id="rId659" Type="http://schemas.openxmlformats.org/officeDocument/2006/relationships/image" Target="media/image280.wmf"/><Relationship Id="rId824" Type="http://schemas.openxmlformats.org/officeDocument/2006/relationships/oleObject" Target="embeddings/oleObject465.bin"/><Relationship Id="rId866" Type="http://schemas.openxmlformats.org/officeDocument/2006/relationships/oleObject" Target="embeddings/oleObject489.bin"/><Relationship Id="rId214" Type="http://schemas.openxmlformats.org/officeDocument/2006/relationships/image" Target="media/image93.wmf"/><Relationship Id="rId256" Type="http://schemas.openxmlformats.org/officeDocument/2006/relationships/image" Target="media/image112.wmf"/><Relationship Id="rId298" Type="http://schemas.openxmlformats.org/officeDocument/2006/relationships/image" Target="media/image132.wmf"/><Relationship Id="rId421" Type="http://schemas.openxmlformats.org/officeDocument/2006/relationships/image" Target="media/image183.wmf"/><Relationship Id="rId463" Type="http://schemas.openxmlformats.org/officeDocument/2006/relationships/image" Target="media/image203.wmf"/><Relationship Id="rId519" Type="http://schemas.openxmlformats.org/officeDocument/2006/relationships/oleObject" Target="embeddings/oleObject282.bin"/><Relationship Id="rId670" Type="http://schemas.openxmlformats.org/officeDocument/2006/relationships/oleObject" Target="embeddings/oleObject374.bin"/><Relationship Id="rId116" Type="http://schemas.openxmlformats.org/officeDocument/2006/relationships/image" Target="media/image48.wmf"/><Relationship Id="rId158" Type="http://schemas.openxmlformats.org/officeDocument/2006/relationships/image" Target="media/image68.wmf"/><Relationship Id="rId323" Type="http://schemas.openxmlformats.org/officeDocument/2006/relationships/oleObject" Target="embeddings/oleObject170.bin"/><Relationship Id="rId530" Type="http://schemas.openxmlformats.org/officeDocument/2006/relationships/oleObject" Target="embeddings/oleObject288.bin"/><Relationship Id="rId726" Type="http://schemas.openxmlformats.org/officeDocument/2006/relationships/oleObject" Target="embeddings/oleObject406.bin"/><Relationship Id="rId768" Type="http://schemas.openxmlformats.org/officeDocument/2006/relationships/oleObject" Target="embeddings/oleObject428.bin"/><Relationship Id="rId933" Type="http://schemas.openxmlformats.org/officeDocument/2006/relationships/hyperlink" Target="http://elibrary.ru/contents.asp?issueid=1254525" TargetMode="External"/><Relationship Id="rId20" Type="http://schemas.openxmlformats.org/officeDocument/2006/relationships/oleObject" Target="embeddings/oleObject6.bin"/><Relationship Id="rId62" Type="http://schemas.openxmlformats.org/officeDocument/2006/relationships/image" Target="media/image22.wmf"/><Relationship Id="rId365" Type="http://schemas.openxmlformats.org/officeDocument/2006/relationships/oleObject" Target="embeddings/oleObject194.bin"/><Relationship Id="rId572" Type="http://schemas.openxmlformats.org/officeDocument/2006/relationships/oleObject" Target="embeddings/oleObject314.bin"/><Relationship Id="rId628" Type="http://schemas.openxmlformats.org/officeDocument/2006/relationships/oleObject" Target="embeddings/oleObject347.bin"/><Relationship Id="rId835" Type="http://schemas.openxmlformats.org/officeDocument/2006/relationships/oleObject" Target="embeddings/oleObject471.bin"/><Relationship Id="rId225" Type="http://schemas.openxmlformats.org/officeDocument/2006/relationships/oleObject" Target="embeddings/oleObject116.bin"/><Relationship Id="rId267" Type="http://schemas.openxmlformats.org/officeDocument/2006/relationships/oleObject" Target="embeddings/oleObject139.bin"/><Relationship Id="rId432" Type="http://schemas.openxmlformats.org/officeDocument/2006/relationships/oleObject" Target="embeddings/oleObject233.bin"/><Relationship Id="rId474" Type="http://schemas.openxmlformats.org/officeDocument/2006/relationships/oleObject" Target="embeddings/oleObject255.bin"/><Relationship Id="rId877" Type="http://schemas.openxmlformats.org/officeDocument/2006/relationships/oleObject" Target="embeddings/oleObject496.bin"/><Relationship Id="rId127" Type="http://schemas.openxmlformats.org/officeDocument/2006/relationships/oleObject" Target="embeddings/oleObject63.bin"/><Relationship Id="rId681" Type="http://schemas.openxmlformats.org/officeDocument/2006/relationships/image" Target="media/image291.wmf"/><Relationship Id="rId737" Type="http://schemas.openxmlformats.org/officeDocument/2006/relationships/image" Target="media/image315.wmf"/><Relationship Id="rId779" Type="http://schemas.openxmlformats.org/officeDocument/2006/relationships/image" Target="media/image332.wmf"/><Relationship Id="rId902" Type="http://schemas.openxmlformats.org/officeDocument/2006/relationships/oleObject" Target="embeddings/oleObject509.bin"/><Relationship Id="rId944" Type="http://schemas.openxmlformats.org/officeDocument/2006/relationships/hyperlink" Target="http://elibrary.ru/contents.asp?titleid=10559" TargetMode="External"/><Relationship Id="rId31" Type="http://schemas.openxmlformats.org/officeDocument/2006/relationships/oleObject" Target="embeddings/oleObject12.bin"/><Relationship Id="rId73" Type="http://schemas.openxmlformats.org/officeDocument/2006/relationships/oleObject" Target="embeddings/oleObject35.bin"/><Relationship Id="rId169" Type="http://schemas.openxmlformats.org/officeDocument/2006/relationships/oleObject" Target="embeddings/oleObject86.bin"/><Relationship Id="rId334" Type="http://schemas.openxmlformats.org/officeDocument/2006/relationships/image" Target="media/image147.wmf"/><Relationship Id="rId376" Type="http://schemas.openxmlformats.org/officeDocument/2006/relationships/oleObject" Target="embeddings/oleObject202.bin"/><Relationship Id="rId541" Type="http://schemas.openxmlformats.org/officeDocument/2006/relationships/image" Target="media/image237.wmf"/><Relationship Id="rId583" Type="http://schemas.openxmlformats.org/officeDocument/2006/relationships/image" Target="media/image252.wmf"/><Relationship Id="rId639" Type="http://schemas.openxmlformats.org/officeDocument/2006/relationships/oleObject" Target="embeddings/oleObject355.bin"/><Relationship Id="rId790" Type="http://schemas.openxmlformats.org/officeDocument/2006/relationships/oleObject" Target="embeddings/oleObject443.bin"/><Relationship Id="rId804" Type="http://schemas.openxmlformats.org/officeDocument/2006/relationships/oleObject" Target="embeddings/oleObject453.bin"/><Relationship Id="rId4" Type="http://schemas.openxmlformats.org/officeDocument/2006/relationships/styles" Target="styles.xml"/><Relationship Id="rId180" Type="http://schemas.openxmlformats.org/officeDocument/2006/relationships/oleObject" Target="embeddings/oleObject92.bin"/><Relationship Id="rId236" Type="http://schemas.openxmlformats.org/officeDocument/2006/relationships/oleObject" Target="embeddings/oleObject122.bin"/><Relationship Id="rId278" Type="http://schemas.openxmlformats.org/officeDocument/2006/relationships/image" Target="media/image122.wmf"/><Relationship Id="rId401" Type="http://schemas.openxmlformats.org/officeDocument/2006/relationships/oleObject" Target="embeddings/oleObject217.bin"/><Relationship Id="rId443" Type="http://schemas.openxmlformats.org/officeDocument/2006/relationships/image" Target="media/image194.wmf"/><Relationship Id="rId650" Type="http://schemas.openxmlformats.org/officeDocument/2006/relationships/oleObject" Target="embeddings/oleObject363.bin"/><Relationship Id="rId846" Type="http://schemas.openxmlformats.org/officeDocument/2006/relationships/oleObject" Target="embeddings/oleObject477.bin"/><Relationship Id="rId888" Type="http://schemas.openxmlformats.org/officeDocument/2006/relationships/oleObject" Target="embeddings/oleObject502.bin"/><Relationship Id="rId303" Type="http://schemas.openxmlformats.org/officeDocument/2006/relationships/oleObject" Target="embeddings/oleObject158.bin"/><Relationship Id="rId485" Type="http://schemas.openxmlformats.org/officeDocument/2006/relationships/image" Target="media/image214.wmf"/><Relationship Id="rId692" Type="http://schemas.openxmlformats.org/officeDocument/2006/relationships/image" Target="media/image295.wmf"/><Relationship Id="rId706" Type="http://schemas.openxmlformats.org/officeDocument/2006/relationships/oleObject" Target="embeddings/oleObject394.bin"/><Relationship Id="rId748" Type="http://schemas.openxmlformats.org/officeDocument/2006/relationships/image" Target="media/image320.wmf"/><Relationship Id="rId913" Type="http://schemas.openxmlformats.org/officeDocument/2006/relationships/hyperlink" Target="mhtml:file://C:\Users\admin1\Desktop\&#1042;&#1045;&#1057;&#1058;&#1053;&#1048;&#1050;333\&#1053;&#1086;&#1074;&#1072;&#1103;%20&#1087;&#1072;&#1087;&#1082;&#1072;\Serdjuchenko-30.mht!../../recherche/REVUES20-30/IZVSEVKAVK/index.html" TargetMode="External"/><Relationship Id="rId42" Type="http://schemas.openxmlformats.org/officeDocument/2006/relationships/oleObject" Target="embeddings/oleObject18.bin"/><Relationship Id="rId84" Type="http://schemas.openxmlformats.org/officeDocument/2006/relationships/oleObject" Target="embeddings/oleObject41.bin"/><Relationship Id="rId138" Type="http://schemas.openxmlformats.org/officeDocument/2006/relationships/image" Target="media/image59.wmf"/><Relationship Id="rId345" Type="http://schemas.openxmlformats.org/officeDocument/2006/relationships/image" Target="media/image152.wmf"/><Relationship Id="rId387" Type="http://schemas.openxmlformats.org/officeDocument/2006/relationships/image" Target="media/image169.wmf"/><Relationship Id="rId510" Type="http://schemas.openxmlformats.org/officeDocument/2006/relationships/oleObject" Target="embeddings/oleObject276.bin"/><Relationship Id="rId552" Type="http://schemas.openxmlformats.org/officeDocument/2006/relationships/oleObject" Target="embeddings/oleObject299.bin"/><Relationship Id="rId594" Type="http://schemas.openxmlformats.org/officeDocument/2006/relationships/oleObject" Target="embeddings/oleObject328.bin"/><Relationship Id="rId608" Type="http://schemas.openxmlformats.org/officeDocument/2006/relationships/image" Target="media/image262.wmf"/><Relationship Id="rId815" Type="http://schemas.openxmlformats.org/officeDocument/2006/relationships/image" Target="media/image344.wmf"/><Relationship Id="rId191" Type="http://schemas.openxmlformats.org/officeDocument/2006/relationships/image" Target="media/image83.wmf"/><Relationship Id="rId205" Type="http://schemas.openxmlformats.org/officeDocument/2006/relationships/oleObject" Target="embeddings/oleObject106.bin"/><Relationship Id="rId247" Type="http://schemas.openxmlformats.org/officeDocument/2006/relationships/oleObject" Target="embeddings/oleObject129.bin"/><Relationship Id="rId412" Type="http://schemas.openxmlformats.org/officeDocument/2006/relationships/image" Target="media/image179.wmf"/><Relationship Id="rId857" Type="http://schemas.openxmlformats.org/officeDocument/2006/relationships/oleObject" Target="embeddings/oleObject484.bin"/><Relationship Id="rId899" Type="http://schemas.openxmlformats.org/officeDocument/2006/relationships/image" Target="media/image381.wmf"/><Relationship Id="rId107" Type="http://schemas.openxmlformats.org/officeDocument/2006/relationships/oleObject" Target="embeddings/oleObject53.bin"/><Relationship Id="rId289" Type="http://schemas.openxmlformats.org/officeDocument/2006/relationships/oleObject" Target="embeddings/oleObject151.bin"/><Relationship Id="rId454" Type="http://schemas.openxmlformats.org/officeDocument/2006/relationships/oleObject" Target="embeddings/oleObject245.bin"/><Relationship Id="rId496" Type="http://schemas.openxmlformats.org/officeDocument/2006/relationships/oleObject" Target="embeddings/oleObject267.bin"/><Relationship Id="rId661" Type="http://schemas.openxmlformats.org/officeDocument/2006/relationships/image" Target="media/image281.wmf"/><Relationship Id="rId717" Type="http://schemas.openxmlformats.org/officeDocument/2006/relationships/image" Target="media/image306.wmf"/><Relationship Id="rId759" Type="http://schemas.openxmlformats.org/officeDocument/2006/relationships/oleObject" Target="embeddings/oleObject423.bin"/><Relationship Id="rId924" Type="http://schemas.openxmlformats.org/officeDocument/2006/relationships/hyperlink" Target="javascript://" TargetMode="External"/><Relationship Id="rId11" Type="http://schemas.openxmlformats.org/officeDocument/2006/relationships/image" Target="media/image1.wmf"/><Relationship Id="rId53" Type="http://schemas.openxmlformats.org/officeDocument/2006/relationships/image" Target="media/image18.wmf"/><Relationship Id="rId149" Type="http://schemas.openxmlformats.org/officeDocument/2006/relationships/image" Target="media/image64.wmf"/><Relationship Id="rId314" Type="http://schemas.openxmlformats.org/officeDocument/2006/relationships/image" Target="media/image138.wmf"/><Relationship Id="rId356" Type="http://schemas.openxmlformats.org/officeDocument/2006/relationships/oleObject" Target="embeddings/oleObject189.bin"/><Relationship Id="rId398" Type="http://schemas.openxmlformats.org/officeDocument/2006/relationships/oleObject" Target="embeddings/oleObject215.bin"/><Relationship Id="rId521" Type="http://schemas.openxmlformats.org/officeDocument/2006/relationships/oleObject" Target="embeddings/oleObject283.bin"/><Relationship Id="rId563" Type="http://schemas.openxmlformats.org/officeDocument/2006/relationships/oleObject" Target="embeddings/oleObject306.bin"/><Relationship Id="rId619" Type="http://schemas.openxmlformats.org/officeDocument/2006/relationships/oleObject" Target="embeddings/oleObject342.bin"/><Relationship Id="rId770" Type="http://schemas.openxmlformats.org/officeDocument/2006/relationships/oleObject" Target="embeddings/oleObject429.bin"/><Relationship Id="rId95" Type="http://schemas.openxmlformats.org/officeDocument/2006/relationships/oleObject" Target="embeddings/oleObject47.bin"/><Relationship Id="rId160" Type="http://schemas.openxmlformats.org/officeDocument/2006/relationships/image" Target="media/image69.wmf"/><Relationship Id="rId216" Type="http://schemas.openxmlformats.org/officeDocument/2006/relationships/image" Target="media/image94.wmf"/><Relationship Id="rId423" Type="http://schemas.openxmlformats.org/officeDocument/2006/relationships/image" Target="media/image184.wmf"/><Relationship Id="rId826" Type="http://schemas.openxmlformats.org/officeDocument/2006/relationships/oleObject" Target="embeddings/oleObject466.bin"/><Relationship Id="rId868" Type="http://schemas.openxmlformats.org/officeDocument/2006/relationships/image" Target="media/image368.wmf"/><Relationship Id="rId258" Type="http://schemas.openxmlformats.org/officeDocument/2006/relationships/image" Target="media/image113.wmf"/><Relationship Id="rId465" Type="http://schemas.openxmlformats.org/officeDocument/2006/relationships/image" Target="media/image204.wmf"/><Relationship Id="rId630" Type="http://schemas.openxmlformats.org/officeDocument/2006/relationships/oleObject" Target="embeddings/oleObject348.bin"/><Relationship Id="rId672" Type="http://schemas.openxmlformats.org/officeDocument/2006/relationships/oleObject" Target="embeddings/oleObject375.bin"/><Relationship Id="rId728" Type="http://schemas.openxmlformats.org/officeDocument/2006/relationships/oleObject" Target="embeddings/oleObject407.bin"/><Relationship Id="rId935" Type="http://schemas.openxmlformats.org/officeDocument/2006/relationships/hyperlink" Target="http://www.ozon.ru/brand/857324/" TargetMode="External"/><Relationship Id="rId22" Type="http://schemas.openxmlformats.org/officeDocument/2006/relationships/oleObject" Target="embeddings/oleObject8.bin"/><Relationship Id="rId64" Type="http://schemas.openxmlformats.org/officeDocument/2006/relationships/image" Target="media/image23.wmf"/><Relationship Id="rId118" Type="http://schemas.openxmlformats.org/officeDocument/2006/relationships/image" Target="media/image49.wmf"/><Relationship Id="rId325" Type="http://schemas.openxmlformats.org/officeDocument/2006/relationships/image" Target="media/image143.wmf"/><Relationship Id="rId367" Type="http://schemas.openxmlformats.org/officeDocument/2006/relationships/oleObject" Target="embeddings/oleObject196.bin"/><Relationship Id="rId532" Type="http://schemas.openxmlformats.org/officeDocument/2006/relationships/oleObject" Target="embeddings/oleObject289.bin"/><Relationship Id="rId574" Type="http://schemas.openxmlformats.org/officeDocument/2006/relationships/image" Target="media/image248.wmf"/><Relationship Id="rId171" Type="http://schemas.openxmlformats.org/officeDocument/2006/relationships/image" Target="media/image73.wmf"/><Relationship Id="rId227" Type="http://schemas.openxmlformats.org/officeDocument/2006/relationships/image" Target="media/image99.wmf"/><Relationship Id="rId781" Type="http://schemas.openxmlformats.org/officeDocument/2006/relationships/image" Target="media/image333.wmf"/><Relationship Id="rId837" Type="http://schemas.openxmlformats.org/officeDocument/2006/relationships/oleObject" Target="embeddings/oleObject472.bin"/><Relationship Id="rId879" Type="http://schemas.openxmlformats.org/officeDocument/2006/relationships/image" Target="media/image371.wmf"/><Relationship Id="rId269" Type="http://schemas.openxmlformats.org/officeDocument/2006/relationships/oleObject" Target="embeddings/oleObject140.bin"/><Relationship Id="rId434" Type="http://schemas.openxmlformats.org/officeDocument/2006/relationships/oleObject" Target="embeddings/oleObject234.bin"/><Relationship Id="rId476" Type="http://schemas.openxmlformats.org/officeDocument/2006/relationships/oleObject" Target="embeddings/oleObject256.bin"/><Relationship Id="rId641" Type="http://schemas.openxmlformats.org/officeDocument/2006/relationships/oleObject" Target="embeddings/oleObject357.bin"/><Relationship Id="rId683" Type="http://schemas.openxmlformats.org/officeDocument/2006/relationships/oleObject" Target="embeddings/oleObject381.bin"/><Relationship Id="rId739" Type="http://schemas.openxmlformats.org/officeDocument/2006/relationships/oleObject" Target="embeddings/oleObject413.bin"/><Relationship Id="rId890" Type="http://schemas.openxmlformats.org/officeDocument/2006/relationships/oleObject" Target="embeddings/oleObject503.bin"/><Relationship Id="rId904" Type="http://schemas.openxmlformats.org/officeDocument/2006/relationships/oleObject" Target="embeddings/oleObject510.bin"/><Relationship Id="rId33" Type="http://schemas.openxmlformats.org/officeDocument/2006/relationships/oleObject" Target="embeddings/oleObject13.bin"/><Relationship Id="rId129" Type="http://schemas.openxmlformats.org/officeDocument/2006/relationships/oleObject" Target="embeddings/oleObject64.bin"/><Relationship Id="rId280" Type="http://schemas.openxmlformats.org/officeDocument/2006/relationships/image" Target="media/image123.wmf"/><Relationship Id="rId336" Type="http://schemas.openxmlformats.org/officeDocument/2006/relationships/oleObject" Target="embeddings/oleObject178.bin"/><Relationship Id="rId501" Type="http://schemas.openxmlformats.org/officeDocument/2006/relationships/oleObject" Target="embeddings/oleObject270.bin"/><Relationship Id="rId543" Type="http://schemas.openxmlformats.org/officeDocument/2006/relationships/image" Target="media/image238.wmf"/><Relationship Id="rId946" Type="http://schemas.openxmlformats.org/officeDocument/2006/relationships/hyperlink" Target="http://elibrary.ru/contents.asp?issueid=1258267" TargetMode="External"/><Relationship Id="rId75" Type="http://schemas.openxmlformats.org/officeDocument/2006/relationships/oleObject" Target="embeddings/oleObject36.bin"/><Relationship Id="rId140" Type="http://schemas.openxmlformats.org/officeDocument/2006/relationships/image" Target="media/image60.wmf"/><Relationship Id="rId182" Type="http://schemas.openxmlformats.org/officeDocument/2006/relationships/oleObject" Target="embeddings/oleObject93.bin"/><Relationship Id="rId378" Type="http://schemas.openxmlformats.org/officeDocument/2006/relationships/oleObject" Target="embeddings/oleObject203.bin"/><Relationship Id="rId403" Type="http://schemas.openxmlformats.org/officeDocument/2006/relationships/oleObject" Target="embeddings/oleObject218.bin"/><Relationship Id="rId585" Type="http://schemas.openxmlformats.org/officeDocument/2006/relationships/image" Target="media/image253.wmf"/><Relationship Id="rId750" Type="http://schemas.openxmlformats.org/officeDocument/2006/relationships/image" Target="media/image321.wmf"/><Relationship Id="rId792" Type="http://schemas.openxmlformats.org/officeDocument/2006/relationships/oleObject" Target="embeddings/oleObject444.bin"/><Relationship Id="rId806" Type="http://schemas.openxmlformats.org/officeDocument/2006/relationships/image" Target="media/image341.wmf"/><Relationship Id="rId848" Type="http://schemas.openxmlformats.org/officeDocument/2006/relationships/oleObject" Target="embeddings/oleObject478.bin"/><Relationship Id="rId6" Type="http://schemas.openxmlformats.org/officeDocument/2006/relationships/settings" Target="settings.xml"/><Relationship Id="rId238" Type="http://schemas.openxmlformats.org/officeDocument/2006/relationships/oleObject" Target="embeddings/oleObject124.bin"/><Relationship Id="rId445" Type="http://schemas.openxmlformats.org/officeDocument/2006/relationships/oleObject" Target="embeddings/oleObject240.bin"/><Relationship Id="rId487" Type="http://schemas.openxmlformats.org/officeDocument/2006/relationships/image" Target="media/image215.wmf"/><Relationship Id="rId610" Type="http://schemas.openxmlformats.org/officeDocument/2006/relationships/image" Target="media/image263.wmf"/><Relationship Id="rId652" Type="http://schemas.openxmlformats.org/officeDocument/2006/relationships/oleObject" Target="embeddings/oleObject365.bin"/><Relationship Id="rId694" Type="http://schemas.openxmlformats.org/officeDocument/2006/relationships/image" Target="media/image296.wmf"/><Relationship Id="rId708" Type="http://schemas.openxmlformats.org/officeDocument/2006/relationships/oleObject" Target="embeddings/oleObject395.bin"/><Relationship Id="rId915" Type="http://schemas.openxmlformats.org/officeDocument/2006/relationships/hyperlink" Target="http://elibrary.ru/contents.asp?issueid=1271465" TargetMode="External"/><Relationship Id="rId291" Type="http://schemas.openxmlformats.org/officeDocument/2006/relationships/oleObject" Target="embeddings/oleObject152.bin"/><Relationship Id="rId305" Type="http://schemas.openxmlformats.org/officeDocument/2006/relationships/image" Target="media/image135.wmf"/><Relationship Id="rId347" Type="http://schemas.openxmlformats.org/officeDocument/2006/relationships/oleObject" Target="embeddings/oleObject184.bin"/><Relationship Id="rId512" Type="http://schemas.openxmlformats.org/officeDocument/2006/relationships/oleObject" Target="embeddings/oleObject278.bin"/><Relationship Id="rId44" Type="http://schemas.openxmlformats.org/officeDocument/2006/relationships/oleObject" Target="embeddings/oleObject19.bin"/><Relationship Id="rId86" Type="http://schemas.openxmlformats.org/officeDocument/2006/relationships/oleObject" Target="embeddings/oleObject42.bin"/><Relationship Id="rId151" Type="http://schemas.openxmlformats.org/officeDocument/2006/relationships/oleObject" Target="embeddings/oleObject76.bin"/><Relationship Id="rId389" Type="http://schemas.openxmlformats.org/officeDocument/2006/relationships/image" Target="media/image170.wmf"/><Relationship Id="rId554" Type="http://schemas.openxmlformats.org/officeDocument/2006/relationships/oleObject" Target="embeddings/oleObject300.bin"/><Relationship Id="rId596" Type="http://schemas.openxmlformats.org/officeDocument/2006/relationships/oleObject" Target="embeddings/oleObject329.bin"/><Relationship Id="rId761" Type="http://schemas.openxmlformats.org/officeDocument/2006/relationships/oleObject" Target="embeddings/oleObject424.bin"/><Relationship Id="rId817" Type="http://schemas.openxmlformats.org/officeDocument/2006/relationships/image" Target="media/image345.wmf"/><Relationship Id="rId859" Type="http://schemas.openxmlformats.org/officeDocument/2006/relationships/oleObject" Target="embeddings/oleObject485.bin"/><Relationship Id="rId193" Type="http://schemas.openxmlformats.org/officeDocument/2006/relationships/image" Target="media/image84.wmf"/><Relationship Id="rId207" Type="http://schemas.openxmlformats.org/officeDocument/2006/relationships/oleObject" Target="embeddings/oleObject107.bin"/><Relationship Id="rId249" Type="http://schemas.openxmlformats.org/officeDocument/2006/relationships/oleObject" Target="embeddings/oleObject130.bin"/><Relationship Id="rId414" Type="http://schemas.openxmlformats.org/officeDocument/2006/relationships/image" Target="media/image180.wmf"/><Relationship Id="rId456" Type="http://schemas.openxmlformats.org/officeDocument/2006/relationships/oleObject" Target="embeddings/oleObject246.bin"/><Relationship Id="rId498" Type="http://schemas.openxmlformats.org/officeDocument/2006/relationships/image" Target="media/image219.wmf"/><Relationship Id="rId621" Type="http://schemas.openxmlformats.org/officeDocument/2006/relationships/oleObject" Target="embeddings/oleObject343.bin"/><Relationship Id="rId663" Type="http://schemas.openxmlformats.org/officeDocument/2006/relationships/image" Target="media/image282.wmf"/><Relationship Id="rId870" Type="http://schemas.openxmlformats.org/officeDocument/2006/relationships/oleObject" Target="embeddings/oleObject491.bin"/><Relationship Id="rId13" Type="http://schemas.openxmlformats.org/officeDocument/2006/relationships/image" Target="media/image2.wmf"/><Relationship Id="rId109" Type="http://schemas.openxmlformats.org/officeDocument/2006/relationships/oleObject" Target="embeddings/oleObject54.bin"/><Relationship Id="rId260" Type="http://schemas.openxmlformats.org/officeDocument/2006/relationships/image" Target="media/image114.wmf"/><Relationship Id="rId316" Type="http://schemas.openxmlformats.org/officeDocument/2006/relationships/image" Target="media/image139.wmf"/><Relationship Id="rId523" Type="http://schemas.openxmlformats.org/officeDocument/2006/relationships/oleObject" Target="embeddings/oleObject284.bin"/><Relationship Id="rId719" Type="http://schemas.openxmlformats.org/officeDocument/2006/relationships/oleObject" Target="embeddings/oleObject402.bin"/><Relationship Id="rId926" Type="http://schemas.openxmlformats.org/officeDocument/2006/relationships/hyperlink" Target="javascript://" TargetMode="External"/><Relationship Id="rId55" Type="http://schemas.openxmlformats.org/officeDocument/2006/relationships/image" Target="media/image19.wmf"/><Relationship Id="rId97" Type="http://schemas.openxmlformats.org/officeDocument/2006/relationships/oleObject" Target="embeddings/oleObject48.bin"/><Relationship Id="rId120" Type="http://schemas.openxmlformats.org/officeDocument/2006/relationships/image" Target="media/image50.wmf"/><Relationship Id="rId358" Type="http://schemas.openxmlformats.org/officeDocument/2006/relationships/oleObject" Target="embeddings/oleObject190.bin"/><Relationship Id="rId565" Type="http://schemas.openxmlformats.org/officeDocument/2006/relationships/oleObject" Target="embeddings/oleObject308.bin"/><Relationship Id="rId730" Type="http://schemas.openxmlformats.org/officeDocument/2006/relationships/oleObject" Target="embeddings/oleObject408.bin"/><Relationship Id="rId772" Type="http://schemas.openxmlformats.org/officeDocument/2006/relationships/oleObject" Target="embeddings/oleObject431.bin"/><Relationship Id="rId828" Type="http://schemas.openxmlformats.org/officeDocument/2006/relationships/oleObject" Target="embeddings/oleObject467.bin"/><Relationship Id="rId162" Type="http://schemas.openxmlformats.org/officeDocument/2006/relationships/image" Target="media/image70.wmf"/><Relationship Id="rId218" Type="http://schemas.openxmlformats.org/officeDocument/2006/relationships/image" Target="media/image95.wmf"/><Relationship Id="rId425" Type="http://schemas.openxmlformats.org/officeDocument/2006/relationships/image" Target="media/image185.wmf"/><Relationship Id="rId467" Type="http://schemas.openxmlformats.org/officeDocument/2006/relationships/image" Target="media/image205.wmf"/><Relationship Id="rId632" Type="http://schemas.openxmlformats.org/officeDocument/2006/relationships/oleObject" Target="embeddings/oleObject349.bin"/><Relationship Id="rId271" Type="http://schemas.openxmlformats.org/officeDocument/2006/relationships/oleObject" Target="embeddings/oleObject141.bin"/><Relationship Id="rId674" Type="http://schemas.openxmlformats.org/officeDocument/2006/relationships/oleObject" Target="embeddings/oleObject376.bin"/><Relationship Id="rId881" Type="http://schemas.openxmlformats.org/officeDocument/2006/relationships/image" Target="media/image372.wmf"/><Relationship Id="rId937" Type="http://schemas.openxmlformats.org/officeDocument/2006/relationships/hyperlink" Target="https://ru.wikipedia.org/wiki/%D0%A4%D0%B0%D0%BA%D1%83%D0%BB%D1%8C%D1%82%D0%B5%D1%82" TargetMode="External"/><Relationship Id="rId24" Type="http://schemas.openxmlformats.org/officeDocument/2006/relationships/image" Target="media/image5.wmf"/><Relationship Id="rId66" Type="http://schemas.openxmlformats.org/officeDocument/2006/relationships/image" Target="media/image24.wmf"/><Relationship Id="rId131" Type="http://schemas.openxmlformats.org/officeDocument/2006/relationships/oleObject" Target="embeddings/oleObject65.bin"/><Relationship Id="rId327" Type="http://schemas.openxmlformats.org/officeDocument/2006/relationships/oleObject" Target="embeddings/oleObject173.bin"/><Relationship Id="rId369" Type="http://schemas.openxmlformats.org/officeDocument/2006/relationships/oleObject" Target="embeddings/oleObject197.bin"/><Relationship Id="rId534" Type="http://schemas.openxmlformats.org/officeDocument/2006/relationships/oleObject" Target="embeddings/oleObject290.bin"/><Relationship Id="rId576" Type="http://schemas.openxmlformats.org/officeDocument/2006/relationships/image" Target="media/image249.wmf"/><Relationship Id="rId741" Type="http://schemas.openxmlformats.org/officeDocument/2006/relationships/oleObject" Target="embeddings/oleObject414.bin"/><Relationship Id="rId783" Type="http://schemas.openxmlformats.org/officeDocument/2006/relationships/image" Target="media/image334.wmf"/><Relationship Id="rId839" Type="http://schemas.openxmlformats.org/officeDocument/2006/relationships/image" Target="media/image355.wmf"/><Relationship Id="rId173" Type="http://schemas.openxmlformats.org/officeDocument/2006/relationships/image" Target="media/image74.wmf"/><Relationship Id="rId229" Type="http://schemas.openxmlformats.org/officeDocument/2006/relationships/image" Target="media/image100.wmf"/><Relationship Id="rId380" Type="http://schemas.openxmlformats.org/officeDocument/2006/relationships/oleObject" Target="embeddings/oleObject204.bin"/><Relationship Id="rId436" Type="http://schemas.openxmlformats.org/officeDocument/2006/relationships/oleObject" Target="embeddings/oleObject235.bin"/><Relationship Id="rId601" Type="http://schemas.openxmlformats.org/officeDocument/2006/relationships/oleObject" Target="embeddings/oleObject332.bin"/><Relationship Id="rId643" Type="http://schemas.openxmlformats.org/officeDocument/2006/relationships/oleObject" Target="embeddings/oleObject358.bin"/><Relationship Id="rId240" Type="http://schemas.openxmlformats.org/officeDocument/2006/relationships/image" Target="media/image104.wmf"/><Relationship Id="rId478" Type="http://schemas.openxmlformats.org/officeDocument/2006/relationships/oleObject" Target="embeddings/oleObject257.bin"/><Relationship Id="rId685" Type="http://schemas.openxmlformats.org/officeDocument/2006/relationships/oleObject" Target="embeddings/oleObject382.bin"/><Relationship Id="rId850" Type="http://schemas.openxmlformats.org/officeDocument/2006/relationships/oleObject" Target="embeddings/oleObject480.bin"/><Relationship Id="rId892" Type="http://schemas.openxmlformats.org/officeDocument/2006/relationships/oleObject" Target="embeddings/oleObject504.bin"/><Relationship Id="rId906" Type="http://schemas.openxmlformats.org/officeDocument/2006/relationships/oleObject" Target="embeddings/oleObject511.bin"/><Relationship Id="rId948" Type="http://schemas.openxmlformats.org/officeDocument/2006/relationships/hyperlink" Target="http://elibrary.ru/author_items.asp?refid=246068398&amp;fam=%D0%9C%D0%BE%D1%82%D1%8B%D1%88%D0%B8%D0%BD%D0%B0&amp;init=%D0%9C+%D0%A1" TargetMode="External"/><Relationship Id="rId35" Type="http://schemas.openxmlformats.org/officeDocument/2006/relationships/image" Target="media/image10.wmf"/><Relationship Id="rId77" Type="http://schemas.openxmlformats.org/officeDocument/2006/relationships/oleObject" Target="embeddings/oleObject37.bin"/><Relationship Id="rId100" Type="http://schemas.openxmlformats.org/officeDocument/2006/relationships/image" Target="media/image40.wmf"/><Relationship Id="rId282" Type="http://schemas.openxmlformats.org/officeDocument/2006/relationships/image" Target="media/image124.wmf"/><Relationship Id="rId338" Type="http://schemas.openxmlformats.org/officeDocument/2006/relationships/oleObject" Target="embeddings/oleObject179.bin"/><Relationship Id="rId503" Type="http://schemas.openxmlformats.org/officeDocument/2006/relationships/oleObject" Target="embeddings/oleObject271.bin"/><Relationship Id="rId545" Type="http://schemas.openxmlformats.org/officeDocument/2006/relationships/image" Target="media/image239.wmf"/><Relationship Id="rId587" Type="http://schemas.openxmlformats.org/officeDocument/2006/relationships/oleObject" Target="embeddings/oleObject323.bin"/><Relationship Id="rId710" Type="http://schemas.openxmlformats.org/officeDocument/2006/relationships/oleObject" Target="embeddings/oleObject396.bin"/><Relationship Id="rId752" Type="http://schemas.openxmlformats.org/officeDocument/2006/relationships/image" Target="media/image322.wmf"/><Relationship Id="rId808" Type="http://schemas.openxmlformats.org/officeDocument/2006/relationships/image" Target="media/image342.wmf"/><Relationship Id="rId8" Type="http://schemas.openxmlformats.org/officeDocument/2006/relationships/footnotes" Target="footnotes.xml"/><Relationship Id="rId142" Type="http://schemas.openxmlformats.org/officeDocument/2006/relationships/image" Target="media/image61.wmf"/><Relationship Id="rId184" Type="http://schemas.openxmlformats.org/officeDocument/2006/relationships/oleObject" Target="embeddings/oleObject94.bin"/><Relationship Id="rId391" Type="http://schemas.openxmlformats.org/officeDocument/2006/relationships/image" Target="media/image171.wmf"/><Relationship Id="rId405" Type="http://schemas.openxmlformats.org/officeDocument/2006/relationships/oleObject" Target="embeddings/oleObject219.bin"/><Relationship Id="rId447" Type="http://schemas.openxmlformats.org/officeDocument/2006/relationships/image" Target="media/image195.wmf"/><Relationship Id="rId612" Type="http://schemas.openxmlformats.org/officeDocument/2006/relationships/image" Target="media/image264.wmf"/><Relationship Id="rId794" Type="http://schemas.openxmlformats.org/officeDocument/2006/relationships/image" Target="media/image338.wmf"/><Relationship Id="rId251" Type="http://schemas.openxmlformats.org/officeDocument/2006/relationships/oleObject" Target="embeddings/oleObject131.bin"/><Relationship Id="rId489" Type="http://schemas.openxmlformats.org/officeDocument/2006/relationships/oleObject" Target="embeddings/oleObject263.bin"/><Relationship Id="rId654" Type="http://schemas.openxmlformats.org/officeDocument/2006/relationships/oleObject" Target="embeddings/oleObject366.bin"/><Relationship Id="rId696" Type="http://schemas.openxmlformats.org/officeDocument/2006/relationships/image" Target="media/image297.wmf"/><Relationship Id="rId861" Type="http://schemas.openxmlformats.org/officeDocument/2006/relationships/image" Target="media/image364.wmf"/><Relationship Id="rId917" Type="http://schemas.openxmlformats.org/officeDocument/2006/relationships/hyperlink" Target="javascript://" TargetMode="External"/><Relationship Id="rId46" Type="http://schemas.openxmlformats.org/officeDocument/2006/relationships/oleObject" Target="embeddings/oleObject20.bin"/><Relationship Id="rId293" Type="http://schemas.openxmlformats.org/officeDocument/2006/relationships/oleObject" Target="embeddings/oleObject153.bin"/><Relationship Id="rId307" Type="http://schemas.openxmlformats.org/officeDocument/2006/relationships/image" Target="media/image136.wmf"/><Relationship Id="rId349" Type="http://schemas.openxmlformats.org/officeDocument/2006/relationships/image" Target="media/image153.wmf"/><Relationship Id="rId514" Type="http://schemas.openxmlformats.org/officeDocument/2006/relationships/image" Target="media/image224.wmf"/><Relationship Id="rId556" Type="http://schemas.openxmlformats.org/officeDocument/2006/relationships/oleObject" Target="embeddings/oleObject301.bin"/><Relationship Id="rId721" Type="http://schemas.openxmlformats.org/officeDocument/2006/relationships/oleObject" Target="embeddings/oleObject403.bin"/><Relationship Id="rId763" Type="http://schemas.openxmlformats.org/officeDocument/2006/relationships/oleObject" Target="embeddings/oleObject425.bin"/><Relationship Id="rId88" Type="http://schemas.openxmlformats.org/officeDocument/2006/relationships/oleObject" Target="embeddings/oleObject43.bin"/><Relationship Id="rId111" Type="http://schemas.openxmlformats.org/officeDocument/2006/relationships/oleObject" Target="embeddings/oleObject55.bin"/><Relationship Id="rId153" Type="http://schemas.openxmlformats.org/officeDocument/2006/relationships/oleObject" Target="embeddings/oleObject77.bin"/><Relationship Id="rId195" Type="http://schemas.openxmlformats.org/officeDocument/2006/relationships/image" Target="media/image85.wmf"/><Relationship Id="rId209" Type="http://schemas.openxmlformats.org/officeDocument/2006/relationships/oleObject" Target="embeddings/oleObject108.bin"/><Relationship Id="rId360" Type="http://schemas.openxmlformats.org/officeDocument/2006/relationships/oleObject" Target="embeddings/oleObject191.bin"/><Relationship Id="rId416" Type="http://schemas.openxmlformats.org/officeDocument/2006/relationships/image" Target="media/image181.wmf"/><Relationship Id="rId598" Type="http://schemas.openxmlformats.org/officeDocument/2006/relationships/image" Target="media/image257.wmf"/><Relationship Id="rId819" Type="http://schemas.openxmlformats.org/officeDocument/2006/relationships/image" Target="media/image346.wmf"/><Relationship Id="rId220" Type="http://schemas.openxmlformats.org/officeDocument/2006/relationships/image" Target="media/image96.wmf"/><Relationship Id="rId458" Type="http://schemas.openxmlformats.org/officeDocument/2006/relationships/oleObject" Target="embeddings/oleObject247.bin"/><Relationship Id="rId623" Type="http://schemas.openxmlformats.org/officeDocument/2006/relationships/oleObject" Target="embeddings/oleObject344.bin"/><Relationship Id="rId665" Type="http://schemas.openxmlformats.org/officeDocument/2006/relationships/image" Target="media/image283.wmf"/><Relationship Id="rId830" Type="http://schemas.openxmlformats.org/officeDocument/2006/relationships/oleObject" Target="embeddings/oleObject468.bin"/><Relationship Id="rId872" Type="http://schemas.openxmlformats.org/officeDocument/2006/relationships/oleObject" Target="embeddings/oleObject493.bin"/><Relationship Id="rId928" Type="http://schemas.openxmlformats.org/officeDocument/2006/relationships/hyperlink" Target="javascript://" TargetMode="External"/><Relationship Id="rId15" Type="http://schemas.openxmlformats.org/officeDocument/2006/relationships/image" Target="media/image3.wmf"/><Relationship Id="rId57" Type="http://schemas.openxmlformats.org/officeDocument/2006/relationships/image" Target="media/image20.wmf"/><Relationship Id="rId262" Type="http://schemas.openxmlformats.org/officeDocument/2006/relationships/image" Target="media/image115.wmf"/><Relationship Id="rId318" Type="http://schemas.openxmlformats.org/officeDocument/2006/relationships/image" Target="media/image140.wmf"/><Relationship Id="rId525" Type="http://schemas.openxmlformats.org/officeDocument/2006/relationships/oleObject" Target="embeddings/oleObject285.bin"/><Relationship Id="rId567" Type="http://schemas.openxmlformats.org/officeDocument/2006/relationships/oleObject" Target="embeddings/oleObject310.bin"/><Relationship Id="rId732" Type="http://schemas.openxmlformats.org/officeDocument/2006/relationships/oleObject" Target="embeddings/oleObject409.bin"/><Relationship Id="rId99" Type="http://schemas.openxmlformats.org/officeDocument/2006/relationships/oleObject" Target="embeddings/oleObject49.bin"/><Relationship Id="rId122" Type="http://schemas.openxmlformats.org/officeDocument/2006/relationships/image" Target="media/image51.wmf"/><Relationship Id="rId164" Type="http://schemas.openxmlformats.org/officeDocument/2006/relationships/image" Target="media/image71.wmf"/><Relationship Id="rId371" Type="http://schemas.openxmlformats.org/officeDocument/2006/relationships/oleObject" Target="embeddings/oleObject198.bin"/><Relationship Id="rId774" Type="http://schemas.openxmlformats.org/officeDocument/2006/relationships/oleObject" Target="embeddings/oleObject433.bin"/><Relationship Id="rId427" Type="http://schemas.openxmlformats.org/officeDocument/2006/relationships/image" Target="media/image186.wmf"/><Relationship Id="rId469" Type="http://schemas.openxmlformats.org/officeDocument/2006/relationships/image" Target="media/image206.wmf"/><Relationship Id="rId634" Type="http://schemas.openxmlformats.org/officeDocument/2006/relationships/oleObject" Target="embeddings/oleObject351.bin"/><Relationship Id="rId676" Type="http://schemas.openxmlformats.org/officeDocument/2006/relationships/oleObject" Target="embeddings/oleObject377.bin"/><Relationship Id="rId841" Type="http://schemas.openxmlformats.org/officeDocument/2006/relationships/image" Target="media/image356.wmf"/><Relationship Id="rId883" Type="http://schemas.openxmlformats.org/officeDocument/2006/relationships/image" Target="media/image373.wmf"/><Relationship Id="rId26" Type="http://schemas.openxmlformats.org/officeDocument/2006/relationships/image" Target="media/image6.wmf"/><Relationship Id="rId231" Type="http://schemas.openxmlformats.org/officeDocument/2006/relationships/image" Target="media/image101.wmf"/><Relationship Id="rId273" Type="http://schemas.openxmlformats.org/officeDocument/2006/relationships/oleObject" Target="embeddings/oleObject142.bin"/><Relationship Id="rId329" Type="http://schemas.openxmlformats.org/officeDocument/2006/relationships/oleObject" Target="embeddings/oleObject174.bin"/><Relationship Id="rId480" Type="http://schemas.openxmlformats.org/officeDocument/2006/relationships/oleObject" Target="embeddings/oleObject258.bin"/><Relationship Id="rId536" Type="http://schemas.openxmlformats.org/officeDocument/2006/relationships/oleObject" Target="embeddings/oleObject291.bin"/><Relationship Id="rId701" Type="http://schemas.openxmlformats.org/officeDocument/2006/relationships/image" Target="media/image299.wmf"/><Relationship Id="rId939" Type="http://schemas.openxmlformats.org/officeDocument/2006/relationships/hyperlink" Target="http://pu.virmk.ru/doc/UDK/33/332.02.html" TargetMode="External"/><Relationship Id="rId68" Type="http://schemas.openxmlformats.org/officeDocument/2006/relationships/image" Target="media/image25.wmf"/><Relationship Id="rId133" Type="http://schemas.openxmlformats.org/officeDocument/2006/relationships/oleObject" Target="embeddings/oleObject66.bin"/><Relationship Id="rId175" Type="http://schemas.openxmlformats.org/officeDocument/2006/relationships/image" Target="media/image75.wmf"/><Relationship Id="rId340" Type="http://schemas.openxmlformats.org/officeDocument/2006/relationships/oleObject" Target="embeddings/oleObject180.bin"/><Relationship Id="rId578" Type="http://schemas.openxmlformats.org/officeDocument/2006/relationships/image" Target="media/image250.wmf"/><Relationship Id="rId743" Type="http://schemas.openxmlformats.org/officeDocument/2006/relationships/oleObject" Target="embeddings/oleObject415.bin"/><Relationship Id="rId785" Type="http://schemas.openxmlformats.org/officeDocument/2006/relationships/oleObject" Target="embeddings/oleObject440.bin"/><Relationship Id="rId950" Type="http://schemas.openxmlformats.org/officeDocument/2006/relationships/header" Target="header2.xml"/><Relationship Id="rId200" Type="http://schemas.openxmlformats.org/officeDocument/2006/relationships/oleObject" Target="embeddings/oleObject102.bin"/><Relationship Id="rId382" Type="http://schemas.openxmlformats.org/officeDocument/2006/relationships/oleObject" Target="embeddings/oleObject205.bin"/><Relationship Id="rId438" Type="http://schemas.openxmlformats.org/officeDocument/2006/relationships/oleObject" Target="embeddings/oleObject236.bin"/><Relationship Id="rId603" Type="http://schemas.openxmlformats.org/officeDocument/2006/relationships/oleObject" Target="embeddings/oleObject333.bin"/><Relationship Id="rId645" Type="http://schemas.openxmlformats.org/officeDocument/2006/relationships/oleObject" Target="embeddings/oleObject359.bin"/><Relationship Id="rId687" Type="http://schemas.openxmlformats.org/officeDocument/2006/relationships/oleObject" Target="embeddings/oleObject384.bin"/><Relationship Id="rId810" Type="http://schemas.openxmlformats.org/officeDocument/2006/relationships/oleObject" Target="embeddings/oleObject457.bin"/><Relationship Id="rId852" Type="http://schemas.openxmlformats.org/officeDocument/2006/relationships/oleObject" Target="embeddings/oleObject481.bin"/><Relationship Id="rId908" Type="http://schemas.openxmlformats.org/officeDocument/2006/relationships/hyperlink" Target="http://elibrary.ru/item.asp?id=25743496" TargetMode="External"/><Relationship Id="rId242" Type="http://schemas.openxmlformats.org/officeDocument/2006/relationships/image" Target="media/image105.wmf"/><Relationship Id="rId284" Type="http://schemas.openxmlformats.org/officeDocument/2006/relationships/image" Target="media/image125.wmf"/><Relationship Id="rId491" Type="http://schemas.openxmlformats.org/officeDocument/2006/relationships/oleObject" Target="embeddings/oleObject264.bin"/><Relationship Id="rId505" Type="http://schemas.openxmlformats.org/officeDocument/2006/relationships/oleObject" Target="embeddings/oleObject273.bin"/><Relationship Id="rId712" Type="http://schemas.openxmlformats.org/officeDocument/2006/relationships/image" Target="media/image304.wmf"/><Relationship Id="rId894" Type="http://schemas.openxmlformats.org/officeDocument/2006/relationships/oleObject" Target="embeddings/oleObject505.bin"/><Relationship Id="rId37" Type="http://schemas.openxmlformats.org/officeDocument/2006/relationships/image" Target="media/image11.wmf"/><Relationship Id="rId79" Type="http://schemas.openxmlformats.org/officeDocument/2006/relationships/image" Target="media/image30.wmf"/><Relationship Id="rId102" Type="http://schemas.openxmlformats.org/officeDocument/2006/relationships/image" Target="media/image41.wmf"/><Relationship Id="rId144" Type="http://schemas.openxmlformats.org/officeDocument/2006/relationships/oleObject" Target="embeddings/oleObject72.bin"/><Relationship Id="rId547" Type="http://schemas.openxmlformats.org/officeDocument/2006/relationships/image" Target="media/image240.wmf"/><Relationship Id="rId589" Type="http://schemas.openxmlformats.org/officeDocument/2006/relationships/oleObject" Target="embeddings/oleObject325.bin"/><Relationship Id="rId754" Type="http://schemas.openxmlformats.org/officeDocument/2006/relationships/image" Target="media/image323.wmf"/><Relationship Id="rId796" Type="http://schemas.openxmlformats.org/officeDocument/2006/relationships/image" Target="media/image339.wmf"/><Relationship Id="rId90" Type="http://schemas.openxmlformats.org/officeDocument/2006/relationships/oleObject" Target="embeddings/oleObject44.bin"/><Relationship Id="rId186" Type="http://schemas.openxmlformats.org/officeDocument/2006/relationships/oleObject" Target="embeddings/oleObject95.bin"/><Relationship Id="rId351" Type="http://schemas.openxmlformats.org/officeDocument/2006/relationships/image" Target="media/image154.wmf"/><Relationship Id="rId393" Type="http://schemas.openxmlformats.org/officeDocument/2006/relationships/oleObject" Target="embeddings/oleObject211.bin"/><Relationship Id="rId407" Type="http://schemas.openxmlformats.org/officeDocument/2006/relationships/oleObject" Target="embeddings/oleObject220.bin"/><Relationship Id="rId449" Type="http://schemas.openxmlformats.org/officeDocument/2006/relationships/image" Target="media/image196.wmf"/><Relationship Id="rId614" Type="http://schemas.openxmlformats.org/officeDocument/2006/relationships/oleObject" Target="embeddings/oleObject339.bin"/><Relationship Id="rId656" Type="http://schemas.openxmlformats.org/officeDocument/2006/relationships/oleObject" Target="embeddings/oleObject367.bin"/><Relationship Id="rId821" Type="http://schemas.openxmlformats.org/officeDocument/2006/relationships/image" Target="media/image347.wmf"/><Relationship Id="rId863" Type="http://schemas.openxmlformats.org/officeDocument/2006/relationships/image" Target="media/image365.wmf"/><Relationship Id="rId211" Type="http://schemas.openxmlformats.org/officeDocument/2006/relationships/oleObject" Target="embeddings/oleObject109.bin"/><Relationship Id="rId253" Type="http://schemas.openxmlformats.org/officeDocument/2006/relationships/oleObject" Target="embeddings/oleObject132.bin"/><Relationship Id="rId295" Type="http://schemas.openxmlformats.org/officeDocument/2006/relationships/oleObject" Target="embeddings/oleObject154.bin"/><Relationship Id="rId309" Type="http://schemas.openxmlformats.org/officeDocument/2006/relationships/oleObject" Target="embeddings/oleObject162.bin"/><Relationship Id="rId460" Type="http://schemas.openxmlformats.org/officeDocument/2006/relationships/oleObject" Target="embeddings/oleObject248.bin"/><Relationship Id="rId516" Type="http://schemas.openxmlformats.org/officeDocument/2006/relationships/image" Target="media/image225.wmf"/><Relationship Id="rId698" Type="http://schemas.openxmlformats.org/officeDocument/2006/relationships/oleObject" Target="embeddings/oleObject390.bin"/><Relationship Id="rId919" Type="http://schemas.openxmlformats.org/officeDocument/2006/relationships/hyperlink" Target="javascript://" TargetMode="External"/><Relationship Id="rId48" Type="http://schemas.openxmlformats.org/officeDocument/2006/relationships/oleObject" Target="embeddings/oleObject21.bin"/><Relationship Id="rId113" Type="http://schemas.openxmlformats.org/officeDocument/2006/relationships/oleObject" Target="embeddings/oleObject56.bin"/><Relationship Id="rId320" Type="http://schemas.openxmlformats.org/officeDocument/2006/relationships/image" Target="media/image141.wmf"/><Relationship Id="rId558" Type="http://schemas.openxmlformats.org/officeDocument/2006/relationships/oleObject" Target="embeddings/oleObject302.bin"/><Relationship Id="rId723" Type="http://schemas.openxmlformats.org/officeDocument/2006/relationships/oleObject" Target="embeddings/oleObject404.bin"/><Relationship Id="rId765" Type="http://schemas.openxmlformats.org/officeDocument/2006/relationships/image" Target="media/image328.wmf"/><Relationship Id="rId930" Type="http://schemas.openxmlformats.org/officeDocument/2006/relationships/hyperlink" Target="javascript://" TargetMode="External"/><Relationship Id="rId155" Type="http://schemas.openxmlformats.org/officeDocument/2006/relationships/oleObject" Target="embeddings/oleObject78.bin"/><Relationship Id="rId197" Type="http://schemas.openxmlformats.org/officeDocument/2006/relationships/image" Target="media/image86.wmf"/><Relationship Id="rId362" Type="http://schemas.openxmlformats.org/officeDocument/2006/relationships/image" Target="media/image159.wmf"/><Relationship Id="rId418" Type="http://schemas.openxmlformats.org/officeDocument/2006/relationships/oleObject" Target="embeddings/oleObject226.bin"/><Relationship Id="rId625" Type="http://schemas.openxmlformats.org/officeDocument/2006/relationships/oleObject" Target="embeddings/oleObject345.bin"/><Relationship Id="rId832" Type="http://schemas.openxmlformats.org/officeDocument/2006/relationships/image" Target="media/image352.wmf"/><Relationship Id="rId222" Type="http://schemas.openxmlformats.org/officeDocument/2006/relationships/image" Target="media/image97.wmf"/><Relationship Id="rId264" Type="http://schemas.openxmlformats.org/officeDocument/2006/relationships/image" Target="media/image116.wmf"/><Relationship Id="rId471" Type="http://schemas.openxmlformats.org/officeDocument/2006/relationships/image" Target="media/image207.wmf"/><Relationship Id="rId667" Type="http://schemas.openxmlformats.org/officeDocument/2006/relationships/image" Target="media/image284.wmf"/><Relationship Id="rId874" Type="http://schemas.openxmlformats.org/officeDocument/2006/relationships/image" Target="media/image369.wmf"/><Relationship Id="rId17" Type="http://schemas.openxmlformats.org/officeDocument/2006/relationships/image" Target="media/image4.wmf"/><Relationship Id="rId59" Type="http://schemas.openxmlformats.org/officeDocument/2006/relationships/oleObject" Target="embeddings/oleObject28.bin"/><Relationship Id="rId124" Type="http://schemas.openxmlformats.org/officeDocument/2006/relationships/image" Target="media/image52.wmf"/><Relationship Id="rId527" Type="http://schemas.openxmlformats.org/officeDocument/2006/relationships/image" Target="media/image230.wmf"/><Relationship Id="rId569" Type="http://schemas.openxmlformats.org/officeDocument/2006/relationships/oleObject" Target="embeddings/oleObject312.bin"/><Relationship Id="rId734" Type="http://schemas.openxmlformats.org/officeDocument/2006/relationships/oleObject" Target="embeddings/oleObject410.bin"/><Relationship Id="rId776" Type="http://schemas.openxmlformats.org/officeDocument/2006/relationships/oleObject" Target="embeddings/oleObject435.bin"/><Relationship Id="rId941" Type="http://schemas.openxmlformats.org/officeDocument/2006/relationships/hyperlink" Target="http://elibrary.ru/author_items.asp?refid=246088548&amp;fam=%D0%A8%D0%BB%D0%B0%D1%84%D0%BC%D0%B0%D0%BD&amp;init=%D0%90" TargetMode="External"/><Relationship Id="rId70" Type="http://schemas.openxmlformats.org/officeDocument/2006/relationships/image" Target="media/image26.wmf"/><Relationship Id="rId166" Type="http://schemas.openxmlformats.org/officeDocument/2006/relationships/image" Target="media/image72.wmf"/><Relationship Id="rId331" Type="http://schemas.openxmlformats.org/officeDocument/2006/relationships/oleObject" Target="embeddings/oleObject175.bin"/><Relationship Id="rId373" Type="http://schemas.openxmlformats.org/officeDocument/2006/relationships/oleObject" Target="embeddings/oleObject199.bin"/><Relationship Id="rId429" Type="http://schemas.openxmlformats.org/officeDocument/2006/relationships/image" Target="media/image187.wmf"/><Relationship Id="rId580" Type="http://schemas.openxmlformats.org/officeDocument/2006/relationships/oleObject" Target="embeddings/oleObject319.bin"/><Relationship Id="rId636" Type="http://schemas.openxmlformats.org/officeDocument/2006/relationships/oleObject" Target="embeddings/oleObject353.bin"/><Relationship Id="rId801" Type="http://schemas.openxmlformats.org/officeDocument/2006/relationships/oleObject" Target="embeddings/oleObject450.bin"/><Relationship Id="rId1" Type="http://schemas.openxmlformats.org/officeDocument/2006/relationships/customXml" Target="../customXml/item1.xml"/><Relationship Id="rId233" Type="http://schemas.openxmlformats.org/officeDocument/2006/relationships/image" Target="media/image102.wmf"/><Relationship Id="rId440" Type="http://schemas.openxmlformats.org/officeDocument/2006/relationships/oleObject" Target="embeddings/oleObject237.bin"/><Relationship Id="rId678" Type="http://schemas.openxmlformats.org/officeDocument/2006/relationships/oleObject" Target="embeddings/oleObject378.bin"/><Relationship Id="rId843" Type="http://schemas.openxmlformats.org/officeDocument/2006/relationships/image" Target="media/image357.wmf"/><Relationship Id="rId885" Type="http://schemas.openxmlformats.org/officeDocument/2006/relationships/image" Target="media/image374.wmf"/><Relationship Id="rId28" Type="http://schemas.openxmlformats.org/officeDocument/2006/relationships/image" Target="media/image7.wmf"/><Relationship Id="rId275" Type="http://schemas.openxmlformats.org/officeDocument/2006/relationships/image" Target="media/image121.wmf"/><Relationship Id="rId300" Type="http://schemas.openxmlformats.org/officeDocument/2006/relationships/image" Target="media/image133.wmf"/><Relationship Id="rId482" Type="http://schemas.openxmlformats.org/officeDocument/2006/relationships/oleObject" Target="embeddings/oleObject259.bin"/><Relationship Id="rId538" Type="http://schemas.openxmlformats.org/officeDocument/2006/relationships/oleObject" Target="embeddings/oleObject292.bin"/><Relationship Id="rId703" Type="http://schemas.openxmlformats.org/officeDocument/2006/relationships/image" Target="media/image300.wmf"/><Relationship Id="rId745" Type="http://schemas.openxmlformats.org/officeDocument/2006/relationships/oleObject" Target="embeddings/oleObject416.bin"/><Relationship Id="rId910" Type="http://schemas.openxmlformats.org/officeDocument/2006/relationships/hyperlink" Target="http://www.ieed.nl/cgi-bin/response.cgi?flags=eygtnrl&amp;single=1&amp;basename=/data/ie/pokorny&amp;text_recno=775&amp;root=leiden" TargetMode="External"/><Relationship Id="rId952" Type="http://schemas.openxmlformats.org/officeDocument/2006/relationships/theme" Target="theme/theme1.xml"/><Relationship Id="rId81" Type="http://schemas.openxmlformats.org/officeDocument/2006/relationships/image" Target="media/image31.wmf"/><Relationship Id="rId135" Type="http://schemas.openxmlformats.org/officeDocument/2006/relationships/oleObject" Target="embeddings/oleObject67.bin"/><Relationship Id="rId177" Type="http://schemas.openxmlformats.org/officeDocument/2006/relationships/image" Target="media/image76.wmf"/><Relationship Id="rId342" Type="http://schemas.openxmlformats.org/officeDocument/2006/relationships/oleObject" Target="embeddings/oleObject181.bin"/><Relationship Id="rId384" Type="http://schemas.openxmlformats.org/officeDocument/2006/relationships/oleObject" Target="embeddings/oleObject206.bin"/><Relationship Id="rId591" Type="http://schemas.openxmlformats.org/officeDocument/2006/relationships/image" Target="media/image254.wmf"/><Relationship Id="rId605" Type="http://schemas.openxmlformats.org/officeDocument/2006/relationships/oleObject" Target="embeddings/oleObject334.bin"/><Relationship Id="rId787" Type="http://schemas.openxmlformats.org/officeDocument/2006/relationships/image" Target="media/image335.wmf"/><Relationship Id="rId812" Type="http://schemas.openxmlformats.org/officeDocument/2006/relationships/oleObject" Target="embeddings/oleObject459.bin"/><Relationship Id="rId202" Type="http://schemas.openxmlformats.org/officeDocument/2006/relationships/image" Target="media/image88.wmf"/><Relationship Id="rId244" Type="http://schemas.openxmlformats.org/officeDocument/2006/relationships/image" Target="media/image106.wmf"/><Relationship Id="rId647" Type="http://schemas.openxmlformats.org/officeDocument/2006/relationships/oleObject" Target="embeddings/oleObject361.bin"/><Relationship Id="rId689" Type="http://schemas.openxmlformats.org/officeDocument/2006/relationships/oleObject" Target="embeddings/oleObject385.bin"/><Relationship Id="rId854" Type="http://schemas.openxmlformats.org/officeDocument/2006/relationships/oleObject" Target="embeddings/oleObject482.bin"/><Relationship Id="rId896" Type="http://schemas.openxmlformats.org/officeDocument/2006/relationships/oleObject" Target="embeddings/oleObject506.bin"/><Relationship Id="rId39" Type="http://schemas.openxmlformats.org/officeDocument/2006/relationships/image" Target="media/image12.wmf"/><Relationship Id="rId286" Type="http://schemas.openxmlformats.org/officeDocument/2006/relationships/image" Target="media/image126.wmf"/><Relationship Id="rId451" Type="http://schemas.openxmlformats.org/officeDocument/2006/relationships/image" Target="media/image197.wmf"/><Relationship Id="rId493" Type="http://schemas.openxmlformats.org/officeDocument/2006/relationships/oleObject" Target="embeddings/oleObject265.bin"/><Relationship Id="rId507" Type="http://schemas.openxmlformats.org/officeDocument/2006/relationships/oleObject" Target="embeddings/oleObject274.bin"/><Relationship Id="rId549" Type="http://schemas.openxmlformats.org/officeDocument/2006/relationships/image" Target="media/image241.wmf"/><Relationship Id="rId714" Type="http://schemas.openxmlformats.org/officeDocument/2006/relationships/image" Target="media/image305.wmf"/><Relationship Id="rId756" Type="http://schemas.openxmlformats.org/officeDocument/2006/relationships/image" Target="media/image324.wmf"/><Relationship Id="rId921" Type="http://schemas.openxmlformats.org/officeDocument/2006/relationships/hyperlink" Target="javascript://" TargetMode="External"/><Relationship Id="rId50" Type="http://schemas.openxmlformats.org/officeDocument/2006/relationships/oleObject" Target="embeddings/oleObject22.bin"/><Relationship Id="rId104" Type="http://schemas.openxmlformats.org/officeDocument/2006/relationships/image" Target="media/image42.wmf"/><Relationship Id="rId146" Type="http://schemas.openxmlformats.org/officeDocument/2006/relationships/oleObject" Target="embeddings/oleObject73.bin"/><Relationship Id="rId188" Type="http://schemas.openxmlformats.org/officeDocument/2006/relationships/oleObject" Target="embeddings/oleObject96.bin"/><Relationship Id="rId311" Type="http://schemas.openxmlformats.org/officeDocument/2006/relationships/oleObject" Target="embeddings/oleObject164.bin"/><Relationship Id="rId353" Type="http://schemas.openxmlformats.org/officeDocument/2006/relationships/image" Target="media/image155.wmf"/><Relationship Id="rId395" Type="http://schemas.openxmlformats.org/officeDocument/2006/relationships/oleObject" Target="embeddings/oleObject212.bin"/><Relationship Id="rId409" Type="http://schemas.openxmlformats.org/officeDocument/2006/relationships/oleObject" Target="embeddings/oleObject221.bin"/><Relationship Id="rId560" Type="http://schemas.openxmlformats.org/officeDocument/2006/relationships/image" Target="media/image246.wmf"/><Relationship Id="rId798" Type="http://schemas.openxmlformats.org/officeDocument/2006/relationships/oleObject" Target="embeddings/oleObject448.bin"/><Relationship Id="rId92" Type="http://schemas.openxmlformats.org/officeDocument/2006/relationships/image" Target="media/image36.wmf"/><Relationship Id="rId213" Type="http://schemas.openxmlformats.org/officeDocument/2006/relationships/oleObject" Target="embeddings/oleObject110.bin"/><Relationship Id="rId420" Type="http://schemas.openxmlformats.org/officeDocument/2006/relationships/oleObject" Target="embeddings/oleObject227.bin"/><Relationship Id="rId616" Type="http://schemas.openxmlformats.org/officeDocument/2006/relationships/image" Target="media/image265.wmf"/><Relationship Id="rId658" Type="http://schemas.openxmlformats.org/officeDocument/2006/relationships/oleObject" Target="embeddings/oleObject368.bin"/><Relationship Id="rId823" Type="http://schemas.openxmlformats.org/officeDocument/2006/relationships/image" Target="media/image348.wmf"/><Relationship Id="rId865" Type="http://schemas.openxmlformats.org/officeDocument/2006/relationships/image" Target="media/image366.wmf"/><Relationship Id="rId255" Type="http://schemas.openxmlformats.org/officeDocument/2006/relationships/oleObject" Target="embeddings/oleObject133.bin"/><Relationship Id="rId297" Type="http://schemas.openxmlformats.org/officeDocument/2006/relationships/oleObject" Target="embeddings/oleObject155.bin"/><Relationship Id="rId462" Type="http://schemas.openxmlformats.org/officeDocument/2006/relationships/oleObject" Target="embeddings/oleObject249.bin"/><Relationship Id="rId518" Type="http://schemas.openxmlformats.org/officeDocument/2006/relationships/image" Target="media/image226.wmf"/><Relationship Id="rId725" Type="http://schemas.openxmlformats.org/officeDocument/2006/relationships/oleObject" Target="embeddings/oleObject405.bin"/><Relationship Id="rId932" Type="http://schemas.openxmlformats.org/officeDocument/2006/relationships/hyperlink" Target="http://elibrary.ru/contents.asp?issueid=1271465&amp;selid=21616532" TargetMode="External"/><Relationship Id="rId115" Type="http://schemas.openxmlformats.org/officeDocument/2006/relationships/oleObject" Target="embeddings/oleObject57.bin"/><Relationship Id="rId157" Type="http://schemas.openxmlformats.org/officeDocument/2006/relationships/oleObject" Target="embeddings/oleObject79.bin"/><Relationship Id="rId322" Type="http://schemas.openxmlformats.org/officeDocument/2006/relationships/image" Target="media/image142.wmf"/><Relationship Id="rId364" Type="http://schemas.openxmlformats.org/officeDocument/2006/relationships/image" Target="media/image160.wmf"/><Relationship Id="rId767" Type="http://schemas.openxmlformats.org/officeDocument/2006/relationships/image" Target="media/image329.wmf"/><Relationship Id="rId61" Type="http://schemas.openxmlformats.org/officeDocument/2006/relationships/oleObject" Target="embeddings/oleObject29.bin"/><Relationship Id="rId199" Type="http://schemas.openxmlformats.org/officeDocument/2006/relationships/image" Target="media/image87.wmf"/><Relationship Id="rId571" Type="http://schemas.openxmlformats.org/officeDocument/2006/relationships/image" Target="media/image247.wmf"/><Relationship Id="rId627" Type="http://schemas.openxmlformats.org/officeDocument/2006/relationships/image" Target="media/image270.wmf"/><Relationship Id="rId669" Type="http://schemas.openxmlformats.org/officeDocument/2006/relationships/image" Target="media/image285.wmf"/><Relationship Id="rId834" Type="http://schemas.openxmlformats.org/officeDocument/2006/relationships/image" Target="media/image353.wmf"/><Relationship Id="rId876" Type="http://schemas.openxmlformats.org/officeDocument/2006/relationships/image" Target="media/image370.wmf"/><Relationship Id="rId19" Type="http://schemas.openxmlformats.org/officeDocument/2006/relationships/oleObject" Target="embeddings/oleObject5.bin"/><Relationship Id="rId224" Type="http://schemas.openxmlformats.org/officeDocument/2006/relationships/image" Target="media/image98.wmf"/><Relationship Id="rId266" Type="http://schemas.openxmlformats.org/officeDocument/2006/relationships/image" Target="media/image117.wmf"/><Relationship Id="rId431" Type="http://schemas.openxmlformats.org/officeDocument/2006/relationships/image" Target="media/image188.wmf"/><Relationship Id="rId473" Type="http://schemas.openxmlformats.org/officeDocument/2006/relationships/image" Target="media/image208.wmf"/><Relationship Id="rId529" Type="http://schemas.openxmlformats.org/officeDocument/2006/relationships/image" Target="media/image231.wmf"/><Relationship Id="rId680" Type="http://schemas.openxmlformats.org/officeDocument/2006/relationships/oleObject" Target="embeddings/oleObject379.bin"/><Relationship Id="rId736" Type="http://schemas.openxmlformats.org/officeDocument/2006/relationships/oleObject" Target="embeddings/oleObject411.bin"/><Relationship Id="rId901" Type="http://schemas.openxmlformats.org/officeDocument/2006/relationships/image" Target="media/image382.wmf"/><Relationship Id="rId30" Type="http://schemas.openxmlformats.org/officeDocument/2006/relationships/image" Target="media/image8.wmf"/><Relationship Id="rId126" Type="http://schemas.openxmlformats.org/officeDocument/2006/relationships/image" Target="media/image53.wmf"/><Relationship Id="rId168" Type="http://schemas.openxmlformats.org/officeDocument/2006/relationships/oleObject" Target="embeddings/oleObject85.bin"/><Relationship Id="rId333" Type="http://schemas.openxmlformats.org/officeDocument/2006/relationships/oleObject" Target="embeddings/oleObject176.bin"/><Relationship Id="rId540" Type="http://schemas.openxmlformats.org/officeDocument/2006/relationships/oleObject" Target="embeddings/oleObject293.bin"/><Relationship Id="rId778" Type="http://schemas.openxmlformats.org/officeDocument/2006/relationships/oleObject" Target="embeddings/oleObject436.bin"/><Relationship Id="rId943" Type="http://schemas.openxmlformats.org/officeDocument/2006/relationships/hyperlink" Target="http://elibrary.ru/author_items.asp?refid=249925831&amp;fam=%D0%A8%D0%BB%D0%B0%D1%84%D0%BC%D0%B0%D0%BD&amp;init=%D0%90+%D0%98" TargetMode="External"/><Relationship Id="rId72" Type="http://schemas.openxmlformats.org/officeDocument/2006/relationships/image" Target="media/image27.wmf"/><Relationship Id="rId375" Type="http://schemas.openxmlformats.org/officeDocument/2006/relationships/oleObject" Target="embeddings/oleObject201.bin"/><Relationship Id="rId582" Type="http://schemas.openxmlformats.org/officeDocument/2006/relationships/oleObject" Target="embeddings/oleObject320.bin"/><Relationship Id="rId638" Type="http://schemas.openxmlformats.org/officeDocument/2006/relationships/oleObject" Target="embeddings/oleObject354.bin"/><Relationship Id="rId803" Type="http://schemas.openxmlformats.org/officeDocument/2006/relationships/oleObject" Target="embeddings/oleObject452.bin"/><Relationship Id="rId845" Type="http://schemas.openxmlformats.org/officeDocument/2006/relationships/image" Target="media/image358.wmf"/><Relationship Id="rId3" Type="http://schemas.openxmlformats.org/officeDocument/2006/relationships/numbering" Target="numbering.xml"/><Relationship Id="rId235" Type="http://schemas.openxmlformats.org/officeDocument/2006/relationships/image" Target="media/image103.wmf"/><Relationship Id="rId277" Type="http://schemas.openxmlformats.org/officeDocument/2006/relationships/oleObject" Target="embeddings/oleObject145.bin"/><Relationship Id="rId400" Type="http://schemas.openxmlformats.org/officeDocument/2006/relationships/image" Target="media/image173.wmf"/><Relationship Id="rId442" Type="http://schemas.openxmlformats.org/officeDocument/2006/relationships/oleObject" Target="embeddings/oleObject238.bin"/><Relationship Id="rId484" Type="http://schemas.openxmlformats.org/officeDocument/2006/relationships/oleObject" Target="embeddings/oleObject260.bin"/><Relationship Id="rId705" Type="http://schemas.openxmlformats.org/officeDocument/2006/relationships/image" Target="media/image301.wmf"/><Relationship Id="rId887" Type="http://schemas.openxmlformats.org/officeDocument/2006/relationships/image" Target="media/image375.wmf"/><Relationship Id="rId137" Type="http://schemas.openxmlformats.org/officeDocument/2006/relationships/oleObject" Target="embeddings/oleObject68.bin"/><Relationship Id="rId302" Type="http://schemas.openxmlformats.org/officeDocument/2006/relationships/image" Target="media/image134.wmf"/><Relationship Id="rId344" Type="http://schemas.openxmlformats.org/officeDocument/2006/relationships/oleObject" Target="embeddings/oleObject182.bin"/><Relationship Id="rId691" Type="http://schemas.openxmlformats.org/officeDocument/2006/relationships/oleObject" Target="embeddings/oleObject386.bin"/><Relationship Id="rId747" Type="http://schemas.openxmlformats.org/officeDocument/2006/relationships/oleObject" Target="embeddings/oleObject417.bin"/><Relationship Id="rId789" Type="http://schemas.openxmlformats.org/officeDocument/2006/relationships/image" Target="media/image336.wmf"/><Relationship Id="rId912" Type="http://schemas.openxmlformats.org/officeDocument/2006/relationships/hyperlink" Target="http://linguaeterna.com/vocabula" TargetMode="External"/><Relationship Id="rId41" Type="http://schemas.openxmlformats.org/officeDocument/2006/relationships/image" Target="media/image13.wmf"/><Relationship Id="rId83" Type="http://schemas.openxmlformats.org/officeDocument/2006/relationships/image" Target="media/image32.wmf"/><Relationship Id="rId179" Type="http://schemas.openxmlformats.org/officeDocument/2006/relationships/image" Target="media/image77.wmf"/><Relationship Id="rId386" Type="http://schemas.openxmlformats.org/officeDocument/2006/relationships/oleObject" Target="embeddings/oleObject207.bin"/><Relationship Id="rId551" Type="http://schemas.openxmlformats.org/officeDocument/2006/relationships/image" Target="media/image242.wmf"/><Relationship Id="rId593" Type="http://schemas.openxmlformats.org/officeDocument/2006/relationships/image" Target="media/image255.wmf"/><Relationship Id="rId607" Type="http://schemas.openxmlformats.org/officeDocument/2006/relationships/oleObject" Target="embeddings/oleObject335.bin"/><Relationship Id="rId649" Type="http://schemas.openxmlformats.org/officeDocument/2006/relationships/oleObject" Target="embeddings/oleObject362.bin"/><Relationship Id="rId814" Type="http://schemas.openxmlformats.org/officeDocument/2006/relationships/oleObject" Target="embeddings/oleObject460.bin"/><Relationship Id="rId856" Type="http://schemas.openxmlformats.org/officeDocument/2006/relationships/image" Target="media/image362.wmf"/><Relationship Id="rId190" Type="http://schemas.openxmlformats.org/officeDocument/2006/relationships/oleObject" Target="embeddings/oleObject97.bin"/><Relationship Id="rId204" Type="http://schemas.openxmlformats.org/officeDocument/2006/relationships/oleObject" Target="embeddings/oleObject105.bin"/><Relationship Id="rId246" Type="http://schemas.openxmlformats.org/officeDocument/2006/relationships/image" Target="media/image107.wmf"/><Relationship Id="rId288" Type="http://schemas.openxmlformats.org/officeDocument/2006/relationships/image" Target="media/image127.wmf"/><Relationship Id="rId411" Type="http://schemas.openxmlformats.org/officeDocument/2006/relationships/oleObject" Target="embeddings/oleObject222.bin"/><Relationship Id="rId453" Type="http://schemas.openxmlformats.org/officeDocument/2006/relationships/image" Target="media/image198.wmf"/><Relationship Id="rId509" Type="http://schemas.openxmlformats.org/officeDocument/2006/relationships/oleObject" Target="embeddings/oleObject275.bin"/><Relationship Id="rId660" Type="http://schemas.openxmlformats.org/officeDocument/2006/relationships/oleObject" Target="embeddings/oleObject369.bin"/><Relationship Id="rId898" Type="http://schemas.openxmlformats.org/officeDocument/2006/relationships/oleObject" Target="embeddings/oleObject507.bin"/><Relationship Id="rId106" Type="http://schemas.openxmlformats.org/officeDocument/2006/relationships/image" Target="media/image43.wmf"/><Relationship Id="rId313" Type="http://schemas.openxmlformats.org/officeDocument/2006/relationships/oleObject" Target="embeddings/oleObject165.bin"/><Relationship Id="rId495" Type="http://schemas.openxmlformats.org/officeDocument/2006/relationships/oleObject" Target="embeddings/oleObject266.bin"/><Relationship Id="rId716" Type="http://schemas.openxmlformats.org/officeDocument/2006/relationships/oleObject" Target="embeddings/oleObject400.bin"/><Relationship Id="rId758" Type="http://schemas.openxmlformats.org/officeDocument/2006/relationships/image" Target="media/image325.wmf"/><Relationship Id="rId923" Type="http://schemas.openxmlformats.org/officeDocument/2006/relationships/hyperlink" Target="javascript://" TargetMode="External"/><Relationship Id="rId10" Type="http://schemas.openxmlformats.org/officeDocument/2006/relationships/footer" Target="footer1.xml"/><Relationship Id="rId52" Type="http://schemas.openxmlformats.org/officeDocument/2006/relationships/oleObject" Target="embeddings/oleObject24.bin"/><Relationship Id="rId94" Type="http://schemas.openxmlformats.org/officeDocument/2006/relationships/image" Target="media/image37.wmf"/><Relationship Id="rId148" Type="http://schemas.openxmlformats.org/officeDocument/2006/relationships/oleObject" Target="embeddings/oleObject74.bin"/><Relationship Id="rId355" Type="http://schemas.openxmlformats.org/officeDocument/2006/relationships/image" Target="media/image156.wmf"/><Relationship Id="rId397" Type="http://schemas.openxmlformats.org/officeDocument/2006/relationships/oleObject" Target="embeddings/oleObject214.bin"/><Relationship Id="rId520" Type="http://schemas.openxmlformats.org/officeDocument/2006/relationships/image" Target="media/image227.wmf"/><Relationship Id="rId562" Type="http://schemas.openxmlformats.org/officeDocument/2006/relationships/oleObject" Target="embeddings/oleObject305.bin"/><Relationship Id="rId618" Type="http://schemas.openxmlformats.org/officeDocument/2006/relationships/image" Target="media/image266.wmf"/><Relationship Id="rId825" Type="http://schemas.openxmlformats.org/officeDocument/2006/relationships/image" Target="media/image349.wmf"/><Relationship Id="rId215" Type="http://schemas.openxmlformats.org/officeDocument/2006/relationships/oleObject" Target="embeddings/oleObject111.bin"/><Relationship Id="rId257" Type="http://schemas.openxmlformats.org/officeDocument/2006/relationships/oleObject" Target="embeddings/oleObject134.bin"/><Relationship Id="rId422" Type="http://schemas.openxmlformats.org/officeDocument/2006/relationships/oleObject" Target="embeddings/oleObject228.bin"/><Relationship Id="rId464" Type="http://schemas.openxmlformats.org/officeDocument/2006/relationships/oleObject" Target="embeddings/oleObject250.bin"/><Relationship Id="rId867" Type="http://schemas.openxmlformats.org/officeDocument/2006/relationships/image" Target="media/image367.wmf"/><Relationship Id="rId299" Type="http://schemas.openxmlformats.org/officeDocument/2006/relationships/oleObject" Target="embeddings/oleObject156.bin"/><Relationship Id="rId727" Type="http://schemas.openxmlformats.org/officeDocument/2006/relationships/image" Target="media/image310.wmf"/><Relationship Id="rId934" Type="http://schemas.openxmlformats.org/officeDocument/2006/relationships/hyperlink" Target="http://elibrary.ru/contents.asp?issueid=1254525&amp;selid=21351415" TargetMode="External"/><Relationship Id="rId63" Type="http://schemas.openxmlformats.org/officeDocument/2006/relationships/oleObject" Target="embeddings/oleObject30.bin"/><Relationship Id="rId159" Type="http://schemas.openxmlformats.org/officeDocument/2006/relationships/oleObject" Target="embeddings/oleObject80.bin"/><Relationship Id="rId366" Type="http://schemas.openxmlformats.org/officeDocument/2006/relationships/oleObject" Target="embeddings/oleObject195.bin"/><Relationship Id="rId573" Type="http://schemas.openxmlformats.org/officeDocument/2006/relationships/oleObject" Target="embeddings/oleObject315.bin"/><Relationship Id="rId780" Type="http://schemas.openxmlformats.org/officeDocument/2006/relationships/oleObject" Target="embeddings/oleObject437.bin"/><Relationship Id="rId226" Type="http://schemas.openxmlformats.org/officeDocument/2006/relationships/oleObject" Target="embeddings/oleObject117.bin"/><Relationship Id="rId433" Type="http://schemas.openxmlformats.org/officeDocument/2006/relationships/image" Target="media/image189.wmf"/><Relationship Id="rId878" Type="http://schemas.openxmlformats.org/officeDocument/2006/relationships/oleObject" Target="embeddings/oleObject497.bin"/><Relationship Id="rId640" Type="http://schemas.openxmlformats.org/officeDocument/2006/relationships/oleObject" Target="embeddings/oleObject356.bin"/><Relationship Id="rId738" Type="http://schemas.openxmlformats.org/officeDocument/2006/relationships/oleObject" Target="embeddings/oleObject412.bin"/><Relationship Id="rId945" Type="http://schemas.openxmlformats.org/officeDocument/2006/relationships/hyperlink" Target="http://elibrary.ru/item.asp?id=21405165" TargetMode="External"/><Relationship Id="rId74" Type="http://schemas.openxmlformats.org/officeDocument/2006/relationships/image" Target="media/image28.wmf"/><Relationship Id="rId377" Type="http://schemas.openxmlformats.org/officeDocument/2006/relationships/image" Target="media/image164.wmf"/><Relationship Id="rId500" Type="http://schemas.openxmlformats.org/officeDocument/2006/relationships/image" Target="media/image220.wmf"/><Relationship Id="rId584" Type="http://schemas.openxmlformats.org/officeDocument/2006/relationships/oleObject" Target="embeddings/oleObject321.bin"/><Relationship Id="rId805" Type="http://schemas.openxmlformats.org/officeDocument/2006/relationships/oleObject" Target="embeddings/oleObject454.bin"/><Relationship Id="rId5" Type="http://schemas.microsoft.com/office/2007/relationships/stylesWithEffects" Target="stylesWithEffects.xml"/><Relationship Id="rId237" Type="http://schemas.openxmlformats.org/officeDocument/2006/relationships/oleObject" Target="embeddings/oleObject123.bin"/><Relationship Id="rId791" Type="http://schemas.openxmlformats.org/officeDocument/2006/relationships/image" Target="media/image337.wmf"/><Relationship Id="rId889" Type="http://schemas.openxmlformats.org/officeDocument/2006/relationships/image" Target="media/image376.wmf"/><Relationship Id="rId444" Type="http://schemas.openxmlformats.org/officeDocument/2006/relationships/oleObject" Target="embeddings/oleObject239.bin"/><Relationship Id="rId651" Type="http://schemas.openxmlformats.org/officeDocument/2006/relationships/oleObject" Target="embeddings/oleObject364.bin"/><Relationship Id="rId749" Type="http://schemas.openxmlformats.org/officeDocument/2006/relationships/oleObject" Target="embeddings/oleObject418.bin"/><Relationship Id="rId290" Type="http://schemas.openxmlformats.org/officeDocument/2006/relationships/image" Target="media/image128.wmf"/><Relationship Id="rId304" Type="http://schemas.openxmlformats.org/officeDocument/2006/relationships/oleObject" Target="embeddings/oleObject159.bin"/><Relationship Id="rId388" Type="http://schemas.openxmlformats.org/officeDocument/2006/relationships/oleObject" Target="embeddings/oleObject208.bin"/><Relationship Id="rId511" Type="http://schemas.openxmlformats.org/officeDocument/2006/relationships/oleObject" Target="embeddings/oleObject277.bin"/><Relationship Id="rId609" Type="http://schemas.openxmlformats.org/officeDocument/2006/relationships/oleObject" Target="embeddings/oleObject336.bin"/><Relationship Id="rId85" Type="http://schemas.openxmlformats.org/officeDocument/2006/relationships/image" Target="media/image33.wmf"/><Relationship Id="rId150" Type="http://schemas.openxmlformats.org/officeDocument/2006/relationships/oleObject" Target="embeddings/oleObject75.bin"/><Relationship Id="rId595" Type="http://schemas.openxmlformats.org/officeDocument/2006/relationships/image" Target="media/image256.wmf"/><Relationship Id="rId816" Type="http://schemas.openxmlformats.org/officeDocument/2006/relationships/oleObject" Target="embeddings/oleObject461.bin"/><Relationship Id="rId248" Type="http://schemas.openxmlformats.org/officeDocument/2006/relationships/image" Target="media/image108.wmf"/><Relationship Id="rId455" Type="http://schemas.openxmlformats.org/officeDocument/2006/relationships/image" Target="media/image199.wmf"/><Relationship Id="rId662" Type="http://schemas.openxmlformats.org/officeDocument/2006/relationships/oleObject" Target="embeddings/oleObject370.bin"/><Relationship Id="rId12" Type="http://schemas.openxmlformats.org/officeDocument/2006/relationships/oleObject" Target="embeddings/oleObject1.bin"/><Relationship Id="rId108" Type="http://schemas.openxmlformats.org/officeDocument/2006/relationships/image" Target="media/image44.wmf"/><Relationship Id="rId315" Type="http://schemas.openxmlformats.org/officeDocument/2006/relationships/oleObject" Target="embeddings/oleObject166.bin"/><Relationship Id="rId522" Type="http://schemas.openxmlformats.org/officeDocument/2006/relationships/image" Target="media/image228.wmf"/><Relationship Id="rId96" Type="http://schemas.openxmlformats.org/officeDocument/2006/relationships/image" Target="media/image38.wmf"/><Relationship Id="rId161" Type="http://schemas.openxmlformats.org/officeDocument/2006/relationships/oleObject" Target="embeddings/oleObject81.bin"/><Relationship Id="rId399" Type="http://schemas.openxmlformats.org/officeDocument/2006/relationships/oleObject" Target="embeddings/oleObject216.bin"/><Relationship Id="rId827" Type="http://schemas.openxmlformats.org/officeDocument/2006/relationships/image" Target="media/image350.wmf"/><Relationship Id="rId259" Type="http://schemas.openxmlformats.org/officeDocument/2006/relationships/oleObject" Target="embeddings/oleObject135.bin"/><Relationship Id="rId466" Type="http://schemas.openxmlformats.org/officeDocument/2006/relationships/oleObject" Target="embeddings/oleObject251.bin"/><Relationship Id="rId673" Type="http://schemas.openxmlformats.org/officeDocument/2006/relationships/image" Target="media/image287.wmf"/><Relationship Id="rId880" Type="http://schemas.openxmlformats.org/officeDocument/2006/relationships/oleObject" Target="embeddings/oleObject498.bin"/><Relationship Id="rId23" Type="http://schemas.openxmlformats.org/officeDocument/2006/relationships/header" Target="header1.xml"/><Relationship Id="rId119" Type="http://schemas.openxmlformats.org/officeDocument/2006/relationships/oleObject" Target="embeddings/oleObject59.bin"/><Relationship Id="rId326" Type="http://schemas.openxmlformats.org/officeDocument/2006/relationships/oleObject" Target="embeddings/oleObject172.bin"/><Relationship Id="rId533" Type="http://schemas.openxmlformats.org/officeDocument/2006/relationships/image" Target="media/image233.wmf"/><Relationship Id="rId740" Type="http://schemas.openxmlformats.org/officeDocument/2006/relationships/image" Target="media/image316.wmf"/><Relationship Id="rId838" Type="http://schemas.openxmlformats.org/officeDocument/2006/relationships/oleObject" Target="embeddings/oleObject473.bin"/><Relationship Id="rId172" Type="http://schemas.openxmlformats.org/officeDocument/2006/relationships/oleObject" Target="embeddings/oleObject88.bin"/><Relationship Id="rId477" Type="http://schemas.openxmlformats.org/officeDocument/2006/relationships/image" Target="media/image210.wmf"/><Relationship Id="rId600" Type="http://schemas.openxmlformats.org/officeDocument/2006/relationships/image" Target="media/image258.wmf"/><Relationship Id="rId684" Type="http://schemas.openxmlformats.org/officeDocument/2006/relationships/image" Target="media/image292.wmf"/><Relationship Id="rId337" Type="http://schemas.openxmlformats.org/officeDocument/2006/relationships/image" Target="media/image148.wmf"/><Relationship Id="rId891" Type="http://schemas.openxmlformats.org/officeDocument/2006/relationships/image" Target="media/image377.wmf"/><Relationship Id="rId905" Type="http://schemas.openxmlformats.org/officeDocument/2006/relationships/image" Target="media/image384.wmf"/><Relationship Id="rId34" Type="http://schemas.openxmlformats.org/officeDocument/2006/relationships/oleObject" Target="embeddings/oleObject14.bin"/><Relationship Id="rId544" Type="http://schemas.openxmlformats.org/officeDocument/2006/relationships/oleObject" Target="embeddings/oleObject295.bin"/><Relationship Id="rId751" Type="http://schemas.openxmlformats.org/officeDocument/2006/relationships/oleObject" Target="embeddings/oleObject419.bin"/><Relationship Id="rId849" Type="http://schemas.openxmlformats.org/officeDocument/2006/relationships/oleObject" Target="embeddings/oleObject479.bin"/><Relationship Id="rId183" Type="http://schemas.openxmlformats.org/officeDocument/2006/relationships/image" Target="media/image79.wmf"/><Relationship Id="rId390" Type="http://schemas.openxmlformats.org/officeDocument/2006/relationships/oleObject" Target="embeddings/oleObject209.bin"/><Relationship Id="rId404" Type="http://schemas.openxmlformats.org/officeDocument/2006/relationships/image" Target="media/image175.wmf"/><Relationship Id="rId611" Type="http://schemas.openxmlformats.org/officeDocument/2006/relationships/oleObject" Target="embeddings/oleObject337.bin"/><Relationship Id="rId250" Type="http://schemas.openxmlformats.org/officeDocument/2006/relationships/image" Target="media/image109.wmf"/><Relationship Id="rId488" Type="http://schemas.openxmlformats.org/officeDocument/2006/relationships/oleObject" Target="embeddings/oleObject262.bin"/><Relationship Id="rId695" Type="http://schemas.openxmlformats.org/officeDocument/2006/relationships/oleObject" Target="embeddings/oleObject388.bin"/><Relationship Id="rId709" Type="http://schemas.openxmlformats.org/officeDocument/2006/relationships/image" Target="media/image303.wmf"/><Relationship Id="rId916" Type="http://schemas.openxmlformats.org/officeDocument/2006/relationships/hyperlink" Target="http://elibrary.ru/contents.asp?issueid=1271465&amp;selid=21616532" TargetMode="External"/><Relationship Id="rId45" Type="http://schemas.openxmlformats.org/officeDocument/2006/relationships/image" Target="media/image15.wmf"/><Relationship Id="rId110" Type="http://schemas.openxmlformats.org/officeDocument/2006/relationships/image" Target="media/image45.wmf"/><Relationship Id="rId348" Type="http://schemas.openxmlformats.org/officeDocument/2006/relationships/oleObject" Target="embeddings/oleObject185.bin"/><Relationship Id="rId555" Type="http://schemas.openxmlformats.org/officeDocument/2006/relationships/image" Target="media/image244.wmf"/><Relationship Id="rId762" Type="http://schemas.openxmlformats.org/officeDocument/2006/relationships/image" Target="media/image327.wmf"/><Relationship Id="rId194" Type="http://schemas.openxmlformats.org/officeDocument/2006/relationships/oleObject" Target="embeddings/oleObject99.bin"/><Relationship Id="rId208" Type="http://schemas.openxmlformats.org/officeDocument/2006/relationships/image" Target="media/image90.wmf"/><Relationship Id="rId415" Type="http://schemas.openxmlformats.org/officeDocument/2006/relationships/oleObject" Target="embeddings/oleObject224.bin"/><Relationship Id="rId622" Type="http://schemas.openxmlformats.org/officeDocument/2006/relationships/image" Target="media/image268.wmf"/><Relationship Id="rId261" Type="http://schemas.openxmlformats.org/officeDocument/2006/relationships/oleObject" Target="embeddings/oleObject136.bin"/><Relationship Id="rId499" Type="http://schemas.openxmlformats.org/officeDocument/2006/relationships/oleObject" Target="embeddings/oleObject269.bin"/><Relationship Id="rId927" Type="http://schemas.openxmlformats.org/officeDocument/2006/relationships/hyperlink" Target="javascript://" TargetMode="External"/><Relationship Id="rId56" Type="http://schemas.openxmlformats.org/officeDocument/2006/relationships/oleObject" Target="embeddings/oleObject26.bin"/><Relationship Id="rId359" Type="http://schemas.openxmlformats.org/officeDocument/2006/relationships/image" Target="media/image158.wmf"/><Relationship Id="rId566" Type="http://schemas.openxmlformats.org/officeDocument/2006/relationships/oleObject" Target="embeddings/oleObject309.bin"/><Relationship Id="rId773" Type="http://schemas.openxmlformats.org/officeDocument/2006/relationships/oleObject" Target="embeddings/oleObject432.bin"/><Relationship Id="rId121" Type="http://schemas.openxmlformats.org/officeDocument/2006/relationships/oleObject" Target="embeddings/oleObject60.bin"/><Relationship Id="rId219" Type="http://schemas.openxmlformats.org/officeDocument/2006/relationships/oleObject" Target="embeddings/oleObject113.bin"/><Relationship Id="rId426" Type="http://schemas.openxmlformats.org/officeDocument/2006/relationships/oleObject" Target="embeddings/oleObject230.bin"/><Relationship Id="rId633" Type="http://schemas.openxmlformats.org/officeDocument/2006/relationships/oleObject" Target="embeddings/oleObject350.bin"/><Relationship Id="rId840" Type="http://schemas.openxmlformats.org/officeDocument/2006/relationships/oleObject" Target="embeddings/oleObject474.bin"/><Relationship Id="rId938" Type="http://schemas.openxmlformats.org/officeDocument/2006/relationships/hyperlink" Target="http://cyberleninka.ru/" TargetMode="External"/><Relationship Id="rId67" Type="http://schemas.openxmlformats.org/officeDocument/2006/relationships/oleObject" Target="embeddings/oleObject32.bin"/><Relationship Id="rId272" Type="http://schemas.openxmlformats.org/officeDocument/2006/relationships/image" Target="media/image120.wmf"/><Relationship Id="rId577" Type="http://schemas.openxmlformats.org/officeDocument/2006/relationships/oleObject" Target="embeddings/oleObject317.bin"/><Relationship Id="rId700" Type="http://schemas.openxmlformats.org/officeDocument/2006/relationships/oleObject" Target="embeddings/oleObject391.bin"/><Relationship Id="rId132" Type="http://schemas.openxmlformats.org/officeDocument/2006/relationships/image" Target="media/image56.wmf"/><Relationship Id="rId784" Type="http://schemas.openxmlformats.org/officeDocument/2006/relationships/oleObject" Target="embeddings/oleObject439.bin"/><Relationship Id="rId437" Type="http://schemas.openxmlformats.org/officeDocument/2006/relationships/image" Target="media/image191.wmf"/><Relationship Id="rId644" Type="http://schemas.openxmlformats.org/officeDocument/2006/relationships/image" Target="media/image275.wmf"/><Relationship Id="rId851" Type="http://schemas.openxmlformats.org/officeDocument/2006/relationships/image" Target="media/image360.wmf"/><Relationship Id="rId283" Type="http://schemas.openxmlformats.org/officeDocument/2006/relationships/oleObject" Target="embeddings/oleObject148.bin"/><Relationship Id="rId490" Type="http://schemas.openxmlformats.org/officeDocument/2006/relationships/image" Target="media/image216.wmf"/><Relationship Id="rId504" Type="http://schemas.openxmlformats.org/officeDocument/2006/relationships/oleObject" Target="embeddings/oleObject272.bin"/><Relationship Id="rId711" Type="http://schemas.openxmlformats.org/officeDocument/2006/relationships/oleObject" Target="embeddings/oleObject397.bin"/><Relationship Id="rId949" Type="http://schemas.openxmlformats.org/officeDocument/2006/relationships/hyperlink" Target="http://www.udcc.org/" TargetMode="External"/><Relationship Id="rId78" Type="http://schemas.openxmlformats.org/officeDocument/2006/relationships/oleObject" Target="embeddings/oleObject38.bin"/><Relationship Id="rId143" Type="http://schemas.openxmlformats.org/officeDocument/2006/relationships/oleObject" Target="embeddings/oleObject71.bin"/><Relationship Id="rId350" Type="http://schemas.openxmlformats.org/officeDocument/2006/relationships/oleObject" Target="embeddings/oleObject186.bin"/><Relationship Id="rId588" Type="http://schemas.openxmlformats.org/officeDocument/2006/relationships/oleObject" Target="embeddings/oleObject324.bin"/><Relationship Id="rId795" Type="http://schemas.openxmlformats.org/officeDocument/2006/relationships/oleObject" Target="embeddings/oleObject446.bin"/><Relationship Id="rId809" Type="http://schemas.openxmlformats.org/officeDocument/2006/relationships/oleObject" Target="embeddings/oleObject456.bin"/></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_rels/footer2.xml.rels><?xml version="1.0" encoding="UTF-8" standalone="yes"?>
<Relationships xmlns="http://schemas.openxmlformats.org/package/2006/relationships"><Relationship Id="rId1" Type="http://schemas.openxmlformats.org/officeDocument/2006/relationships/image" Target="media/image385.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352EA2-C6B5-4E69-909B-1F06D2925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714</TotalTime>
  <Pages>1</Pages>
  <Words>61352</Words>
  <Characters>349712</Characters>
  <Application>Microsoft Office Word</Application>
  <DocSecurity>0</DocSecurity>
  <Lines>2914</Lines>
  <Paragraphs>820</Paragraphs>
  <ScaleCrop>false</ScaleCrop>
  <HeadingPairs>
    <vt:vector size="2" baseType="variant">
      <vt:variant>
        <vt:lpstr>Название</vt:lpstr>
      </vt:variant>
      <vt:variant>
        <vt:i4>1</vt:i4>
      </vt:variant>
    </vt:vector>
  </HeadingPairs>
  <TitlesOfParts>
    <vt:vector size="1" baseType="lpstr">
      <vt:lpstr>Известия  Чеченского  государственного  университета,  № 2 (2)</vt:lpstr>
    </vt:vector>
  </TitlesOfParts>
  <Company>SPecialiST RePack</Company>
  <LinksUpToDate>false</LinksUpToDate>
  <CharactersWithSpaces>410244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Известия  Чеченского  государственного  университета,  № 2 (2)</dc:title>
  <dc:creator>Айна</dc:creator>
  <cp:lastModifiedBy>Айна</cp:lastModifiedBy>
  <cp:revision>80</cp:revision>
  <cp:lastPrinted>2016-06-28T10:38:00Z</cp:lastPrinted>
  <dcterms:created xsi:type="dcterms:W3CDTF">2016-06-21T06:23:00Z</dcterms:created>
  <dcterms:modified xsi:type="dcterms:W3CDTF">2016-06-28T10:38:00Z</dcterms:modified>
</cp:coreProperties>
</file>