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87" w:rsidRPr="00BF5807" w:rsidRDefault="00776D87" w:rsidP="00776D87">
      <w:pPr>
        <w:spacing w:after="0" w:line="360" w:lineRule="auto"/>
        <w:jc w:val="center"/>
        <w:rPr>
          <w:rFonts w:ascii="Times New Roman" w:hAnsi="Times New Roman"/>
          <w:b/>
          <w:sz w:val="28"/>
          <w:szCs w:val="28"/>
        </w:rPr>
      </w:pPr>
      <w:r w:rsidRPr="00BF5807">
        <w:rPr>
          <w:rFonts w:ascii="Times New Roman" w:hAnsi="Times New Roman"/>
          <w:b/>
          <w:sz w:val="28"/>
          <w:szCs w:val="28"/>
        </w:rPr>
        <w:t>МИНИСТЕРСТВО ОБРАЗОВАНИЯ И НАУКИ РФ</w:t>
      </w:r>
    </w:p>
    <w:p w:rsidR="00776D87" w:rsidRPr="00BF5807" w:rsidRDefault="00776D87" w:rsidP="00776D87">
      <w:pPr>
        <w:spacing w:after="0" w:line="360" w:lineRule="auto"/>
        <w:jc w:val="center"/>
        <w:rPr>
          <w:rFonts w:ascii="Times New Roman" w:hAnsi="Times New Roman"/>
          <w:b/>
          <w:sz w:val="28"/>
          <w:szCs w:val="28"/>
        </w:rPr>
      </w:pPr>
      <w:r w:rsidRPr="00BF5807">
        <w:rPr>
          <w:rFonts w:ascii="Times New Roman" w:hAnsi="Times New Roman"/>
          <w:b/>
          <w:sz w:val="28"/>
          <w:szCs w:val="28"/>
        </w:rPr>
        <w:t>ЧЕЧЕНСКИЙ ГОСУДАРСТВЕННЫЙ УНИВЕРСИТЕТ</w:t>
      </w:r>
    </w:p>
    <w:p w:rsidR="00776D87" w:rsidRPr="00BF5807" w:rsidRDefault="00776D87" w:rsidP="00776D87">
      <w:pPr>
        <w:spacing w:after="0" w:line="360" w:lineRule="auto"/>
        <w:jc w:val="center"/>
        <w:rPr>
          <w:rFonts w:ascii="Times New Roman" w:hAnsi="Times New Roman"/>
          <w:b/>
          <w:sz w:val="24"/>
          <w:szCs w:val="24"/>
        </w:rPr>
      </w:pPr>
    </w:p>
    <w:p w:rsidR="00776D87" w:rsidRPr="00BF5807" w:rsidRDefault="00776D87" w:rsidP="00776D87">
      <w:pPr>
        <w:spacing w:after="0" w:line="360" w:lineRule="auto"/>
        <w:jc w:val="center"/>
        <w:rPr>
          <w:rFonts w:ascii="Times New Roman" w:hAnsi="Times New Roman"/>
          <w:b/>
          <w:sz w:val="24"/>
          <w:szCs w:val="24"/>
        </w:rPr>
      </w:pPr>
    </w:p>
    <w:p w:rsidR="00776D87" w:rsidRPr="00BF5807" w:rsidRDefault="00776D87" w:rsidP="00776D87">
      <w:pPr>
        <w:spacing w:after="0" w:line="360" w:lineRule="auto"/>
        <w:jc w:val="center"/>
        <w:rPr>
          <w:rFonts w:ascii="Times New Roman" w:hAnsi="Times New Roman"/>
          <w:b/>
          <w:sz w:val="24"/>
          <w:szCs w:val="24"/>
        </w:rPr>
      </w:pPr>
    </w:p>
    <w:p w:rsidR="00776D87" w:rsidRPr="00BF5807" w:rsidRDefault="00776D87" w:rsidP="00776D87">
      <w:pPr>
        <w:spacing w:after="0" w:line="360" w:lineRule="auto"/>
        <w:jc w:val="center"/>
        <w:rPr>
          <w:rFonts w:ascii="Times New Roman" w:hAnsi="Times New Roman"/>
          <w:b/>
          <w:sz w:val="24"/>
          <w:szCs w:val="24"/>
        </w:rPr>
      </w:pPr>
    </w:p>
    <w:p w:rsidR="00776D87" w:rsidRPr="00BF5807" w:rsidRDefault="00776D87" w:rsidP="00776D87">
      <w:pPr>
        <w:spacing w:after="0" w:line="360" w:lineRule="auto"/>
        <w:jc w:val="center"/>
        <w:rPr>
          <w:rFonts w:ascii="Times New Roman" w:hAnsi="Times New Roman"/>
          <w:b/>
          <w:sz w:val="24"/>
          <w:szCs w:val="24"/>
        </w:rPr>
      </w:pPr>
    </w:p>
    <w:p w:rsidR="00776D87" w:rsidRPr="00BF5807" w:rsidRDefault="00776D87" w:rsidP="00776D87">
      <w:pPr>
        <w:spacing w:after="0" w:line="360" w:lineRule="auto"/>
        <w:jc w:val="center"/>
        <w:rPr>
          <w:rFonts w:ascii="Times New Roman" w:hAnsi="Times New Roman"/>
          <w:b/>
          <w:sz w:val="24"/>
          <w:szCs w:val="24"/>
        </w:rPr>
      </w:pPr>
    </w:p>
    <w:p w:rsidR="00776D87" w:rsidRPr="00BF5807" w:rsidRDefault="00776D87" w:rsidP="00776D87">
      <w:pPr>
        <w:spacing w:after="0" w:line="360" w:lineRule="auto"/>
        <w:ind w:left="567"/>
        <w:rPr>
          <w:rFonts w:ascii="Impact" w:hAnsi="Impact"/>
          <w:spacing w:val="40"/>
          <w:sz w:val="72"/>
          <w:szCs w:val="72"/>
        </w:rPr>
      </w:pPr>
      <w:r w:rsidRPr="00BF5807">
        <w:rPr>
          <w:rFonts w:ascii="Impact" w:hAnsi="Impact"/>
          <w:spacing w:val="40"/>
          <w:sz w:val="72"/>
          <w:szCs w:val="72"/>
        </w:rPr>
        <w:t>ВЕСТНИК</w:t>
      </w:r>
    </w:p>
    <w:p w:rsidR="00776D87" w:rsidRPr="00BF5807" w:rsidRDefault="00776D87" w:rsidP="00776D87">
      <w:pPr>
        <w:spacing w:after="0" w:line="360" w:lineRule="auto"/>
        <w:ind w:left="567"/>
        <w:rPr>
          <w:rFonts w:ascii="Impact" w:hAnsi="Impact"/>
          <w:spacing w:val="40"/>
          <w:sz w:val="56"/>
          <w:szCs w:val="56"/>
        </w:rPr>
      </w:pPr>
      <w:r w:rsidRPr="00BF5807">
        <w:rPr>
          <w:rFonts w:ascii="Impact" w:hAnsi="Impact"/>
          <w:spacing w:val="40"/>
          <w:sz w:val="56"/>
          <w:szCs w:val="56"/>
        </w:rPr>
        <w:t xml:space="preserve">МЕДИЦИНСКОГО </w:t>
      </w:r>
    </w:p>
    <w:p w:rsidR="00776D87" w:rsidRPr="00BF5807" w:rsidRDefault="00776D87" w:rsidP="00776D87">
      <w:pPr>
        <w:spacing w:after="0" w:line="360" w:lineRule="auto"/>
        <w:ind w:left="567"/>
        <w:rPr>
          <w:rFonts w:ascii="Impact" w:hAnsi="Impact"/>
          <w:spacing w:val="40"/>
          <w:sz w:val="56"/>
          <w:szCs w:val="56"/>
        </w:rPr>
      </w:pPr>
      <w:r w:rsidRPr="00BF5807">
        <w:rPr>
          <w:rFonts w:ascii="Impact" w:hAnsi="Impact"/>
          <w:spacing w:val="40"/>
          <w:sz w:val="56"/>
          <w:szCs w:val="56"/>
        </w:rPr>
        <w:t>ИНСТИТУТА</w:t>
      </w:r>
    </w:p>
    <w:p w:rsidR="00776D87" w:rsidRPr="00BF5807" w:rsidRDefault="00776D87" w:rsidP="00776D87">
      <w:pPr>
        <w:spacing w:after="0" w:line="360" w:lineRule="auto"/>
        <w:ind w:left="567"/>
        <w:rPr>
          <w:rFonts w:ascii="Times New Roman" w:hAnsi="Times New Roman"/>
          <w:b/>
          <w:sz w:val="24"/>
          <w:szCs w:val="24"/>
        </w:rPr>
      </w:pPr>
    </w:p>
    <w:p w:rsidR="00776D87" w:rsidRPr="00BF5807" w:rsidRDefault="00776D87" w:rsidP="00776D87">
      <w:pPr>
        <w:spacing w:after="0" w:line="360" w:lineRule="auto"/>
        <w:ind w:left="567"/>
        <w:rPr>
          <w:rFonts w:ascii="Times New Roman" w:hAnsi="Times New Roman"/>
          <w:b/>
          <w:sz w:val="28"/>
          <w:szCs w:val="28"/>
        </w:rPr>
      </w:pPr>
      <w:r w:rsidRPr="00BF5807">
        <w:rPr>
          <w:rFonts w:ascii="Times New Roman" w:hAnsi="Times New Roman"/>
          <w:b/>
          <w:sz w:val="28"/>
          <w:szCs w:val="28"/>
        </w:rPr>
        <w:t>Научно-практический журнал</w:t>
      </w:r>
    </w:p>
    <w:p w:rsidR="00776D87" w:rsidRPr="00BF5807" w:rsidRDefault="00776D87" w:rsidP="00776D87">
      <w:pPr>
        <w:spacing w:after="0" w:line="360" w:lineRule="auto"/>
        <w:ind w:left="567"/>
        <w:rPr>
          <w:rFonts w:ascii="Times New Roman" w:hAnsi="Times New Roman"/>
          <w:b/>
          <w:sz w:val="28"/>
          <w:szCs w:val="28"/>
        </w:rPr>
      </w:pPr>
      <w:r w:rsidRPr="00BF5807">
        <w:rPr>
          <w:rFonts w:ascii="Times New Roman" w:hAnsi="Times New Roman"/>
          <w:b/>
          <w:sz w:val="28"/>
          <w:szCs w:val="28"/>
        </w:rPr>
        <w:t>издается с 2015 г.</w:t>
      </w:r>
    </w:p>
    <w:p w:rsidR="00776D87" w:rsidRPr="00BF5807" w:rsidRDefault="00776D87" w:rsidP="00776D87">
      <w:pPr>
        <w:spacing w:after="0" w:line="360" w:lineRule="auto"/>
        <w:rPr>
          <w:rFonts w:ascii="Times New Roman" w:hAnsi="Times New Roman"/>
          <w:b/>
          <w:sz w:val="24"/>
          <w:szCs w:val="24"/>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jc w:val="center"/>
        <w:rPr>
          <w:rFonts w:ascii="Times New Roman" w:hAnsi="Times New Roman"/>
          <w:b/>
        </w:rPr>
      </w:pPr>
    </w:p>
    <w:p w:rsidR="00776D87" w:rsidRPr="00BF5807" w:rsidRDefault="00776D87" w:rsidP="00776D87">
      <w:pPr>
        <w:spacing w:after="0" w:line="360" w:lineRule="auto"/>
        <w:ind w:left="180"/>
        <w:jc w:val="center"/>
        <w:rPr>
          <w:rFonts w:ascii="Times New Roman" w:hAnsi="Times New Roman"/>
          <w:b/>
        </w:rPr>
      </w:pPr>
      <w:r w:rsidRPr="00BF5807">
        <w:rPr>
          <w:rFonts w:ascii="Calibri" w:hAnsi="Calibri"/>
          <w:noProof/>
          <w:lang w:eastAsia="ru-RU"/>
        </w:rPr>
        <mc:AlternateContent>
          <mc:Choice Requires="wps">
            <w:drawing>
              <wp:anchor distT="4294967293" distB="4294967293" distL="114300" distR="114300" simplePos="0" relativeHeight="251659264" behindDoc="0" locked="0" layoutInCell="1" allowOverlap="1" wp14:anchorId="674808DA" wp14:editId="51886E28">
                <wp:simplePos x="0" y="0"/>
                <wp:positionH relativeFrom="column">
                  <wp:posOffset>98425</wp:posOffset>
                </wp:positionH>
                <wp:positionV relativeFrom="paragraph">
                  <wp:posOffset>34289</wp:posOffset>
                </wp:positionV>
                <wp:extent cx="5969000" cy="0"/>
                <wp:effectExtent l="0" t="19050" r="12700" b="38100"/>
                <wp:wrapTight wrapText="bothSides">
                  <wp:wrapPolygon edited="0">
                    <wp:start x="0" y="-1"/>
                    <wp:lineTo x="0" y="-1"/>
                    <wp:lineTo x="21577" y="-1"/>
                    <wp:lineTo x="21577" y="-1"/>
                    <wp:lineTo x="0" y="-1"/>
                  </wp:wrapPolygon>
                </wp:wrapTight>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0AC5EF" id="Прямая соединительная линия 20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5pt,2.7pt" to="47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" strokeweight="4.5pt">
                <v:stroke linestyle="thinThick"/>
                <w10:wrap type="tight"/>
              </v:line>
            </w:pict>
          </mc:Fallback>
        </mc:AlternateContent>
      </w:r>
      <w:r w:rsidR="003F10B7">
        <w:rPr>
          <w:rFonts w:ascii="Times New Roman" w:hAnsi="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5pt;height:21.5pt" fillcolor="black">
            <v:shadow color="#868686"/>
            <v:textpath style="font-family:&quot;Times New Roman&quot;;font-weight:bold;v-text-kern:t" trim="t" fitpath="t" string="№ 1 (5)"/>
          </v:shape>
        </w:pict>
      </w:r>
      <w:r w:rsidRPr="00BF5807">
        <w:rPr>
          <w:rFonts w:ascii="Times New Roman" w:hAnsi="Times New Roman"/>
          <w:b/>
        </w:rPr>
        <w:t xml:space="preserve">                                                                                                            </w:t>
      </w:r>
      <w:r w:rsidR="003F10B7">
        <w:rPr>
          <w:rFonts w:ascii="Times New Roman" w:hAnsi="Times New Roman"/>
          <w:b/>
        </w:rPr>
        <w:pict>
          <v:shape id="_x0000_i1026" type="#_x0000_t136" style="width:50.5pt;height:21.5pt" fillcolor="black">
            <v:shadow color="#868686"/>
            <v:textpath style="font-family:&quot;Times New Roman&quot;;font-weight:bold;v-text-kern:t" trim="t" fitpath="t" string="2016"/>
          </v:shape>
        </w:pict>
      </w:r>
      <w:r w:rsidRPr="00BF5807">
        <w:rPr>
          <w:rFonts w:ascii="Times New Roman" w:hAnsi="Times New Roman"/>
          <w:b/>
        </w:rPr>
        <w:t xml:space="preserve">  </w:t>
      </w:r>
    </w:p>
    <w:p w:rsidR="00776D87" w:rsidRPr="00BF5807" w:rsidRDefault="00776D87" w:rsidP="00776D87">
      <w:pPr>
        <w:spacing w:after="0"/>
        <w:jc w:val="center"/>
        <w:rPr>
          <w:rFonts w:ascii="Times New Roman" w:hAnsi="Times New Roman"/>
          <w:b/>
          <w:sz w:val="28"/>
          <w:szCs w:val="28"/>
        </w:rPr>
      </w:pPr>
      <w:r w:rsidRPr="00BF5807">
        <w:rPr>
          <w:rFonts w:ascii="Times New Roman" w:hAnsi="Times New Roman"/>
          <w:b/>
          <w:sz w:val="28"/>
          <w:szCs w:val="28"/>
        </w:rPr>
        <w:lastRenderedPageBreak/>
        <w:t xml:space="preserve">Вестник медицинского института </w:t>
      </w:r>
    </w:p>
    <w:p w:rsidR="00776D87" w:rsidRPr="00BF5807" w:rsidRDefault="00776D87" w:rsidP="00776D87">
      <w:pPr>
        <w:spacing w:after="0"/>
        <w:jc w:val="center"/>
        <w:rPr>
          <w:rFonts w:ascii="Times New Roman" w:hAnsi="Times New Roman"/>
          <w:b/>
          <w:sz w:val="28"/>
          <w:szCs w:val="28"/>
        </w:rPr>
      </w:pPr>
      <w:r w:rsidRPr="00BF5807">
        <w:rPr>
          <w:rFonts w:ascii="Times New Roman" w:hAnsi="Times New Roman"/>
          <w:b/>
          <w:sz w:val="28"/>
          <w:szCs w:val="28"/>
        </w:rPr>
        <w:t xml:space="preserve">Чеченского государственного университета </w:t>
      </w:r>
    </w:p>
    <w:p w:rsidR="00776D87" w:rsidRPr="00BF5807" w:rsidRDefault="00776D87" w:rsidP="00776D87">
      <w:pPr>
        <w:pStyle w:val="ac"/>
        <w:widowControl w:val="0"/>
        <w:jc w:val="center"/>
        <w:rPr>
          <w:rFonts w:ascii="Times New Roman" w:hAnsi="Times New Roman"/>
          <w:sz w:val="28"/>
          <w:szCs w:val="28"/>
        </w:rPr>
      </w:pPr>
    </w:p>
    <w:p w:rsidR="00776D87" w:rsidRPr="00BF5807" w:rsidRDefault="00776D87" w:rsidP="00776D87">
      <w:pPr>
        <w:pStyle w:val="ac"/>
        <w:widowControl w:val="0"/>
        <w:jc w:val="center"/>
        <w:rPr>
          <w:rFonts w:ascii="Times New Roman" w:hAnsi="Times New Roman"/>
          <w:sz w:val="28"/>
          <w:szCs w:val="28"/>
        </w:rPr>
      </w:pPr>
      <w:r w:rsidRPr="00BF5807">
        <w:rPr>
          <w:rFonts w:ascii="Times New Roman" w:hAnsi="Times New Roman"/>
          <w:sz w:val="28"/>
          <w:szCs w:val="28"/>
        </w:rPr>
        <w:t>Учредитель: Федеральное государственное бюджетное образовательное учреждение высшего профессионального образования</w:t>
      </w:r>
    </w:p>
    <w:p w:rsidR="00776D87" w:rsidRPr="00BF5807" w:rsidRDefault="00776D87" w:rsidP="00776D87">
      <w:pPr>
        <w:pStyle w:val="ac"/>
        <w:widowControl w:val="0"/>
        <w:jc w:val="center"/>
        <w:rPr>
          <w:rFonts w:ascii="Times New Roman" w:hAnsi="Times New Roman"/>
          <w:sz w:val="28"/>
          <w:szCs w:val="28"/>
        </w:rPr>
      </w:pPr>
      <w:r w:rsidRPr="00BF5807">
        <w:rPr>
          <w:rFonts w:ascii="Times New Roman" w:hAnsi="Times New Roman"/>
          <w:sz w:val="28"/>
          <w:szCs w:val="28"/>
        </w:rPr>
        <w:t>«Чеченский государственный университет»</w:t>
      </w:r>
    </w:p>
    <w:p w:rsidR="00776D87" w:rsidRPr="00BF5807" w:rsidRDefault="00776D87" w:rsidP="00776D87">
      <w:pPr>
        <w:pStyle w:val="ac"/>
        <w:widowControl w:val="0"/>
        <w:jc w:val="center"/>
        <w:rPr>
          <w:rFonts w:ascii="Times New Roman" w:hAnsi="Times New Roman"/>
          <w:sz w:val="28"/>
          <w:szCs w:val="28"/>
        </w:rPr>
      </w:pPr>
      <w:r w:rsidRPr="00BF5807">
        <w:rPr>
          <w:rFonts w:ascii="Times New Roman" w:hAnsi="Times New Roman"/>
          <w:sz w:val="28"/>
          <w:szCs w:val="28"/>
        </w:rPr>
        <w:t xml:space="preserve">364907, Чеченская Республика, г. Грозный, ул. </w:t>
      </w:r>
      <w:proofErr w:type="spellStart"/>
      <w:r w:rsidRPr="00BF5807">
        <w:rPr>
          <w:rFonts w:ascii="Times New Roman" w:hAnsi="Times New Roman"/>
          <w:sz w:val="28"/>
          <w:szCs w:val="28"/>
        </w:rPr>
        <w:t>Шерипова</w:t>
      </w:r>
      <w:proofErr w:type="spellEnd"/>
      <w:r w:rsidRPr="00BF5807">
        <w:rPr>
          <w:rFonts w:ascii="Times New Roman" w:hAnsi="Times New Roman"/>
          <w:sz w:val="28"/>
          <w:szCs w:val="28"/>
        </w:rPr>
        <w:t>, 32</w:t>
      </w:r>
    </w:p>
    <w:p w:rsidR="00776D87" w:rsidRPr="00BF5807" w:rsidRDefault="00776D87" w:rsidP="00776D87">
      <w:pPr>
        <w:spacing w:after="0"/>
        <w:jc w:val="center"/>
        <w:rPr>
          <w:rFonts w:ascii="Times New Roman" w:hAnsi="Times New Roman"/>
          <w:b/>
          <w:sz w:val="28"/>
          <w:szCs w:val="28"/>
        </w:rPr>
      </w:pPr>
    </w:p>
    <w:p w:rsidR="00776D87" w:rsidRPr="00BF5807" w:rsidRDefault="00776D87" w:rsidP="00776D87">
      <w:pPr>
        <w:spacing w:after="0"/>
        <w:jc w:val="center"/>
        <w:rPr>
          <w:rFonts w:ascii="Times New Roman" w:hAnsi="Times New Roman"/>
          <w:sz w:val="28"/>
          <w:szCs w:val="28"/>
        </w:rPr>
      </w:pPr>
      <w:r w:rsidRPr="00BF5807">
        <w:rPr>
          <w:rFonts w:ascii="Times New Roman" w:hAnsi="Times New Roman"/>
          <w:sz w:val="28"/>
          <w:szCs w:val="28"/>
        </w:rPr>
        <w:t>Научно-практический журнал</w:t>
      </w:r>
    </w:p>
    <w:p w:rsidR="00776D87" w:rsidRPr="00BF5807" w:rsidRDefault="00776D87" w:rsidP="00776D87">
      <w:pPr>
        <w:pStyle w:val="ac"/>
        <w:widowControl w:val="0"/>
        <w:jc w:val="center"/>
        <w:rPr>
          <w:rFonts w:ascii="Times New Roman" w:hAnsi="Times New Roman"/>
          <w:sz w:val="28"/>
          <w:szCs w:val="28"/>
        </w:rPr>
      </w:pPr>
      <w:r w:rsidRPr="00BF5807">
        <w:rPr>
          <w:rFonts w:ascii="Times New Roman" w:hAnsi="Times New Roman"/>
          <w:sz w:val="28"/>
          <w:szCs w:val="28"/>
        </w:rPr>
        <w:t xml:space="preserve">Журнал зарегистрирован Управлением Федеральной службы по надзору </w:t>
      </w:r>
    </w:p>
    <w:p w:rsidR="00776D87" w:rsidRPr="00BF5807" w:rsidRDefault="00776D87" w:rsidP="00776D87">
      <w:pPr>
        <w:pStyle w:val="ac"/>
        <w:widowControl w:val="0"/>
        <w:jc w:val="center"/>
        <w:rPr>
          <w:rFonts w:ascii="Times New Roman" w:hAnsi="Times New Roman"/>
          <w:sz w:val="28"/>
          <w:szCs w:val="28"/>
        </w:rPr>
      </w:pPr>
      <w:r w:rsidRPr="00BF5807">
        <w:rPr>
          <w:rFonts w:ascii="Times New Roman" w:hAnsi="Times New Roman"/>
          <w:sz w:val="28"/>
          <w:szCs w:val="28"/>
        </w:rPr>
        <w:t xml:space="preserve">за соблюдением законодательства в сфере массовых коммуникаций и </w:t>
      </w:r>
    </w:p>
    <w:p w:rsidR="00776D87" w:rsidRPr="00BF5807" w:rsidRDefault="00776D87" w:rsidP="00776D87">
      <w:pPr>
        <w:pStyle w:val="ac"/>
        <w:widowControl w:val="0"/>
        <w:jc w:val="center"/>
        <w:rPr>
          <w:rFonts w:ascii="Times New Roman" w:hAnsi="Times New Roman"/>
          <w:sz w:val="28"/>
          <w:szCs w:val="28"/>
        </w:rPr>
      </w:pPr>
      <w:r w:rsidRPr="00BF5807">
        <w:rPr>
          <w:rFonts w:ascii="Times New Roman" w:hAnsi="Times New Roman"/>
          <w:sz w:val="28"/>
          <w:szCs w:val="28"/>
        </w:rPr>
        <w:t>охране культурного наследия в Чеченской Республике</w:t>
      </w:r>
    </w:p>
    <w:p w:rsidR="00776D87" w:rsidRPr="00BF5807" w:rsidRDefault="00776D87" w:rsidP="00776D87">
      <w:pPr>
        <w:pStyle w:val="ac"/>
        <w:widowControl w:val="0"/>
        <w:jc w:val="center"/>
        <w:rPr>
          <w:rFonts w:ascii="Times New Roman" w:hAnsi="Times New Roman"/>
          <w:sz w:val="28"/>
          <w:szCs w:val="28"/>
        </w:rPr>
      </w:pPr>
      <w:r w:rsidRPr="00BF5807">
        <w:rPr>
          <w:rFonts w:ascii="Times New Roman" w:hAnsi="Times New Roman"/>
          <w:sz w:val="28"/>
          <w:szCs w:val="28"/>
        </w:rPr>
        <w:t>Свидетельство о регистрации ПИ № ТУ20-00104 от 19 марта 2015 г.</w:t>
      </w:r>
    </w:p>
    <w:p w:rsidR="00776D87" w:rsidRPr="00BF5807" w:rsidRDefault="00776D87" w:rsidP="00776D87">
      <w:pPr>
        <w:pStyle w:val="ac"/>
        <w:widowControl w:val="0"/>
        <w:jc w:val="center"/>
        <w:rPr>
          <w:rFonts w:ascii="Times New Roman" w:hAnsi="Times New Roman"/>
          <w:sz w:val="28"/>
          <w:szCs w:val="28"/>
        </w:rPr>
      </w:pPr>
      <w:r w:rsidRPr="00BF5807">
        <w:rPr>
          <w:rFonts w:ascii="Times New Roman" w:hAnsi="Times New Roman"/>
          <w:sz w:val="28"/>
          <w:szCs w:val="28"/>
        </w:rPr>
        <w:t>Периодичность издания 4 номера в год</w:t>
      </w:r>
    </w:p>
    <w:p w:rsidR="00776D87" w:rsidRPr="00BF5807" w:rsidRDefault="00776D87" w:rsidP="00776D87">
      <w:pPr>
        <w:pStyle w:val="ac"/>
        <w:widowControl w:val="0"/>
        <w:jc w:val="center"/>
        <w:rPr>
          <w:rFonts w:ascii="Times New Roman" w:hAnsi="Times New Roman"/>
          <w:sz w:val="28"/>
          <w:szCs w:val="28"/>
        </w:rPr>
      </w:pPr>
    </w:p>
    <w:p w:rsidR="00776D87" w:rsidRPr="00BF5807" w:rsidRDefault="00776D87" w:rsidP="00776D87">
      <w:pPr>
        <w:pStyle w:val="ac"/>
        <w:widowControl w:val="0"/>
        <w:jc w:val="center"/>
        <w:rPr>
          <w:rFonts w:ascii="Times New Roman" w:hAnsi="Times New Roman"/>
          <w:sz w:val="28"/>
          <w:szCs w:val="28"/>
        </w:rPr>
      </w:pPr>
      <w:r w:rsidRPr="00BF5807">
        <w:rPr>
          <w:rFonts w:ascii="Times New Roman" w:hAnsi="Times New Roman"/>
          <w:sz w:val="28"/>
          <w:szCs w:val="28"/>
        </w:rPr>
        <w:t xml:space="preserve">Адрес редакции: 364021, Чеченская Республика, </w:t>
      </w:r>
    </w:p>
    <w:p w:rsidR="00776D87" w:rsidRPr="00BF5807" w:rsidRDefault="00776D87" w:rsidP="00776D87">
      <w:pPr>
        <w:pStyle w:val="ac"/>
        <w:widowControl w:val="0"/>
        <w:jc w:val="center"/>
        <w:rPr>
          <w:rFonts w:ascii="Times New Roman" w:hAnsi="Times New Roman"/>
          <w:sz w:val="28"/>
          <w:szCs w:val="28"/>
        </w:rPr>
      </w:pPr>
      <w:r w:rsidRPr="00BF5807">
        <w:rPr>
          <w:rFonts w:ascii="Times New Roman" w:hAnsi="Times New Roman"/>
          <w:sz w:val="28"/>
          <w:szCs w:val="28"/>
        </w:rPr>
        <w:t xml:space="preserve">г. Грозный, ул. </w:t>
      </w:r>
      <w:proofErr w:type="spellStart"/>
      <w:r w:rsidRPr="00BF5807">
        <w:rPr>
          <w:rFonts w:ascii="Times New Roman" w:hAnsi="Times New Roman"/>
          <w:sz w:val="28"/>
          <w:szCs w:val="28"/>
        </w:rPr>
        <w:t>Шерипова</w:t>
      </w:r>
      <w:proofErr w:type="spellEnd"/>
      <w:r w:rsidRPr="00BF5807">
        <w:rPr>
          <w:rFonts w:ascii="Times New Roman" w:hAnsi="Times New Roman"/>
          <w:sz w:val="28"/>
          <w:szCs w:val="28"/>
        </w:rPr>
        <w:t>, 32</w:t>
      </w:r>
    </w:p>
    <w:p w:rsidR="00776D87" w:rsidRPr="00BF5807" w:rsidRDefault="00776D87" w:rsidP="00776D87">
      <w:pPr>
        <w:spacing w:after="0"/>
        <w:jc w:val="center"/>
        <w:rPr>
          <w:rFonts w:ascii="Times New Roman" w:hAnsi="Times New Roman"/>
          <w:b/>
          <w:sz w:val="28"/>
          <w:szCs w:val="28"/>
        </w:rPr>
      </w:pPr>
    </w:p>
    <w:p w:rsidR="00776D87" w:rsidRPr="00BF5807" w:rsidRDefault="00776D87" w:rsidP="00776D87">
      <w:pPr>
        <w:spacing w:after="0"/>
        <w:jc w:val="center"/>
        <w:rPr>
          <w:rFonts w:ascii="Times New Roman" w:hAnsi="Times New Roman"/>
          <w:sz w:val="28"/>
          <w:szCs w:val="28"/>
        </w:rPr>
      </w:pPr>
      <w:r w:rsidRPr="00BF5807">
        <w:rPr>
          <w:rFonts w:ascii="Times New Roman" w:hAnsi="Times New Roman"/>
          <w:b/>
          <w:sz w:val="28"/>
          <w:szCs w:val="28"/>
        </w:rPr>
        <w:t>Главный  редактор</w:t>
      </w:r>
    </w:p>
    <w:p w:rsidR="00776D87" w:rsidRPr="00BF5807" w:rsidRDefault="00776D87" w:rsidP="00776D87">
      <w:pPr>
        <w:spacing w:after="0"/>
        <w:jc w:val="center"/>
        <w:rPr>
          <w:rFonts w:ascii="Times New Roman" w:hAnsi="Times New Roman"/>
          <w:sz w:val="28"/>
          <w:szCs w:val="28"/>
        </w:rPr>
      </w:pPr>
      <w:proofErr w:type="spellStart"/>
      <w:r w:rsidRPr="00BF5807">
        <w:rPr>
          <w:rFonts w:ascii="Times New Roman" w:hAnsi="Times New Roman"/>
          <w:sz w:val="28"/>
          <w:szCs w:val="28"/>
        </w:rPr>
        <w:t>Байсултанов</w:t>
      </w:r>
      <w:proofErr w:type="spellEnd"/>
      <w:r w:rsidRPr="00BF5807">
        <w:rPr>
          <w:rFonts w:ascii="Times New Roman" w:hAnsi="Times New Roman"/>
          <w:sz w:val="28"/>
          <w:szCs w:val="28"/>
        </w:rPr>
        <w:t xml:space="preserve"> И.Х., д.м.н., профессор</w:t>
      </w:r>
    </w:p>
    <w:p w:rsidR="00776D87" w:rsidRPr="00BF5807" w:rsidRDefault="00776D87" w:rsidP="00776D87">
      <w:pPr>
        <w:spacing w:after="0"/>
        <w:ind w:left="567"/>
        <w:rPr>
          <w:rFonts w:ascii="Times New Roman" w:hAnsi="Times New Roman"/>
          <w:b/>
          <w:sz w:val="28"/>
          <w:szCs w:val="28"/>
        </w:rPr>
      </w:pPr>
    </w:p>
    <w:p w:rsidR="00776D87" w:rsidRPr="00BF5807" w:rsidRDefault="00776D87" w:rsidP="00776D87">
      <w:pPr>
        <w:spacing w:after="0"/>
        <w:ind w:left="567"/>
        <w:rPr>
          <w:rFonts w:ascii="Times New Roman" w:hAnsi="Times New Roman"/>
          <w:b/>
          <w:sz w:val="28"/>
          <w:szCs w:val="28"/>
        </w:rPr>
      </w:pPr>
      <w:r w:rsidRPr="00BF5807">
        <w:rPr>
          <w:rFonts w:ascii="Times New Roman" w:hAnsi="Times New Roman"/>
          <w:b/>
          <w:sz w:val="28"/>
          <w:szCs w:val="28"/>
        </w:rPr>
        <w:t>Заместитель главного редактора</w:t>
      </w:r>
    </w:p>
    <w:p w:rsidR="00776D87" w:rsidRPr="00BF5807" w:rsidRDefault="00776D87" w:rsidP="00776D87">
      <w:pPr>
        <w:spacing w:after="0"/>
        <w:ind w:left="567"/>
        <w:rPr>
          <w:rFonts w:ascii="Times New Roman" w:hAnsi="Times New Roman"/>
          <w:sz w:val="28"/>
          <w:szCs w:val="28"/>
        </w:rPr>
      </w:pPr>
      <w:r w:rsidRPr="00BF5807">
        <w:rPr>
          <w:rFonts w:ascii="Times New Roman" w:hAnsi="Times New Roman"/>
          <w:sz w:val="28"/>
          <w:szCs w:val="28"/>
        </w:rPr>
        <w:t>Идрисов К.А., д.м.н., профессор</w:t>
      </w:r>
    </w:p>
    <w:p w:rsidR="00776D87" w:rsidRPr="00BF5807" w:rsidRDefault="00776D87" w:rsidP="00776D87">
      <w:pPr>
        <w:spacing w:after="0"/>
        <w:ind w:left="567"/>
        <w:rPr>
          <w:rFonts w:ascii="Times New Roman" w:hAnsi="Times New Roman"/>
          <w:b/>
          <w:sz w:val="28"/>
          <w:szCs w:val="28"/>
        </w:rPr>
      </w:pPr>
      <w:r w:rsidRPr="00BF5807">
        <w:rPr>
          <w:rFonts w:ascii="Times New Roman" w:hAnsi="Times New Roman"/>
          <w:b/>
          <w:sz w:val="28"/>
          <w:szCs w:val="28"/>
        </w:rPr>
        <w:t>Ответственный секретарь</w:t>
      </w:r>
    </w:p>
    <w:p w:rsidR="00776D87" w:rsidRPr="00BF5807" w:rsidRDefault="00776D87" w:rsidP="00776D87">
      <w:pPr>
        <w:spacing w:after="0"/>
        <w:ind w:left="567"/>
        <w:rPr>
          <w:rFonts w:ascii="Times New Roman" w:hAnsi="Times New Roman"/>
          <w:sz w:val="28"/>
          <w:szCs w:val="28"/>
        </w:rPr>
      </w:pPr>
      <w:proofErr w:type="spellStart"/>
      <w:r w:rsidRPr="00BF5807">
        <w:rPr>
          <w:rFonts w:ascii="Times New Roman" w:hAnsi="Times New Roman"/>
          <w:sz w:val="28"/>
          <w:szCs w:val="28"/>
        </w:rPr>
        <w:t>Сайдуллаева</w:t>
      </w:r>
      <w:proofErr w:type="spellEnd"/>
      <w:r w:rsidRPr="00BF5807">
        <w:rPr>
          <w:rFonts w:ascii="Times New Roman" w:hAnsi="Times New Roman"/>
          <w:sz w:val="28"/>
          <w:szCs w:val="28"/>
        </w:rPr>
        <w:t xml:space="preserve"> М.Г., д.м.н., профессор</w:t>
      </w:r>
    </w:p>
    <w:p w:rsidR="00776D87" w:rsidRPr="00BF5807" w:rsidRDefault="00776D87" w:rsidP="00776D87">
      <w:pPr>
        <w:spacing w:after="0"/>
        <w:ind w:left="567"/>
        <w:rPr>
          <w:rFonts w:ascii="Times New Roman" w:hAnsi="Times New Roman"/>
          <w:sz w:val="28"/>
          <w:szCs w:val="28"/>
        </w:rPr>
      </w:pPr>
    </w:p>
    <w:p w:rsidR="00776D87" w:rsidRPr="00BF5807" w:rsidRDefault="00776D87" w:rsidP="00776D87">
      <w:pPr>
        <w:pStyle w:val="ac"/>
        <w:widowControl w:val="0"/>
        <w:ind w:left="567"/>
        <w:rPr>
          <w:rFonts w:ascii="Times New Roman" w:hAnsi="Times New Roman"/>
          <w:b/>
          <w:sz w:val="28"/>
          <w:szCs w:val="28"/>
        </w:rPr>
      </w:pPr>
      <w:r w:rsidRPr="00BF5807">
        <w:rPr>
          <w:rFonts w:ascii="Times New Roman" w:hAnsi="Times New Roman"/>
          <w:b/>
          <w:sz w:val="28"/>
          <w:szCs w:val="28"/>
        </w:rPr>
        <w:t>Редакционная коллегия</w:t>
      </w:r>
    </w:p>
    <w:p w:rsidR="00776D87" w:rsidRPr="00BF5807" w:rsidRDefault="00776D87" w:rsidP="00776D87">
      <w:pPr>
        <w:spacing w:after="0"/>
        <w:ind w:left="567"/>
        <w:rPr>
          <w:rFonts w:ascii="Times New Roman" w:hAnsi="Times New Roman"/>
          <w:sz w:val="28"/>
          <w:szCs w:val="28"/>
        </w:rPr>
      </w:pPr>
      <w:proofErr w:type="spellStart"/>
      <w:r w:rsidRPr="00BF5807">
        <w:rPr>
          <w:rFonts w:ascii="Times New Roman" w:hAnsi="Times New Roman"/>
          <w:sz w:val="28"/>
          <w:szCs w:val="28"/>
        </w:rPr>
        <w:t>Батаев</w:t>
      </w:r>
      <w:proofErr w:type="spellEnd"/>
      <w:r w:rsidRPr="00BF5807">
        <w:rPr>
          <w:rFonts w:ascii="Times New Roman" w:hAnsi="Times New Roman"/>
          <w:sz w:val="28"/>
          <w:szCs w:val="28"/>
        </w:rPr>
        <w:t xml:space="preserve"> Х.М., </w:t>
      </w:r>
      <w:proofErr w:type="spellStart"/>
      <w:r w:rsidRPr="00BF5807">
        <w:rPr>
          <w:rFonts w:ascii="Times New Roman" w:hAnsi="Times New Roman"/>
          <w:sz w:val="28"/>
          <w:szCs w:val="28"/>
        </w:rPr>
        <w:t>д.м</w:t>
      </w:r>
      <w:proofErr w:type="gramStart"/>
      <w:r w:rsidRPr="00BF5807">
        <w:rPr>
          <w:rFonts w:ascii="Times New Roman" w:hAnsi="Times New Roman"/>
          <w:sz w:val="28"/>
          <w:szCs w:val="28"/>
        </w:rPr>
        <w:t>.н</w:t>
      </w:r>
      <w:proofErr w:type="spellEnd"/>
      <w:proofErr w:type="gramEnd"/>
      <w:r w:rsidRPr="00BF5807">
        <w:rPr>
          <w:rFonts w:ascii="Times New Roman" w:hAnsi="Times New Roman"/>
          <w:sz w:val="28"/>
          <w:szCs w:val="28"/>
        </w:rPr>
        <w:t xml:space="preserve">, профессор </w:t>
      </w:r>
    </w:p>
    <w:p w:rsidR="00776D87" w:rsidRPr="00BF5807" w:rsidRDefault="00776D87" w:rsidP="00776D87">
      <w:pPr>
        <w:spacing w:after="0"/>
        <w:ind w:left="567"/>
        <w:rPr>
          <w:rFonts w:ascii="Times New Roman" w:hAnsi="Times New Roman"/>
          <w:sz w:val="28"/>
          <w:szCs w:val="28"/>
        </w:rPr>
      </w:pPr>
      <w:proofErr w:type="spellStart"/>
      <w:r w:rsidRPr="00BF5807">
        <w:rPr>
          <w:rFonts w:ascii="Times New Roman" w:hAnsi="Times New Roman"/>
          <w:sz w:val="28"/>
          <w:szCs w:val="28"/>
        </w:rPr>
        <w:t>Кафаров</w:t>
      </w:r>
      <w:proofErr w:type="spellEnd"/>
      <w:r w:rsidRPr="00BF5807">
        <w:rPr>
          <w:rFonts w:ascii="Times New Roman" w:hAnsi="Times New Roman"/>
          <w:sz w:val="28"/>
          <w:szCs w:val="28"/>
        </w:rPr>
        <w:t xml:space="preserve"> Э.С., д.м.н., профессор</w:t>
      </w:r>
    </w:p>
    <w:p w:rsidR="00776D87" w:rsidRPr="00BF5807" w:rsidRDefault="00776D87" w:rsidP="00776D87">
      <w:pPr>
        <w:spacing w:after="0"/>
        <w:ind w:left="567"/>
        <w:rPr>
          <w:rFonts w:ascii="Times New Roman" w:hAnsi="Times New Roman"/>
          <w:sz w:val="28"/>
          <w:szCs w:val="28"/>
        </w:rPr>
      </w:pPr>
      <w:proofErr w:type="spellStart"/>
      <w:r w:rsidRPr="00BF5807">
        <w:rPr>
          <w:rFonts w:ascii="Times New Roman" w:hAnsi="Times New Roman"/>
          <w:sz w:val="28"/>
          <w:szCs w:val="28"/>
        </w:rPr>
        <w:t>Киндаров</w:t>
      </w:r>
      <w:proofErr w:type="spellEnd"/>
      <w:r w:rsidRPr="00BF5807">
        <w:rPr>
          <w:rFonts w:ascii="Times New Roman" w:hAnsi="Times New Roman"/>
          <w:sz w:val="28"/>
          <w:szCs w:val="28"/>
        </w:rPr>
        <w:t xml:space="preserve"> З.Б., д.м.н., профессор</w:t>
      </w:r>
    </w:p>
    <w:p w:rsidR="00776D87" w:rsidRPr="00BF5807" w:rsidRDefault="00776D87" w:rsidP="00776D87">
      <w:pPr>
        <w:spacing w:after="0"/>
        <w:ind w:left="567"/>
        <w:rPr>
          <w:rFonts w:ascii="Times New Roman" w:hAnsi="Times New Roman"/>
          <w:sz w:val="28"/>
          <w:szCs w:val="28"/>
        </w:rPr>
      </w:pPr>
      <w:proofErr w:type="spellStart"/>
      <w:r w:rsidRPr="00BF5807">
        <w:rPr>
          <w:rFonts w:ascii="Times New Roman" w:hAnsi="Times New Roman"/>
          <w:sz w:val="28"/>
          <w:szCs w:val="28"/>
        </w:rPr>
        <w:t>Ферзаули</w:t>
      </w:r>
      <w:proofErr w:type="spellEnd"/>
      <w:r w:rsidRPr="00BF5807">
        <w:rPr>
          <w:rFonts w:ascii="Times New Roman" w:hAnsi="Times New Roman"/>
          <w:sz w:val="28"/>
          <w:szCs w:val="28"/>
        </w:rPr>
        <w:t xml:space="preserve"> А.Н., д.м.н., профессор</w:t>
      </w:r>
    </w:p>
    <w:p w:rsidR="00776D87" w:rsidRPr="00BF5807" w:rsidRDefault="00776D87" w:rsidP="00776D87">
      <w:pPr>
        <w:spacing w:after="0"/>
        <w:ind w:left="567"/>
        <w:rPr>
          <w:rFonts w:ascii="Times New Roman" w:hAnsi="Times New Roman"/>
          <w:sz w:val="28"/>
          <w:szCs w:val="28"/>
        </w:rPr>
      </w:pPr>
      <w:proofErr w:type="spellStart"/>
      <w:r w:rsidRPr="00BF5807">
        <w:rPr>
          <w:rFonts w:ascii="Times New Roman" w:hAnsi="Times New Roman"/>
          <w:sz w:val="28"/>
          <w:szCs w:val="28"/>
        </w:rPr>
        <w:t>Хасханова</w:t>
      </w:r>
      <w:proofErr w:type="spellEnd"/>
      <w:r w:rsidRPr="00BF5807">
        <w:rPr>
          <w:rFonts w:ascii="Times New Roman" w:hAnsi="Times New Roman"/>
          <w:sz w:val="28"/>
          <w:szCs w:val="28"/>
        </w:rPr>
        <w:t xml:space="preserve"> Л.Х., д.м.н., профессор </w:t>
      </w:r>
    </w:p>
    <w:p w:rsidR="00776D87" w:rsidRPr="00BF5807" w:rsidRDefault="00776D87" w:rsidP="00776D87">
      <w:pPr>
        <w:spacing w:after="0"/>
        <w:rPr>
          <w:rFonts w:ascii="Times New Roman" w:hAnsi="Times New Roman"/>
          <w:sz w:val="28"/>
          <w:szCs w:val="28"/>
        </w:rPr>
      </w:pPr>
    </w:p>
    <w:p w:rsidR="00776D87" w:rsidRPr="00BF5807" w:rsidRDefault="00776D87" w:rsidP="00776D87">
      <w:pPr>
        <w:spacing w:after="0"/>
        <w:rPr>
          <w:rFonts w:ascii="Times New Roman" w:hAnsi="Times New Roman"/>
          <w:sz w:val="28"/>
          <w:szCs w:val="28"/>
        </w:rPr>
      </w:pPr>
      <w:r w:rsidRPr="00BF5807">
        <w:rPr>
          <w:rFonts w:ascii="Times New Roman" w:hAnsi="Times New Roman"/>
          <w:sz w:val="28"/>
          <w:szCs w:val="28"/>
        </w:rPr>
        <w:t xml:space="preserve">Научно-практический журнал отпечатан в издательстве </w:t>
      </w:r>
    </w:p>
    <w:p w:rsidR="00776D87" w:rsidRPr="00BF5807" w:rsidRDefault="00776D87" w:rsidP="00776D87">
      <w:pPr>
        <w:spacing w:after="0"/>
        <w:rPr>
          <w:rFonts w:ascii="Times New Roman" w:hAnsi="Times New Roman"/>
          <w:sz w:val="28"/>
          <w:szCs w:val="28"/>
        </w:rPr>
      </w:pPr>
      <w:r w:rsidRPr="00BF5807">
        <w:rPr>
          <w:rFonts w:ascii="Times New Roman" w:hAnsi="Times New Roman"/>
          <w:sz w:val="28"/>
          <w:szCs w:val="28"/>
        </w:rPr>
        <w:t>Чеченского государственного университета – 01.12.2015 г.</w:t>
      </w:r>
    </w:p>
    <w:p w:rsidR="00776D87" w:rsidRPr="00BF5807" w:rsidRDefault="00776D87" w:rsidP="00776D87">
      <w:pPr>
        <w:spacing w:after="0"/>
        <w:rPr>
          <w:rFonts w:ascii="Times New Roman" w:hAnsi="Times New Roman"/>
          <w:sz w:val="28"/>
          <w:szCs w:val="28"/>
        </w:rPr>
      </w:pPr>
      <w:r w:rsidRPr="00BF5807">
        <w:rPr>
          <w:rFonts w:ascii="Times New Roman" w:hAnsi="Times New Roman"/>
          <w:sz w:val="28"/>
          <w:szCs w:val="28"/>
        </w:rPr>
        <w:t xml:space="preserve">Адрес издательства: 364037 г. Грозный, ул. </w:t>
      </w:r>
      <w:proofErr w:type="gramStart"/>
      <w:r w:rsidRPr="00BF5807">
        <w:rPr>
          <w:rFonts w:ascii="Times New Roman" w:hAnsi="Times New Roman"/>
          <w:sz w:val="28"/>
          <w:szCs w:val="28"/>
        </w:rPr>
        <w:t>Киевская</w:t>
      </w:r>
      <w:proofErr w:type="gramEnd"/>
      <w:r w:rsidRPr="00BF5807">
        <w:rPr>
          <w:rFonts w:ascii="Times New Roman" w:hAnsi="Times New Roman"/>
          <w:sz w:val="28"/>
          <w:szCs w:val="28"/>
        </w:rPr>
        <w:t>, 33</w:t>
      </w:r>
    </w:p>
    <w:p w:rsidR="00776D87" w:rsidRPr="00BF5807" w:rsidRDefault="00776D87" w:rsidP="00776D87">
      <w:pPr>
        <w:spacing w:after="0"/>
        <w:rPr>
          <w:rFonts w:ascii="Times New Roman" w:hAnsi="Times New Roman"/>
          <w:sz w:val="16"/>
          <w:szCs w:val="16"/>
        </w:rPr>
      </w:pPr>
    </w:p>
    <w:p w:rsidR="00776D87" w:rsidRPr="00BF5807" w:rsidRDefault="00776D87" w:rsidP="00776D87">
      <w:pPr>
        <w:spacing w:after="0"/>
        <w:rPr>
          <w:rFonts w:ascii="Times New Roman" w:hAnsi="Times New Roman"/>
          <w:b/>
          <w:sz w:val="28"/>
          <w:szCs w:val="28"/>
        </w:rPr>
      </w:pPr>
      <w:r w:rsidRPr="00BF5807">
        <w:rPr>
          <w:rFonts w:ascii="Times New Roman" w:hAnsi="Times New Roman"/>
          <w:b/>
          <w:sz w:val="28"/>
          <w:szCs w:val="28"/>
          <w:lang w:val="en-US"/>
        </w:rPr>
        <w:t>ISBN</w:t>
      </w:r>
      <w:r w:rsidRPr="00BF5807">
        <w:rPr>
          <w:rFonts w:ascii="Times New Roman" w:hAnsi="Times New Roman"/>
          <w:b/>
          <w:sz w:val="28"/>
          <w:szCs w:val="28"/>
        </w:rPr>
        <w:t xml:space="preserve"> 978-5-91127-</w:t>
      </w:r>
      <w:r w:rsidR="00C33D9A" w:rsidRPr="00BF5807">
        <w:rPr>
          <w:rFonts w:ascii="Times New Roman" w:hAnsi="Times New Roman"/>
          <w:b/>
          <w:sz w:val="28"/>
          <w:szCs w:val="28"/>
        </w:rPr>
        <w:t>209</w:t>
      </w:r>
      <w:r w:rsidRPr="00BF5807">
        <w:rPr>
          <w:rFonts w:ascii="Times New Roman" w:hAnsi="Times New Roman"/>
          <w:b/>
          <w:sz w:val="28"/>
          <w:szCs w:val="28"/>
        </w:rPr>
        <w:t>-</w:t>
      </w:r>
      <w:r w:rsidR="00C33D9A" w:rsidRPr="00BF5807">
        <w:rPr>
          <w:rFonts w:ascii="Times New Roman" w:hAnsi="Times New Roman"/>
          <w:b/>
          <w:sz w:val="28"/>
          <w:szCs w:val="28"/>
        </w:rPr>
        <w:t>8</w:t>
      </w:r>
    </w:p>
    <w:p w:rsidR="00776D87" w:rsidRPr="00BF5807" w:rsidRDefault="00776D87" w:rsidP="00776D87">
      <w:pPr>
        <w:spacing w:after="0"/>
        <w:rPr>
          <w:rFonts w:ascii="Times New Roman" w:hAnsi="Times New Roman"/>
          <w:b/>
          <w:sz w:val="28"/>
          <w:szCs w:val="28"/>
        </w:rPr>
      </w:pPr>
    </w:p>
    <w:p w:rsidR="00776D87" w:rsidRPr="00BF5807" w:rsidRDefault="00776D87" w:rsidP="006F3C0D">
      <w:pPr>
        <w:spacing w:after="0"/>
        <w:rPr>
          <w:rFonts w:ascii="Times New Roman" w:hAnsi="Times New Roman"/>
          <w:b/>
          <w:sz w:val="28"/>
          <w:szCs w:val="28"/>
        </w:rPr>
        <w:sectPr w:rsidR="00776D87" w:rsidRPr="00BF5807" w:rsidSect="009A561B">
          <w:footerReference w:type="default" r:id="rId9"/>
          <w:pgSz w:w="11906" w:h="16838"/>
          <w:pgMar w:top="1418" w:right="1418" w:bottom="1418" w:left="1418" w:header="709" w:footer="709" w:gutter="0"/>
          <w:cols w:space="708"/>
          <w:docGrid w:linePitch="360"/>
        </w:sectPr>
      </w:pPr>
      <w:r w:rsidRPr="00BF5807">
        <w:rPr>
          <w:rFonts w:ascii="Times New Roman" w:hAnsi="Times New Roman"/>
          <w:b/>
          <w:sz w:val="28"/>
          <w:szCs w:val="28"/>
        </w:rPr>
        <w:t xml:space="preserve">©ФГБОУ </w:t>
      </w:r>
      <w:proofErr w:type="gramStart"/>
      <w:r w:rsidRPr="00BF5807">
        <w:rPr>
          <w:rFonts w:ascii="Times New Roman" w:hAnsi="Times New Roman"/>
          <w:b/>
          <w:sz w:val="28"/>
          <w:szCs w:val="28"/>
        </w:rPr>
        <w:t>ВО</w:t>
      </w:r>
      <w:proofErr w:type="gramEnd"/>
      <w:r w:rsidRPr="00BF5807">
        <w:rPr>
          <w:rFonts w:ascii="Times New Roman" w:hAnsi="Times New Roman"/>
          <w:b/>
          <w:sz w:val="28"/>
          <w:szCs w:val="28"/>
        </w:rPr>
        <w:t xml:space="preserve"> «Чеченский государственный университет» 201</w:t>
      </w:r>
      <w:r w:rsidR="00C33D9A" w:rsidRPr="00BF5807">
        <w:rPr>
          <w:rFonts w:ascii="Times New Roman" w:hAnsi="Times New Roman"/>
          <w:b/>
          <w:sz w:val="28"/>
          <w:szCs w:val="28"/>
        </w:rPr>
        <w:t>6</w:t>
      </w:r>
    </w:p>
    <w:p w:rsidR="0046778E" w:rsidRPr="00BF5807" w:rsidRDefault="0046778E" w:rsidP="00776D87">
      <w:pPr>
        <w:widowControl w:val="0"/>
        <w:shd w:val="clear" w:color="auto" w:fill="FFFFFF"/>
        <w:spacing w:after="0" w:line="240" w:lineRule="auto"/>
        <w:jc w:val="both"/>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lastRenderedPageBreak/>
        <w:t>УДК 330.59</w:t>
      </w:r>
    </w:p>
    <w:p w:rsidR="0046778E" w:rsidRPr="00BF5807" w:rsidRDefault="0046778E" w:rsidP="00FD25C0">
      <w:pPr>
        <w:widowControl w:val="0"/>
        <w:shd w:val="clear" w:color="auto" w:fill="FFFFFF"/>
        <w:spacing w:after="0" w:line="240" w:lineRule="auto"/>
        <w:ind w:firstLine="709"/>
        <w:jc w:val="both"/>
        <w:rPr>
          <w:rFonts w:ascii="Times New Roman" w:eastAsia="Times New Roman" w:hAnsi="Times New Roman" w:cs="Times New Roman"/>
          <w:b/>
          <w:sz w:val="26"/>
          <w:szCs w:val="26"/>
          <w:lang w:eastAsia="ru-RU"/>
        </w:rPr>
      </w:pPr>
    </w:p>
    <w:p w:rsidR="00934294" w:rsidRPr="00BF5807" w:rsidRDefault="0046778E" w:rsidP="00FD25C0">
      <w:pPr>
        <w:widowControl w:val="0"/>
        <w:shd w:val="clear" w:color="auto" w:fill="FFFFFF"/>
        <w:spacing w:after="0" w:line="240" w:lineRule="auto"/>
        <w:jc w:val="center"/>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 xml:space="preserve">РЕГИОНАЛЬНЫЕ ОСОБЕННОСТИ </w:t>
      </w:r>
      <w:proofErr w:type="gramStart"/>
      <w:r w:rsidRPr="00BF5807">
        <w:rPr>
          <w:rFonts w:ascii="Times New Roman" w:eastAsia="Times New Roman" w:hAnsi="Times New Roman" w:cs="Times New Roman"/>
          <w:b/>
          <w:sz w:val="26"/>
          <w:szCs w:val="26"/>
          <w:lang w:eastAsia="ru-RU"/>
        </w:rPr>
        <w:t>МАРКЕТИНГОВЫХ</w:t>
      </w:r>
      <w:proofErr w:type="gramEnd"/>
      <w:r w:rsidRPr="00BF5807">
        <w:rPr>
          <w:rFonts w:ascii="Times New Roman" w:eastAsia="Times New Roman" w:hAnsi="Times New Roman" w:cs="Times New Roman"/>
          <w:b/>
          <w:sz w:val="26"/>
          <w:szCs w:val="26"/>
          <w:lang w:eastAsia="ru-RU"/>
        </w:rPr>
        <w:t xml:space="preserve"> </w:t>
      </w:r>
    </w:p>
    <w:p w:rsidR="00934294" w:rsidRPr="00BF5807" w:rsidRDefault="0046778E" w:rsidP="00FD25C0">
      <w:pPr>
        <w:widowControl w:val="0"/>
        <w:shd w:val="clear" w:color="auto" w:fill="FFFFFF"/>
        <w:spacing w:after="0" w:line="240" w:lineRule="auto"/>
        <w:jc w:val="center"/>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 xml:space="preserve">ХАРАКТЕРИСТИК ПРОДУКТОВОГО ПРОФИЛЯ </w:t>
      </w:r>
    </w:p>
    <w:p w:rsidR="0046778E" w:rsidRPr="00BF5807" w:rsidRDefault="0046778E" w:rsidP="00FD25C0">
      <w:pPr>
        <w:widowControl w:val="0"/>
        <w:shd w:val="clear" w:color="auto" w:fill="FFFFFF"/>
        <w:spacing w:after="0" w:line="240" w:lineRule="auto"/>
        <w:jc w:val="center"/>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ТЕЛЕМЕДИЦИНСКИХ УСЛУГ</w:t>
      </w:r>
    </w:p>
    <w:p w:rsidR="0046778E" w:rsidRPr="00BF5807" w:rsidRDefault="0046778E" w:rsidP="00FD25C0">
      <w:pPr>
        <w:widowControl w:val="0"/>
        <w:shd w:val="clear" w:color="auto" w:fill="FFFFFF"/>
        <w:spacing w:after="0" w:line="240" w:lineRule="auto"/>
        <w:ind w:firstLine="709"/>
        <w:jc w:val="both"/>
        <w:rPr>
          <w:rFonts w:ascii="Times New Roman" w:eastAsia="Times New Roman" w:hAnsi="Times New Roman" w:cs="Times New Roman"/>
          <w:sz w:val="26"/>
          <w:szCs w:val="26"/>
          <w:vertAlign w:val="superscript"/>
          <w:lang w:eastAsia="ru-RU"/>
        </w:rPr>
      </w:pPr>
    </w:p>
    <w:p w:rsidR="001A7576" w:rsidRPr="00BF5807" w:rsidRDefault="00013810"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b/>
          <w:i/>
          <w:sz w:val="26"/>
          <w:szCs w:val="26"/>
          <w:lang w:eastAsia="ru-RU"/>
        </w:rPr>
        <w:t xml:space="preserve">И.Х. </w:t>
      </w:r>
      <w:proofErr w:type="spellStart"/>
      <w:r w:rsidRPr="00BF5807">
        <w:rPr>
          <w:rFonts w:ascii="Times New Roman" w:eastAsia="Times New Roman" w:hAnsi="Times New Roman" w:cs="Times New Roman"/>
          <w:b/>
          <w:i/>
          <w:sz w:val="26"/>
          <w:szCs w:val="26"/>
          <w:lang w:eastAsia="ru-RU"/>
        </w:rPr>
        <w:t>Байсултанов</w:t>
      </w:r>
      <w:proofErr w:type="spellEnd"/>
      <w:r w:rsidR="0046778E" w:rsidRPr="00BF5807">
        <w:rPr>
          <w:rFonts w:ascii="Times New Roman" w:eastAsia="Times New Roman" w:hAnsi="Times New Roman" w:cs="Times New Roman"/>
          <w:b/>
          <w:i/>
          <w:sz w:val="26"/>
          <w:szCs w:val="26"/>
          <w:lang w:eastAsia="ru-RU"/>
        </w:rPr>
        <w:t>,</w:t>
      </w:r>
    </w:p>
    <w:p w:rsidR="002F089E" w:rsidRPr="00BF5807" w:rsidRDefault="0046778E"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д.м.н., доцент</w:t>
      </w:r>
      <w:r w:rsidR="002F089E" w:rsidRPr="00BF5807">
        <w:rPr>
          <w:rFonts w:ascii="Times New Roman" w:eastAsia="Times New Roman" w:hAnsi="Times New Roman" w:cs="Times New Roman"/>
          <w:i/>
          <w:sz w:val="26"/>
          <w:szCs w:val="26"/>
          <w:lang w:eastAsia="ru-RU"/>
        </w:rPr>
        <w:t>, директор Медицинского института</w:t>
      </w:r>
    </w:p>
    <w:p w:rsidR="0046778E" w:rsidRPr="00BF5807" w:rsidRDefault="002F089E"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Чеченского государственного университета</w:t>
      </w:r>
    </w:p>
    <w:p w:rsidR="001A7576" w:rsidRPr="00BF5807" w:rsidRDefault="00013810" w:rsidP="00776D87">
      <w:pPr>
        <w:widowControl w:val="0"/>
        <w:shd w:val="clear" w:color="auto" w:fill="FFFFFF"/>
        <w:spacing w:after="0" w:line="240" w:lineRule="auto"/>
        <w:jc w:val="center"/>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b/>
          <w:i/>
          <w:sz w:val="26"/>
          <w:szCs w:val="26"/>
          <w:lang w:eastAsia="ru-RU"/>
        </w:rPr>
        <w:t>Т.М.</w:t>
      </w:r>
      <w:r w:rsidRPr="00BF5807">
        <w:rPr>
          <w:rFonts w:ascii="Times New Roman" w:eastAsia="Times New Roman" w:hAnsi="Times New Roman" w:cs="Times New Roman"/>
          <w:b/>
          <w:i/>
          <w:sz w:val="26"/>
          <w:szCs w:val="26"/>
          <w:vertAlign w:val="superscript"/>
          <w:lang w:eastAsia="ru-RU"/>
        </w:rPr>
        <w:t xml:space="preserve"> </w:t>
      </w:r>
      <w:r w:rsidR="0046778E" w:rsidRPr="00BF5807">
        <w:rPr>
          <w:rFonts w:ascii="Times New Roman" w:eastAsia="Times New Roman" w:hAnsi="Times New Roman" w:cs="Times New Roman"/>
          <w:b/>
          <w:i/>
          <w:sz w:val="26"/>
          <w:szCs w:val="26"/>
          <w:lang w:eastAsia="ru-RU"/>
        </w:rPr>
        <w:t>Исаев,</w:t>
      </w:r>
    </w:p>
    <w:p w:rsidR="00934294" w:rsidRPr="00BF5807" w:rsidRDefault="0046778E"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к.э.н.</w:t>
      </w:r>
      <w:r w:rsidR="002F089E" w:rsidRPr="00BF5807">
        <w:rPr>
          <w:rFonts w:ascii="Times New Roman" w:eastAsia="Times New Roman" w:hAnsi="Times New Roman" w:cs="Times New Roman"/>
          <w:i/>
          <w:sz w:val="26"/>
          <w:szCs w:val="26"/>
          <w:lang w:eastAsia="ru-RU"/>
        </w:rPr>
        <w:t>,</w:t>
      </w:r>
      <w:r w:rsidRPr="00BF5807">
        <w:rPr>
          <w:rFonts w:ascii="Times New Roman" w:eastAsia="Times New Roman" w:hAnsi="Times New Roman" w:cs="Times New Roman"/>
          <w:i/>
          <w:sz w:val="26"/>
          <w:szCs w:val="26"/>
          <w:lang w:eastAsia="ru-RU"/>
        </w:rPr>
        <w:t xml:space="preserve"> доцент,</w:t>
      </w:r>
      <w:r w:rsidR="002F089E" w:rsidRPr="00BF5807">
        <w:rPr>
          <w:rFonts w:ascii="Times New Roman" w:eastAsia="Times New Roman" w:hAnsi="Times New Roman" w:cs="Times New Roman"/>
          <w:i/>
          <w:sz w:val="26"/>
          <w:szCs w:val="26"/>
          <w:lang w:eastAsia="ru-RU"/>
        </w:rPr>
        <w:t xml:space="preserve"> начальник отдела информатизации Грозненского </w:t>
      </w:r>
    </w:p>
    <w:p w:rsidR="0046778E" w:rsidRPr="00BF5807" w:rsidRDefault="002F089E"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государственного нефтяного технического университета</w:t>
      </w:r>
    </w:p>
    <w:p w:rsidR="001A7576" w:rsidRPr="00BF5807" w:rsidRDefault="00013810" w:rsidP="00776D87">
      <w:pPr>
        <w:widowControl w:val="0"/>
        <w:shd w:val="clear" w:color="auto" w:fill="FFFFFF"/>
        <w:spacing w:after="0" w:line="240" w:lineRule="auto"/>
        <w:jc w:val="center"/>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b/>
          <w:i/>
          <w:sz w:val="26"/>
          <w:szCs w:val="26"/>
          <w:lang w:eastAsia="ru-RU"/>
        </w:rPr>
        <w:t>Э.Л.</w:t>
      </w:r>
      <w:r w:rsidRPr="00BF5807">
        <w:rPr>
          <w:rFonts w:ascii="Times New Roman" w:eastAsia="Times New Roman" w:hAnsi="Times New Roman" w:cs="Times New Roman"/>
          <w:b/>
          <w:i/>
          <w:sz w:val="26"/>
          <w:szCs w:val="26"/>
          <w:vertAlign w:val="superscript"/>
          <w:lang w:eastAsia="ru-RU"/>
        </w:rPr>
        <w:t xml:space="preserve"> </w:t>
      </w:r>
      <w:r w:rsidRPr="00BF5807">
        <w:rPr>
          <w:rFonts w:ascii="Times New Roman" w:eastAsia="Times New Roman" w:hAnsi="Times New Roman" w:cs="Times New Roman"/>
          <w:b/>
          <w:i/>
          <w:sz w:val="26"/>
          <w:szCs w:val="26"/>
          <w:lang w:eastAsia="ru-RU"/>
        </w:rPr>
        <w:t>Исаева</w:t>
      </w:r>
      <w:r w:rsidR="0046778E" w:rsidRPr="00BF5807">
        <w:rPr>
          <w:rFonts w:ascii="Times New Roman" w:eastAsia="Times New Roman" w:hAnsi="Times New Roman" w:cs="Times New Roman"/>
          <w:b/>
          <w:i/>
          <w:sz w:val="26"/>
          <w:szCs w:val="26"/>
          <w:lang w:eastAsia="ru-RU"/>
        </w:rPr>
        <w:t>,</w:t>
      </w:r>
    </w:p>
    <w:p w:rsidR="002F089E" w:rsidRPr="00BF5807" w:rsidRDefault="002F089E"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к.х.н., доцент,</w:t>
      </w:r>
      <w:r w:rsidR="0046778E" w:rsidRPr="00BF5807">
        <w:rPr>
          <w:rFonts w:ascii="Times New Roman" w:eastAsia="Times New Roman" w:hAnsi="Times New Roman" w:cs="Times New Roman"/>
          <w:b/>
          <w:i/>
          <w:sz w:val="26"/>
          <w:szCs w:val="26"/>
          <w:lang w:eastAsia="ru-RU"/>
        </w:rPr>
        <w:t xml:space="preserve"> </w:t>
      </w:r>
      <w:r w:rsidRPr="00BF5807">
        <w:rPr>
          <w:rFonts w:ascii="Times New Roman" w:eastAsia="Times New Roman" w:hAnsi="Times New Roman" w:cs="Times New Roman"/>
          <w:i/>
          <w:sz w:val="26"/>
          <w:szCs w:val="26"/>
          <w:lang w:eastAsia="ru-RU"/>
        </w:rPr>
        <w:t>заведующая кафедрой</w:t>
      </w:r>
      <w:r w:rsidR="0046778E" w:rsidRPr="00BF5807">
        <w:rPr>
          <w:rFonts w:ascii="Times New Roman" w:eastAsia="Times New Roman" w:hAnsi="Times New Roman" w:cs="Times New Roman"/>
          <w:i/>
          <w:sz w:val="26"/>
          <w:szCs w:val="26"/>
          <w:lang w:eastAsia="ru-RU"/>
        </w:rPr>
        <w:t xml:space="preserve"> </w:t>
      </w:r>
      <w:r w:rsidRPr="00BF5807">
        <w:rPr>
          <w:rFonts w:ascii="Times New Roman" w:eastAsia="Times New Roman" w:hAnsi="Times New Roman" w:cs="Times New Roman"/>
          <w:i/>
          <w:sz w:val="26"/>
          <w:szCs w:val="26"/>
          <w:lang w:eastAsia="ru-RU"/>
        </w:rPr>
        <w:t>гуманитарных,</w:t>
      </w:r>
      <w:r w:rsidR="00771EEF" w:rsidRPr="00BF5807">
        <w:rPr>
          <w:rFonts w:ascii="Times New Roman" w:eastAsia="Times New Roman" w:hAnsi="Times New Roman" w:cs="Times New Roman"/>
          <w:i/>
          <w:sz w:val="26"/>
          <w:szCs w:val="26"/>
          <w:lang w:eastAsia="ru-RU"/>
        </w:rPr>
        <w:t xml:space="preserve"> </w:t>
      </w:r>
      <w:r w:rsidRPr="00BF5807">
        <w:rPr>
          <w:rFonts w:ascii="Times New Roman" w:eastAsia="Times New Roman" w:hAnsi="Times New Roman" w:cs="Times New Roman"/>
          <w:i/>
          <w:sz w:val="26"/>
          <w:szCs w:val="26"/>
          <w:lang w:eastAsia="ru-RU"/>
        </w:rPr>
        <w:t>естественнонаучных и социальных дисциплин</w:t>
      </w:r>
      <w:r w:rsidR="00771EEF" w:rsidRPr="00BF5807">
        <w:rPr>
          <w:rFonts w:ascii="Times New Roman" w:eastAsia="Times New Roman" w:hAnsi="Times New Roman" w:cs="Times New Roman"/>
          <w:i/>
          <w:sz w:val="26"/>
          <w:szCs w:val="26"/>
          <w:lang w:eastAsia="ru-RU"/>
        </w:rPr>
        <w:t xml:space="preserve"> </w:t>
      </w:r>
      <w:r w:rsidRPr="00BF5807">
        <w:rPr>
          <w:rFonts w:ascii="Times New Roman" w:eastAsia="Times New Roman" w:hAnsi="Times New Roman" w:cs="Times New Roman"/>
          <w:i/>
          <w:sz w:val="26"/>
          <w:szCs w:val="26"/>
          <w:lang w:eastAsia="ru-RU"/>
        </w:rPr>
        <w:t>Чеченского государственного университета</w:t>
      </w:r>
    </w:p>
    <w:p w:rsidR="001A7576" w:rsidRPr="00BF5807" w:rsidRDefault="00013810"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b/>
          <w:i/>
          <w:sz w:val="26"/>
          <w:szCs w:val="26"/>
          <w:lang w:eastAsia="ru-RU"/>
        </w:rPr>
        <w:t>А.А.</w:t>
      </w:r>
      <w:r w:rsidRPr="00BF5807">
        <w:rPr>
          <w:rFonts w:ascii="Times New Roman" w:eastAsia="Times New Roman" w:hAnsi="Times New Roman" w:cs="Times New Roman"/>
          <w:b/>
          <w:i/>
          <w:sz w:val="26"/>
          <w:szCs w:val="26"/>
          <w:vertAlign w:val="superscript"/>
          <w:lang w:eastAsia="ru-RU"/>
        </w:rPr>
        <w:t xml:space="preserve"> </w:t>
      </w:r>
      <w:proofErr w:type="spellStart"/>
      <w:r w:rsidRPr="00BF5807">
        <w:rPr>
          <w:rFonts w:ascii="Times New Roman" w:eastAsia="Times New Roman" w:hAnsi="Times New Roman" w:cs="Times New Roman"/>
          <w:b/>
          <w:i/>
          <w:sz w:val="26"/>
          <w:szCs w:val="26"/>
          <w:lang w:eastAsia="ru-RU"/>
        </w:rPr>
        <w:t>Амадаев</w:t>
      </w:r>
      <w:proofErr w:type="spellEnd"/>
      <w:r w:rsidRPr="00BF5807">
        <w:rPr>
          <w:rFonts w:ascii="Times New Roman" w:eastAsia="Times New Roman" w:hAnsi="Times New Roman" w:cs="Times New Roman"/>
          <w:b/>
          <w:i/>
          <w:sz w:val="26"/>
          <w:szCs w:val="26"/>
          <w:lang w:eastAsia="ru-RU"/>
        </w:rPr>
        <w:t>,</w:t>
      </w:r>
    </w:p>
    <w:p w:rsidR="002F089E" w:rsidRPr="00BF5807" w:rsidRDefault="002F089E"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к.э.н., доцент кафедры </w:t>
      </w:r>
      <w:proofErr w:type="gramStart"/>
      <w:r w:rsidRPr="00BF5807">
        <w:rPr>
          <w:rFonts w:ascii="Times New Roman" w:eastAsia="Times New Roman" w:hAnsi="Times New Roman" w:cs="Times New Roman"/>
          <w:i/>
          <w:sz w:val="26"/>
          <w:szCs w:val="26"/>
          <w:lang w:eastAsia="ru-RU"/>
        </w:rPr>
        <w:t>гуманитарных</w:t>
      </w:r>
      <w:proofErr w:type="gramEnd"/>
      <w:r w:rsidRPr="00BF5807">
        <w:rPr>
          <w:rFonts w:ascii="Times New Roman" w:eastAsia="Times New Roman" w:hAnsi="Times New Roman" w:cs="Times New Roman"/>
          <w:i/>
          <w:sz w:val="26"/>
          <w:szCs w:val="26"/>
          <w:lang w:eastAsia="ru-RU"/>
        </w:rPr>
        <w:t>,</w:t>
      </w:r>
    </w:p>
    <w:p w:rsidR="002F089E" w:rsidRPr="00BF5807" w:rsidRDefault="002F089E"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естественнонаучных и социальных дисциплин</w:t>
      </w:r>
    </w:p>
    <w:p w:rsidR="002F089E" w:rsidRPr="00BF5807" w:rsidRDefault="002F089E"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Чеченского государственного университета</w:t>
      </w:r>
    </w:p>
    <w:p w:rsidR="0046778E" w:rsidRPr="00BF5807" w:rsidRDefault="0046778E" w:rsidP="00776D87">
      <w:pPr>
        <w:widowControl w:val="0"/>
        <w:shd w:val="clear" w:color="auto" w:fill="FFFFFF"/>
        <w:spacing w:after="0" w:line="240" w:lineRule="auto"/>
        <w:jc w:val="center"/>
        <w:rPr>
          <w:rFonts w:ascii="Times New Roman" w:eastAsia="Times New Roman" w:hAnsi="Times New Roman" w:cs="Times New Roman"/>
          <w:i/>
          <w:sz w:val="26"/>
          <w:szCs w:val="26"/>
          <w:lang w:eastAsia="ru-RU"/>
        </w:rPr>
      </w:pPr>
    </w:p>
    <w:p w:rsidR="00DA4EC3" w:rsidRPr="00BF5807" w:rsidRDefault="00DA4EC3" w:rsidP="00776D87">
      <w:pPr>
        <w:widowControl w:val="0"/>
        <w:shd w:val="clear" w:color="auto" w:fill="FFFFFF"/>
        <w:spacing w:after="0" w:line="240" w:lineRule="auto"/>
        <w:jc w:val="center"/>
        <w:rPr>
          <w:rFonts w:ascii="Times New Roman" w:eastAsia="Times New Roman" w:hAnsi="Times New Roman" w:cs="Times New Roman"/>
          <w:b/>
          <w:i/>
          <w:sz w:val="26"/>
          <w:szCs w:val="26"/>
          <w:shd w:val="clear" w:color="auto" w:fill="FFFFFF"/>
          <w:lang w:val="en-US" w:eastAsia="ru-RU"/>
        </w:rPr>
      </w:pPr>
      <w:r w:rsidRPr="00BF5807">
        <w:rPr>
          <w:rFonts w:ascii="Times New Roman" w:eastAsia="Times New Roman" w:hAnsi="Times New Roman" w:cs="Times New Roman"/>
          <w:b/>
          <w:i/>
          <w:sz w:val="26"/>
          <w:szCs w:val="26"/>
          <w:shd w:val="clear" w:color="auto" w:fill="FFFFFF"/>
          <w:lang w:val="en-US" w:eastAsia="ru-RU"/>
        </w:rPr>
        <w:t xml:space="preserve">I.H. </w:t>
      </w:r>
      <w:proofErr w:type="spellStart"/>
      <w:r w:rsidR="0046778E" w:rsidRPr="00BF5807">
        <w:rPr>
          <w:rFonts w:ascii="Times New Roman" w:eastAsia="Times New Roman" w:hAnsi="Times New Roman" w:cs="Times New Roman"/>
          <w:b/>
          <w:i/>
          <w:sz w:val="26"/>
          <w:szCs w:val="26"/>
          <w:shd w:val="clear" w:color="auto" w:fill="FFFFFF"/>
          <w:lang w:val="en-US" w:eastAsia="ru-RU"/>
        </w:rPr>
        <w:t>Baysultanov</w:t>
      </w:r>
      <w:proofErr w:type="spellEnd"/>
      <w:r w:rsidRPr="00BF5807">
        <w:rPr>
          <w:rFonts w:ascii="Times New Roman" w:eastAsia="Times New Roman" w:hAnsi="Times New Roman" w:cs="Times New Roman"/>
          <w:b/>
          <w:i/>
          <w:sz w:val="26"/>
          <w:szCs w:val="26"/>
          <w:shd w:val="clear" w:color="auto" w:fill="FFFFFF"/>
          <w:lang w:val="en-US" w:eastAsia="ru-RU"/>
        </w:rPr>
        <w:t>,</w:t>
      </w:r>
    </w:p>
    <w:p w:rsidR="0046778E" w:rsidRPr="00BF5807" w:rsidRDefault="0046778E" w:rsidP="00776D87">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r w:rsidRPr="00BF5807">
        <w:rPr>
          <w:rFonts w:ascii="Times New Roman" w:eastAsia="Times New Roman" w:hAnsi="Times New Roman" w:cs="Times New Roman"/>
          <w:i/>
          <w:sz w:val="26"/>
          <w:szCs w:val="26"/>
          <w:shd w:val="clear" w:color="auto" w:fill="FFFFFF"/>
          <w:lang w:val="en-US" w:eastAsia="ru-RU"/>
        </w:rPr>
        <w:t>Director of the Institute, PhD, associate Professor,</w:t>
      </w:r>
    </w:p>
    <w:p w:rsidR="00DA4EC3" w:rsidRPr="00BF5807" w:rsidRDefault="00DA4EC3" w:rsidP="00776D87">
      <w:pPr>
        <w:widowControl w:val="0"/>
        <w:shd w:val="clear" w:color="auto" w:fill="FFFFFF"/>
        <w:spacing w:after="0" w:line="240" w:lineRule="auto"/>
        <w:jc w:val="center"/>
        <w:rPr>
          <w:rFonts w:ascii="Times New Roman" w:eastAsia="Times New Roman" w:hAnsi="Times New Roman" w:cs="Times New Roman"/>
          <w:b/>
          <w:i/>
          <w:sz w:val="26"/>
          <w:szCs w:val="26"/>
          <w:shd w:val="clear" w:color="auto" w:fill="FFFFFF"/>
          <w:lang w:val="en-US" w:eastAsia="ru-RU"/>
        </w:rPr>
      </w:pPr>
      <w:r w:rsidRPr="00BF5807">
        <w:rPr>
          <w:rFonts w:ascii="Times New Roman" w:eastAsia="Times New Roman" w:hAnsi="Times New Roman" w:cs="Times New Roman"/>
          <w:b/>
          <w:i/>
          <w:sz w:val="26"/>
          <w:szCs w:val="26"/>
          <w:shd w:val="clear" w:color="auto" w:fill="FFFFFF"/>
          <w:lang w:val="en-US" w:eastAsia="ru-RU"/>
        </w:rPr>
        <w:t xml:space="preserve">T.M. </w:t>
      </w:r>
      <w:proofErr w:type="spellStart"/>
      <w:r w:rsidR="0046778E" w:rsidRPr="00BF5807">
        <w:rPr>
          <w:rFonts w:ascii="Times New Roman" w:eastAsia="Times New Roman" w:hAnsi="Times New Roman" w:cs="Times New Roman"/>
          <w:b/>
          <w:i/>
          <w:sz w:val="26"/>
          <w:szCs w:val="26"/>
          <w:shd w:val="clear" w:color="auto" w:fill="FFFFFF"/>
          <w:lang w:val="en-US" w:eastAsia="ru-RU"/>
        </w:rPr>
        <w:t>Isaev</w:t>
      </w:r>
      <w:proofErr w:type="spellEnd"/>
      <w:r w:rsidR="0046778E" w:rsidRPr="00BF5807">
        <w:rPr>
          <w:rFonts w:ascii="Times New Roman" w:eastAsia="Times New Roman" w:hAnsi="Times New Roman" w:cs="Times New Roman"/>
          <w:b/>
          <w:i/>
          <w:sz w:val="26"/>
          <w:szCs w:val="26"/>
          <w:shd w:val="clear" w:color="auto" w:fill="FFFFFF"/>
          <w:lang w:val="en-US" w:eastAsia="ru-RU"/>
        </w:rPr>
        <w:t>,</w:t>
      </w:r>
    </w:p>
    <w:p w:rsidR="0046778E" w:rsidRPr="00BF5807" w:rsidRDefault="0046778E" w:rsidP="00776D87">
      <w:pPr>
        <w:widowControl w:val="0"/>
        <w:shd w:val="clear" w:color="auto" w:fill="FFFFFF"/>
        <w:spacing w:after="0" w:line="240" w:lineRule="auto"/>
        <w:jc w:val="center"/>
        <w:rPr>
          <w:rFonts w:ascii="Times New Roman" w:eastAsia="Times New Roman" w:hAnsi="Times New Roman" w:cs="Times New Roman"/>
          <w:i/>
          <w:sz w:val="26"/>
          <w:szCs w:val="26"/>
          <w:shd w:val="clear" w:color="auto" w:fill="FFFFFF"/>
          <w:lang w:val="en-US" w:eastAsia="ru-RU"/>
        </w:rPr>
      </w:pPr>
      <w:proofErr w:type="gramStart"/>
      <w:r w:rsidRPr="00BF5807">
        <w:rPr>
          <w:rFonts w:ascii="Times New Roman" w:eastAsia="Times New Roman" w:hAnsi="Times New Roman" w:cs="Times New Roman"/>
          <w:i/>
          <w:sz w:val="26"/>
          <w:szCs w:val="26"/>
          <w:shd w:val="clear" w:color="auto" w:fill="FFFFFF"/>
          <w:lang w:val="en-US" w:eastAsia="ru-RU"/>
        </w:rPr>
        <w:t>head</w:t>
      </w:r>
      <w:proofErr w:type="gramEnd"/>
      <w:r w:rsidRPr="00BF5807">
        <w:rPr>
          <w:rFonts w:ascii="Times New Roman" w:eastAsia="Times New Roman" w:hAnsi="Times New Roman" w:cs="Times New Roman"/>
          <w:i/>
          <w:sz w:val="26"/>
          <w:szCs w:val="26"/>
          <w:shd w:val="clear" w:color="auto" w:fill="FFFFFF"/>
          <w:lang w:val="en-US" w:eastAsia="ru-RU"/>
        </w:rPr>
        <w:t xml:space="preserve"> of Department, Ph. D. associate Professor,</w:t>
      </w:r>
    </w:p>
    <w:p w:rsidR="00DA4EC3" w:rsidRPr="00BF5807" w:rsidRDefault="00DA4EC3" w:rsidP="00776D87">
      <w:pPr>
        <w:widowControl w:val="0"/>
        <w:shd w:val="clear" w:color="auto" w:fill="FFFFFF"/>
        <w:spacing w:after="0" w:line="240" w:lineRule="auto"/>
        <w:jc w:val="center"/>
        <w:rPr>
          <w:rFonts w:ascii="Times New Roman" w:eastAsia="Times New Roman" w:hAnsi="Times New Roman" w:cs="Times New Roman"/>
          <w:b/>
          <w:i/>
          <w:sz w:val="26"/>
          <w:szCs w:val="26"/>
          <w:shd w:val="clear" w:color="auto" w:fill="FFFFFF"/>
          <w:lang w:val="en-US" w:eastAsia="ru-RU"/>
        </w:rPr>
      </w:pPr>
      <w:r w:rsidRPr="00BF5807">
        <w:rPr>
          <w:rFonts w:ascii="Times New Roman" w:eastAsia="Times New Roman" w:hAnsi="Times New Roman" w:cs="Times New Roman"/>
          <w:b/>
          <w:i/>
          <w:sz w:val="26"/>
          <w:szCs w:val="26"/>
          <w:shd w:val="clear" w:color="auto" w:fill="FFFFFF"/>
          <w:lang w:val="en-US" w:eastAsia="ru-RU"/>
        </w:rPr>
        <w:t xml:space="preserve">E.L. </w:t>
      </w:r>
      <w:proofErr w:type="spellStart"/>
      <w:r w:rsidR="0046778E" w:rsidRPr="00BF5807">
        <w:rPr>
          <w:rFonts w:ascii="Times New Roman" w:eastAsia="Times New Roman" w:hAnsi="Times New Roman" w:cs="Times New Roman"/>
          <w:b/>
          <w:i/>
          <w:sz w:val="26"/>
          <w:szCs w:val="26"/>
          <w:shd w:val="clear" w:color="auto" w:fill="FFFFFF"/>
          <w:lang w:val="en-US" w:eastAsia="ru-RU"/>
        </w:rPr>
        <w:t>Isaeva</w:t>
      </w:r>
      <w:proofErr w:type="spellEnd"/>
      <w:r w:rsidR="0046778E" w:rsidRPr="00BF5807">
        <w:rPr>
          <w:rFonts w:ascii="Times New Roman" w:eastAsia="Times New Roman" w:hAnsi="Times New Roman" w:cs="Times New Roman"/>
          <w:b/>
          <w:i/>
          <w:sz w:val="26"/>
          <w:szCs w:val="26"/>
          <w:shd w:val="clear" w:color="auto" w:fill="FFFFFF"/>
          <w:lang w:val="en-US" w:eastAsia="ru-RU"/>
        </w:rPr>
        <w:t>,</w:t>
      </w:r>
    </w:p>
    <w:p w:rsidR="0046778E" w:rsidRPr="00BF5807" w:rsidRDefault="0046778E" w:rsidP="00776D87">
      <w:pPr>
        <w:widowControl w:val="0"/>
        <w:shd w:val="clear" w:color="auto" w:fill="FFFFFF"/>
        <w:spacing w:after="0" w:line="240" w:lineRule="auto"/>
        <w:jc w:val="center"/>
        <w:rPr>
          <w:rFonts w:ascii="Times New Roman" w:eastAsia="Times New Roman" w:hAnsi="Times New Roman" w:cs="Times New Roman"/>
          <w:i/>
          <w:sz w:val="26"/>
          <w:szCs w:val="26"/>
          <w:shd w:val="clear" w:color="auto" w:fill="FFFFFF"/>
          <w:lang w:val="en-US" w:eastAsia="ru-RU"/>
        </w:rPr>
      </w:pPr>
      <w:proofErr w:type="gramStart"/>
      <w:r w:rsidRPr="00BF5807">
        <w:rPr>
          <w:rFonts w:ascii="Times New Roman" w:eastAsia="Times New Roman" w:hAnsi="Times New Roman" w:cs="Times New Roman"/>
          <w:i/>
          <w:sz w:val="26"/>
          <w:szCs w:val="26"/>
          <w:shd w:val="clear" w:color="auto" w:fill="FFFFFF"/>
          <w:lang w:val="en-US" w:eastAsia="ru-RU"/>
        </w:rPr>
        <w:t>head</w:t>
      </w:r>
      <w:proofErr w:type="gramEnd"/>
      <w:r w:rsidRPr="00BF5807">
        <w:rPr>
          <w:rFonts w:ascii="Times New Roman" w:eastAsia="Times New Roman" w:hAnsi="Times New Roman" w:cs="Times New Roman"/>
          <w:i/>
          <w:sz w:val="26"/>
          <w:szCs w:val="26"/>
          <w:shd w:val="clear" w:color="auto" w:fill="FFFFFF"/>
          <w:lang w:val="en-US" w:eastAsia="ru-RU"/>
        </w:rPr>
        <w:t xml:space="preserve"> of the Department, Ph. D., associate Professor,</w:t>
      </w:r>
    </w:p>
    <w:p w:rsidR="00DA4EC3" w:rsidRPr="00BF5807" w:rsidRDefault="00DA4EC3" w:rsidP="00776D87">
      <w:pPr>
        <w:widowControl w:val="0"/>
        <w:shd w:val="clear" w:color="auto" w:fill="FFFFFF"/>
        <w:spacing w:after="0" w:line="240" w:lineRule="auto"/>
        <w:jc w:val="center"/>
        <w:rPr>
          <w:rFonts w:ascii="Times New Roman" w:eastAsia="Times New Roman" w:hAnsi="Times New Roman" w:cs="Times New Roman"/>
          <w:b/>
          <w:i/>
          <w:sz w:val="26"/>
          <w:szCs w:val="26"/>
          <w:shd w:val="clear" w:color="auto" w:fill="FFFFFF"/>
          <w:lang w:val="en-US" w:eastAsia="ru-RU"/>
        </w:rPr>
      </w:pPr>
      <w:r w:rsidRPr="00BF5807">
        <w:rPr>
          <w:rFonts w:ascii="Times New Roman" w:eastAsia="Times New Roman" w:hAnsi="Times New Roman" w:cs="Times New Roman"/>
          <w:b/>
          <w:i/>
          <w:sz w:val="26"/>
          <w:szCs w:val="26"/>
          <w:shd w:val="clear" w:color="auto" w:fill="FFFFFF"/>
          <w:lang w:val="en-US" w:eastAsia="ru-RU"/>
        </w:rPr>
        <w:t xml:space="preserve">A.A. </w:t>
      </w:r>
      <w:proofErr w:type="spellStart"/>
      <w:r w:rsidR="0046778E" w:rsidRPr="00BF5807">
        <w:rPr>
          <w:rFonts w:ascii="Times New Roman" w:eastAsia="Times New Roman" w:hAnsi="Times New Roman" w:cs="Times New Roman"/>
          <w:b/>
          <w:i/>
          <w:sz w:val="26"/>
          <w:szCs w:val="26"/>
          <w:shd w:val="clear" w:color="auto" w:fill="FFFFFF"/>
          <w:lang w:val="en-US" w:eastAsia="ru-RU"/>
        </w:rPr>
        <w:t>Amadaev</w:t>
      </w:r>
      <w:proofErr w:type="spellEnd"/>
      <w:r w:rsidRPr="00BF5807">
        <w:rPr>
          <w:rFonts w:ascii="Times New Roman" w:eastAsia="Times New Roman" w:hAnsi="Times New Roman" w:cs="Times New Roman"/>
          <w:b/>
          <w:i/>
          <w:sz w:val="26"/>
          <w:szCs w:val="26"/>
          <w:shd w:val="clear" w:color="auto" w:fill="FFFFFF"/>
          <w:lang w:val="en-US" w:eastAsia="ru-RU"/>
        </w:rPr>
        <w:t>,</w:t>
      </w:r>
    </w:p>
    <w:p w:rsidR="0046778E" w:rsidRPr="00BF5807" w:rsidRDefault="0046778E" w:rsidP="00776D87">
      <w:pPr>
        <w:widowControl w:val="0"/>
        <w:shd w:val="clear" w:color="auto" w:fill="FFFFFF"/>
        <w:spacing w:after="0" w:line="240" w:lineRule="auto"/>
        <w:jc w:val="center"/>
        <w:rPr>
          <w:rFonts w:ascii="Times New Roman" w:eastAsia="Times New Roman" w:hAnsi="Times New Roman" w:cs="Times New Roman"/>
          <w:i/>
          <w:sz w:val="26"/>
          <w:szCs w:val="26"/>
          <w:shd w:val="clear" w:color="auto" w:fill="FFFFFF"/>
          <w:lang w:val="en-US" w:eastAsia="ru-RU"/>
        </w:rPr>
      </w:pPr>
      <w:proofErr w:type="gramStart"/>
      <w:r w:rsidRPr="00BF5807">
        <w:rPr>
          <w:rFonts w:ascii="Times New Roman" w:eastAsia="Times New Roman" w:hAnsi="Times New Roman" w:cs="Times New Roman"/>
          <w:i/>
          <w:sz w:val="26"/>
          <w:szCs w:val="26"/>
          <w:shd w:val="clear" w:color="auto" w:fill="FFFFFF"/>
          <w:lang w:val="en-US" w:eastAsia="ru-RU"/>
        </w:rPr>
        <w:t>associate</w:t>
      </w:r>
      <w:proofErr w:type="gramEnd"/>
      <w:r w:rsidRPr="00BF5807">
        <w:rPr>
          <w:rFonts w:ascii="Times New Roman" w:eastAsia="Times New Roman" w:hAnsi="Times New Roman" w:cs="Times New Roman"/>
          <w:i/>
          <w:sz w:val="26"/>
          <w:szCs w:val="26"/>
          <w:shd w:val="clear" w:color="auto" w:fill="FFFFFF"/>
          <w:lang w:val="en-US" w:eastAsia="ru-RU"/>
        </w:rPr>
        <w:t xml:space="preserve"> Profess</w:t>
      </w:r>
      <w:r w:rsidR="00DA4EC3" w:rsidRPr="00BF5807">
        <w:rPr>
          <w:rFonts w:ascii="Times New Roman" w:eastAsia="Times New Roman" w:hAnsi="Times New Roman" w:cs="Times New Roman"/>
          <w:i/>
          <w:sz w:val="26"/>
          <w:szCs w:val="26"/>
          <w:shd w:val="clear" w:color="auto" w:fill="FFFFFF"/>
          <w:lang w:val="en-US" w:eastAsia="ru-RU"/>
        </w:rPr>
        <w:t>or, Ph. D., associate Professor</w:t>
      </w:r>
    </w:p>
    <w:p w:rsidR="0046778E" w:rsidRPr="00BF5807" w:rsidRDefault="0046778E" w:rsidP="00FD25C0">
      <w:pPr>
        <w:widowControl w:val="0"/>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en-US" w:eastAsia="ru-RU"/>
        </w:rPr>
      </w:pPr>
    </w:p>
    <w:p w:rsidR="0046778E" w:rsidRPr="00BF5807" w:rsidRDefault="00506316" w:rsidP="0006708E">
      <w:pPr>
        <w:widowControl w:val="0"/>
        <w:spacing w:after="0" w:line="240" w:lineRule="auto"/>
        <w:ind w:left="993" w:right="991"/>
        <w:jc w:val="both"/>
        <w:rPr>
          <w:rFonts w:ascii="Times New Roman" w:eastAsia="Times New Roman" w:hAnsi="Times New Roman" w:cs="Times New Roman"/>
          <w:i/>
          <w:sz w:val="20"/>
          <w:szCs w:val="20"/>
          <w:lang w:eastAsia="ru-RU"/>
        </w:rPr>
      </w:pPr>
      <w:r w:rsidRPr="00BF5807">
        <w:rPr>
          <w:rFonts w:ascii="Times New Roman" w:eastAsia="Times New Roman" w:hAnsi="Times New Roman" w:cs="Times New Roman"/>
          <w:b/>
          <w:i/>
          <w:sz w:val="20"/>
          <w:szCs w:val="20"/>
          <w:lang w:eastAsia="ru-RU"/>
        </w:rPr>
        <w:t>Аннотация.</w:t>
      </w:r>
      <w:r w:rsidR="0046778E" w:rsidRPr="00BF5807">
        <w:rPr>
          <w:rFonts w:ascii="Times New Roman" w:eastAsia="Times New Roman" w:hAnsi="Times New Roman" w:cs="Times New Roman"/>
          <w:b/>
          <w:i/>
          <w:sz w:val="20"/>
          <w:szCs w:val="20"/>
          <w:lang w:eastAsia="ru-RU"/>
        </w:rPr>
        <w:t xml:space="preserve"> </w:t>
      </w:r>
      <w:r w:rsidR="002F089E" w:rsidRPr="00BF5807">
        <w:rPr>
          <w:rFonts w:ascii="Times New Roman" w:eastAsia="Times New Roman" w:hAnsi="Times New Roman" w:cs="Times New Roman"/>
          <w:i/>
          <w:sz w:val="20"/>
          <w:szCs w:val="20"/>
          <w:lang w:eastAsia="ru-RU"/>
        </w:rPr>
        <w:t>Показаны</w:t>
      </w:r>
      <w:r w:rsidR="002F089E" w:rsidRPr="00BF5807">
        <w:rPr>
          <w:rFonts w:ascii="Times New Roman" w:eastAsia="Times New Roman" w:hAnsi="Times New Roman" w:cs="Times New Roman"/>
          <w:b/>
          <w:i/>
          <w:sz w:val="20"/>
          <w:szCs w:val="20"/>
          <w:lang w:eastAsia="ru-RU"/>
        </w:rPr>
        <w:t xml:space="preserve"> </w:t>
      </w:r>
      <w:r w:rsidR="002F089E" w:rsidRPr="00BF5807">
        <w:rPr>
          <w:rFonts w:ascii="Times New Roman" w:eastAsia="Times New Roman" w:hAnsi="Times New Roman" w:cs="Times New Roman"/>
          <w:i/>
          <w:sz w:val="20"/>
          <w:szCs w:val="20"/>
          <w:lang w:eastAsia="ru-RU"/>
        </w:rPr>
        <w:t>о</w:t>
      </w:r>
      <w:r w:rsidR="0046778E" w:rsidRPr="00BF5807">
        <w:rPr>
          <w:rFonts w:ascii="Times New Roman" w:eastAsia="Times New Roman" w:hAnsi="Times New Roman" w:cs="Times New Roman"/>
          <w:i/>
          <w:sz w:val="20"/>
          <w:szCs w:val="20"/>
          <w:lang w:eastAsia="ru-RU"/>
        </w:rPr>
        <w:t>рганизационно-экономические предпосылки внедрения телемедицинских технологи</w:t>
      </w:r>
      <w:r w:rsidR="002F089E" w:rsidRPr="00BF5807">
        <w:rPr>
          <w:rFonts w:ascii="Times New Roman" w:eastAsia="Times New Roman" w:hAnsi="Times New Roman" w:cs="Times New Roman"/>
          <w:i/>
          <w:sz w:val="20"/>
          <w:szCs w:val="20"/>
          <w:lang w:eastAsia="ru-RU"/>
        </w:rPr>
        <w:t>й</w:t>
      </w:r>
      <w:r w:rsidR="003D1A5A" w:rsidRPr="00BF5807">
        <w:rPr>
          <w:rFonts w:ascii="Times New Roman" w:eastAsia="Times New Roman" w:hAnsi="Times New Roman" w:cs="Times New Roman"/>
          <w:i/>
          <w:sz w:val="20"/>
          <w:szCs w:val="20"/>
          <w:lang w:eastAsia="ru-RU"/>
        </w:rPr>
        <w:t xml:space="preserve"> в регионе</w:t>
      </w:r>
      <w:r w:rsidR="002F089E" w:rsidRPr="00BF5807">
        <w:rPr>
          <w:rFonts w:ascii="Times New Roman" w:eastAsia="Times New Roman" w:hAnsi="Times New Roman" w:cs="Times New Roman"/>
          <w:i/>
          <w:sz w:val="20"/>
          <w:szCs w:val="20"/>
          <w:lang w:eastAsia="ru-RU"/>
        </w:rPr>
        <w:t>,</w:t>
      </w:r>
      <w:r w:rsidR="003D1A5A" w:rsidRPr="00BF5807">
        <w:rPr>
          <w:rFonts w:ascii="Times New Roman" w:eastAsia="Times New Roman" w:hAnsi="Times New Roman" w:cs="Times New Roman"/>
          <w:i/>
          <w:sz w:val="20"/>
          <w:szCs w:val="20"/>
          <w:lang w:eastAsia="ru-RU"/>
        </w:rPr>
        <w:t xml:space="preserve"> предложены</w:t>
      </w:r>
      <w:r w:rsidR="0046778E" w:rsidRPr="00BF5807">
        <w:rPr>
          <w:rFonts w:ascii="Times New Roman" w:eastAsia="Times New Roman" w:hAnsi="Times New Roman" w:cs="Times New Roman"/>
          <w:i/>
          <w:sz w:val="20"/>
          <w:szCs w:val="20"/>
          <w:lang w:eastAsia="ru-RU"/>
        </w:rPr>
        <w:t xml:space="preserve"> основные направления формирования организационно-</w:t>
      </w:r>
      <w:proofErr w:type="gramStart"/>
      <w:r w:rsidR="0046778E" w:rsidRPr="00BF5807">
        <w:rPr>
          <w:rFonts w:ascii="Times New Roman" w:eastAsia="Times New Roman" w:hAnsi="Times New Roman" w:cs="Times New Roman"/>
          <w:i/>
          <w:sz w:val="20"/>
          <w:szCs w:val="20"/>
          <w:lang w:eastAsia="ru-RU"/>
        </w:rPr>
        <w:t>экономического механизма</w:t>
      </w:r>
      <w:proofErr w:type="gramEnd"/>
      <w:r w:rsidR="0046778E" w:rsidRPr="00BF5807">
        <w:rPr>
          <w:rFonts w:ascii="Times New Roman" w:eastAsia="Times New Roman" w:hAnsi="Times New Roman" w:cs="Times New Roman"/>
          <w:i/>
          <w:sz w:val="20"/>
          <w:szCs w:val="20"/>
          <w:lang w:eastAsia="ru-RU"/>
        </w:rPr>
        <w:t xml:space="preserve"> развития региональной телемедицины</w:t>
      </w:r>
      <w:r w:rsidR="002F089E" w:rsidRPr="00BF5807">
        <w:rPr>
          <w:rFonts w:ascii="Times New Roman" w:eastAsia="Times New Roman" w:hAnsi="Times New Roman" w:cs="Times New Roman"/>
          <w:i/>
          <w:sz w:val="20"/>
          <w:szCs w:val="20"/>
          <w:lang w:eastAsia="ru-RU"/>
        </w:rPr>
        <w:t xml:space="preserve"> в</w:t>
      </w:r>
      <w:r w:rsidR="0046778E" w:rsidRPr="00BF5807">
        <w:rPr>
          <w:rFonts w:ascii="Times New Roman" w:eastAsia="Times New Roman" w:hAnsi="Times New Roman" w:cs="Times New Roman"/>
          <w:i/>
          <w:sz w:val="20"/>
          <w:szCs w:val="20"/>
          <w:lang w:eastAsia="ru-RU"/>
        </w:rPr>
        <w:t xml:space="preserve"> рамках последующего решения организационно-правовых вопросов и создания регламентирующей документации.</w:t>
      </w:r>
    </w:p>
    <w:p w:rsidR="0006708E" w:rsidRPr="00BF5807" w:rsidRDefault="0006708E" w:rsidP="0006708E">
      <w:pPr>
        <w:widowControl w:val="0"/>
        <w:shd w:val="clear" w:color="auto" w:fill="FFFFFF"/>
        <w:spacing w:after="0" w:line="240" w:lineRule="auto"/>
        <w:ind w:left="993" w:right="991"/>
        <w:jc w:val="both"/>
        <w:rPr>
          <w:rFonts w:ascii="Times New Roman" w:eastAsia="Times New Roman" w:hAnsi="Times New Roman" w:cs="Times New Roman"/>
          <w:b/>
          <w:i/>
          <w:sz w:val="16"/>
          <w:szCs w:val="16"/>
          <w:lang w:eastAsia="ru-RU"/>
        </w:rPr>
      </w:pPr>
    </w:p>
    <w:p w:rsidR="00506316" w:rsidRPr="00BF5807" w:rsidRDefault="00506316" w:rsidP="0006708E">
      <w:pPr>
        <w:widowControl w:val="0"/>
        <w:shd w:val="clear" w:color="auto" w:fill="FFFFFF"/>
        <w:spacing w:after="0" w:line="240" w:lineRule="auto"/>
        <w:ind w:left="993" w:right="991"/>
        <w:jc w:val="both"/>
        <w:rPr>
          <w:rFonts w:ascii="Times New Roman" w:eastAsia="Times New Roman" w:hAnsi="Times New Roman" w:cs="Times New Roman"/>
          <w:i/>
          <w:sz w:val="20"/>
          <w:szCs w:val="20"/>
          <w:lang w:eastAsia="ru-RU"/>
        </w:rPr>
      </w:pPr>
      <w:r w:rsidRPr="00BF5807">
        <w:rPr>
          <w:rFonts w:ascii="Times New Roman" w:eastAsia="Times New Roman" w:hAnsi="Times New Roman" w:cs="Times New Roman"/>
          <w:b/>
          <w:i/>
          <w:sz w:val="20"/>
          <w:szCs w:val="20"/>
          <w:lang w:eastAsia="ru-RU"/>
        </w:rPr>
        <w:t xml:space="preserve">Ключевые слова: </w:t>
      </w:r>
      <w:r w:rsidRPr="00BF5807">
        <w:rPr>
          <w:rFonts w:ascii="Times New Roman" w:eastAsia="Times New Roman" w:hAnsi="Times New Roman" w:cs="Times New Roman"/>
          <w:i/>
          <w:sz w:val="20"/>
          <w:szCs w:val="20"/>
          <w:lang w:eastAsia="ru-RU"/>
        </w:rPr>
        <w:t>регион, телемедицина, менеджмент, здравоохранение, медицинский центр</w:t>
      </w:r>
      <w:r w:rsidR="002F089E" w:rsidRPr="00BF5807">
        <w:rPr>
          <w:rFonts w:ascii="Times New Roman" w:eastAsia="Times New Roman" w:hAnsi="Times New Roman" w:cs="Times New Roman"/>
          <w:i/>
          <w:sz w:val="20"/>
          <w:szCs w:val="20"/>
          <w:lang w:eastAsia="ru-RU"/>
        </w:rPr>
        <w:t>.</w:t>
      </w:r>
    </w:p>
    <w:p w:rsidR="0046778E" w:rsidRPr="00BF5807" w:rsidRDefault="0046778E" w:rsidP="0006708E">
      <w:pPr>
        <w:widowControl w:val="0"/>
        <w:spacing w:after="0" w:line="240" w:lineRule="auto"/>
        <w:ind w:left="993" w:right="991"/>
        <w:jc w:val="both"/>
        <w:rPr>
          <w:rFonts w:ascii="Times New Roman" w:eastAsia="Times New Roman" w:hAnsi="Times New Roman" w:cs="Times New Roman"/>
          <w:i/>
          <w:sz w:val="20"/>
          <w:szCs w:val="20"/>
          <w:lang w:eastAsia="ru-RU"/>
        </w:rPr>
      </w:pPr>
    </w:p>
    <w:p w:rsidR="0046778E" w:rsidRPr="00BF5807" w:rsidRDefault="0046778E" w:rsidP="0006708E">
      <w:pPr>
        <w:widowControl w:val="0"/>
        <w:spacing w:after="0" w:line="240" w:lineRule="auto"/>
        <w:ind w:left="993" w:right="991"/>
        <w:jc w:val="both"/>
        <w:rPr>
          <w:rFonts w:ascii="Times New Roman" w:eastAsia="Times New Roman" w:hAnsi="Times New Roman" w:cs="Times New Roman"/>
          <w:i/>
          <w:sz w:val="20"/>
          <w:szCs w:val="20"/>
          <w:lang w:val="en-US" w:eastAsia="ru-RU"/>
        </w:rPr>
      </w:pPr>
      <w:r w:rsidRPr="00BF5807">
        <w:rPr>
          <w:rFonts w:ascii="Times New Roman" w:eastAsia="Times New Roman" w:hAnsi="Times New Roman" w:cs="Times New Roman"/>
          <w:b/>
          <w:i/>
          <w:sz w:val="20"/>
          <w:szCs w:val="20"/>
          <w:shd w:val="clear" w:color="auto" w:fill="FFFFFF"/>
          <w:lang w:val="en-US" w:eastAsia="ru-RU"/>
        </w:rPr>
        <w:t>Abstract</w:t>
      </w:r>
      <w:r w:rsidR="0006708E" w:rsidRPr="00BF5807">
        <w:rPr>
          <w:rFonts w:ascii="Times New Roman" w:eastAsia="Times New Roman" w:hAnsi="Times New Roman" w:cs="Times New Roman"/>
          <w:b/>
          <w:i/>
          <w:sz w:val="20"/>
          <w:szCs w:val="20"/>
          <w:shd w:val="clear" w:color="auto" w:fill="FFFFFF"/>
          <w:lang w:val="en-US" w:eastAsia="ru-RU"/>
        </w:rPr>
        <w:t>.</w:t>
      </w:r>
      <w:r w:rsidRPr="00BF5807">
        <w:rPr>
          <w:rFonts w:ascii="Times New Roman" w:eastAsia="Times New Roman" w:hAnsi="Times New Roman" w:cs="Times New Roman"/>
          <w:i/>
          <w:sz w:val="20"/>
          <w:szCs w:val="20"/>
          <w:shd w:val="clear" w:color="auto" w:fill="FFFFFF"/>
          <w:lang w:val="en-US" w:eastAsia="ru-RU"/>
        </w:rPr>
        <w:t xml:space="preserve"> </w:t>
      </w:r>
      <w:proofErr w:type="gramStart"/>
      <w:r w:rsidRPr="00BF5807">
        <w:rPr>
          <w:rFonts w:ascii="Times New Roman" w:eastAsia="Times New Roman" w:hAnsi="Times New Roman" w:cs="Times New Roman"/>
          <w:i/>
          <w:sz w:val="20"/>
          <w:szCs w:val="20"/>
          <w:shd w:val="clear" w:color="auto" w:fill="FFFFFF"/>
          <w:lang w:val="en-US" w:eastAsia="ru-RU"/>
        </w:rPr>
        <w:t>Organizational and economic prerequisites for the introduction of telemedicine technology in the region the basic directions of formation of organizational and economic mechanism of development of the regional telemedicine.</w:t>
      </w:r>
      <w:proofErr w:type="gramEnd"/>
      <w:r w:rsidRPr="00BF5807">
        <w:rPr>
          <w:rFonts w:ascii="Times New Roman" w:eastAsia="Times New Roman" w:hAnsi="Times New Roman" w:cs="Times New Roman"/>
          <w:i/>
          <w:sz w:val="20"/>
          <w:szCs w:val="20"/>
          <w:shd w:val="clear" w:color="auto" w:fill="FFFFFF"/>
          <w:lang w:val="en-US" w:eastAsia="ru-RU"/>
        </w:rPr>
        <w:t xml:space="preserve"> </w:t>
      </w:r>
      <w:proofErr w:type="gramStart"/>
      <w:r w:rsidRPr="00BF5807">
        <w:rPr>
          <w:rFonts w:ascii="Times New Roman" w:eastAsia="Times New Roman" w:hAnsi="Times New Roman" w:cs="Times New Roman"/>
          <w:i/>
          <w:sz w:val="20"/>
          <w:szCs w:val="20"/>
          <w:shd w:val="clear" w:color="auto" w:fill="FFFFFF"/>
          <w:lang w:val="en-US" w:eastAsia="ru-RU"/>
        </w:rPr>
        <w:t>In the subsequent decision of organizational-legal questions and creation of regulatory documentation.</w:t>
      </w:r>
      <w:proofErr w:type="gramEnd"/>
    </w:p>
    <w:p w:rsidR="00F7360D" w:rsidRPr="00BF5807" w:rsidRDefault="00F7360D" w:rsidP="0006708E">
      <w:pPr>
        <w:widowControl w:val="0"/>
        <w:shd w:val="clear" w:color="auto" w:fill="FFFFFF"/>
        <w:spacing w:after="0" w:line="240" w:lineRule="auto"/>
        <w:ind w:left="993" w:right="991"/>
        <w:jc w:val="both"/>
        <w:rPr>
          <w:rFonts w:ascii="Times New Roman" w:eastAsia="Times New Roman" w:hAnsi="Times New Roman" w:cs="Times New Roman"/>
          <w:b/>
          <w:i/>
          <w:sz w:val="16"/>
          <w:szCs w:val="16"/>
          <w:shd w:val="clear" w:color="auto" w:fill="FFFFFF"/>
          <w:lang w:val="en-US" w:eastAsia="ru-RU"/>
        </w:rPr>
      </w:pPr>
    </w:p>
    <w:p w:rsidR="0046778E" w:rsidRPr="00BF5807" w:rsidRDefault="0046778E" w:rsidP="0006708E">
      <w:pPr>
        <w:widowControl w:val="0"/>
        <w:shd w:val="clear" w:color="auto" w:fill="FFFFFF"/>
        <w:spacing w:after="0" w:line="240" w:lineRule="auto"/>
        <w:ind w:left="993" w:right="991"/>
        <w:jc w:val="both"/>
        <w:rPr>
          <w:rFonts w:ascii="Times New Roman" w:eastAsia="Times New Roman" w:hAnsi="Times New Roman" w:cs="Times New Roman"/>
          <w:i/>
          <w:sz w:val="20"/>
          <w:szCs w:val="20"/>
          <w:lang w:val="en-US" w:eastAsia="ru-RU"/>
        </w:rPr>
      </w:pPr>
      <w:r w:rsidRPr="00BF5807">
        <w:rPr>
          <w:rFonts w:ascii="Times New Roman" w:eastAsia="Times New Roman" w:hAnsi="Times New Roman" w:cs="Times New Roman"/>
          <w:b/>
          <w:i/>
          <w:sz w:val="20"/>
          <w:szCs w:val="20"/>
          <w:shd w:val="clear" w:color="auto" w:fill="FFFFFF"/>
          <w:lang w:val="en-US" w:eastAsia="ru-RU"/>
        </w:rPr>
        <w:t>Key words:</w:t>
      </w:r>
      <w:r w:rsidRPr="00BF5807">
        <w:rPr>
          <w:rFonts w:ascii="Times New Roman" w:eastAsia="Times New Roman" w:hAnsi="Times New Roman" w:cs="Times New Roman"/>
          <w:i/>
          <w:sz w:val="20"/>
          <w:szCs w:val="20"/>
          <w:shd w:val="clear" w:color="auto" w:fill="FFFFFF"/>
          <w:lang w:val="en-US" w:eastAsia="ru-RU"/>
        </w:rPr>
        <w:t xml:space="preserve"> region, telemedicine, management, public health, medical center.</w:t>
      </w:r>
    </w:p>
    <w:p w:rsidR="0046778E" w:rsidRPr="00BF5807" w:rsidRDefault="0046778E" w:rsidP="0048334A">
      <w:pPr>
        <w:widowControl w:val="0"/>
        <w:shd w:val="clear" w:color="auto" w:fill="FFFFFF"/>
        <w:spacing w:after="0" w:line="360" w:lineRule="auto"/>
        <w:ind w:firstLine="709"/>
        <w:jc w:val="both"/>
        <w:rPr>
          <w:rFonts w:ascii="Times New Roman" w:eastAsia="Times New Roman" w:hAnsi="Times New Roman" w:cs="Times New Roman"/>
          <w:b/>
          <w:sz w:val="24"/>
          <w:szCs w:val="24"/>
          <w:lang w:val="en-US" w:eastAsia="ru-RU"/>
        </w:rPr>
      </w:pP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Реализуемые организацией продукты и услуги составляют ее продуктовый профиль. Изначально был составлен список всех продуктов и услуг «Телемедицины», которые могут быть предложены потребителю на период корпоративной стратегии. Все содержимое профиля разделено на продукты и услуги, которые могут быть предложены в настоящее время («Традиционные продукты»), а также проекты, </w:t>
      </w:r>
      <w:r w:rsidRPr="00BF5807">
        <w:rPr>
          <w:rFonts w:ascii="Times New Roman" w:eastAsia="Times New Roman" w:hAnsi="Times New Roman" w:cs="Times New Roman"/>
          <w:sz w:val="26"/>
          <w:szCs w:val="26"/>
          <w:lang w:eastAsia="ru-RU"/>
        </w:rPr>
        <w:lastRenderedPageBreak/>
        <w:t xml:space="preserve">находящиеся в стадии разработки («Новые продукты»). В перечень вошли телемедицинские услуги, продукты, которые могут реализовываться в настоящее время, а также действующие и предполагаемые телемедицинские проекты </w:t>
      </w:r>
      <w:proofErr w:type="spellStart"/>
      <w:r w:rsidRPr="00BF5807">
        <w:rPr>
          <w:rFonts w:ascii="Times New Roman" w:eastAsia="Times New Roman" w:hAnsi="Times New Roman" w:cs="Times New Roman"/>
          <w:sz w:val="26"/>
          <w:szCs w:val="26"/>
          <w:lang w:eastAsia="ru-RU"/>
        </w:rPr>
        <w:t>ведомственно</w:t>
      </w:r>
      <w:proofErr w:type="spellEnd"/>
      <w:r w:rsidRPr="00BF5807">
        <w:rPr>
          <w:rFonts w:ascii="Times New Roman" w:eastAsia="Times New Roman" w:hAnsi="Times New Roman" w:cs="Times New Roman"/>
          <w:sz w:val="26"/>
          <w:szCs w:val="26"/>
          <w:lang w:eastAsia="ru-RU"/>
        </w:rPr>
        <w:t xml:space="preserve"> «нозологического» типа.</w:t>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6"/>
          <w:szCs w:val="26"/>
          <w:lang w:eastAsia="ru-RU"/>
        </w:rPr>
      </w:pPr>
      <w:proofErr w:type="gramStart"/>
      <w:r w:rsidRPr="00BF5807">
        <w:rPr>
          <w:rFonts w:ascii="Times New Roman" w:eastAsia="Times New Roman" w:hAnsi="Times New Roman" w:cs="Times New Roman"/>
          <w:sz w:val="26"/>
          <w:szCs w:val="26"/>
          <w:lang w:eastAsia="ru-RU"/>
        </w:rPr>
        <w:t>Получен</w:t>
      </w:r>
      <w:r w:rsidR="001F73C9" w:rsidRPr="00BF5807">
        <w:rPr>
          <w:rFonts w:ascii="Times New Roman" w:eastAsia="Times New Roman" w:hAnsi="Times New Roman" w:cs="Times New Roman"/>
          <w:sz w:val="26"/>
          <w:szCs w:val="26"/>
          <w:lang w:eastAsia="ru-RU"/>
        </w:rPr>
        <w:t>ный «Классификатор по продукту –</w:t>
      </w:r>
      <w:r w:rsidRPr="00BF5807">
        <w:rPr>
          <w:rFonts w:ascii="Times New Roman" w:eastAsia="Times New Roman" w:hAnsi="Times New Roman" w:cs="Times New Roman"/>
          <w:sz w:val="26"/>
          <w:szCs w:val="26"/>
          <w:lang w:eastAsia="ru-RU"/>
        </w:rPr>
        <w:t xml:space="preserve"> 1» в дальнейшем подвергли анализу с точки зрения агрегирования позиций в укрупненные, соответствующие задачам стратегического анализа и стратегического менеджмента в целом.</w:t>
      </w:r>
      <w:proofErr w:type="gramEnd"/>
      <w:r w:rsidRPr="00BF5807">
        <w:rPr>
          <w:rFonts w:ascii="Times New Roman" w:eastAsia="Times New Roman" w:hAnsi="Times New Roman" w:cs="Times New Roman"/>
          <w:sz w:val="26"/>
          <w:szCs w:val="26"/>
          <w:lang w:eastAsia="ru-RU"/>
        </w:rPr>
        <w:t xml:space="preserve"> После процедуры агрегации, полученная классификация была рассмотрена с точки зрения расстановки приоритетов по продукту.</w:t>
      </w:r>
    </w:p>
    <w:p w:rsidR="0046778E" w:rsidRPr="00BF5807" w:rsidRDefault="00D214ED" w:rsidP="0048334A">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Приоритет №</w:t>
      </w:r>
      <w:r w:rsidR="0046778E" w:rsidRPr="00BF5807">
        <w:rPr>
          <w:rFonts w:ascii="Times New Roman" w:eastAsia="Times New Roman" w:hAnsi="Times New Roman" w:cs="Times New Roman"/>
          <w:sz w:val="26"/>
          <w:szCs w:val="26"/>
          <w:lang w:eastAsia="ru-RU"/>
        </w:rPr>
        <w:t>1 означает, что по данному конкретному продукту необходимо осущест</w:t>
      </w:r>
      <w:r w:rsidRPr="00BF5807">
        <w:rPr>
          <w:rFonts w:ascii="Times New Roman" w:eastAsia="Times New Roman" w:hAnsi="Times New Roman" w:cs="Times New Roman"/>
          <w:sz w:val="26"/>
          <w:szCs w:val="26"/>
          <w:lang w:eastAsia="ru-RU"/>
        </w:rPr>
        <w:t>вить максимальную (максимально-</w:t>
      </w:r>
      <w:r w:rsidR="0046778E" w:rsidRPr="00BF5807">
        <w:rPr>
          <w:rFonts w:ascii="Times New Roman" w:eastAsia="Times New Roman" w:hAnsi="Times New Roman" w:cs="Times New Roman"/>
          <w:sz w:val="26"/>
          <w:szCs w:val="26"/>
          <w:lang w:eastAsia="ru-RU"/>
        </w:rPr>
        <w:t>оптимальную) концентрацию всех своих ресурсов; т.е. для организации, на момент принятия конкретного решения, данный продукт имеет самую высокую системную приоритетность.</w:t>
      </w:r>
    </w:p>
    <w:p w:rsidR="0046778E" w:rsidRPr="00BF5807" w:rsidRDefault="00D214ED" w:rsidP="0048334A">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Приоритет №</w:t>
      </w:r>
      <w:r w:rsidR="0046778E" w:rsidRPr="00BF5807">
        <w:rPr>
          <w:rFonts w:ascii="Times New Roman" w:eastAsia="Times New Roman" w:hAnsi="Times New Roman" w:cs="Times New Roman"/>
          <w:sz w:val="26"/>
          <w:szCs w:val="26"/>
          <w:lang w:eastAsia="ru-RU"/>
        </w:rPr>
        <w:t>2 означает, что по данному конкретному продукту необходимо обеспечить некую минимально необходимую концентрацию своих совокупных ресурсов; т.е. мобил</w:t>
      </w:r>
      <w:r w:rsidR="001F73C9" w:rsidRPr="00BF5807">
        <w:rPr>
          <w:rFonts w:ascii="Times New Roman" w:eastAsia="Times New Roman" w:hAnsi="Times New Roman" w:cs="Times New Roman"/>
          <w:sz w:val="26"/>
          <w:szCs w:val="26"/>
          <w:lang w:eastAsia="ru-RU"/>
        </w:rPr>
        <w:t>изация ресурсов по Приоритету №</w:t>
      </w:r>
      <w:r w:rsidR="0046778E" w:rsidRPr="00BF5807">
        <w:rPr>
          <w:rFonts w:ascii="Times New Roman" w:eastAsia="Times New Roman" w:hAnsi="Times New Roman" w:cs="Times New Roman"/>
          <w:sz w:val="26"/>
          <w:szCs w:val="26"/>
          <w:lang w:eastAsia="ru-RU"/>
        </w:rPr>
        <w:t>2 была и/или будет относительно Приоритета №1 существенно меньш</w:t>
      </w:r>
      <w:r w:rsidR="001F73C9" w:rsidRPr="00BF5807">
        <w:rPr>
          <w:rFonts w:ascii="Times New Roman" w:eastAsia="Times New Roman" w:hAnsi="Times New Roman" w:cs="Times New Roman"/>
          <w:sz w:val="26"/>
          <w:szCs w:val="26"/>
          <w:lang w:eastAsia="ru-RU"/>
        </w:rPr>
        <w:t>ей, а относительно Приоритета №3 –</w:t>
      </w:r>
      <w:r w:rsidR="0046778E" w:rsidRPr="00BF5807">
        <w:rPr>
          <w:rFonts w:ascii="Times New Roman" w:eastAsia="Times New Roman" w:hAnsi="Times New Roman" w:cs="Times New Roman"/>
          <w:sz w:val="26"/>
          <w:szCs w:val="26"/>
          <w:lang w:eastAsia="ru-RU"/>
        </w:rPr>
        <w:t xml:space="preserve"> существенно большей.</w:t>
      </w:r>
    </w:p>
    <w:p w:rsidR="0046778E" w:rsidRPr="00BF5807" w:rsidRDefault="00D214ED" w:rsidP="0048334A">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Приоритет №</w:t>
      </w:r>
      <w:r w:rsidR="0046778E" w:rsidRPr="00BF5807">
        <w:rPr>
          <w:rFonts w:ascii="Times New Roman" w:eastAsia="Times New Roman" w:hAnsi="Times New Roman" w:cs="Times New Roman"/>
          <w:sz w:val="26"/>
          <w:szCs w:val="26"/>
          <w:lang w:eastAsia="ru-RU"/>
        </w:rPr>
        <w:t>3 означает, что п</w:t>
      </w:r>
      <w:r w:rsidR="003D1A5A" w:rsidRPr="00BF5807">
        <w:rPr>
          <w:rFonts w:ascii="Times New Roman" w:eastAsia="Times New Roman" w:hAnsi="Times New Roman" w:cs="Times New Roman"/>
          <w:sz w:val="26"/>
          <w:szCs w:val="26"/>
          <w:lang w:eastAsia="ru-RU"/>
        </w:rPr>
        <w:t xml:space="preserve">о данному конкретному продукту </w:t>
      </w:r>
      <w:r w:rsidR="007115F0" w:rsidRPr="00BF5807">
        <w:rPr>
          <w:rFonts w:ascii="Times New Roman" w:eastAsia="Times New Roman" w:hAnsi="Times New Roman" w:cs="Times New Roman"/>
          <w:sz w:val="26"/>
          <w:szCs w:val="26"/>
          <w:lang w:eastAsia="ru-RU"/>
        </w:rPr>
        <w:t>было выделено минимум</w:t>
      </w:r>
      <w:r w:rsidR="0046778E" w:rsidRPr="00BF5807">
        <w:rPr>
          <w:rFonts w:ascii="Times New Roman" w:eastAsia="Times New Roman" w:hAnsi="Times New Roman" w:cs="Times New Roman"/>
          <w:sz w:val="26"/>
          <w:szCs w:val="26"/>
          <w:lang w:eastAsia="ru-RU"/>
        </w:rPr>
        <w:t xml:space="preserve"> ресурсов и б</w:t>
      </w:r>
      <w:r w:rsidR="002F089E" w:rsidRPr="00BF5807">
        <w:rPr>
          <w:rFonts w:ascii="Times New Roman" w:eastAsia="Times New Roman" w:hAnsi="Times New Roman" w:cs="Times New Roman"/>
          <w:sz w:val="26"/>
          <w:szCs w:val="26"/>
          <w:lang w:eastAsia="ru-RU"/>
        </w:rPr>
        <w:t>уду</w:t>
      </w:r>
      <w:r w:rsidR="0046778E" w:rsidRPr="00BF5807">
        <w:rPr>
          <w:rFonts w:ascii="Times New Roman" w:eastAsia="Times New Roman" w:hAnsi="Times New Roman" w:cs="Times New Roman"/>
          <w:sz w:val="26"/>
          <w:szCs w:val="26"/>
          <w:lang w:eastAsia="ru-RU"/>
        </w:rPr>
        <w:t>т ограничи</w:t>
      </w:r>
      <w:r w:rsidR="002F089E" w:rsidRPr="00BF5807">
        <w:rPr>
          <w:rFonts w:ascii="Times New Roman" w:eastAsia="Times New Roman" w:hAnsi="Times New Roman" w:cs="Times New Roman"/>
          <w:sz w:val="26"/>
          <w:szCs w:val="26"/>
          <w:lang w:eastAsia="ru-RU"/>
        </w:rPr>
        <w:t>ва</w:t>
      </w:r>
      <w:r w:rsidR="0046778E" w:rsidRPr="00BF5807">
        <w:rPr>
          <w:rFonts w:ascii="Times New Roman" w:eastAsia="Times New Roman" w:hAnsi="Times New Roman" w:cs="Times New Roman"/>
          <w:sz w:val="26"/>
          <w:szCs w:val="26"/>
          <w:lang w:eastAsia="ru-RU"/>
        </w:rPr>
        <w:t>ться минимальным ресурсным обеспечением, включая возможность консервации данного продуктового направления или даже полного прекращения по нему какой-либо деятельности.</w:t>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Был состав</w:t>
      </w:r>
      <w:r w:rsidR="001F73C9" w:rsidRPr="00BF5807">
        <w:rPr>
          <w:rFonts w:ascii="Times New Roman" w:eastAsia="Times New Roman" w:hAnsi="Times New Roman" w:cs="Times New Roman"/>
          <w:sz w:val="26"/>
          <w:szCs w:val="26"/>
          <w:lang w:eastAsia="ru-RU"/>
        </w:rPr>
        <w:t>лен «Классификатор по продукту –</w:t>
      </w:r>
      <w:r w:rsidRPr="00BF5807">
        <w:rPr>
          <w:rFonts w:ascii="Times New Roman" w:eastAsia="Times New Roman" w:hAnsi="Times New Roman" w:cs="Times New Roman"/>
          <w:sz w:val="26"/>
          <w:szCs w:val="26"/>
          <w:lang w:eastAsia="ru-RU"/>
        </w:rPr>
        <w:t xml:space="preserve"> 2». В него вошли все продукты, имеющие Приоритет №1, наиболее перспективные продукты с Приоритетом №2, а также некоторые продукты, отнесение которых к Приоритету №3 вызывало сомнение.</w:t>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Такая процедура была проделана исключительно с целью формирования заключительного перечня продуктов для последующего стратегического планирования (табл. 1).</w:t>
      </w:r>
    </w:p>
    <w:p w:rsidR="00934294" w:rsidRPr="00BF5807" w:rsidRDefault="00934294" w:rsidP="0048334A">
      <w:pPr>
        <w:widowControl w:val="0"/>
        <w:spacing w:after="0" w:line="360" w:lineRule="auto"/>
        <w:ind w:firstLine="709"/>
        <w:jc w:val="right"/>
        <w:rPr>
          <w:rFonts w:ascii="Times New Roman" w:eastAsia="Times New Roman" w:hAnsi="Times New Roman" w:cs="Times New Roman"/>
          <w:b/>
          <w:sz w:val="24"/>
          <w:szCs w:val="24"/>
          <w:lang w:eastAsia="ru-RU"/>
        </w:rPr>
      </w:pPr>
    </w:p>
    <w:p w:rsidR="00934294" w:rsidRPr="00BF5807" w:rsidRDefault="00934294" w:rsidP="0048334A">
      <w:pPr>
        <w:widowControl w:val="0"/>
        <w:spacing w:after="0" w:line="360" w:lineRule="auto"/>
        <w:ind w:firstLine="709"/>
        <w:jc w:val="right"/>
        <w:rPr>
          <w:rFonts w:ascii="Times New Roman" w:eastAsia="Times New Roman" w:hAnsi="Times New Roman" w:cs="Times New Roman"/>
          <w:b/>
          <w:sz w:val="24"/>
          <w:szCs w:val="24"/>
          <w:lang w:eastAsia="ru-RU"/>
        </w:rPr>
      </w:pPr>
    </w:p>
    <w:p w:rsidR="00934294" w:rsidRPr="00BF5807" w:rsidRDefault="00934294" w:rsidP="0048334A">
      <w:pPr>
        <w:widowControl w:val="0"/>
        <w:spacing w:after="0" w:line="360" w:lineRule="auto"/>
        <w:ind w:firstLine="709"/>
        <w:jc w:val="right"/>
        <w:rPr>
          <w:rFonts w:ascii="Times New Roman" w:eastAsia="Times New Roman" w:hAnsi="Times New Roman" w:cs="Times New Roman"/>
          <w:b/>
          <w:sz w:val="24"/>
          <w:szCs w:val="24"/>
          <w:lang w:eastAsia="ru-RU"/>
        </w:rPr>
      </w:pPr>
    </w:p>
    <w:p w:rsidR="00934294" w:rsidRPr="00BF5807" w:rsidRDefault="00934294" w:rsidP="0048334A">
      <w:pPr>
        <w:widowControl w:val="0"/>
        <w:spacing w:after="0" w:line="360" w:lineRule="auto"/>
        <w:ind w:firstLine="709"/>
        <w:jc w:val="right"/>
        <w:rPr>
          <w:rFonts w:ascii="Times New Roman" w:eastAsia="Times New Roman" w:hAnsi="Times New Roman" w:cs="Times New Roman"/>
          <w:b/>
          <w:sz w:val="24"/>
          <w:szCs w:val="24"/>
          <w:lang w:eastAsia="ru-RU"/>
        </w:rPr>
      </w:pPr>
    </w:p>
    <w:p w:rsidR="00934294" w:rsidRPr="00BF5807" w:rsidRDefault="00934294" w:rsidP="0048334A">
      <w:pPr>
        <w:widowControl w:val="0"/>
        <w:spacing w:after="0" w:line="360" w:lineRule="auto"/>
        <w:ind w:firstLine="709"/>
        <w:jc w:val="right"/>
        <w:rPr>
          <w:rFonts w:ascii="Times New Roman" w:eastAsia="Times New Roman" w:hAnsi="Times New Roman" w:cs="Times New Roman"/>
          <w:b/>
          <w:sz w:val="24"/>
          <w:szCs w:val="24"/>
          <w:lang w:eastAsia="ru-RU"/>
        </w:rPr>
      </w:pPr>
    </w:p>
    <w:p w:rsidR="00D214ED" w:rsidRPr="00BF5807" w:rsidRDefault="0046778E" w:rsidP="0048334A">
      <w:pPr>
        <w:widowControl w:val="0"/>
        <w:spacing w:after="0" w:line="360" w:lineRule="auto"/>
        <w:ind w:firstLine="709"/>
        <w:jc w:val="right"/>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lastRenderedPageBreak/>
        <w:t xml:space="preserve">Таблица </w:t>
      </w:r>
      <w:r w:rsidRPr="00BF5807">
        <w:rPr>
          <w:rFonts w:ascii="Times New Roman" w:eastAsia="Times New Roman" w:hAnsi="Times New Roman" w:cs="Times New Roman"/>
          <w:b/>
          <w:sz w:val="24"/>
          <w:szCs w:val="24"/>
          <w:lang w:val="en-US" w:eastAsia="ru-RU"/>
        </w:rPr>
        <w:t>1</w:t>
      </w:r>
      <w:r w:rsidR="00D214ED" w:rsidRPr="00BF5807">
        <w:rPr>
          <w:rFonts w:ascii="Times New Roman" w:eastAsia="Times New Roman" w:hAnsi="Times New Roman" w:cs="Times New Roman"/>
          <w:b/>
          <w:sz w:val="24"/>
          <w:szCs w:val="24"/>
          <w:lang w:eastAsia="ru-RU"/>
        </w:rPr>
        <w:t xml:space="preserve"> </w:t>
      </w:r>
    </w:p>
    <w:p w:rsidR="0046778E" w:rsidRPr="00BF5807" w:rsidRDefault="0046778E" w:rsidP="0048334A">
      <w:pPr>
        <w:widowControl w:val="0"/>
        <w:spacing w:after="0" w:line="360" w:lineRule="auto"/>
        <w:jc w:val="center"/>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Продуктовая стратегия</w:t>
      </w:r>
    </w:p>
    <w:tbl>
      <w:tblPr>
        <w:tblW w:w="4695" w:type="pct"/>
        <w:jc w:val="center"/>
        <w:tblCellMar>
          <w:left w:w="0" w:type="dxa"/>
          <w:right w:w="0" w:type="dxa"/>
        </w:tblCellMar>
        <w:tblLook w:val="0000" w:firstRow="0" w:lastRow="0" w:firstColumn="0" w:lastColumn="0" w:noHBand="0" w:noVBand="0"/>
      </w:tblPr>
      <w:tblGrid>
        <w:gridCol w:w="996"/>
        <w:gridCol w:w="8063"/>
      </w:tblGrid>
      <w:tr w:rsidR="0046778E" w:rsidRPr="00BF5807" w:rsidTr="008C4636">
        <w:trPr>
          <w:trHeight w:val="25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ind w:firstLine="709"/>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Полный перечень продуктов</w:t>
            </w:r>
          </w:p>
        </w:tc>
      </w:tr>
      <w:tr w:rsidR="0046778E" w:rsidRPr="00BF5807" w:rsidTr="008C4636">
        <w:trPr>
          <w:trHeight w:val="281"/>
          <w:jc w:val="center"/>
        </w:trPr>
        <w:tc>
          <w:tcPr>
            <w:tcW w:w="550" w:type="pct"/>
            <w:tcBorders>
              <w:top w:val="single" w:sz="4" w:space="0" w:color="auto"/>
              <w:left w:val="single" w:sz="4" w:space="0" w:color="auto"/>
              <w:bottom w:val="single" w:sz="4" w:space="0" w:color="auto"/>
              <w:right w:val="single" w:sz="4" w:space="0" w:color="auto"/>
            </w:tcBorders>
            <w:shd w:val="clear" w:color="auto" w:fill="E6E6E6"/>
          </w:tcPr>
          <w:p w:rsidR="0046778E" w:rsidRPr="00BF5807" w:rsidRDefault="0046778E" w:rsidP="00934294">
            <w:pPr>
              <w:widowControl w:val="0"/>
              <w:spacing w:after="0" w:line="360" w:lineRule="auto"/>
              <w:jc w:val="center"/>
              <w:rPr>
                <w:rFonts w:ascii="Times New Roman" w:eastAsia="Times New Roman" w:hAnsi="Times New Roman" w:cs="Times New Roman"/>
                <w:b/>
                <w:sz w:val="20"/>
                <w:szCs w:val="20"/>
                <w:lang w:val="en-US" w:eastAsia="ru-RU"/>
              </w:rPr>
            </w:pPr>
            <w:r w:rsidRPr="00BF5807">
              <w:rPr>
                <w:rFonts w:ascii="Times New Roman" w:eastAsia="Times New Roman" w:hAnsi="Times New Roman" w:cs="Times New Roman"/>
                <w:b/>
                <w:sz w:val="20"/>
                <w:szCs w:val="20"/>
                <w:lang w:val="en-US" w:eastAsia="ru-RU"/>
              </w:rPr>
              <w:t>I</w:t>
            </w:r>
          </w:p>
        </w:tc>
        <w:tc>
          <w:tcPr>
            <w:tcW w:w="4450" w:type="pct"/>
            <w:tcBorders>
              <w:top w:val="single" w:sz="4" w:space="0" w:color="auto"/>
              <w:left w:val="single" w:sz="4" w:space="0" w:color="auto"/>
              <w:bottom w:val="single" w:sz="4" w:space="0" w:color="auto"/>
              <w:right w:val="single" w:sz="4" w:space="0" w:color="auto"/>
            </w:tcBorders>
            <w:shd w:val="clear" w:color="auto" w:fill="E6E6E6"/>
          </w:tcPr>
          <w:p w:rsidR="0046778E" w:rsidRPr="00BF5807" w:rsidRDefault="0046778E" w:rsidP="00934294">
            <w:pPr>
              <w:widowControl w:val="0"/>
              <w:spacing w:after="0" w:line="360" w:lineRule="auto"/>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Традиционные продукты</w:t>
            </w:r>
          </w:p>
        </w:tc>
      </w:tr>
      <w:tr w:rsidR="0046778E" w:rsidRPr="00BF5807" w:rsidTr="008C4636">
        <w:trPr>
          <w:trHeight w:val="254"/>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1</w:t>
            </w:r>
          </w:p>
        </w:tc>
        <w:tc>
          <w:tcPr>
            <w:tcW w:w="44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Телемедицинские консультации в федеральных медицинских центрах РФ</w:t>
            </w:r>
          </w:p>
        </w:tc>
      </w:tr>
      <w:tr w:rsidR="0046778E" w:rsidRPr="00BF5807" w:rsidTr="0048334A">
        <w:trPr>
          <w:trHeight w:val="309"/>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2</w:t>
            </w:r>
          </w:p>
        </w:tc>
        <w:tc>
          <w:tcPr>
            <w:tcW w:w="44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Телемедицинские консультации в зарубежных медицинских центрах</w:t>
            </w:r>
          </w:p>
        </w:tc>
      </w:tr>
      <w:tr w:rsidR="0046778E" w:rsidRPr="00BF5807" w:rsidTr="008C4636">
        <w:trPr>
          <w:trHeight w:val="268"/>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3</w:t>
            </w:r>
          </w:p>
        </w:tc>
        <w:tc>
          <w:tcPr>
            <w:tcW w:w="44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Телемедицинский консалтинг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проектирование</w:t>
            </w:r>
          </w:p>
        </w:tc>
      </w:tr>
      <w:tr w:rsidR="0046778E" w:rsidRPr="00BF5807" w:rsidTr="008C4636">
        <w:trPr>
          <w:trHeight w:val="253"/>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4</w:t>
            </w:r>
          </w:p>
        </w:tc>
        <w:tc>
          <w:tcPr>
            <w:tcW w:w="44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Учебные курсы</w:t>
            </w:r>
          </w:p>
        </w:tc>
      </w:tr>
      <w:tr w:rsidR="0046778E" w:rsidRPr="00BF5807" w:rsidTr="0048334A">
        <w:trPr>
          <w:trHeight w:val="253"/>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5</w:t>
            </w:r>
          </w:p>
        </w:tc>
        <w:tc>
          <w:tcPr>
            <w:tcW w:w="44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Система мониторинга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профилактики заболеваний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населения</w:instrText>
            </w:r>
            <w:r w:rsidR="00437B06" w:rsidRPr="00BF5807">
              <w:rPr>
                <w:rFonts w:ascii="Times New Roman" w:eastAsia="Times New Roman" w:hAnsi="Times New Roman" w:cs="Times New Roman"/>
                <w:sz w:val="20"/>
                <w:szCs w:val="20"/>
                <w:highlight w:val="white"/>
                <w:lang w:eastAsia="ru-RU"/>
              </w:rPr>
              <w:fldChar w:fldCharType="end"/>
            </w:r>
          </w:p>
        </w:tc>
      </w:tr>
      <w:tr w:rsidR="0046778E" w:rsidRPr="00BF5807" w:rsidTr="0006708E">
        <w:trPr>
          <w:trHeight w:val="331"/>
          <w:jc w:val="center"/>
        </w:trPr>
        <w:tc>
          <w:tcPr>
            <w:tcW w:w="550" w:type="pct"/>
            <w:tcBorders>
              <w:top w:val="single" w:sz="4" w:space="0" w:color="auto"/>
              <w:left w:val="single" w:sz="4" w:space="0" w:color="auto"/>
              <w:bottom w:val="single" w:sz="4" w:space="0" w:color="auto"/>
              <w:right w:val="single" w:sz="4" w:space="0" w:color="auto"/>
            </w:tcBorders>
            <w:shd w:val="clear" w:color="auto" w:fill="E6E6E6"/>
          </w:tcPr>
          <w:p w:rsidR="0046778E" w:rsidRPr="00BF5807" w:rsidRDefault="0046778E" w:rsidP="00934294">
            <w:pPr>
              <w:widowControl w:val="0"/>
              <w:spacing w:after="0" w:line="360" w:lineRule="auto"/>
              <w:jc w:val="center"/>
              <w:rPr>
                <w:rFonts w:ascii="Times New Roman" w:eastAsia="Times New Roman" w:hAnsi="Times New Roman" w:cs="Times New Roman"/>
                <w:b/>
                <w:sz w:val="20"/>
                <w:szCs w:val="20"/>
                <w:lang w:val="en-US" w:eastAsia="ru-RU"/>
              </w:rPr>
            </w:pPr>
            <w:r w:rsidRPr="00BF5807">
              <w:rPr>
                <w:rFonts w:ascii="Times New Roman" w:eastAsia="Times New Roman" w:hAnsi="Times New Roman" w:cs="Times New Roman"/>
                <w:b/>
                <w:sz w:val="20"/>
                <w:szCs w:val="20"/>
                <w:lang w:val="en-US" w:eastAsia="ru-RU"/>
              </w:rPr>
              <w:t>II</w:t>
            </w:r>
          </w:p>
        </w:tc>
        <w:tc>
          <w:tcPr>
            <w:tcW w:w="4450" w:type="pct"/>
            <w:tcBorders>
              <w:top w:val="single" w:sz="4" w:space="0" w:color="auto"/>
              <w:left w:val="single" w:sz="4" w:space="0" w:color="auto"/>
              <w:bottom w:val="single" w:sz="4" w:space="0" w:color="auto"/>
              <w:right w:val="single" w:sz="4" w:space="0" w:color="auto"/>
            </w:tcBorders>
            <w:shd w:val="clear" w:color="auto" w:fill="E6E6E6"/>
          </w:tcPr>
          <w:p w:rsidR="0046778E" w:rsidRPr="00BF5807" w:rsidRDefault="0046778E" w:rsidP="00934294">
            <w:pPr>
              <w:widowControl w:val="0"/>
              <w:spacing w:after="0" w:line="360" w:lineRule="auto"/>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Новые продукты</w:t>
            </w:r>
          </w:p>
        </w:tc>
      </w:tr>
      <w:tr w:rsidR="0046778E" w:rsidRPr="00BF5807" w:rsidTr="0048334A">
        <w:trPr>
          <w:trHeight w:val="195"/>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1</w:t>
            </w:r>
          </w:p>
        </w:tc>
        <w:tc>
          <w:tcPr>
            <w:tcW w:w="44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Мобильные телемедицинские комплексы</w:t>
            </w:r>
          </w:p>
        </w:tc>
      </w:tr>
      <w:tr w:rsidR="0046778E" w:rsidRPr="00BF5807" w:rsidTr="008C4636">
        <w:trPr>
          <w:trHeight w:val="253"/>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2</w:t>
            </w:r>
          </w:p>
        </w:tc>
        <w:tc>
          <w:tcPr>
            <w:tcW w:w="44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Средства и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системы</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на основе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инфракрасной</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телеметрии</w:t>
            </w:r>
          </w:p>
        </w:tc>
      </w:tr>
      <w:tr w:rsidR="0046778E" w:rsidRPr="00BF5807" w:rsidTr="008C4636">
        <w:trPr>
          <w:trHeight w:val="254"/>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3</w:t>
            </w:r>
          </w:p>
        </w:tc>
        <w:tc>
          <w:tcPr>
            <w:tcW w:w="44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Поставка телемедицинских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программно-</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технических комплексов</w:t>
            </w:r>
          </w:p>
        </w:tc>
      </w:tr>
      <w:tr w:rsidR="0046778E" w:rsidRPr="00BF5807" w:rsidTr="008C4636">
        <w:trPr>
          <w:trHeight w:val="267"/>
          <w:jc w:val="center"/>
        </w:trPr>
        <w:tc>
          <w:tcPr>
            <w:tcW w:w="5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eastAsia="ru-RU"/>
              </w:rPr>
              <w:t>4</w:t>
            </w:r>
          </w:p>
        </w:tc>
        <w:tc>
          <w:tcPr>
            <w:tcW w:w="445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934294">
            <w:pPr>
              <w:widowControl w:val="0"/>
              <w:spacing w:after="0" w:line="360" w:lineRule="auto"/>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Военная телемедицина</w:t>
            </w:r>
          </w:p>
        </w:tc>
      </w:tr>
    </w:tbl>
    <w:p w:rsidR="0048334A" w:rsidRPr="00BF5807" w:rsidRDefault="0048334A" w:rsidP="0048334A">
      <w:pPr>
        <w:widowControl w:val="0"/>
        <w:spacing w:after="0" w:line="360" w:lineRule="auto"/>
        <w:ind w:firstLine="709"/>
        <w:jc w:val="both"/>
        <w:rPr>
          <w:rFonts w:ascii="Times New Roman" w:eastAsia="Times New Roman" w:hAnsi="Times New Roman" w:cs="Times New Roman"/>
          <w:sz w:val="24"/>
          <w:szCs w:val="24"/>
          <w:lang w:eastAsia="ru-RU"/>
        </w:rPr>
      </w:pPr>
    </w:p>
    <w:p w:rsidR="0048334A" w:rsidRPr="00BF5807" w:rsidRDefault="0048334A" w:rsidP="0048334A">
      <w:pPr>
        <w:widowControl w:val="0"/>
        <w:spacing w:after="0" w:line="360" w:lineRule="auto"/>
        <w:ind w:firstLine="709"/>
        <w:jc w:val="both"/>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Система приоритетов по продукту в организации субъективна. Для исключения феномена получения ожидаемого результата был проведен экспертный анализ с применением современных инструментов.</w:t>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 xml:space="preserve">При разработке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реализации </w:t>
      </w:r>
      <w:proofErr w:type="spellStart"/>
      <w:r w:rsidRPr="00BF5807">
        <w:rPr>
          <w:rFonts w:ascii="Times New Roman" w:eastAsia="Times New Roman" w:hAnsi="Times New Roman" w:cs="Times New Roman"/>
          <w:sz w:val="24"/>
          <w:szCs w:val="24"/>
          <w:lang w:eastAsia="ru-RU"/>
        </w:rPr>
        <w:t>продуктово</w:t>
      </w:r>
      <w:proofErr w:type="spellEnd"/>
      <w:r w:rsidRPr="00BF5807">
        <w:rPr>
          <w:rFonts w:ascii="Times New Roman" w:eastAsia="Times New Roman" w:hAnsi="Times New Roman" w:cs="Times New Roman"/>
          <w:sz w:val="24"/>
          <w:szCs w:val="24"/>
          <w:lang w:eastAsia="ru-RU"/>
        </w:rPr>
        <w:t xml:space="preserve">-маркетинговой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стратегии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продвижения телемедицинских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услуг</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надо определяться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базовыми конкурентными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стратегиями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(БКС) для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каждой</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позиции продуктового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профиля.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Конкурентная стратегия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имеет</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более </w:t>
      </w:r>
      <w:proofErr w:type="gramStart"/>
      <w:r w:rsidRPr="00BF5807">
        <w:rPr>
          <w:rFonts w:ascii="Times New Roman" w:eastAsia="Times New Roman" w:hAnsi="Times New Roman" w:cs="Times New Roman"/>
          <w:sz w:val="24"/>
          <w:szCs w:val="24"/>
          <w:lang w:eastAsia="ru-RU"/>
        </w:rPr>
        <w:t>узкие</w:t>
      </w:r>
      <w:proofErr w:type="gramEnd"/>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рамки,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чем общая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стратегия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организации</w:t>
      </w:r>
      <w:r w:rsidR="008803B2" w:rsidRPr="00BF5807">
        <w:rPr>
          <w:rFonts w:ascii="Times New Roman" w:eastAsia="Times New Roman" w:hAnsi="Times New Roman" w:cs="Times New Roman"/>
          <w:sz w:val="24"/>
          <w:szCs w:val="24"/>
          <w:lang w:eastAsia="ru-RU"/>
        </w:rPr>
        <w:t>,</w:t>
      </w:r>
      <w:r w:rsidRPr="00BF5807">
        <w:rPr>
          <w:rFonts w:ascii="Times New Roman" w:eastAsia="Times New Roman" w:hAnsi="Times New Roman" w:cs="Times New Roman"/>
          <w:sz w:val="24"/>
          <w:szCs w:val="24"/>
          <w:lang w:eastAsia="ru-RU"/>
        </w:rPr>
        <w:t xml:space="preserve"> 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относится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исключительно к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управленческому</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плану, направленному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на</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обеспечение успешной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конкуренции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и предоставление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потребителю</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высшей ценности.</w:t>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 xml:space="preserve">При рассмотрении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рыночных</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целей компании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типа конкурентоспособности,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которого</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компания хочет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достичь,</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все стратегии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можно</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разделить </w:t>
      </w:r>
      <w:proofErr w:type="gramStart"/>
      <w:r w:rsidRPr="00BF5807">
        <w:rPr>
          <w:rFonts w:ascii="Times New Roman" w:eastAsia="Times New Roman" w:hAnsi="Times New Roman" w:cs="Times New Roman"/>
          <w:sz w:val="24"/>
          <w:szCs w:val="24"/>
          <w:lang w:eastAsia="ru-RU"/>
        </w:rPr>
        <w:t>на</w:t>
      </w:r>
      <w:proofErr w:type="gramEnd"/>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несколько</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w:t>
      </w:r>
      <w:proofErr w:type="gramStart"/>
      <w:r w:rsidRPr="00BF5807">
        <w:rPr>
          <w:rFonts w:ascii="Times New Roman" w:eastAsia="Times New Roman" w:hAnsi="Times New Roman" w:cs="Times New Roman"/>
          <w:sz w:val="24"/>
          <w:szCs w:val="24"/>
          <w:lang w:eastAsia="ru-RU"/>
        </w:rPr>
        <w:t>групп</w:t>
      </w:r>
      <w:proofErr w:type="gramEnd"/>
      <w:r w:rsidRPr="00BF5807">
        <w:rPr>
          <w:rFonts w:ascii="Times New Roman" w:eastAsia="Times New Roman" w:hAnsi="Times New Roman" w:cs="Times New Roman"/>
          <w:sz w:val="24"/>
          <w:szCs w:val="24"/>
          <w:lang w:eastAsia="ru-RU"/>
        </w:rPr>
        <w:t xml:space="preserve">, содержащих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аналогичные</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подходы.</w:t>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 xml:space="preserve">В ситуации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БКС различают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два</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вида </w:t>
      </w:r>
      <w:proofErr w:type="gramStart"/>
      <w:r w:rsidRPr="00BF5807">
        <w:rPr>
          <w:rFonts w:ascii="Times New Roman" w:eastAsia="Times New Roman" w:hAnsi="Times New Roman" w:cs="Times New Roman"/>
          <w:sz w:val="24"/>
          <w:szCs w:val="24"/>
          <w:lang w:eastAsia="ru-RU"/>
        </w:rPr>
        <w:t>конкурентных</w:t>
      </w:r>
      <w:proofErr w:type="gramEnd"/>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преимуществ.</w:instrText>
      </w:r>
      <w:r w:rsidR="00437B06" w:rsidRPr="00BF5807">
        <w:rPr>
          <w:rFonts w:ascii="Times New Roman" w:eastAsia="Times New Roman" w:hAnsi="Times New Roman" w:cs="Times New Roman"/>
          <w:sz w:val="24"/>
          <w:szCs w:val="24"/>
          <w:highlight w:val="white"/>
          <w:lang w:eastAsia="ru-RU"/>
        </w:rPr>
        <w:fldChar w:fldCharType="end"/>
      </w:r>
      <w:r w:rsidR="008803B2" w:rsidRPr="00BF5807">
        <w:rPr>
          <w:rFonts w:ascii="Times New Roman" w:eastAsia="Times New Roman" w:hAnsi="Times New Roman" w:cs="Times New Roman"/>
          <w:sz w:val="24"/>
          <w:szCs w:val="24"/>
          <w:lang w:eastAsia="ru-RU"/>
        </w:rPr>
        <w:t xml:space="preserve"> Первый –</w:t>
      </w:r>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это</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лидерство по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издержкам.</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Второй вид </w:t>
      </w:r>
      <w:r w:rsidR="008803B2" w:rsidRPr="00BF5807">
        <w:rPr>
          <w:rFonts w:ascii="Times New Roman" w:eastAsia="Times New Roman" w:hAnsi="Times New Roman" w:cs="Times New Roman"/>
          <w:sz w:val="24"/>
          <w:szCs w:val="24"/>
          <w:lang w:eastAsia="ru-RU"/>
        </w:rPr>
        <w:t>–</w:t>
      </w:r>
      <w:r w:rsidRPr="00BF5807">
        <w:rPr>
          <w:rFonts w:ascii="Times New Roman" w:eastAsia="Times New Roman" w:hAnsi="Times New Roman" w:cs="Times New Roman"/>
          <w:sz w:val="24"/>
          <w:szCs w:val="24"/>
          <w:lang w:eastAsia="ru-RU"/>
        </w:rPr>
        <w:t xml:space="preserve"> дифференциация.</w:t>
      </w:r>
    </w:p>
    <w:p w:rsidR="00D214ED" w:rsidRPr="00BF5807" w:rsidRDefault="0046778E" w:rsidP="0048334A">
      <w:pPr>
        <w:widowControl w:val="0"/>
        <w:spacing w:after="0" w:line="360" w:lineRule="auto"/>
        <w:ind w:firstLine="709"/>
        <w:jc w:val="right"/>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t xml:space="preserve">Таблица 2 </w:t>
      </w:r>
    </w:p>
    <w:p w:rsidR="0046778E" w:rsidRPr="00BF5807" w:rsidRDefault="0046778E" w:rsidP="0048334A">
      <w:pPr>
        <w:widowControl w:val="0"/>
        <w:spacing w:after="0" w:line="360" w:lineRule="auto"/>
        <w:ind w:firstLine="709"/>
        <w:jc w:val="center"/>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Типы БКС</w:t>
      </w:r>
    </w:p>
    <w:tbl>
      <w:tblPr>
        <w:tblW w:w="4734" w:type="pct"/>
        <w:jc w:val="center"/>
        <w:tblLayout w:type="fixed"/>
        <w:tblCellMar>
          <w:left w:w="0" w:type="dxa"/>
          <w:right w:w="0" w:type="dxa"/>
        </w:tblCellMar>
        <w:tblLook w:val="0000" w:firstRow="0" w:lastRow="0" w:firstColumn="0" w:lastColumn="0" w:noHBand="0" w:noVBand="0"/>
      </w:tblPr>
      <w:tblGrid>
        <w:gridCol w:w="570"/>
        <w:gridCol w:w="956"/>
        <w:gridCol w:w="2733"/>
        <w:gridCol w:w="4876"/>
      </w:tblGrid>
      <w:tr w:rsidR="0046778E" w:rsidRPr="00BF5807" w:rsidTr="001F4919">
        <w:trPr>
          <w:trHeight w:val="515"/>
          <w:jc w:val="center"/>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firstLine="147"/>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w:t>
            </w:r>
          </w:p>
        </w:tc>
        <w:tc>
          <w:tcPr>
            <w:tcW w:w="523"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42" w:hanging="10"/>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Аббревиатура</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11" w:hanging="10"/>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Расшифровка</w:t>
            </w:r>
          </w:p>
          <w:p w:rsidR="0046778E" w:rsidRPr="00BF5807" w:rsidRDefault="0046778E" w:rsidP="0048334A">
            <w:pPr>
              <w:widowControl w:val="0"/>
              <w:spacing w:after="0" w:line="360" w:lineRule="auto"/>
              <w:ind w:left="111" w:hanging="10"/>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аббревиатуры</w:t>
            </w:r>
          </w:p>
        </w:tc>
        <w:tc>
          <w:tcPr>
            <w:tcW w:w="2669"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18" w:hanging="10"/>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 xml:space="preserve">Принятое название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b/>
                <w:sz w:val="20"/>
                <w:szCs w:val="20"/>
                <w:highlight w:val="white"/>
                <w:lang w:eastAsia="ru-RU"/>
              </w:rPr>
              <w:instrText>eq в</w:instrText>
            </w:r>
            <w:r w:rsidR="00437B06" w:rsidRPr="00BF5807">
              <w:rPr>
                <w:rFonts w:ascii="Times New Roman" w:eastAsia="Times New Roman" w:hAnsi="Times New Roman" w:cs="Times New Roman"/>
                <w:sz w:val="20"/>
                <w:szCs w:val="20"/>
                <w:highlight w:val="white"/>
                <w:lang w:eastAsia="ru-RU"/>
              </w:rPr>
              <w:fldChar w:fldCharType="end"/>
            </w:r>
          </w:p>
          <w:p w:rsidR="0046778E" w:rsidRPr="00BF5807" w:rsidRDefault="0046778E" w:rsidP="0048334A">
            <w:pPr>
              <w:widowControl w:val="0"/>
              <w:spacing w:after="0" w:line="360" w:lineRule="auto"/>
              <w:ind w:left="118" w:hanging="10"/>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русскоязычной литературе</w:t>
            </w:r>
          </w:p>
        </w:tc>
      </w:tr>
      <w:tr w:rsidR="0046778E" w:rsidRPr="00BF5807" w:rsidTr="001F4919">
        <w:trPr>
          <w:trHeight w:val="310"/>
          <w:jc w:val="center"/>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firstLine="147"/>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1.</w:t>
            </w:r>
          </w:p>
        </w:tc>
        <w:tc>
          <w:tcPr>
            <w:tcW w:w="523"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42" w:hanging="10"/>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CL</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11" w:hanging="10"/>
              <w:rPr>
                <w:rFonts w:ascii="Times New Roman" w:eastAsia="Times New Roman" w:hAnsi="Times New Roman" w:cs="Times New Roman"/>
                <w:sz w:val="20"/>
                <w:szCs w:val="20"/>
                <w:lang w:eastAsia="ru-RU"/>
              </w:rPr>
            </w:pPr>
            <w:proofErr w:type="spellStart"/>
            <w:r w:rsidRPr="00BF5807">
              <w:rPr>
                <w:rFonts w:ascii="Times New Roman" w:eastAsia="Times New Roman" w:hAnsi="Times New Roman" w:cs="Times New Roman"/>
                <w:sz w:val="20"/>
                <w:szCs w:val="20"/>
                <w:lang w:eastAsia="ru-RU"/>
              </w:rPr>
              <w:t>Cost</w:t>
            </w:r>
            <w:proofErr w:type="spellEnd"/>
            <w:r w:rsidRPr="00BF5807">
              <w:rPr>
                <w:rFonts w:ascii="Times New Roman" w:eastAsia="Times New Roman" w:hAnsi="Times New Roman" w:cs="Times New Roman"/>
                <w:sz w:val="20"/>
                <w:szCs w:val="20"/>
                <w:lang w:eastAsia="ru-RU"/>
              </w:rPr>
              <w:t xml:space="preserve"> </w:t>
            </w:r>
            <w:proofErr w:type="spellStart"/>
            <w:r w:rsidRPr="00BF5807">
              <w:rPr>
                <w:rFonts w:ascii="Times New Roman" w:eastAsia="Times New Roman" w:hAnsi="Times New Roman" w:cs="Times New Roman"/>
                <w:sz w:val="20"/>
                <w:szCs w:val="20"/>
                <w:lang w:eastAsia="ru-RU"/>
              </w:rPr>
              <w:t>Leadership</w:t>
            </w:r>
            <w:proofErr w:type="spellEnd"/>
            <w:r w:rsidRPr="00BF5807">
              <w:rPr>
                <w:rFonts w:ascii="Times New Roman" w:eastAsia="Times New Roman" w:hAnsi="Times New Roman" w:cs="Times New Roman"/>
                <w:sz w:val="20"/>
                <w:szCs w:val="20"/>
                <w:lang w:eastAsia="ru-RU"/>
              </w:rPr>
              <w:t xml:space="preserve"> </w:t>
            </w:r>
            <w:proofErr w:type="spellStart"/>
            <w:r w:rsidRPr="00BF5807">
              <w:rPr>
                <w:rFonts w:ascii="Times New Roman" w:eastAsia="Times New Roman" w:hAnsi="Times New Roman" w:cs="Times New Roman"/>
                <w:sz w:val="20"/>
                <w:szCs w:val="20"/>
                <w:lang w:eastAsia="ru-RU"/>
              </w:rPr>
              <w:t>strategy</w:t>
            </w:r>
            <w:proofErr w:type="spellEnd"/>
          </w:p>
        </w:tc>
        <w:tc>
          <w:tcPr>
            <w:tcW w:w="2669"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18" w:hanging="10"/>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Стратегия лидерства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по</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издержкам</w:t>
            </w:r>
          </w:p>
        </w:tc>
      </w:tr>
      <w:tr w:rsidR="0046778E" w:rsidRPr="00BF5807" w:rsidTr="001F4919">
        <w:trPr>
          <w:trHeight w:val="380"/>
          <w:jc w:val="center"/>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firstLine="147"/>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2.</w:t>
            </w:r>
          </w:p>
        </w:tc>
        <w:tc>
          <w:tcPr>
            <w:tcW w:w="523"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42" w:hanging="10"/>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D</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11" w:hanging="10"/>
              <w:rPr>
                <w:rFonts w:ascii="Times New Roman" w:eastAsia="Times New Roman" w:hAnsi="Times New Roman" w:cs="Times New Roman"/>
                <w:sz w:val="20"/>
                <w:szCs w:val="20"/>
                <w:lang w:eastAsia="ru-RU"/>
              </w:rPr>
            </w:pPr>
            <w:proofErr w:type="spellStart"/>
            <w:r w:rsidRPr="00BF5807">
              <w:rPr>
                <w:rFonts w:ascii="Times New Roman" w:eastAsia="Times New Roman" w:hAnsi="Times New Roman" w:cs="Times New Roman"/>
                <w:sz w:val="20"/>
                <w:szCs w:val="20"/>
                <w:lang w:eastAsia="ru-RU"/>
              </w:rPr>
              <w:t>Differentiation</w:t>
            </w:r>
            <w:proofErr w:type="spellEnd"/>
            <w:r w:rsidRPr="00BF5807">
              <w:rPr>
                <w:rFonts w:ascii="Times New Roman" w:eastAsia="Times New Roman" w:hAnsi="Times New Roman" w:cs="Times New Roman"/>
                <w:sz w:val="20"/>
                <w:szCs w:val="20"/>
                <w:lang w:eastAsia="ru-RU"/>
              </w:rPr>
              <w:t xml:space="preserve"> </w:t>
            </w:r>
            <w:proofErr w:type="spellStart"/>
            <w:r w:rsidRPr="00BF5807">
              <w:rPr>
                <w:rFonts w:ascii="Times New Roman" w:eastAsia="Times New Roman" w:hAnsi="Times New Roman" w:cs="Times New Roman"/>
                <w:sz w:val="20"/>
                <w:szCs w:val="20"/>
                <w:lang w:eastAsia="ru-RU"/>
              </w:rPr>
              <w:t>strategy</w:t>
            </w:r>
            <w:proofErr w:type="spellEnd"/>
          </w:p>
        </w:tc>
        <w:tc>
          <w:tcPr>
            <w:tcW w:w="2669"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18" w:hanging="10"/>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Стратегия дифференциации</w:t>
            </w:r>
          </w:p>
        </w:tc>
      </w:tr>
      <w:tr w:rsidR="0046778E" w:rsidRPr="00BF5807" w:rsidTr="001F4919">
        <w:trPr>
          <w:trHeight w:val="363"/>
          <w:jc w:val="center"/>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firstLine="147"/>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3.</w:t>
            </w:r>
          </w:p>
        </w:tc>
        <w:tc>
          <w:tcPr>
            <w:tcW w:w="523"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42" w:hanging="10"/>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FCL</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11" w:hanging="10"/>
              <w:rPr>
                <w:rFonts w:ascii="Times New Roman" w:eastAsia="Times New Roman" w:hAnsi="Times New Roman" w:cs="Times New Roman"/>
                <w:sz w:val="20"/>
                <w:szCs w:val="20"/>
                <w:lang w:eastAsia="ru-RU"/>
              </w:rPr>
            </w:pPr>
            <w:proofErr w:type="spellStart"/>
            <w:r w:rsidRPr="00BF5807">
              <w:rPr>
                <w:rFonts w:ascii="Times New Roman" w:eastAsia="Times New Roman" w:hAnsi="Times New Roman" w:cs="Times New Roman"/>
                <w:sz w:val="20"/>
                <w:szCs w:val="20"/>
                <w:lang w:eastAsia="ru-RU"/>
              </w:rPr>
              <w:t>Focus</w:t>
            </w:r>
            <w:proofErr w:type="spellEnd"/>
            <w:r w:rsidRPr="00BF5807">
              <w:rPr>
                <w:rFonts w:ascii="Times New Roman" w:eastAsia="Times New Roman" w:hAnsi="Times New Roman" w:cs="Times New Roman"/>
                <w:sz w:val="20"/>
                <w:szCs w:val="20"/>
                <w:lang w:eastAsia="ru-RU"/>
              </w:rPr>
              <w:t xml:space="preserve"> </w:t>
            </w:r>
            <w:proofErr w:type="spellStart"/>
            <w:r w:rsidRPr="00BF5807">
              <w:rPr>
                <w:rFonts w:ascii="Times New Roman" w:eastAsia="Times New Roman" w:hAnsi="Times New Roman" w:cs="Times New Roman"/>
                <w:sz w:val="20"/>
                <w:szCs w:val="20"/>
                <w:lang w:eastAsia="ru-RU"/>
              </w:rPr>
              <w:t>Cost</w:t>
            </w:r>
            <w:proofErr w:type="spellEnd"/>
            <w:r w:rsidRPr="00BF5807">
              <w:rPr>
                <w:rFonts w:ascii="Times New Roman" w:eastAsia="Times New Roman" w:hAnsi="Times New Roman" w:cs="Times New Roman"/>
                <w:sz w:val="20"/>
                <w:szCs w:val="20"/>
                <w:lang w:eastAsia="ru-RU"/>
              </w:rPr>
              <w:t xml:space="preserve">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Leadership</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w:t>
            </w:r>
            <w:proofErr w:type="spellStart"/>
            <w:r w:rsidRPr="00BF5807">
              <w:rPr>
                <w:rFonts w:ascii="Times New Roman" w:eastAsia="Times New Roman" w:hAnsi="Times New Roman" w:cs="Times New Roman"/>
                <w:sz w:val="20"/>
                <w:szCs w:val="20"/>
                <w:lang w:eastAsia="ru-RU"/>
              </w:rPr>
              <w:t>strategy</w:t>
            </w:r>
            <w:proofErr w:type="spellEnd"/>
          </w:p>
        </w:tc>
        <w:tc>
          <w:tcPr>
            <w:tcW w:w="2669"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18" w:hanging="10"/>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Стратегия </w:t>
            </w:r>
            <w:proofErr w:type="gramStart"/>
            <w:r w:rsidRPr="00BF5807">
              <w:rPr>
                <w:rFonts w:ascii="Times New Roman" w:eastAsia="Times New Roman" w:hAnsi="Times New Roman" w:cs="Times New Roman"/>
                <w:sz w:val="20"/>
                <w:szCs w:val="20"/>
                <w:lang w:eastAsia="ru-RU"/>
              </w:rPr>
              <w:t>фокусированного</w:t>
            </w:r>
            <w:proofErr w:type="gramEnd"/>
            <w:r w:rsidRPr="00BF5807">
              <w:rPr>
                <w:rFonts w:ascii="Times New Roman" w:eastAsia="Times New Roman" w:hAnsi="Times New Roman" w:cs="Times New Roman"/>
                <w:sz w:val="20"/>
                <w:szCs w:val="20"/>
                <w:lang w:eastAsia="ru-RU"/>
              </w:rPr>
              <w:t xml:space="preserve">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лидерства</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по издержкам</w:t>
            </w:r>
          </w:p>
        </w:tc>
      </w:tr>
      <w:tr w:rsidR="0046778E" w:rsidRPr="00BF5807" w:rsidTr="001F4919">
        <w:trPr>
          <w:trHeight w:val="283"/>
          <w:jc w:val="center"/>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1F4919" w:rsidP="0048334A">
            <w:pPr>
              <w:widowControl w:val="0"/>
              <w:spacing w:after="0" w:line="360" w:lineRule="auto"/>
              <w:ind w:firstLine="147"/>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4.</w:t>
            </w:r>
          </w:p>
        </w:tc>
        <w:tc>
          <w:tcPr>
            <w:tcW w:w="523"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42" w:hanging="10"/>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FD</w:t>
            </w:r>
          </w:p>
        </w:tc>
        <w:tc>
          <w:tcPr>
            <w:tcW w:w="1496"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11" w:hanging="10"/>
              <w:rPr>
                <w:rFonts w:ascii="Times New Roman" w:eastAsia="Times New Roman" w:hAnsi="Times New Roman" w:cs="Times New Roman"/>
                <w:sz w:val="20"/>
                <w:szCs w:val="20"/>
                <w:lang w:eastAsia="ru-RU"/>
              </w:rPr>
            </w:pPr>
            <w:proofErr w:type="spellStart"/>
            <w:r w:rsidRPr="00BF5807">
              <w:rPr>
                <w:rFonts w:ascii="Times New Roman" w:eastAsia="Times New Roman" w:hAnsi="Times New Roman" w:cs="Times New Roman"/>
                <w:sz w:val="20"/>
                <w:szCs w:val="20"/>
                <w:lang w:eastAsia="ru-RU"/>
              </w:rPr>
              <w:t>Focus</w:t>
            </w:r>
            <w:proofErr w:type="spellEnd"/>
            <w:r w:rsidRPr="00BF5807">
              <w:rPr>
                <w:rFonts w:ascii="Times New Roman" w:eastAsia="Times New Roman" w:hAnsi="Times New Roman" w:cs="Times New Roman"/>
                <w:sz w:val="20"/>
                <w:szCs w:val="20"/>
                <w:lang w:eastAsia="ru-RU"/>
              </w:rPr>
              <w:t xml:space="preserve"> </w:t>
            </w:r>
            <w:proofErr w:type="spellStart"/>
            <w:r w:rsidRPr="00BF5807">
              <w:rPr>
                <w:rFonts w:ascii="Times New Roman" w:eastAsia="Times New Roman" w:hAnsi="Times New Roman" w:cs="Times New Roman"/>
                <w:sz w:val="20"/>
                <w:szCs w:val="20"/>
                <w:lang w:eastAsia="ru-RU"/>
              </w:rPr>
              <w:t>Differentiation</w:t>
            </w:r>
            <w:proofErr w:type="spellEnd"/>
            <w:r w:rsidRPr="00BF5807">
              <w:rPr>
                <w:rFonts w:ascii="Times New Roman" w:eastAsia="Times New Roman" w:hAnsi="Times New Roman" w:cs="Times New Roman"/>
                <w:sz w:val="20"/>
                <w:szCs w:val="20"/>
                <w:lang w:eastAsia="ru-RU"/>
              </w:rPr>
              <w:t xml:space="preserve"> </w:t>
            </w:r>
            <w:proofErr w:type="spellStart"/>
            <w:r w:rsidRPr="00BF5807">
              <w:rPr>
                <w:rFonts w:ascii="Times New Roman" w:eastAsia="Times New Roman" w:hAnsi="Times New Roman" w:cs="Times New Roman"/>
                <w:sz w:val="20"/>
                <w:szCs w:val="20"/>
                <w:lang w:eastAsia="ru-RU"/>
              </w:rPr>
              <w:t>strategy</w:t>
            </w:r>
            <w:proofErr w:type="spellEnd"/>
          </w:p>
        </w:tc>
        <w:tc>
          <w:tcPr>
            <w:tcW w:w="2669"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48334A">
            <w:pPr>
              <w:widowControl w:val="0"/>
              <w:spacing w:after="0" w:line="360" w:lineRule="auto"/>
              <w:ind w:left="118" w:hanging="10"/>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Стратегия фокусированной дифференциации</w:t>
            </w:r>
          </w:p>
        </w:tc>
      </w:tr>
    </w:tbl>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lastRenderedPageBreak/>
        <w:t xml:space="preserve">Рыночные сферы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для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БКС бывают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тоже</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только двух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видов:</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первый -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все</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рыночные ниши,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на</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которых реализуется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данный</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продукт, или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глобальный</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рынок; второй </w:t>
      </w:r>
      <w:r w:rsidR="00D35540" w:rsidRPr="00BF5807">
        <w:rPr>
          <w:rFonts w:ascii="Times New Roman" w:eastAsia="Times New Roman" w:hAnsi="Times New Roman" w:cs="Times New Roman"/>
          <w:sz w:val="24"/>
          <w:szCs w:val="24"/>
          <w:lang w:eastAsia="ru-RU"/>
        </w:rPr>
        <w:t>–</w:t>
      </w:r>
      <w:r w:rsidRPr="00BF5807">
        <w:rPr>
          <w:rFonts w:ascii="Times New Roman" w:eastAsia="Times New Roman" w:hAnsi="Times New Roman" w:cs="Times New Roman"/>
          <w:sz w:val="24"/>
          <w:szCs w:val="24"/>
          <w:lang w:eastAsia="ru-RU"/>
        </w:rPr>
        <w:t xml:space="preserve"> фокусирование, т.е.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концентрация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на тех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или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иных специализированных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сегментах</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рынка </w:t>
      </w:r>
      <w:proofErr w:type="gramStart"/>
      <w:r w:rsidRPr="00BF5807">
        <w:rPr>
          <w:rFonts w:ascii="Times New Roman" w:eastAsia="Times New Roman" w:hAnsi="Times New Roman" w:cs="Times New Roman"/>
          <w:sz w:val="24"/>
          <w:szCs w:val="24"/>
          <w:lang w:eastAsia="ru-RU"/>
        </w:rPr>
        <w:t>без</w:t>
      </w:r>
      <w:proofErr w:type="gramEnd"/>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стремления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охватить весь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рынок.</w:instrText>
      </w:r>
      <w:r w:rsidR="00437B06" w:rsidRPr="00BF5807">
        <w:rPr>
          <w:rFonts w:ascii="Times New Roman" w:eastAsia="Times New Roman" w:hAnsi="Times New Roman" w:cs="Times New Roman"/>
          <w:sz w:val="24"/>
          <w:szCs w:val="24"/>
          <w:highlight w:val="white"/>
          <w:lang w:eastAsia="ru-RU"/>
        </w:rPr>
        <w:fldChar w:fldCharType="end"/>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 xml:space="preserve">В результате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соединения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каждого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из</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двух видов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конкурентных</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преимуществ </w:t>
      </w:r>
      <w:proofErr w:type="gramStart"/>
      <w:r w:rsidRPr="00BF5807">
        <w:rPr>
          <w:rFonts w:ascii="Times New Roman" w:eastAsia="Times New Roman" w:hAnsi="Times New Roman" w:cs="Times New Roman"/>
          <w:sz w:val="24"/>
          <w:szCs w:val="24"/>
          <w:lang w:eastAsia="ru-RU"/>
        </w:rPr>
        <w:t>с</w:t>
      </w:r>
      <w:proofErr w:type="gramEnd"/>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каждым</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w:t>
      </w:r>
      <w:proofErr w:type="gramStart"/>
      <w:r w:rsidRPr="00BF5807">
        <w:rPr>
          <w:rFonts w:ascii="Times New Roman" w:eastAsia="Times New Roman" w:hAnsi="Times New Roman" w:cs="Times New Roman"/>
          <w:sz w:val="24"/>
          <w:szCs w:val="24"/>
          <w:lang w:eastAsia="ru-RU"/>
        </w:rPr>
        <w:t>из</w:t>
      </w:r>
      <w:proofErr w:type="gramEnd"/>
      <w:r w:rsidRPr="00BF5807">
        <w:rPr>
          <w:rFonts w:ascii="Times New Roman" w:eastAsia="Times New Roman" w:hAnsi="Times New Roman" w:cs="Times New Roman"/>
          <w:sz w:val="24"/>
          <w:szCs w:val="24"/>
          <w:lang w:eastAsia="ru-RU"/>
        </w:rPr>
        <w:t xml:space="preserve"> двух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видов</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рыночной сферы получаем четыре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БКС.</w:instrText>
      </w:r>
      <w:r w:rsidR="00437B06" w:rsidRPr="00BF5807">
        <w:rPr>
          <w:rFonts w:ascii="Times New Roman" w:eastAsia="Times New Roman" w:hAnsi="Times New Roman" w:cs="Times New Roman"/>
          <w:sz w:val="24"/>
          <w:szCs w:val="24"/>
          <w:highlight w:val="white"/>
          <w:lang w:eastAsia="ru-RU"/>
        </w:rPr>
        <w:fldChar w:fldCharType="end"/>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 xml:space="preserve">Каждая из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конкурентных</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стратегий занимает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свою</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рыночную позицию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включает принципиально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разные</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подходы </w:t>
      </w:r>
      <w:proofErr w:type="gramStart"/>
      <w:r w:rsidRPr="00BF5807">
        <w:rPr>
          <w:rFonts w:ascii="Times New Roman" w:eastAsia="Times New Roman" w:hAnsi="Times New Roman" w:cs="Times New Roman"/>
          <w:sz w:val="24"/>
          <w:szCs w:val="24"/>
          <w:lang w:eastAsia="ru-RU"/>
        </w:rPr>
        <w:t>к</w:t>
      </w:r>
      <w:proofErr w:type="gramEnd"/>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управлению</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бизнесом. </w:t>
      </w:r>
      <w:proofErr w:type="gramStart"/>
      <w:r w:rsidRPr="00BF5807">
        <w:rPr>
          <w:rFonts w:ascii="Times New Roman" w:eastAsia="Times New Roman" w:hAnsi="Times New Roman" w:cs="Times New Roman"/>
          <w:sz w:val="24"/>
          <w:szCs w:val="24"/>
          <w:lang w:eastAsia="ru-RU"/>
        </w:rPr>
        <w:t xml:space="preserve">В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таблице</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2 приведены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отличительные</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свойства конкурентных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стратегий</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(для простоты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два</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вида стратегий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фокусирования</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(концентрации) даны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в</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одной колонке,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поскольку</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они отличаются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только</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одним признаком </w:t>
      </w:r>
      <w:r w:rsidR="00D214ED" w:rsidRPr="00BF5807">
        <w:rPr>
          <w:rFonts w:ascii="Times New Roman" w:eastAsia="Times New Roman" w:hAnsi="Times New Roman" w:cs="Times New Roman"/>
          <w:sz w:val="24"/>
          <w:szCs w:val="24"/>
          <w:lang w:eastAsia="ru-RU"/>
        </w:rPr>
        <w:t>–</w:t>
      </w:r>
      <w:r w:rsidRPr="00BF5807">
        <w:rPr>
          <w:rFonts w:ascii="Times New Roman" w:eastAsia="Times New Roman" w:hAnsi="Times New Roman" w:cs="Times New Roman"/>
          <w:sz w:val="24"/>
          <w:szCs w:val="24"/>
          <w:lang w:eastAsia="ru-RU"/>
        </w:rPr>
        <w:t xml:space="preserve"> основой, на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которой</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строится конкурентное </w:t>
      </w:r>
      <w:r w:rsidR="008803B2" w:rsidRPr="00BF5807">
        <w:rPr>
          <w:rFonts w:ascii="Times New Roman" w:eastAsia="Times New Roman" w:hAnsi="Times New Roman" w:cs="Times New Roman"/>
          <w:sz w:val="24"/>
          <w:szCs w:val="24"/>
          <w:lang w:eastAsia="ru-RU"/>
        </w:rPr>
        <w:t>преимущество.</w:t>
      </w:r>
      <w:proofErr w:type="gramEnd"/>
      <w:r w:rsidRPr="00BF5807">
        <w:rPr>
          <w:rFonts w:ascii="Times New Roman" w:eastAsia="Times New Roman" w:hAnsi="Times New Roman" w:cs="Times New Roman"/>
          <w:sz w:val="24"/>
          <w:szCs w:val="24"/>
          <w:lang w:eastAsia="ru-RU"/>
        </w:rPr>
        <w:t xml:space="preserve"> Весь продуктовый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профиль</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Фонда проанализирован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на</w:instrText>
      </w:r>
      <w:r w:rsidR="00437B06" w:rsidRPr="00BF5807">
        <w:rPr>
          <w:rFonts w:ascii="Times New Roman" w:eastAsia="Times New Roman" w:hAnsi="Times New Roman" w:cs="Times New Roman"/>
          <w:sz w:val="24"/>
          <w:szCs w:val="24"/>
          <w:highlight w:val="white"/>
          <w:lang w:eastAsia="ru-RU"/>
        </w:rPr>
        <w:fldChar w:fldCharType="end"/>
      </w:r>
      <w:r w:rsidR="00162DFD" w:rsidRPr="00BF5807">
        <w:rPr>
          <w:rFonts w:ascii="Times New Roman" w:eastAsia="Times New Roman" w:hAnsi="Times New Roman" w:cs="Times New Roman"/>
          <w:sz w:val="24"/>
          <w:szCs w:val="24"/>
          <w:lang w:eastAsia="ru-RU"/>
        </w:rPr>
        <w:t xml:space="preserve"> </w:t>
      </w:r>
      <w:proofErr w:type="gramStart"/>
      <w:r w:rsidR="00162DFD" w:rsidRPr="00BF5807">
        <w:rPr>
          <w:rFonts w:ascii="Times New Roman" w:eastAsia="Times New Roman" w:hAnsi="Times New Roman" w:cs="Times New Roman"/>
          <w:sz w:val="24"/>
          <w:szCs w:val="24"/>
          <w:lang w:eastAsia="ru-RU"/>
        </w:rPr>
        <w:t>о</w:t>
      </w:r>
      <w:r w:rsidRPr="00BF5807">
        <w:rPr>
          <w:rFonts w:ascii="Times New Roman" w:eastAsia="Times New Roman" w:hAnsi="Times New Roman" w:cs="Times New Roman"/>
          <w:sz w:val="24"/>
          <w:szCs w:val="24"/>
          <w:lang w:eastAsia="ru-RU"/>
        </w:rPr>
        <w:t>сновании</w:t>
      </w:r>
      <w:proofErr w:type="gramEnd"/>
      <w:r w:rsidRPr="00BF5807">
        <w:rPr>
          <w:rFonts w:ascii="Times New Roman" w:eastAsia="Times New Roman" w:hAnsi="Times New Roman" w:cs="Times New Roman"/>
          <w:sz w:val="24"/>
          <w:szCs w:val="24"/>
          <w:lang w:eastAsia="ru-RU"/>
        </w:rPr>
        <w:t xml:space="preserve"> критериев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вышеупомянутой</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таблицы. Выбор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БКС</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по позициям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продуктового</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профиля представлен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в</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таблице 3.</w:t>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 xml:space="preserve">Анализ результатов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выбора</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показывает, что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продвижению различных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продуктов</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телемедицинского сервиса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должны</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использоваться различные</w:t>
      </w:r>
      <w:proofErr w:type="gramStart"/>
      <w:r w:rsidRPr="00BF5807">
        <w:rPr>
          <w:rFonts w:ascii="Times New Roman" w:eastAsia="Times New Roman" w:hAnsi="Times New Roman" w:cs="Times New Roman"/>
          <w:sz w:val="24"/>
          <w:szCs w:val="24"/>
          <w:lang w:eastAsia="ru-RU"/>
        </w:rPr>
        <w:t xml:space="preserve">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БКС.</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П</w:t>
      </w:r>
      <w:proofErr w:type="gramEnd"/>
      <w:r w:rsidRPr="00BF5807">
        <w:rPr>
          <w:rFonts w:ascii="Times New Roman" w:eastAsia="Times New Roman" w:hAnsi="Times New Roman" w:cs="Times New Roman"/>
          <w:sz w:val="24"/>
          <w:szCs w:val="24"/>
          <w:lang w:eastAsia="ru-RU"/>
        </w:rPr>
        <w:t xml:space="preserve">ричем все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варианты</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БКС могут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быть</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применены при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организации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продвижения тех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или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иных видов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телемедицинского</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сервиса.</w:t>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Стратегия «</w:t>
      </w:r>
      <w:proofErr w:type="gramStart"/>
      <w:r w:rsidRPr="00BF5807">
        <w:rPr>
          <w:rFonts w:ascii="Times New Roman" w:eastAsia="Times New Roman" w:hAnsi="Times New Roman" w:cs="Times New Roman"/>
          <w:sz w:val="24"/>
          <w:szCs w:val="24"/>
          <w:lang w:eastAsia="ru-RU"/>
        </w:rPr>
        <w:t>Фокусированной</w:t>
      </w:r>
      <w:proofErr w:type="gramEnd"/>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дифференциации»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на примере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рассмотренного</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профиля, вероятно</w:t>
      </w:r>
      <w:r w:rsidR="00B60325" w:rsidRPr="00BF5807">
        <w:rPr>
          <w:rFonts w:ascii="Times New Roman" w:eastAsia="Times New Roman" w:hAnsi="Times New Roman" w:cs="Times New Roman"/>
          <w:sz w:val="24"/>
          <w:szCs w:val="24"/>
          <w:lang w:eastAsia="ru-RU"/>
        </w:rPr>
        <w:t>,</w:t>
      </w:r>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более</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целесообразна при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продвижении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проектов корпоративного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уровня,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либо элитных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видов</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сервиса. Подразумевается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предложение</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узкому сегменту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рынка</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услуг, индивидуализированных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под</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его потребности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запросы.</w:t>
      </w:r>
    </w:p>
    <w:p w:rsidR="0046778E" w:rsidRPr="00BF5807" w:rsidRDefault="0046778E" w:rsidP="0048334A">
      <w:pPr>
        <w:widowControl w:val="0"/>
        <w:spacing w:after="0" w:line="360" w:lineRule="auto"/>
        <w:ind w:firstLine="709"/>
        <w:jc w:val="both"/>
        <w:rPr>
          <w:rFonts w:ascii="Times New Roman" w:eastAsia="Times New Roman" w:hAnsi="Times New Roman" w:cs="Times New Roman"/>
          <w:sz w:val="24"/>
          <w:szCs w:val="24"/>
          <w:lang w:eastAsia="ru-RU"/>
        </w:rPr>
      </w:pPr>
      <w:proofErr w:type="gramStart"/>
      <w:r w:rsidRPr="00BF5807">
        <w:rPr>
          <w:rFonts w:ascii="Times New Roman" w:eastAsia="Times New Roman" w:hAnsi="Times New Roman" w:cs="Times New Roman"/>
          <w:sz w:val="24"/>
          <w:szCs w:val="24"/>
          <w:lang w:eastAsia="ru-RU"/>
        </w:rPr>
        <w:t xml:space="preserve">Стратегия «Лидерства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по</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издержкам» отражает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стремление</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стать поставщиком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самых</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дешевых услуг,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привлекательных</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для широкого </w:t>
      </w:r>
      <w:proofErr w:type="gramEnd"/>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круга</w:instrText>
      </w:r>
      <w:r w:rsidR="00437B06" w:rsidRPr="00BF5807">
        <w:rPr>
          <w:rFonts w:ascii="Times New Roman" w:eastAsia="Times New Roman" w:hAnsi="Times New Roman" w:cs="Times New Roman"/>
          <w:sz w:val="24"/>
          <w:szCs w:val="24"/>
          <w:highlight w:val="white"/>
          <w:lang w:eastAsia="ru-RU"/>
        </w:rPr>
        <w:fldChar w:fldCharType="end"/>
      </w:r>
      <w:proofErr w:type="gramStart"/>
      <w:r w:rsidRPr="00BF5807">
        <w:rPr>
          <w:rFonts w:ascii="Times New Roman" w:eastAsia="Times New Roman" w:hAnsi="Times New Roman" w:cs="Times New Roman"/>
          <w:sz w:val="24"/>
          <w:szCs w:val="24"/>
          <w:lang w:eastAsia="ru-RU"/>
        </w:rPr>
        <w:t xml:space="preserve"> потребителей.</w:t>
      </w:r>
      <w:proofErr w:type="gramEnd"/>
      <w:r w:rsidRPr="00BF5807">
        <w:rPr>
          <w:rFonts w:ascii="Times New Roman" w:eastAsia="Times New Roman" w:hAnsi="Times New Roman" w:cs="Times New Roman"/>
          <w:sz w:val="24"/>
          <w:szCs w:val="24"/>
          <w:lang w:eastAsia="ru-RU"/>
        </w:rPr>
        <w:t xml:space="preserve"> На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период</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определения стратегии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из</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рассматриваемого профиля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такая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стратегия применима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к</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продвижению </w:t>
      </w:r>
      <w:proofErr w:type="spellStart"/>
      <w:r w:rsidRPr="00BF5807">
        <w:rPr>
          <w:rFonts w:ascii="Times New Roman" w:eastAsia="Times New Roman" w:hAnsi="Times New Roman" w:cs="Times New Roman"/>
          <w:sz w:val="24"/>
          <w:szCs w:val="24"/>
          <w:lang w:eastAsia="ru-RU"/>
        </w:rPr>
        <w:t>телеконсультационного</w:t>
      </w:r>
      <w:proofErr w:type="spellEnd"/>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сервиса</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в пределах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телемедицинской</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сети.</w:t>
      </w:r>
    </w:p>
    <w:p w:rsidR="0048334A" w:rsidRPr="00BF5807" w:rsidRDefault="0046778E" w:rsidP="0048334A">
      <w:pPr>
        <w:widowControl w:val="0"/>
        <w:spacing w:after="0" w:line="360" w:lineRule="auto"/>
        <w:ind w:firstLine="709"/>
        <w:jc w:val="both"/>
        <w:rPr>
          <w:rFonts w:ascii="Times New Roman" w:eastAsia="Times New Roman" w:hAnsi="Times New Roman" w:cs="Times New Roman"/>
          <w:sz w:val="24"/>
          <w:szCs w:val="24"/>
          <w:highlight w:val="white"/>
          <w:lang w:eastAsia="ru-RU"/>
        </w:rPr>
      </w:pPr>
      <w:r w:rsidRPr="00BF5807">
        <w:rPr>
          <w:rFonts w:ascii="Times New Roman" w:eastAsia="Times New Roman" w:hAnsi="Times New Roman" w:cs="Times New Roman"/>
          <w:sz w:val="24"/>
          <w:szCs w:val="24"/>
          <w:lang w:eastAsia="ru-RU"/>
        </w:rPr>
        <w:t xml:space="preserve">Стратегия дифференциации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отражает</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стремление организации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индивидуализировать</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свою продукцию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для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того, чтобы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она</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отличалась от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продукции</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конкурентов и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таким</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образом стала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более</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привлекательной для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широкого</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круга покупателей.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w:instrText>
      </w:r>
      <w:r w:rsidR="00437B06" w:rsidRPr="00BF5807">
        <w:rPr>
          <w:rFonts w:ascii="Times New Roman" w:eastAsia="Times New Roman" w:hAnsi="Times New Roman" w:cs="Times New Roman"/>
          <w:sz w:val="24"/>
          <w:szCs w:val="24"/>
          <w:highlight w:val="white"/>
          <w:lang w:eastAsia="ru-RU"/>
        </w:rPr>
        <w:fldChar w:fldCharType="end"/>
      </w:r>
    </w:p>
    <w:p w:rsidR="0048334A" w:rsidRPr="00BF5807" w:rsidRDefault="0048334A">
      <w:pPr>
        <w:rPr>
          <w:rFonts w:ascii="Times New Roman" w:eastAsia="Times New Roman" w:hAnsi="Times New Roman" w:cs="Times New Roman"/>
          <w:sz w:val="24"/>
          <w:szCs w:val="24"/>
          <w:highlight w:val="white"/>
          <w:lang w:eastAsia="ru-RU"/>
        </w:rPr>
      </w:pPr>
      <w:r w:rsidRPr="00BF5807">
        <w:rPr>
          <w:rFonts w:ascii="Times New Roman" w:eastAsia="Times New Roman" w:hAnsi="Times New Roman" w:cs="Times New Roman"/>
          <w:sz w:val="24"/>
          <w:szCs w:val="24"/>
          <w:highlight w:val="white"/>
          <w:lang w:eastAsia="ru-RU"/>
        </w:rPr>
        <w:br w:type="page"/>
      </w:r>
    </w:p>
    <w:p w:rsidR="002F128A" w:rsidRPr="00BF5807" w:rsidRDefault="0046778E" w:rsidP="00D26E67">
      <w:pPr>
        <w:widowControl w:val="0"/>
        <w:spacing w:after="0"/>
        <w:jc w:val="center"/>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lastRenderedPageBreak/>
        <w:t xml:space="preserve">Таблица 3 </w:t>
      </w:r>
    </w:p>
    <w:p w:rsidR="00934294" w:rsidRPr="00BF5807" w:rsidRDefault="00934294" w:rsidP="00934294">
      <w:pPr>
        <w:widowControl w:val="0"/>
        <w:spacing w:after="0"/>
        <w:jc w:val="center"/>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 xml:space="preserve">Отличительные свойства </w:t>
      </w:r>
      <w:r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основных</w:instrText>
      </w:r>
      <w:r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конкурентных стратегий</w:t>
      </w:r>
    </w:p>
    <w:p w:rsidR="00934294" w:rsidRPr="00BF5807" w:rsidRDefault="00934294" w:rsidP="00D26E67">
      <w:pPr>
        <w:widowControl w:val="0"/>
        <w:spacing w:after="0"/>
        <w:jc w:val="center"/>
        <w:rPr>
          <w:rFonts w:ascii="Times New Roman" w:eastAsia="Times New Roman" w:hAnsi="Times New Roman" w:cs="Times New Roman"/>
          <w:b/>
          <w:sz w:val="24"/>
          <w:szCs w:val="24"/>
          <w:lang w:eastAsia="ru-RU"/>
        </w:rPr>
      </w:pPr>
    </w:p>
    <w:tbl>
      <w:tblPr>
        <w:tblW w:w="0" w:type="auto"/>
        <w:tblInd w:w="129" w:type="dxa"/>
        <w:tblLook w:val="0000" w:firstRow="0" w:lastRow="0" w:firstColumn="0" w:lastColumn="0" w:noHBand="0" w:noVBand="0"/>
      </w:tblPr>
      <w:tblGrid>
        <w:gridCol w:w="9594"/>
      </w:tblGrid>
      <w:tr w:rsidR="00934294" w:rsidRPr="00BF5807" w:rsidTr="00934294">
        <w:trPr>
          <w:trHeight w:val="10194"/>
        </w:trPr>
        <w:tc>
          <w:tcPr>
            <w:tcW w:w="9594" w:type="dxa"/>
          </w:tcPr>
          <w:tbl>
            <w:tblPr>
              <w:tblpPr w:leftFromText="180" w:rightFromText="180" w:vertAnchor="page" w:horzAnchor="margin" w:tblpXSpec="center" w:tblpY="1"/>
              <w:tblOverlap w:val="neve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72"/>
              <w:gridCol w:w="2109"/>
              <w:gridCol w:w="2264"/>
              <w:gridCol w:w="2494"/>
            </w:tblGrid>
            <w:tr w:rsidR="00934294" w:rsidRPr="00BF5807" w:rsidTr="00934294">
              <w:trPr>
                <w:trHeight w:val="608"/>
              </w:trPr>
              <w:tc>
                <w:tcPr>
                  <w:tcW w:w="1159" w:type="pct"/>
                  <w:shd w:val="clear" w:color="auto" w:fill="FFFFFF"/>
                </w:tcPr>
                <w:p w:rsidR="00934294" w:rsidRPr="00BF5807" w:rsidRDefault="00934294" w:rsidP="00934294">
                  <w:pPr>
                    <w:widowControl w:val="0"/>
                    <w:spacing w:after="0" w:line="240" w:lineRule="auto"/>
                    <w:ind w:firstLine="5"/>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Свойство</w:t>
                  </w:r>
                </w:p>
              </w:tc>
              <w:tc>
                <w:tcPr>
                  <w:tcW w:w="1180" w:type="pct"/>
                  <w:shd w:val="clear" w:color="auto" w:fill="FFFFFF"/>
                </w:tcPr>
                <w:p w:rsidR="00934294" w:rsidRPr="00BF5807" w:rsidRDefault="00934294" w:rsidP="00934294">
                  <w:pPr>
                    <w:widowControl w:val="0"/>
                    <w:spacing w:after="0" w:line="240" w:lineRule="auto"/>
                    <w:ind w:left="92" w:firstLine="5"/>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Лидерство</w:t>
                  </w:r>
                </w:p>
                <w:p w:rsidR="00934294" w:rsidRPr="00BF5807" w:rsidRDefault="00934294" w:rsidP="00934294">
                  <w:pPr>
                    <w:widowControl w:val="0"/>
                    <w:spacing w:after="0" w:line="240" w:lineRule="auto"/>
                    <w:ind w:left="92" w:firstLine="5"/>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на основе</w:t>
                  </w:r>
                </w:p>
                <w:p w:rsidR="00934294" w:rsidRPr="00BF5807" w:rsidRDefault="00934294" w:rsidP="00934294">
                  <w:pPr>
                    <w:widowControl w:val="0"/>
                    <w:spacing w:after="0" w:line="240" w:lineRule="auto"/>
                    <w:ind w:left="92" w:firstLine="5"/>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низких издержек</w:t>
                  </w:r>
                </w:p>
              </w:tc>
              <w:tc>
                <w:tcPr>
                  <w:tcW w:w="1266" w:type="pct"/>
                  <w:shd w:val="clear" w:color="auto" w:fill="FFFFFF"/>
                </w:tcPr>
                <w:p w:rsidR="00934294" w:rsidRPr="00BF5807" w:rsidRDefault="00934294" w:rsidP="00934294">
                  <w:pPr>
                    <w:widowControl w:val="0"/>
                    <w:spacing w:after="0" w:line="240" w:lineRule="auto"/>
                    <w:ind w:left="141" w:firstLine="5"/>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Широкая</w:t>
                  </w:r>
                </w:p>
                <w:p w:rsidR="00934294" w:rsidRPr="00BF5807" w:rsidRDefault="00934294" w:rsidP="00934294">
                  <w:pPr>
                    <w:widowControl w:val="0"/>
                    <w:spacing w:after="0" w:line="240" w:lineRule="auto"/>
                    <w:ind w:left="141" w:firstLine="5"/>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дифференциация</w:t>
                  </w:r>
                </w:p>
              </w:tc>
              <w:tc>
                <w:tcPr>
                  <w:tcW w:w="1395" w:type="pct"/>
                  <w:shd w:val="clear" w:color="auto" w:fill="FFFFFF"/>
                </w:tcPr>
                <w:p w:rsidR="00934294" w:rsidRPr="00BF5807" w:rsidRDefault="00934294" w:rsidP="00934294">
                  <w:pPr>
                    <w:widowControl w:val="0"/>
                    <w:spacing w:after="0" w:line="240" w:lineRule="auto"/>
                    <w:ind w:left="108" w:firstLine="5"/>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 xml:space="preserve">Концентрация на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b/>
                      <w:sz w:val="20"/>
                      <w:szCs w:val="20"/>
                      <w:highlight w:val="white"/>
                      <w:lang w:eastAsia="ru-RU"/>
                    </w:rPr>
                    <w:instrText>eq основе</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b/>
                      <w:sz w:val="20"/>
                      <w:szCs w:val="20"/>
                      <w:lang w:eastAsia="ru-RU"/>
                    </w:rPr>
                    <w:t xml:space="preserve"> более </w:t>
                  </w:r>
                  <w:proofErr w:type="gramStart"/>
                  <w:r w:rsidRPr="00BF5807">
                    <w:rPr>
                      <w:rFonts w:ascii="Times New Roman" w:eastAsia="Times New Roman" w:hAnsi="Times New Roman" w:cs="Times New Roman"/>
                      <w:b/>
                      <w:sz w:val="20"/>
                      <w:szCs w:val="20"/>
                      <w:lang w:eastAsia="ru-RU"/>
                    </w:rPr>
                    <w:t>низких</w:t>
                  </w:r>
                  <w:proofErr w:type="gramEnd"/>
                  <w:r w:rsidRPr="00BF5807">
                    <w:rPr>
                      <w:rFonts w:ascii="Times New Roman" w:eastAsia="Times New Roman" w:hAnsi="Times New Roman" w:cs="Times New Roman"/>
                      <w:b/>
                      <w:sz w:val="20"/>
                      <w:szCs w:val="20"/>
                      <w:lang w:eastAsia="ru-RU"/>
                    </w:rPr>
                    <w:t xml:space="preserve">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b/>
                      <w:sz w:val="20"/>
                      <w:szCs w:val="20"/>
                      <w:highlight w:val="white"/>
                      <w:lang w:eastAsia="ru-RU"/>
                    </w:rPr>
                    <w:instrText>eq издержек</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b/>
                      <w:sz w:val="20"/>
                      <w:szCs w:val="20"/>
                      <w:lang w:eastAsia="ru-RU"/>
                    </w:rPr>
                    <w:t xml:space="preserve"> и</w:t>
                  </w:r>
                </w:p>
                <w:p w:rsidR="00934294" w:rsidRPr="00BF5807" w:rsidRDefault="00934294" w:rsidP="00934294">
                  <w:pPr>
                    <w:widowControl w:val="0"/>
                    <w:spacing w:after="0" w:line="240" w:lineRule="auto"/>
                    <w:ind w:left="108" w:firstLine="5"/>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дифференциации</w:t>
                  </w:r>
                </w:p>
              </w:tc>
            </w:tr>
            <w:tr w:rsidR="00934294" w:rsidRPr="00BF5807" w:rsidTr="00934294">
              <w:trPr>
                <w:trHeight w:val="1419"/>
              </w:trPr>
              <w:tc>
                <w:tcPr>
                  <w:tcW w:w="1159" w:type="pct"/>
                  <w:shd w:val="clear" w:color="auto" w:fill="FFFFFF"/>
                </w:tcPr>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Стратегическая</w:t>
                  </w:r>
                </w:p>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цель</w:t>
                  </w:r>
                </w:p>
              </w:tc>
              <w:tc>
                <w:tcPr>
                  <w:tcW w:w="1180" w:type="pct"/>
                  <w:shd w:val="clear" w:color="auto" w:fill="FFFFFF"/>
                </w:tcPr>
                <w:p w:rsidR="00934294" w:rsidRPr="00BF5807" w:rsidRDefault="00934294" w:rsidP="00934294">
                  <w:pPr>
                    <w:widowControl w:val="0"/>
                    <w:spacing w:after="0" w:line="240" w:lineRule="auto"/>
                    <w:ind w:left="92"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Широкий охват</w:t>
                  </w:r>
                </w:p>
                <w:p w:rsidR="00934294" w:rsidRPr="00BF5807" w:rsidRDefault="00934294" w:rsidP="00934294">
                  <w:pPr>
                    <w:widowControl w:val="0"/>
                    <w:spacing w:after="0" w:line="240" w:lineRule="auto"/>
                    <w:ind w:left="92"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рынка</w:t>
                  </w:r>
                </w:p>
              </w:tc>
              <w:tc>
                <w:tcPr>
                  <w:tcW w:w="1266" w:type="pct"/>
                  <w:shd w:val="clear" w:color="auto" w:fill="FFFFFF"/>
                </w:tcPr>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Широкий охват</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рынка</w:t>
                  </w:r>
                </w:p>
              </w:tc>
              <w:tc>
                <w:tcPr>
                  <w:tcW w:w="1395" w:type="pct"/>
                  <w:shd w:val="clear" w:color="auto" w:fill="FFFFFF"/>
                </w:tcPr>
                <w:p w:rsidR="00934294" w:rsidRPr="00BF5807" w:rsidRDefault="00934294" w:rsidP="00934294">
                  <w:pPr>
                    <w:widowControl w:val="0"/>
                    <w:spacing w:after="0" w:line="240" w:lineRule="auto"/>
                    <w:ind w:left="108" w:firstLine="5"/>
                    <w:rPr>
                      <w:rFonts w:ascii="Times New Roman" w:eastAsia="Times New Roman" w:hAnsi="Times New Roman" w:cs="Times New Roman"/>
                      <w:sz w:val="20"/>
                      <w:szCs w:val="20"/>
                      <w:lang w:eastAsia="ru-RU"/>
                    </w:rPr>
                  </w:pPr>
                  <w:proofErr w:type="gramStart"/>
                  <w:r w:rsidRPr="00BF5807">
                    <w:rPr>
                      <w:rFonts w:ascii="Times New Roman" w:eastAsia="Times New Roman" w:hAnsi="Times New Roman" w:cs="Times New Roman"/>
                      <w:sz w:val="20"/>
                      <w:szCs w:val="20"/>
                      <w:lang w:eastAsia="ru-RU"/>
                    </w:rPr>
                    <w:t>Узкая</w:t>
                  </w:r>
                  <w:proofErr w:type="gramEnd"/>
                  <w:r w:rsidRPr="00BF5807">
                    <w:rPr>
                      <w:rFonts w:ascii="Times New Roman" w:eastAsia="Times New Roman" w:hAnsi="Times New Roman" w:cs="Times New Roman"/>
                      <w:sz w:val="20"/>
                      <w:szCs w:val="20"/>
                      <w:lang w:eastAsia="ru-RU"/>
                    </w:rPr>
                    <w:t xml:space="preserve"> рыночная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ниша;</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находящиеся в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ней</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покупатели отдают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предпочтение</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таким товарам,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которые</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существенно отличаются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от</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имеющихся на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рынке</w:instrText>
                  </w:r>
                  <w:r w:rsidRPr="00BF5807">
                    <w:rPr>
                      <w:rFonts w:ascii="Times New Roman" w:eastAsia="Times New Roman" w:hAnsi="Times New Roman" w:cs="Times New Roman"/>
                      <w:sz w:val="20"/>
                      <w:szCs w:val="20"/>
                      <w:highlight w:val="white"/>
                      <w:lang w:eastAsia="ru-RU"/>
                    </w:rPr>
                    <w:fldChar w:fldCharType="end"/>
                  </w:r>
                </w:p>
              </w:tc>
            </w:tr>
            <w:tr w:rsidR="00934294" w:rsidRPr="00BF5807" w:rsidTr="00934294">
              <w:trPr>
                <w:trHeight w:val="1206"/>
              </w:trPr>
              <w:tc>
                <w:tcPr>
                  <w:tcW w:w="1159" w:type="pct"/>
                  <w:shd w:val="clear" w:color="auto" w:fill="FFFFFF"/>
                </w:tcPr>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Основа</w:t>
                  </w:r>
                </w:p>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конкурентоспособности</w:t>
                  </w:r>
                </w:p>
              </w:tc>
              <w:tc>
                <w:tcPr>
                  <w:tcW w:w="1180" w:type="pct"/>
                  <w:shd w:val="clear" w:color="auto" w:fill="FFFFFF"/>
                </w:tcPr>
                <w:p w:rsidR="00934294" w:rsidRPr="00BF5807" w:rsidRDefault="00934294" w:rsidP="00934294">
                  <w:pPr>
                    <w:widowControl w:val="0"/>
                    <w:spacing w:after="0" w:line="240" w:lineRule="auto"/>
                    <w:ind w:left="92"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Более низкие</w:t>
                  </w:r>
                </w:p>
                <w:p w:rsidR="00934294" w:rsidRPr="00BF5807" w:rsidRDefault="00934294" w:rsidP="00934294">
                  <w:pPr>
                    <w:widowControl w:val="0"/>
                    <w:spacing w:after="0" w:line="240" w:lineRule="auto"/>
                    <w:ind w:left="92"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издержки, чем</w:t>
                  </w:r>
                </w:p>
                <w:p w:rsidR="00934294" w:rsidRPr="00BF5807" w:rsidRDefault="00934294" w:rsidP="00934294">
                  <w:pPr>
                    <w:widowControl w:val="0"/>
                    <w:spacing w:after="0" w:line="240" w:lineRule="auto"/>
                    <w:ind w:left="92"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у конкурентов</w:t>
                  </w:r>
                </w:p>
              </w:tc>
              <w:tc>
                <w:tcPr>
                  <w:tcW w:w="1266" w:type="pct"/>
                  <w:shd w:val="clear" w:color="auto" w:fill="FFFFFF"/>
                </w:tcPr>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Способность предложить</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покупателю нечто</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proofErr w:type="gramStart"/>
                  <w:r w:rsidRPr="00BF5807">
                    <w:rPr>
                      <w:rFonts w:ascii="Times New Roman" w:eastAsia="Times New Roman" w:hAnsi="Times New Roman" w:cs="Times New Roman"/>
                      <w:sz w:val="20"/>
                      <w:szCs w:val="20"/>
                      <w:lang w:eastAsia="ru-RU"/>
                    </w:rPr>
                    <w:t>отличное</w:t>
                  </w:r>
                  <w:proofErr w:type="gramEnd"/>
                  <w:r w:rsidRPr="00BF5807">
                    <w:rPr>
                      <w:rFonts w:ascii="Times New Roman" w:eastAsia="Times New Roman" w:hAnsi="Times New Roman" w:cs="Times New Roman"/>
                      <w:sz w:val="20"/>
                      <w:szCs w:val="20"/>
                      <w:lang w:eastAsia="ru-RU"/>
                    </w:rPr>
                    <w:t xml:space="preserve"> от того,</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что предлагают</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конкуренты</w:t>
                  </w:r>
                </w:p>
              </w:tc>
              <w:tc>
                <w:tcPr>
                  <w:tcW w:w="1395" w:type="pct"/>
                  <w:shd w:val="clear" w:color="auto" w:fill="FFFFFF"/>
                </w:tcPr>
                <w:p w:rsidR="00934294" w:rsidRPr="00BF5807" w:rsidRDefault="00934294" w:rsidP="00934294">
                  <w:pPr>
                    <w:widowControl w:val="0"/>
                    <w:spacing w:after="0" w:line="240" w:lineRule="auto"/>
                    <w:ind w:left="108"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Более низкие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издержки</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при обслуживании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этой</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ниши или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способность</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предложить покупателям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такой</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w:t>
                  </w:r>
                  <w:proofErr w:type="spellStart"/>
                  <w:proofErr w:type="gramStart"/>
                  <w:r w:rsidRPr="00BF5807">
                    <w:rPr>
                      <w:rFonts w:ascii="Times New Roman" w:eastAsia="Times New Roman" w:hAnsi="Times New Roman" w:cs="Times New Roman"/>
                      <w:sz w:val="20"/>
                      <w:szCs w:val="20"/>
                      <w:lang w:eastAsia="ru-RU"/>
                    </w:rPr>
                    <w:t>индивидуа-лизированный</w:t>
                  </w:r>
                  <w:proofErr w:type="spellEnd"/>
                  <w:proofErr w:type="gramEnd"/>
                  <w:r w:rsidRPr="00BF5807">
                    <w:rPr>
                      <w:rFonts w:ascii="Times New Roman" w:eastAsia="Times New Roman" w:hAnsi="Times New Roman" w:cs="Times New Roman"/>
                      <w:sz w:val="20"/>
                      <w:szCs w:val="20"/>
                      <w:lang w:eastAsia="ru-RU"/>
                    </w:rPr>
                    <w:t xml:space="preserve"> товар,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который</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отвечает их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требованиям</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и вкусам</w:t>
                  </w:r>
                </w:p>
              </w:tc>
            </w:tr>
            <w:tr w:rsidR="00934294" w:rsidRPr="00BF5807" w:rsidTr="00934294">
              <w:trPr>
                <w:trHeight w:val="1506"/>
              </w:trPr>
              <w:tc>
                <w:tcPr>
                  <w:tcW w:w="1159" w:type="pct"/>
                  <w:shd w:val="clear" w:color="auto" w:fill="FFFFFF"/>
                </w:tcPr>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Продукция</w:t>
                  </w:r>
                </w:p>
              </w:tc>
              <w:tc>
                <w:tcPr>
                  <w:tcW w:w="1180" w:type="pct"/>
                  <w:shd w:val="clear" w:color="auto" w:fill="FFFFFF"/>
                </w:tcPr>
                <w:p w:rsidR="00934294" w:rsidRPr="00BF5807" w:rsidRDefault="00934294" w:rsidP="00934294">
                  <w:pPr>
                    <w:widowControl w:val="0"/>
                    <w:spacing w:after="0" w:line="240" w:lineRule="auto"/>
                    <w:ind w:left="92"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Хорошая основная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продукция</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с </w:t>
                  </w:r>
                  <w:proofErr w:type="spellStart"/>
                  <w:proofErr w:type="gramStart"/>
                  <w:r w:rsidRPr="00BF5807">
                    <w:rPr>
                      <w:rFonts w:ascii="Times New Roman" w:eastAsia="Times New Roman" w:hAnsi="Times New Roman" w:cs="Times New Roman"/>
                      <w:sz w:val="20"/>
                      <w:szCs w:val="20"/>
                      <w:lang w:eastAsia="ru-RU"/>
                    </w:rPr>
                    <w:t>немно-гочисленными</w:t>
                  </w:r>
                  <w:proofErr w:type="spellEnd"/>
                  <w:proofErr w:type="gramEnd"/>
                  <w:r w:rsidRPr="00BF5807">
                    <w:rPr>
                      <w:rFonts w:ascii="Times New Roman" w:eastAsia="Times New Roman" w:hAnsi="Times New Roman" w:cs="Times New Roman"/>
                      <w:sz w:val="20"/>
                      <w:szCs w:val="20"/>
                      <w:lang w:eastAsia="ru-RU"/>
                    </w:rPr>
                    <w:t xml:space="preserve">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особенностями</w:instrText>
                  </w:r>
                  <w:r w:rsidRPr="00BF5807">
                    <w:rPr>
                      <w:rFonts w:ascii="Times New Roman" w:eastAsia="Times New Roman" w:hAnsi="Times New Roman" w:cs="Times New Roman"/>
                      <w:sz w:val="20"/>
                      <w:szCs w:val="20"/>
                      <w:highlight w:val="white"/>
                      <w:lang w:eastAsia="ru-RU"/>
                    </w:rPr>
                    <w:fldChar w:fldCharType="end"/>
                  </w:r>
                </w:p>
                <w:p w:rsidR="00934294" w:rsidRPr="00BF5807" w:rsidRDefault="00934294" w:rsidP="00934294">
                  <w:pPr>
                    <w:widowControl w:val="0"/>
                    <w:spacing w:after="0" w:line="240" w:lineRule="auto"/>
                    <w:ind w:left="92"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w:t>
                  </w:r>
                  <w:proofErr w:type="gramStart"/>
                  <w:r w:rsidRPr="00BF5807">
                    <w:rPr>
                      <w:rFonts w:ascii="Times New Roman" w:eastAsia="Times New Roman" w:hAnsi="Times New Roman" w:cs="Times New Roman"/>
                      <w:sz w:val="20"/>
                      <w:szCs w:val="20"/>
                      <w:lang w:eastAsia="ru-RU"/>
                    </w:rPr>
                    <w:t>приемлемое</w:t>
                  </w:r>
                  <w:proofErr w:type="gramEnd"/>
                  <w:r w:rsidRPr="00BF5807">
                    <w:rPr>
                      <w:rFonts w:ascii="Times New Roman" w:eastAsia="Times New Roman" w:hAnsi="Times New Roman" w:cs="Times New Roman"/>
                      <w:sz w:val="20"/>
                      <w:szCs w:val="20"/>
                      <w:lang w:eastAsia="ru-RU"/>
                    </w:rPr>
                    <w:t xml:space="preserve"> ка-</w:t>
                  </w:r>
                  <w:proofErr w:type="spellStart"/>
                  <w:r w:rsidRPr="00BF5807">
                    <w:rPr>
                      <w:rFonts w:ascii="Times New Roman" w:eastAsia="Times New Roman" w:hAnsi="Times New Roman" w:cs="Times New Roman"/>
                      <w:sz w:val="20"/>
                      <w:szCs w:val="20"/>
                      <w:lang w:eastAsia="ru-RU"/>
                    </w:rPr>
                    <w:t>чество</w:t>
                  </w:r>
                  <w:proofErr w:type="spellEnd"/>
                  <w:r w:rsidRPr="00BF5807">
                    <w:rPr>
                      <w:rFonts w:ascii="Times New Roman" w:eastAsia="Times New Roman" w:hAnsi="Times New Roman" w:cs="Times New Roman"/>
                      <w:sz w:val="20"/>
                      <w:szCs w:val="20"/>
                      <w:lang w:eastAsia="ru-RU"/>
                    </w:rPr>
                    <w:t xml:space="preserve">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ограни-</w:t>
                  </w:r>
                  <w:proofErr w:type="spellStart"/>
                  <w:r w:rsidRPr="00BF5807">
                    <w:rPr>
                      <w:rFonts w:ascii="Times New Roman" w:eastAsia="Times New Roman" w:hAnsi="Times New Roman" w:cs="Times New Roman"/>
                      <w:sz w:val="20"/>
                      <w:szCs w:val="20"/>
                      <w:lang w:eastAsia="ru-RU"/>
                    </w:rPr>
                    <w:t>ченный</w:t>
                  </w:r>
                  <w:proofErr w:type="spellEnd"/>
                  <w:r w:rsidRPr="00BF5807">
                    <w:rPr>
                      <w:rFonts w:ascii="Times New Roman" w:eastAsia="Times New Roman" w:hAnsi="Times New Roman" w:cs="Times New Roman"/>
                      <w:sz w:val="20"/>
                      <w:szCs w:val="20"/>
                      <w:lang w:eastAsia="ru-RU"/>
                    </w:rPr>
                    <w:t xml:space="preserve"> выбор)</w:t>
                  </w:r>
                </w:p>
              </w:tc>
              <w:tc>
                <w:tcPr>
                  <w:tcW w:w="1266" w:type="pct"/>
                  <w:shd w:val="clear" w:color="auto" w:fill="FFFFFF"/>
                </w:tcPr>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Много вариантой</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продукции, широкий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выбор,</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упор на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отличительные</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свойства индивидуализированной</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продукций</w:t>
                  </w:r>
                </w:p>
              </w:tc>
              <w:tc>
                <w:tcPr>
                  <w:tcW w:w="1395" w:type="pct"/>
                  <w:shd w:val="clear" w:color="auto" w:fill="FFFFFF"/>
                </w:tcPr>
                <w:p w:rsidR="00934294" w:rsidRPr="00BF5807" w:rsidRDefault="00934294" w:rsidP="00934294">
                  <w:pPr>
                    <w:widowControl w:val="0"/>
                    <w:spacing w:after="0" w:line="240" w:lineRule="auto"/>
                    <w:ind w:left="108"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Индивидуализирована </w:t>
                  </w:r>
                  <w:proofErr w:type="gramStart"/>
                  <w:r w:rsidRPr="00BF5807">
                    <w:rPr>
                      <w:rFonts w:ascii="Times New Roman" w:eastAsia="Times New Roman" w:hAnsi="Times New Roman" w:cs="Times New Roman"/>
                      <w:sz w:val="20"/>
                      <w:szCs w:val="20"/>
                      <w:lang w:eastAsia="ru-RU"/>
                    </w:rPr>
                    <w:t>для</w:t>
                  </w:r>
                  <w:proofErr w:type="gramEnd"/>
                  <w:r w:rsidRPr="00BF5807">
                    <w:rPr>
                      <w:rFonts w:ascii="Times New Roman" w:eastAsia="Times New Roman" w:hAnsi="Times New Roman" w:cs="Times New Roman"/>
                      <w:sz w:val="20"/>
                      <w:szCs w:val="20"/>
                      <w:lang w:eastAsia="ru-RU"/>
                    </w:rPr>
                    <w:t xml:space="preserve">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того,</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чтобы отвечать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специфическим</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потребностям рыночного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сегмента</w:instrText>
                  </w:r>
                  <w:r w:rsidRPr="00BF5807">
                    <w:rPr>
                      <w:rFonts w:ascii="Times New Roman" w:eastAsia="Times New Roman" w:hAnsi="Times New Roman" w:cs="Times New Roman"/>
                      <w:sz w:val="20"/>
                      <w:szCs w:val="20"/>
                      <w:highlight w:val="white"/>
                      <w:lang w:eastAsia="ru-RU"/>
                    </w:rPr>
                    <w:fldChar w:fldCharType="end"/>
                  </w:r>
                </w:p>
              </w:tc>
            </w:tr>
            <w:tr w:rsidR="00934294" w:rsidRPr="00BF5807" w:rsidTr="00934294">
              <w:trPr>
                <w:trHeight w:val="1063"/>
              </w:trPr>
              <w:tc>
                <w:tcPr>
                  <w:tcW w:w="1159" w:type="pct"/>
                  <w:shd w:val="clear" w:color="auto" w:fill="FFFFFF"/>
                </w:tcPr>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Акцент</w:t>
                  </w:r>
                </w:p>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в производстве</w:t>
                  </w:r>
                </w:p>
              </w:tc>
              <w:tc>
                <w:tcPr>
                  <w:tcW w:w="1180" w:type="pct"/>
                  <w:shd w:val="clear" w:color="auto" w:fill="FFFFFF"/>
                </w:tcPr>
                <w:p w:rsidR="00934294" w:rsidRPr="00BF5807" w:rsidRDefault="00934294" w:rsidP="00934294">
                  <w:pPr>
                    <w:widowControl w:val="0"/>
                    <w:spacing w:after="0" w:line="240" w:lineRule="auto"/>
                    <w:ind w:left="92"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Непрерывный поиск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возможностей</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w:t>
                  </w:r>
                  <w:proofErr w:type="gramStart"/>
                  <w:r w:rsidRPr="00BF5807">
                    <w:rPr>
                      <w:rFonts w:ascii="Times New Roman" w:eastAsia="Times New Roman" w:hAnsi="Times New Roman" w:cs="Times New Roman"/>
                      <w:sz w:val="20"/>
                      <w:szCs w:val="20"/>
                      <w:lang w:eastAsia="ru-RU"/>
                    </w:rPr>
                    <w:t xml:space="preserve">снижения затрат </w:t>
                  </w:r>
                  <w:proofErr w:type="gramEnd"/>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без</w:instrText>
                  </w:r>
                  <w:r w:rsidRPr="00BF5807">
                    <w:rPr>
                      <w:rFonts w:ascii="Times New Roman" w:eastAsia="Times New Roman" w:hAnsi="Times New Roman" w:cs="Times New Roman"/>
                      <w:sz w:val="20"/>
                      <w:szCs w:val="20"/>
                      <w:highlight w:val="white"/>
                      <w:lang w:eastAsia="ru-RU"/>
                    </w:rPr>
                    <w:fldChar w:fldCharType="end"/>
                  </w:r>
                  <w:proofErr w:type="gramStart"/>
                  <w:r w:rsidRPr="00BF5807">
                    <w:rPr>
                      <w:rFonts w:ascii="Times New Roman" w:eastAsia="Times New Roman" w:hAnsi="Times New Roman" w:cs="Times New Roman"/>
                      <w:sz w:val="20"/>
                      <w:szCs w:val="20"/>
                      <w:lang w:eastAsia="ru-RU"/>
                    </w:rPr>
                    <w:t xml:space="preserve"> ухудшения качества </w:t>
                  </w:r>
                  <w:proofErr w:type="gramEnd"/>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w:instrText>
                  </w:r>
                  <w:r w:rsidRPr="00BF5807">
                    <w:rPr>
                      <w:rFonts w:ascii="Times New Roman" w:eastAsia="Times New Roman" w:hAnsi="Times New Roman" w:cs="Times New Roman"/>
                      <w:sz w:val="20"/>
                      <w:szCs w:val="20"/>
                      <w:highlight w:val="white"/>
                      <w:lang w:eastAsia="ru-RU"/>
                    </w:rPr>
                    <w:fldChar w:fldCharType="end"/>
                  </w:r>
                  <w:proofErr w:type="gramStart"/>
                  <w:r w:rsidRPr="00BF5807">
                    <w:rPr>
                      <w:rFonts w:ascii="Times New Roman" w:eastAsia="Times New Roman" w:hAnsi="Times New Roman" w:cs="Times New Roman"/>
                      <w:sz w:val="20"/>
                      <w:szCs w:val="20"/>
                      <w:lang w:eastAsia="ru-RU"/>
                    </w:rPr>
                    <w:t xml:space="preserve"> основных свойств</w:t>
                  </w:r>
                  <w:proofErr w:type="gramEnd"/>
                </w:p>
              </w:tc>
              <w:tc>
                <w:tcPr>
                  <w:tcW w:w="1266" w:type="pct"/>
                  <w:shd w:val="clear" w:color="auto" w:fill="FFFFFF"/>
                </w:tcPr>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Разработка путей</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создания ценности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для</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покупателей, стремление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к</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превосходству</w:t>
                  </w:r>
                </w:p>
              </w:tc>
              <w:tc>
                <w:tcPr>
                  <w:tcW w:w="1395" w:type="pct"/>
                  <w:shd w:val="clear" w:color="auto" w:fill="FFFFFF"/>
                </w:tcPr>
                <w:p w:rsidR="00934294" w:rsidRPr="00BF5807" w:rsidRDefault="00934294" w:rsidP="00934294">
                  <w:pPr>
                    <w:widowControl w:val="0"/>
                    <w:spacing w:after="0" w:line="240" w:lineRule="auto"/>
                    <w:ind w:left="108"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Определяется конкретными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потребностями</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узкого рыночного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сегмента</w:instrText>
                  </w:r>
                  <w:r w:rsidRPr="00BF5807">
                    <w:rPr>
                      <w:rFonts w:ascii="Times New Roman" w:eastAsia="Times New Roman" w:hAnsi="Times New Roman" w:cs="Times New Roman"/>
                      <w:sz w:val="20"/>
                      <w:szCs w:val="20"/>
                      <w:highlight w:val="white"/>
                      <w:lang w:eastAsia="ru-RU"/>
                    </w:rPr>
                    <w:fldChar w:fldCharType="end"/>
                  </w:r>
                </w:p>
              </w:tc>
            </w:tr>
            <w:tr w:rsidR="00934294" w:rsidRPr="00BF5807" w:rsidTr="00934294">
              <w:trPr>
                <w:trHeight w:val="905"/>
              </w:trPr>
              <w:tc>
                <w:tcPr>
                  <w:tcW w:w="1159" w:type="pct"/>
                  <w:shd w:val="clear" w:color="auto" w:fill="FFFFFF"/>
                </w:tcPr>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Акцент</w:t>
                  </w:r>
                </w:p>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в маркетинге</w:t>
                  </w:r>
                </w:p>
              </w:tc>
              <w:tc>
                <w:tcPr>
                  <w:tcW w:w="1180" w:type="pct"/>
                  <w:shd w:val="clear" w:color="auto" w:fill="FFFFFF"/>
                </w:tcPr>
                <w:p w:rsidR="00934294" w:rsidRPr="00BF5807" w:rsidRDefault="00934294" w:rsidP="00934294">
                  <w:pPr>
                    <w:widowControl w:val="0"/>
                    <w:spacing w:after="0" w:line="240" w:lineRule="auto"/>
                    <w:ind w:left="92"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Стараться поставить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себе</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в заслугу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те</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свойства продукции,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которые</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w:t>
                  </w:r>
                  <w:proofErr w:type="spellStart"/>
                  <w:r w:rsidRPr="00BF5807">
                    <w:rPr>
                      <w:rFonts w:ascii="Times New Roman" w:eastAsia="Times New Roman" w:hAnsi="Times New Roman" w:cs="Times New Roman"/>
                      <w:sz w:val="20"/>
                      <w:szCs w:val="20"/>
                      <w:lang w:eastAsia="ru-RU"/>
                    </w:rPr>
                    <w:t>способст-вуют</w:t>
                  </w:r>
                  <w:proofErr w:type="spellEnd"/>
                  <w:r w:rsidRPr="00BF5807">
                    <w:rPr>
                      <w:rFonts w:ascii="Times New Roman" w:eastAsia="Times New Roman" w:hAnsi="Times New Roman" w:cs="Times New Roman"/>
                      <w:sz w:val="20"/>
                      <w:szCs w:val="20"/>
                      <w:lang w:eastAsia="ru-RU"/>
                    </w:rPr>
                    <w:t xml:space="preserve"> </w:t>
                  </w:r>
                  <w:proofErr w:type="gramStart"/>
                  <w:r w:rsidRPr="00BF5807">
                    <w:rPr>
                      <w:rFonts w:ascii="Times New Roman" w:eastAsia="Times New Roman" w:hAnsi="Times New Roman" w:cs="Times New Roman"/>
                      <w:sz w:val="20"/>
                      <w:szCs w:val="20"/>
                      <w:lang w:eastAsia="ru-RU"/>
                    </w:rPr>
                    <w:t>низким</w:t>
                  </w:r>
                  <w:proofErr w:type="gramEnd"/>
                  <w:r w:rsidRPr="00BF5807">
                    <w:rPr>
                      <w:rFonts w:ascii="Times New Roman" w:eastAsia="Times New Roman" w:hAnsi="Times New Roman" w:cs="Times New Roman"/>
                      <w:sz w:val="20"/>
                      <w:szCs w:val="20"/>
                      <w:lang w:eastAsia="ru-RU"/>
                    </w:rPr>
                    <w:t xml:space="preserve">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издержкам</w:instrText>
                  </w:r>
                  <w:r w:rsidRPr="00BF5807">
                    <w:rPr>
                      <w:rFonts w:ascii="Times New Roman" w:eastAsia="Times New Roman" w:hAnsi="Times New Roman" w:cs="Times New Roman"/>
                      <w:sz w:val="20"/>
                      <w:szCs w:val="20"/>
                      <w:highlight w:val="white"/>
                      <w:lang w:eastAsia="ru-RU"/>
                    </w:rPr>
                    <w:fldChar w:fldCharType="end"/>
                  </w:r>
                </w:p>
              </w:tc>
              <w:tc>
                <w:tcPr>
                  <w:tcW w:w="1266" w:type="pct"/>
                  <w:shd w:val="clear" w:color="auto" w:fill="FFFFFF"/>
                </w:tcPr>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Указывать на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какие-либо</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свойства, </w:t>
                  </w:r>
                  <w:proofErr w:type="spellStart"/>
                  <w:proofErr w:type="gramStart"/>
                  <w:r w:rsidRPr="00BF5807">
                    <w:rPr>
                      <w:rFonts w:ascii="Times New Roman" w:eastAsia="Times New Roman" w:hAnsi="Times New Roman" w:cs="Times New Roman"/>
                      <w:sz w:val="20"/>
                      <w:szCs w:val="20"/>
                      <w:lang w:eastAsia="ru-RU"/>
                    </w:rPr>
                    <w:t>привлекатель-ные</w:t>
                  </w:r>
                  <w:proofErr w:type="spellEnd"/>
                  <w:proofErr w:type="gramEnd"/>
                  <w:r w:rsidRPr="00BF5807">
                    <w:rPr>
                      <w:rFonts w:ascii="Times New Roman" w:eastAsia="Times New Roman" w:hAnsi="Times New Roman" w:cs="Times New Roman"/>
                      <w:sz w:val="20"/>
                      <w:szCs w:val="20"/>
                      <w:lang w:eastAsia="ru-RU"/>
                    </w:rPr>
                    <w:t xml:space="preserve">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для</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покупателей. Установить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надбавку</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к цене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для</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покрытия издержек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на</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w:t>
                  </w:r>
                  <w:proofErr w:type="spellStart"/>
                  <w:proofErr w:type="gramStart"/>
                  <w:r w:rsidRPr="00BF5807">
                    <w:rPr>
                      <w:rFonts w:ascii="Times New Roman" w:eastAsia="Times New Roman" w:hAnsi="Times New Roman" w:cs="Times New Roman"/>
                      <w:sz w:val="20"/>
                      <w:szCs w:val="20"/>
                      <w:lang w:eastAsia="ru-RU"/>
                    </w:rPr>
                    <w:t>индивидуа-лизированные</w:t>
                  </w:r>
                  <w:proofErr w:type="spellEnd"/>
                  <w:proofErr w:type="gramEnd"/>
                  <w:r w:rsidRPr="00BF5807">
                    <w:rPr>
                      <w:rFonts w:ascii="Times New Roman" w:eastAsia="Times New Roman" w:hAnsi="Times New Roman" w:cs="Times New Roman"/>
                      <w:sz w:val="20"/>
                      <w:szCs w:val="20"/>
                      <w:lang w:eastAsia="ru-RU"/>
                    </w:rPr>
                    <w:t xml:space="preserve"> свойства</w:t>
                  </w:r>
                </w:p>
              </w:tc>
              <w:tc>
                <w:tcPr>
                  <w:tcW w:w="1395" w:type="pct"/>
                  <w:shd w:val="clear" w:color="auto" w:fill="FFFFFF"/>
                </w:tcPr>
                <w:p w:rsidR="00934294" w:rsidRPr="00BF5807" w:rsidRDefault="00934294" w:rsidP="00934294">
                  <w:pPr>
                    <w:widowControl w:val="0"/>
                    <w:spacing w:after="0" w:line="240" w:lineRule="auto"/>
                    <w:ind w:left="108"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Подчеркивать уникальную</w:t>
                  </w:r>
                </w:p>
                <w:p w:rsidR="00934294" w:rsidRPr="00BF5807" w:rsidRDefault="00934294" w:rsidP="00934294">
                  <w:pPr>
                    <w:widowControl w:val="0"/>
                    <w:spacing w:after="0" w:line="240" w:lineRule="auto"/>
                    <w:ind w:left="108"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способность производителя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удовлетворять</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специфические запросы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покупателей</w:instrText>
                  </w:r>
                  <w:r w:rsidRPr="00BF5807">
                    <w:rPr>
                      <w:rFonts w:ascii="Times New Roman" w:eastAsia="Times New Roman" w:hAnsi="Times New Roman" w:cs="Times New Roman"/>
                      <w:sz w:val="20"/>
                      <w:szCs w:val="20"/>
                      <w:highlight w:val="white"/>
                      <w:lang w:eastAsia="ru-RU"/>
                    </w:rPr>
                    <w:fldChar w:fldCharType="end"/>
                  </w:r>
                </w:p>
              </w:tc>
            </w:tr>
            <w:tr w:rsidR="00934294" w:rsidRPr="00BF5807" w:rsidTr="00934294">
              <w:trPr>
                <w:trHeight w:val="268"/>
              </w:trPr>
              <w:tc>
                <w:tcPr>
                  <w:tcW w:w="1159" w:type="pct"/>
                  <w:shd w:val="clear" w:color="auto" w:fill="FFFFFF"/>
                </w:tcPr>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Опора</w:t>
                  </w:r>
                </w:p>
                <w:p w:rsidR="00934294" w:rsidRPr="00BF5807" w:rsidRDefault="00934294" w:rsidP="00934294">
                  <w:pPr>
                    <w:widowControl w:val="0"/>
                    <w:spacing w:after="0" w:line="240" w:lineRule="auto"/>
                    <w:ind w:firstLine="5"/>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Стратегии</w:t>
                  </w:r>
                </w:p>
              </w:tc>
              <w:tc>
                <w:tcPr>
                  <w:tcW w:w="1180" w:type="pct"/>
                  <w:shd w:val="clear" w:color="auto" w:fill="FFFFFF"/>
                </w:tcPr>
                <w:p w:rsidR="00934294" w:rsidRPr="00BF5807" w:rsidRDefault="00934294" w:rsidP="00934294">
                  <w:pPr>
                    <w:widowControl w:val="0"/>
                    <w:spacing w:after="0" w:line="240" w:lineRule="auto"/>
                    <w:ind w:left="92" w:hanging="89"/>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Экономически</w:t>
                  </w:r>
                </w:p>
                <w:p w:rsidR="00934294" w:rsidRPr="00BF5807" w:rsidRDefault="00934294" w:rsidP="00934294">
                  <w:pPr>
                    <w:widowControl w:val="0"/>
                    <w:spacing w:after="0" w:line="240" w:lineRule="auto"/>
                    <w:ind w:left="92" w:hanging="89"/>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обоснованные цены и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все</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элемента</w:t>
                  </w:r>
                </w:p>
                <w:p w:rsidR="00934294" w:rsidRPr="00BF5807" w:rsidRDefault="00934294" w:rsidP="00934294">
                  <w:pPr>
                    <w:widowControl w:val="0"/>
                    <w:spacing w:after="0" w:line="240" w:lineRule="auto"/>
                    <w:ind w:left="92" w:hanging="89"/>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стратегии направлены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на</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внесение вклада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в</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устойчивую конкурентоспособность</w:t>
                  </w:r>
                  <w:proofErr w:type="gramStart"/>
                  <w:r w:rsidRPr="00BF5807">
                    <w:rPr>
                      <w:rFonts w:ascii="Times New Roman" w:eastAsia="Times New Roman" w:hAnsi="Times New Roman" w:cs="Times New Roman"/>
                      <w:sz w:val="20"/>
                      <w:szCs w:val="20"/>
                      <w:lang w:eastAsia="ru-RU"/>
                    </w:rPr>
                    <w:t>.</w:t>
                  </w:r>
                  <w:proofErr w:type="gramEnd"/>
                  <w:r w:rsidRPr="00BF5807">
                    <w:rPr>
                      <w:rFonts w:ascii="Times New Roman" w:eastAsia="Times New Roman" w:hAnsi="Times New Roman" w:cs="Times New Roman"/>
                      <w:sz w:val="20"/>
                      <w:szCs w:val="20"/>
                      <w:lang w:eastAsia="ru-RU"/>
                    </w:rPr>
                    <w:t xml:space="preserve">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Задача</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w:t>
                  </w:r>
                  <w:proofErr w:type="gramStart"/>
                  <w:r w:rsidRPr="00BF5807">
                    <w:rPr>
                      <w:rFonts w:ascii="Times New Roman" w:eastAsia="Times New Roman" w:hAnsi="Times New Roman" w:cs="Times New Roman"/>
                      <w:sz w:val="20"/>
                      <w:szCs w:val="20"/>
                      <w:lang w:eastAsia="ru-RU"/>
                    </w:rPr>
                    <w:t>с</w:t>
                  </w:r>
                  <w:proofErr w:type="gramEnd"/>
                  <w:r w:rsidRPr="00BF5807">
                    <w:rPr>
                      <w:rFonts w:ascii="Times New Roman" w:eastAsia="Times New Roman" w:hAnsi="Times New Roman" w:cs="Times New Roman"/>
                      <w:sz w:val="20"/>
                      <w:szCs w:val="20"/>
                      <w:lang w:eastAsia="ru-RU"/>
                    </w:rPr>
                    <w:t xml:space="preserve">остоит в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постоянном</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снижении издержек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год</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за годом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во всех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элементах</w:instrText>
                  </w:r>
                  <w:r w:rsidRPr="00BF5807">
                    <w:rPr>
                      <w:rFonts w:ascii="Times New Roman" w:eastAsia="Times New Roman" w:hAnsi="Times New Roman" w:cs="Times New Roman"/>
                      <w:sz w:val="20"/>
                      <w:szCs w:val="20"/>
                      <w:highlight w:val="white"/>
                      <w:lang w:eastAsia="ru-RU"/>
                    </w:rPr>
                    <w:fldChar w:fldCharType="end"/>
                  </w:r>
                </w:p>
                <w:p w:rsidR="00934294" w:rsidRPr="00BF5807" w:rsidRDefault="00934294" w:rsidP="00934294">
                  <w:pPr>
                    <w:widowControl w:val="0"/>
                    <w:spacing w:after="0" w:line="240" w:lineRule="auto"/>
                    <w:ind w:left="92" w:hanging="89"/>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бизнеса</w:t>
                  </w:r>
                </w:p>
              </w:tc>
              <w:tc>
                <w:tcPr>
                  <w:tcW w:w="1266" w:type="pct"/>
                  <w:shd w:val="clear" w:color="auto" w:fill="FFFFFF"/>
                </w:tcPr>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Сделать общеизвестными</w:t>
                  </w:r>
                  <w:proofErr w:type="gramStart"/>
                  <w:r w:rsidRPr="00BF5807">
                    <w:rPr>
                      <w:rFonts w:ascii="Times New Roman" w:eastAsia="Times New Roman" w:hAnsi="Times New Roman" w:cs="Times New Roman"/>
                      <w:sz w:val="20"/>
                      <w:szCs w:val="20"/>
                      <w:lang w:eastAsia="ru-RU"/>
                    </w:rPr>
                    <w:t xml:space="preserve"> </w:t>
                  </w:r>
                  <w:proofErr w:type="gramEnd"/>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различия.</w:instrText>
                  </w:r>
                  <w:r w:rsidRPr="00BF5807">
                    <w:rPr>
                      <w:rFonts w:ascii="Times New Roman" w:eastAsia="Times New Roman" w:hAnsi="Times New Roman" w:cs="Times New Roman"/>
                      <w:sz w:val="20"/>
                      <w:szCs w:val="20"/>
                      <w:highlight w:val="white"/>
                      <w:lang w:eastAsia="ru-RU"/>
                    </w:rPr>
                    <w:fldChar w:fldCharType="end"/>
                  </w:r>
                  <w:proofErr w:type="gramStart"/>
                  <w:r w:rsidRPr="00BF5807">
                    <w:rPr>
                      <w:rFonts w:ascii="Times New Roman" w:eastAsia="Times New Roman" w:hAnsi="Times New Roman" w:cs="Times New Roman"/>
                      <w:sz w:val="20"/>
                      <w:szCs w:val="20"/>
                      <w:lang w:eastAsia="ru-RU"/>
                    </w:rPr>
                    <w:t xml:space="preserve"> Д</w:t>
                  </w:r>
                  <w:proofErr w:type="gramEnd"/>
                  <w:r w:rsidRPr="00BF5807">
                    <w:rPr>
                      <w:rFonts w:ascii="Times New Roman" w:eastAsia="Times New Roman" w:hAnsi="Times New Roman" w:cs="Times New Roman"/>
                      <w:sz w:val="20"/>
                      <w:szCs w:val="20"/>
                      <w:lang w:eastAsia="ru-RU"/>
                    </w:rPr>
                    <w:t xml:space="preserve">елать упор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на</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постоянные усовершенствования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использовать инновации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для</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опережения активных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конкурентов.</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Сконцентрироваться на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небольшом</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количестве индивидуализирующих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свойств,</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w:t>
                  </w:r>
                  <w:proofErr w:type="spellStart"/>
                  <w:r w:rsidRPr="00BF5807">
                    <w:rPr>
                      <w:rFonts w:ascii="Times New Roman" w:eastAsia="Times New Roman" w:hAnsi="Times New Roman" w:cs="Times New Roman"/>
                      <w:sz w:val="20"/>
                      <w:szCs w:val="20"/>
                      <w:lang w:eastAsia="ru-RU"/>
                    </w:rPr>
                    <w:t>пропаганди-ровать</w:t>
                  </w:r>
                  <w:proofErr w:type="spellEnd"/>
                  <w:r w:rsidRPr="00BF5807">
                    <w:rPr>
                      <w:rFonts w:ascii="Times New Roman" w:eastAsia="Times New Roman" w:hAnsi="Times New Roman" w:cs="Times New Roman"/>
                      <w:sz w:val="20"/>
                      <w:szCs w:val="20"/>
                      <w:lang w:eastAsia="ru-RU"/>
                    </w:rPr>
                    <w:t xml:space="preserve"> их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для</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создания</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репутации и</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привлекательного</w:t>
                  </w:r>
                </w:p>
                <w:p w:rsidR="00934294" w:rsidRPr="00BF5807" w:rsidRDefault="00934294" w:rsidP="00934294">
                  <w:pPr>
                    <w:widowControl w:val="0"/>
                    <w:spacing w:after="0" w:line="240" w:lineRule="auto"/>
                    <w:ind w:left="141"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образа продукции</w:t>
                  </w:r>
                </w:p>
              </w:tc>
              <w:tc>
                <w:tcPr>
                  <w:tcW w:w="1395" w:type="pct"/>
                  <w:shd w:val="clear" w:color="auto" w:fill="FFFFFF"/>
                </w:tcPr>
                <w:p w:rsidR="00934294" w:rsidRPr="00BF5807" w:rsidRDefault="00934294" w:rsidP="00934294">
                  <w:pPr>
                    <w:widowControl w:val="0"/>
                    <w:spacing w:after="0" w:line="240" w:lineRule="auto"/>
                    <w:ind w:left="108" w:firstLine="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Оставаться полностью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преданным</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идее обслуживания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ниши</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лучше, чем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конкуренты,</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не изменять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образ</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компании и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не</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прилагать усилий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к</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проникновению в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другие</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сегменты рынка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или</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к прибавлению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продукции</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другой категории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для</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расширения предложения </w:t>
                  </w:r>
                  <w:r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на</w:instrText>
                  </w:r>
                  <w:r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рынке</w:t>
                  </w:r>
                </w:p>
              </w:tc>
            </w:tr>
          </w:tbl>
          <w:p w:rsidR="00934294" w:rsidRPr="00BF5807" w:rsidRDefault="00934294" w:rsidP="00934294">
            <w:pPr>
              <w:widowControl w:val="0"/>
              <w:spacing w:after="0"/>
              <w:rPr>
                <w:rFonts w:ascii="Times New Roman" w:eastAsia="Times New Roman" w:hAnsi="Times New Roman" w:cs="Times New Roman"/>
                <w:b/>
                <w:sz w:val="24"/>
                <w:szCs w:val="24"/>
                <w:lang w:eastAsia="ru-RU"/>
              </w:rPr>
            </w:pPr>
          </w:p>
        </w:tc>
      </w:tr>
    </w:tbl>
    <w:p w:rsidR="002F128A" w:rsidRPr="00BF5807" w:rsidRDefault="002F128A">
      <w:pPr>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br w:type="page"/>
      </w:r>
    </w:p>
    <w:p w:rsidR="00D214ED" w:rsidRPr="00BF5807" w:rsidRDefault="0046778E" w:rsidP="009A561B">
      <w:pPr>
        <w:widowControl w:val="0"/>
        <w:spacing w:after="0"/>
        <w:ind w:firstLine="709"/>
        <w:jc w:val="right"/>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lastRenderedPageBreak/>
        <w:t xml:space="preserve">Таблица 4 </w:t>
      </w:r>
    </w:p>
    <w:p w:rsidR="0046778E" w:rsidRPr="00BF5807" w:rsidRDefault="0046778E" w:rsidP="009A561B">
      <w:pPr>
        <w:widowControl w:val="0"/>
        <w:spacing w:after="0"/>
        <w:ind w:firstLine="709"/>
        <w:jc w:val="both"/>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 xml:space="preserve">Выбор БКС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по</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позициям </w:t>
      </w:r>
      <w:proofErr w:type="gramStart"/>
      <w:r w:rsidRPr="00BF5807">
        <w:rPr>
          <w:rFonts w:ascii="Times New Roman" w:eastAsia="Times New Roman" w:hAnsi="Times New Roman" w:cs="Times New Roman"/>
          <w:sz w:val="24"/>
          <w:szCs w:val="24"/>
          <w:lang w:eastAsia="ru-RU"/>
        </w:rPr>
        <w:t>продуктового</w:t>
      </w:r>
      <w:proofErr w:type="gramEnd"/>
      <w:r w:rsidRPr="00BF5807">
        <w:rPr>
          <w:rFonts w:ascii="Times New Roman" w:eastAsia="Times New Roman" w:hAnsi="Times New Roman" w:cs="Times New Roman"/>
          <w:sz w:val="24"/>
          <w:szCs w:val="24"/>
          <w:lang w:eastAsia="ru-RU"/>
        </w:rPr>
        <w:t xml:space="preserve"> </w:t>
      </w:r>
      <w:r w:rsidR="00437B06" w:rsidRPr="00BF5807">
        <w:rPr>
          <w:rFonts w:ascii="Times New Roman" w:eastAsia="Times New Roman" w:hAnsi="Times New Roman" w:cs="Times New Roman"/>
          <w:sz w:val="24"/>
          <w:szCs w:val="24"/>
          <w:highlight w:val="white"/>
          <w:lang w:eastAsia="ru-RU"/>
        </w:rPr>
        <w:fldChar w:fldCharType="begin"/>
      </w:r>
      <w:r w:rsidRPr="00BF5807">
        <w:rPr>
          <w:rFonts w:ascii="Times New Roman" w:eastAsia="Times New Roman" w:hAnsi="Times New Roman" w:cs="Times New Roman"/>
          <w:sz w:val="24"/>
          <w:szCs w:val="24"/>
          <w:highlight w:val="white"/>
          <w:lang w:eastAsia="ru-RU"/>
        </w:rPr>
        <w:instrText>eq профиля</w:instrText>
      </w:r>
      <w:r w:rsidR="00437B06" w:rsidRPr="00BF5807">
        <w:rPr>
          <w:rFonts w:ascii="Times New Roman" w:eastAsia="Times New Roman" w:hAnsi="Times New Roman" w:cs="Times New Roman"/>
          <w:sz w:val="24"/>
          <w:szCs w:val="24"/>
          <w:highlight w:val="white"/>
          <w:lang w:eastAsia="ru-RU"/>
        </w:rPr>
        <w:fldChar w:fldCharType="end"/>
      </w:r>
      <w:r w:rsidRPr="00BF5807">
        <w:rPr>
          <w:rFonts w:ascii="Times New Roman" w:eastAsia="Times New Roman" w:hAnsi="Times New Roman" w:cs="Times New Roman"/>
          <w:sz w:val="24"/>
          <w:szCs w:val="24"/>
          <w:lang w:eastAsia="ru-RU"/>
        </w:rPr>
        <w:t xml:space="preserve"> телемедицинских услуг</w:t>
      </w:r>
    </w:p>
    <w:p w:rsidR="0046778E" w:rsidRPr="00BF5807" w:rsidRDefault="0046778E" w:rsidP="009A561B">
      <w:pPr>
        <w:widowControl w:val="0"/>
        <w:spacing w:after="0"/>
        <w:ind w:firstLine="709"/>
        <w:jc w:val="both"/>
        <w:rPr>
          <w:rFonts w:ascii="Times New Roman" w:eastAsia="Times New Roman" w:hAnsi="Times New Roman" w:cs="Times New Roman"/>
          <w:sz w:val="16"/>
          <w:szCs w:val="16"/>
          <w:lang w:eastAsia="ru-RU"/>
        </w:rPr>
      </w:pPr>
    </w:p>
    <w:tbl>
      <w:tblPr>
        <w:tblW w:w="4565" w:type="pct"/>
        <w:jc w:val="center"/>
        <w:tblCellMar>
          <w:left w:w="0" w:type="dxa"/>
          <w:right w:w="0" w:type="dxa"/>
        </w:tblCellMar>
        <w:tblLook w:val="0000" w:firstRow="0" w:lastRow="0" w:firstColumn="0" w:lastColumn="0" w:noHBand="0" w:noVBand="0"/>
      </w:tblPr>
      <w:tblGrid>
        <w:gridCol w:w="471"/>
        <w:gridCol w:w="5033"/>
        <w:gridCol w:w="706"/>
        <w:gridCol w:w="608"/>
        <w:gridCol w:w="1991"/>
      </w:tblGrid>
      <w:tr w:rsidR="00102F8B" w:rsidRPr="00BF5807" w:rsidTr="0057609D">
        <w:trPr>
          <w:trHeight w:val="242"/>
          <w:jc w:val="center"/>
        </w:trPr>
        <w:tc>
          <w:tcPr>
            <w:tcW w:w="267" w:type="pct"/>
            <w:vMerge w:val="restart"/>
            <w:tcBorders>
              <w:top w:val="single" w:sz="4" w:space="0" w:color="auto"/>
              <w:left w:val="single" w:sz="4" w:space="0" w:color="auto"/>
              <w:right w:val="single" w:sz="4" w:space="0" w:color="auto"/>
            </w:tcBorders>
            <w:shd w:val="clear" w:color="auto" w:fill="auto"/>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w:t>
            </w:r>
          </w:p>
        </w:tc>
        <w:tc>
          <w:tcPr>
            <w:tcW w:w="2857" w:type="pct"/>
            <w:vMerge w:val="restart"/>
            <w:tcBorders>
              <w:top w:val="single" w:sz="4" w:space="0" w:color="auto"/>
              <w:left w:val="single" w:sz="4" w:space="0" w:color="auto"/>
              <w:right w:val="single" w:sz="4" w:space="0" w:color="auto"/>
            </w:tcBorders>
            <w:shd w:val="clear" w:color="auto" w:fill="auto"/>
          </w:tcPr>
          <w:p w:rsidR="0046778E" w:rsidRPr="00BF5807" w:rsidRDefault="0046778E" w:rsidP="008C4636">
            <w:pPr>
              <w:widowControl w:val="0"/>
              <w:spacing w:after="0" w:line="360" w:lineRule="auto"/>
              <w:ind w:firstLine="709"/>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Перечень продуктов</w:t>
            </w:r>
          </w:p>
        </w:tc>
        <w:tc>
          <w:tcPr>
            <w:tcW w:w="1876" w:type="pct"/>
            <w:gridSpan w:val="3"/>
            <w:tcBorders>
              <w:top w:val="single" w:sz="4" w:space="0" w:color="auto"/>
              <w:left w:val="single" w:sz="4" w:space="0" w:color="auto"/>
              <w:bottom w:val="single" w:sz="4" w:space="0" w:color="auto"/>
              <w:right w:val="single" w:sz="4" w:space="0" w:color="auto"/>
            </w:tcBorders>
            <w:shd w:val="clear" w:color="auto" w:fill="auto"/>
          </w:tcPr>
          <w:p w:rsidR="0046778E" w:rsidRPr="00BF5807" w:rsidRDefault="0046778E" w:rsidP="008C4636">
            <w:pPr>
              <w:widowControl w:val="0"/>
              <w:spacing w:after="0" w:line="360" w:lineRule="auto"/>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Базовые конкурентные стратегии</w:t>
            </w:r>
          </w:p>
        </w:tc>
      </w:tr>
      <w:tr w:rsidR="0057609D" w:rsidRPr="00BF5807" w:rsidTr="0057609D">
        <w:trPr>
          <w:trHeight w:val="285"/>
          <w:jc w:val="center"/>
        </w:trPr>
        <w:tc>
          <w:tcPr>
            <w:tcW w:w="267" w:type="pct"/>
            <w:vMerge/>
            <w:tcBorders>
              <w:left w:val="single" w:sz="4" w:space="0" w:color="auto"/>
              <w:bottom w:val="single" w:sz="4" w:space="0" w:color="auto"/>
              <w:right w:val="single" w:sz="4" w:space="0" w:color="auto"/>
            </w:tcBorders>
            <w:shd w:val="clear" w:color="auto" w:fill="auto"/>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b/>
                <w:sz w:val="20"/>
                <w:szCs w:val="20"/>
                <w:lang w:val="en-US" w:eastAsia="ru-RU"/>
              </w:rPr>
            </w:pPr>
          </w:p>
        </w:tc>
        <w:tc>
          <w:tcPr>
            <w:tcW w:w="2857" w:type="pct"/>
            <w:vMerge/>
            <w:tcBorders>
              <w:left w:val="single" w:sz="4" w:space="0" w:color="auto"/>
              <w:bottom w:val="single" w:sz="4" w:space="0" w:color="auto"/>
              <w:right w:val="single" w:sz="4" w:space="0" w:color="auto"/>
            </w:tcBorders>
            <w:shd w:val="clear" w:color="auto" w:fill="auto"/>
          </w:tcPr>
          <w:p w:rsidR="0046778E" w:rsidRPr="00BF5807" w:rsidRDefault="0046778E" w:rsidP="008C4636">
            <w:pPr>
              <w:widowControl w:val="0"/>
              <w:spacing w:after="0" w:line="360" w:lineRule="auto"/>
              <w:ind w:firstLine="709"/>
              <w:jc w:val="both"/>
              <w:rPr>
                <w:rFonts w:ascii="Times New Roman" w:eastAsia="Times New Roman" w:hAnsi="Times New Roman" w:cs="Times New Roman"/>
                <w:b/>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tcPr>
          <w:p w:rsidR="0046778E" w:rsidRPr="00BF5807" w:rsidRDefault="0046778E" w:rsidP="008C4636">
            <w:pPr>
              <w:widowControl w:val="0"/>
              <w:spacing w:after="0" w:line="360" w:lineRule="auto"/>
              <w:jc w:val="both"/>
              <w:rPr>
                <w:rFonts w:ascii="Times New Roman" w:eastAsia="Times New Roman" w:hAnsi="Times New Roman" w:cs="Times New Roman"/>
                <w:b/>
                <w:sz w:val="20"/>
                <w:szCs w:val="20"/>
                <w:lang w:val="en-US" w:eastAsia="ru-RU"/>
              </w:rPr>
            </w:pPr>
            <w:r w:rsidRPr="00BF5807">
              <w:rPr>
                <w:rFonts w:ascii="Times New Roman" w:eastAsia="Times New Roman" w:hAnsi="Times New Roman" w:cs="Times New Roman"/>
                <w:b/>
                <w:sz w:val="20"/>
                <w:szCs w:val="20"/>
                <w:lang w:val="en-US" w:eastAsia="ru-RU"/>
              </w:rPr>
              <w:t>CL</w:t>
            </w:r>
          </w:p>
        </w:tc>
        <w:tc>
          <w:tcPr>
            <w:tcW w:w="345" w:type="pct"/>
            <w:tcBorders>
              <w:top w:val="single" w:sz="4" w:space="0" w:color="auto"/>
              <w:left w:val="single" w:sz="4" w:space="0" w:color="auto"/>
              <w:bottom w:val="single" w:sz="4" w:space="0" w:color="auto"/>
              <w:right w:val="single" w:sz="4" w:space="0" w:color="auto"/>
            </w:tcBorders>
            <w:shd w:val="clear" w:color="auto" w:fill="auto"/>
          </w:tcPr>
          <w:p w:rsidR="0046778E" w:rsidRPr="00BF5807" w:rsidRDefault="0046778E" w:rsidP="008C4636">
            <w:pPr>
              <w:widowControl w:val="0"/>
              <w:spacing w:after="0" w:line="360" w:lineRule="auto"/>
              <w:jc w:val="both"/>
              <w:rPr>
                <w:rFonts w:ascii="Times New Roman" w:eastAsia="Times New Roman" w:hAnsi="Times New Roman" w:cs="Times New Roman"/>
                <w:b/>
                <w:sz w:val="20"/>
                <w:szCs w:val="20"/>
                <w:lang w:val="en-US" w:eastAsia="ru-RU"/>
              </w:rPr>
            </w:pPr>
            <w:r w:rsidRPr="00BF5807">
              <w:rPr>
                <w:rFonts w:ascii="Times New Roman" w:eastAsia="Times New Roman" w:hAnsi="Times New Roman" w:cs="Times New Roman"/>
                <w:b/>
                <w:sz w:val="20"/>
                <w:szCs w:val="20"/>
                <w:lang w:val="en-US" w:eastAsia="ru-RU"/>
              </w:rPr>
              <w:t>D</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46778E" w:rsidRPr="00BF5807" w:rsidRDefault="0046778E" w:rsidP="008C4636">
            <w:pPr>
              <w:widowControl w:val="0"/>
              <w:spacing w:after="0" w:line="360" w:lineRule="auto"/>
              <w:jc w:val="both"/>
              <w:rPr>
                <w:rFonts w:ascii="Times New Roman" w:eastAsia="Times New Roman" w:hAnsi="Times New Roman" w:cs="Times New Roman"/>
                <w:b/>
                <w:sz w:val="20"/>
                <w:szCs w:val="20"/>
                <w:lang w:val="en-US" w:eastAsia="ru-RU"/>
              </w:rPr>
            </w:pPr>
            <w:r w:rsidRPr="00BF5807">
              <w:rPr>
                <w:rFonts w:ascii="Times New Roman" w:eastAsia="Times New Roman" w:hAnsi="Times New Roman" w:cs="Times New Roman"/>
                <w:b/>
                <w:sz w:val="20"/>
                <w:szCs w:val="20"/>
                <w:lang w:val="en-US" w:eastAsia="ru-RU"/>
              </w:rPr>
              <w:t>FCL/FD</w:t>
            </w:r>
          </w:p>
        </w:tc>
      </w:tr>
      <w:tr w:rsidR="0046778E" w:rsidRPr="00BF5807" w:rsidTr="0057609D">
        <w:trPr>
          <w:trHeight w:val="340"/>
          <w:jc w:val="center"/>
        </w:trPr>
        <w:tc>
          <w:tcPr>
            <w:tcW w:w="267" w:type="pct"/>
            <w:tcBorders>
              <w:top w:val="single" w:sz="4" w:space="0" w:color="auto"/>
              <w:left w:val="single" w:sz="4" w:space="0" w:color="auto"/>
              <w:bottom w:val="single" w:sz="4" w:space="0" w:color="auto"/>
              <w:right w:val="single" w:sz="4" w:space="0" w:color="auto"/>
            </w:tcBorders>
            <w:shd w:val="clear" w:color="auto" w:fill="auto"/>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b/>
                <w:sz w:val="20"/>
                <w:szCs w:val="20"/>
                <w:lang w:val="en-US" w:eastAsia="ru-RU"/>
              </w:rPr>
            </w:pPr>
            <w:r w:rsidRPr="00BF5807">
              <w:rPr>
                <w:rFonts w:ascii="Times New Roman" w:eastAsia="Times New Roman" w:hAnsi="Times New Roman" w:cs="Times New Roman"/>
                <w:b/>
                <w:sz w:val="20"/>
                <w:szCs w:val="20"/>
                <w:lang w:val="en-US" w:eastAsia="ru-RU"/>
              </w:rPr>
              <w:t>I</w:t>
            </w:r>
          </w:p>
        </w:tc>
        <w:tc>
          <w:tcPr>
            <w:tcW w:w="4733" w:type="pct"/>
            <w:gridSpan w:val="4"/>
            <w:tcBorders>
              <w:top w:val="single" w:sz="4" w:space="0" w:color="auto"/>
              <w:left w:val="single" w:sz="4" w:space="0" w:color="auto"/>
              <w:bottom w:val="single" w:sz="4" w:space="0" w:color="auto"/>
              <w:right w:val="single" w:sz="4" w:space="0" w:color="auto"/>
            </w:tcBorders>
            <w:shd w:val="clear" w:color="auto" w:fill="E6E6E6"/>
          </w:tcPr>
          <w:p w:rsidR="0046778E" w:rsidRPr="00BF5807" w:rsidRDefault="0046778E" w:rsidP="008C4636">
            <w:pPr>
              <w:widowControl w:val="0"/>
              <w:spacing w:after="0" w:line="360" w:lineRule="auto"/>
              <w:ind w:firstLine="709"/>
              <w:jc w:val="both"/>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Традиционные продукты</w:t>
            </w:r>
          </w:p>
        </w:tc>
      </w:tr>
      <w:tr w:rsidR="0057609D" w:rsidRPr="00BF5807" w:rsidTr="0057609D">
        <w:trPr>
          <w:trHeight w:val="568"/>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1</w:t>
            </w:r>
          </w:p>
        </w:tc>
        <w:tc>
          <w:tcPr>
            <w:tcW w:w="285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57609D">
            <w:pPr>
              <w:widowControl w:val="0"/>
              <w:spacing w:after="0" w:line="360" w:lineRule="auto"/>
              <w:ind w:left="60"/>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Телемедицинские консультации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в</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федеральных медицинских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центрах</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РФ</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X</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113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r>
      <w:tr w:rsidR="0057609D" w:rsidRPr="00BF5807" w:rsidTr="0057609D">
        <w:trPr>
          <w:trHeight w:val="677"/>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2</w:t>
            </w:r>
          </w:p>
        </w:tc>
        <w:tc>
          <w:tcPr>
            <w:tcW w:w="285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57609D">
            <w:pPr>
              <w:widowControl w:val="0"/>
              <w:spacing w:after="0" w:line="360" w:lineRule="auto"/>
              <w:ind w:left="60"/>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Телемедицинские консультации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в</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w:t>
            </w:r>
            <w:proofErr w:type="gramStart"/>
            <w:r w:rsidRPr="00BF5807">
              <w:rPr>
                <w:rFonts w:ascii="Times New Roman" w:eastAsia="Times New Roman" w:hAnsi="Times New Roman" w:cs="Times New Roman"/>
                <w:sz w:val="20"/>
                <w:szCs w:val="20"/>
                <w:lang w:eastAsia="ru-RU"/>
              </w:rPr>
              <w:t>зарубежных</w:t>
            </w:r>
            <w:proofErr w:type="gramEnd"/>
            <w:r w:rsidRPr="00BF5807">
              <w:rPr>
                <w:rFonts w:ascii="Times New Roman" w:eastAsia="Times New Roman" w:hAnsi="Times New Roman" w:cs="Times New Roman"/>
                <w:sz w:val="20"/>
                <w:szCs w:val="20"/>
                <w:lang w:eastAsia="ru-RU"/>
              </w:rPr>
              <w:t xml:space="preserve"> медицинских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центрах</w:instrText>
            </w:r>
            <w:r w:rsidR="00437B06" w:rsidRPr="00BF5807">
              <w:rPr>
                <w:rFonts w:ascii="Times New Roman" w:eastAsia="Times New Roman" w:hAnsi="Times New Roman" w:cs="Times New Roman"/>
                <w:sz w:val="20"/>
                <w:szCs w:val="20"/>
                <w:highlight w:val="white"/>
                <w:lang w:eastAsia="ru-RU"/>
              </w:rPr>
              <w:fldChar w:fldCharType="end"/>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113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X</w:t>
            </w:r>
          </w:p>
        </w:tc>
      </w:tr>
      <w:tr w:rsidR="0057609D" w:rsidRPr="00BF5807" w:rsidTr="0057609D">
        <w:trPr>
          <w:trHeight w:val="276"/>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3</w:t>
            </w:r>
          </w:p>
        </w:tc>
        <w:tc>
          <w:tcPr>
            <w:tcW w:w="285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57609D">
            <w:pPr>
              <w:widowControl w:val="0"/>
              <w:spacing w:after="0" w:line="360" w:lineRule="auto"/>
              <w:ind w:left="60"/>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Телемедицинский консалтинг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проектирование</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X</w:t>
            </w:r>
          </w:p>
        </w:tc>
        <w:tc>
          <w:tcPr>
            <w:tcW w:w="113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r>
      <w:tr w:rsidR="0057609D" w:rsidRPr="00BF5807" w:rsidTr="0057609D">
        <w:trPr>
          <w:trHeight w:val="279"/>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4</w:t>
            </w:r>
          </w:p>
        </w:tc>
        <w:tc>
          <w:tcPr>
            <w:tcW w:w="285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57609D">
            <w:pPr>
              <w:widowControl w:val="0"/>
              <w:spacing w:after="0" w:line="360" w:lineRule="auto"/>
              <w:ind w:left="60"/>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Учебные курсы</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113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X</w:t>
            </w:r>
          </w:p>
        </w:tc>
      </w:tr>
      <w:tr w:rsidR="0057609D" w:rsidRPr="00BF5807" w:rsidTr="0057609D">
        <w:trPr>
          <w:trHeight w:val="340"/>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5</w:t>
            </w:r>
          </w:p>
        </w:tc>
        <w:tc>
          <w:tcPr>
            <w:tcW w:w="285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57609D">
            <w:pPr>
              <w:widowControl w:val="0"/>
              <w:spacing w:after="0" w:line="360" w:lineRule="auto"/>
              <w:ind w:left="60"/>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Система мониторинга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профилактики заболеваний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населения</w:instrText>
            </w:r>
            <w:r w:rsidR="00437B06" w:rsidRPr="00BF5807">
              <w:rPr>
                <w:rFonts w:ascii="Times New Roman" w:eastAsia="Times New Roman" w:hAnsi="Times New Roman" w:cs="Times New Roman"/>
                <w:sz w:val="20"/>
                <w:szCs w:val="20"/>
                <w:highlight w:val="white"/>
                <w:lang w:eastAsia="ru-RU"/>
              </w:rPr>
              <w:fldChar w:fldCharType="end"/>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113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X</w:t>
            </w:r>
          </w:p>
        </w:tc>
      </w:tr>
      <w:tr w:rsidR="0046778E" w:rsidRPr="00BF5807" w:rsidTr="0057609D">
        <w:trPr>
          <w:trHeight w:val="405"/>
          <w:jc w:val="center"/>
        </w:trPr>
        <w:tc>
          <w:tcPr>
            <w:tcW w:w="267" w:type="pct"/>
            <w:tcBorders>
              <w:top w:val="single" w:sz="4" w:space="0" w:color="auto"/>
              <w:left w:val="single" w:sz="4" w:space="0" w:color="auto"/>
              <w:bottom w:val="single" w:sz="4" w:space="0" w:color="auto"/>
              <w:right w:val="single" w:sz="4" w:space="0" w:color="auto"/>
            </w:tcBorders>
            <w:shd w:val="clear" w:color="auto" w:fill="E6E6E6"/>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b/>
                <w:sz w:val="20"/>
                <w:szCs w:val="20"/>
                <w:lang w:val="en-US" w:eastAsia="ru-RU"/>
              </w:rPr>
            </w:pPr>
            <w:r w:rsidRPr="00BF5807">
              <w:rPr>
                <w:rFonts w:ascii="Times New Roman" w:eastAsia="Times New Roman" w:hAnsi="Times New Roman" w:cs="Times New Roman"/>
                <w:b/>
                <w:sz w:val="20"/>
                <w:szCs w:val="20"/>
                <w:lang w:val="en-US" w:eastAsia="ru-RU"/>
              </w:rPr>
              <w:t>II</w:t>
            </w:r>
          </w:p>
        </w:tc>
        <w:tc>
          <w:tcPr>
            <w:tcW w:w="4733" w:type="pct"/>
            <w:gridSpan w:val="4"/>
            <w:tcBorders>
              <w:top w:val="single" w:sz="4" w:space="0" w:color="auto"/>
              <w:left w:val="single" w:sz="4" w:space="0" w:color="auto"/>
              <w:bottom w:val="single" w:sz="4" w:space="0" w:color="auto"/>
              <w:right w:val="single" w:sz="4" w:space="0" w:color="auto"/>
            </w:tcBorders>
            <w:shd w:val="clear" w:color="auto" w:fill="E6E6E6"/>
          </w:tcPr>
          <w:p w:rsidR="0046778E" w:rsidRPr="00BF5807" w:rsidRDefault="0046778E" w:rsidP="008C4636">
            <w:pPr>
              <w:widowControl w:val="0"/>
              <w:spacing w:after="0" w:line="360" w:lineRule="auto"/>
              <w:ind w:firstLine="95"/>
              <w:rPr>
                <w:rFonts w:ascii="Times New Roman" w:eastAsia="Times New Roman" w:hAnsi="Times New Roman" w:cs="Times New Roman"/>
                <w:b/>
                <w:sz w:val="20"/>
                <w:szCs w:val="20"/>
                <w:lang w:eastAsia="ru-RU"/>
              </w:rPr>
            </w:pPr>
            <w:r w:rsidRPr="00BF5807">
              <w:rPr>
                <w:rFonts w:ascii="Times New Roman" w:eastAsia="Times New Roman" w:hAnsi="Times New Roman" w:cs="Times New Roman"/>
                <w:b/>
                <w:sz w:val="20"/>
                <w:szCs w:val="20"/>
                <w:lang w:eastAsia="ru-RU"/>
              </w:rPr>
              <w:t>Новые продукты</w:t>
            </w:r>
          </w:p>
        </w:tc>
      </w:tr>
      <w:tr w:rsidR="0057609D" w:rsidRPr="00BF5807" w:rsidTr="0057609D">
        <w:trPr>
          <w:trHeight w:val="426"/>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1</w:t>
            </w:r>
          </w:p>
        </w:tc>
        <w:tc>
          <w:tcPr>
            <w:tcW w:w="285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57609D">
            <w:pPr>
              <w:widowControl w:val="0"/>
              <w:spacing w:after="0" w:line="360" w:lineRule="auto"/>
              <w:ind w:left="141"/>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Мобильные телемедицинские комплексы</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113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X</w:t>
            </w:r>
          </w:p>
        </w:tc>
      </w:tr>
      <w:tr w:rsidR="0057609D" w:rsidRPr="00BF5807" w:rsidTr="0057609D">
        <w:trPr>
          <w:trHeight w:val="363"/>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2</w:t>
            </w:r>
          </w:p>
        </w:tc>
        <w:tc>
          <w:tcPr>
            <w:tcW w:w="285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57609D">
            <w:pPr>
              <w:widowControl w:val="0"/>
              <w:spacing w:after="0" w:line="360" w:lineRule="auto"/>
              <w:ind w:left="141"/>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Средства и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системы</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на основе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инфракрасной</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телеметрии</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X</w:t>
            </w:r>
          </w:p>
        </w:tc>
        <w:tc>
          <w:tcPr>
            <w:tcW w:w="113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r>
      <w:tr w:rsidR="0057609D" w:rsidRPr="00BF5807" w:rsidTr="0057609D">
        <w:trPr>
          <w:trHeight w:val="299"/>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val="en-US" w:eastAsia="ru-RU"/>
              </w:rPr>
              <w:t>3</w:t>
            </w:r>
          </w:p>
        </w:tc>
        <w:tc>
          <w:tcPr>
            <w:tcW w:w="285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57609D">
            <w:pPr>
              <w:widowControl w:val="0"/>
              <w:spacing w:after="0" w:line="360" w:lineRule="auto"/>
              <w:ind w:left="141"/>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Поставка телемедицинских </w:t>
            </w:r>
            <w:r w:rsidR="00437B06" w:rsidRPr="00BF5807">
              <w:rPr>
                <w:rFonts w:ascii="Times New Roman" w:eastAsia="Times New Roman" w:hAnsi="Times New Roman" w:cs="Times New Roman"/>
                <w:sz w:val="20"/>
                <w:szCs w:val="20"/>
                <w:highlight w:val="white"/>
                <w:lang w:eastAsia="ru-RU"/>
              </w:rPr>
              <w:fldChar w:fldCharType="begin"/>
            </w:r>
            <w:r w:rsidRPr="00BF5807">
              <w:rPr>
                <w:rFonts w:ascii="Times New Roman" w:eastAsia="Times New Roman" w:hAnsi="Times New Roman" w:cs="Times New Roman"/>
                <w:sz w:val="20"/>
                <w:szCs w:val="20"/>
                <w:highlight w:val="white"/>
                <w:lang w:eastAsia="ru-RU"/>
              </w:rPr>
              <w:instrText>eq программно-</w:instrText>
            </w:r>
            <w:r w:rsidR="00437B06" w:rsidRPr="00BF5807">
              <w:rPr>
                <w:rFonts w:ascii="Times New Roman" w:eastAsia="Times New Roman" w:hAnsi="Times New Roman" w:cs="Times New Roman"/>
                <w:sz w:val="20"/>
                <w:szCs w:val="20"/>
                <w:highlight w:val="white"/>
                <w:lang w:eastAsia="ru-RU"/>
              </w:rPr>
              <w:fldChar w:fldCharType="end"/>
            </w:r>
            <w:r w:rsidRPr="00BF5807">
              <w:rPr>
                <w:rFonts w:ascii="Times New Roman" w:eastAsia="Times New Roman" w:hAnsi="Times New Roman" w:cs="Times New Roman"/>
                <w:sz w:val="20"/>
                <w:szCs w:val="20"/>
                <w:lang w:eastAsia="ru-RU"/>
              </w:rPr>
              <w:t xml:space="preserve"> технических комплексов</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113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X</w:t>
            </w:r>
          </w:p>
        </w:tc>
      </w:tr>
      <w:tr w:rsidR="0057609D" w:rsidRPr="00BF5807" w:rsidTr="0057609D">
        <w:trPr>
          <w:trHeight w:val="279"/>
          <w:jc w:val="center"/>
        </w:trPr>
        <w:tc>
          <w:tcPr>
            <w:tcW w:w="26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left="-738" w:firstLine="709"/>
              <w:jc w:val="center"/>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sz w:val="20"/>
                <w:szCs w:val="20"/>
                <w:lang w:eastAsia="ru-RU"/>
              </w:rPr>
              <w:t>4</w:t>
            </w:r>
          </w:p>
        </w:tc>
        <w:tc>
          <w:tcPr>
            <w:tcW w:w="2857"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57609D">
            <w:pPr>
              <w:widowControl w:val="0"/>
              <w:spacing w:after="0" w:line="360" w:lineRule="auto"/>
              <w:ind w:left="141"/>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Военная телемедицина</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p>
        </w:tc>
        <w:tc>
          <w:tcPr>
            <w:tcW w:w="1130" w:type="pct"/>
            <w:tcBorders>
              <w:top w:val="single" w:sz="4" w:space="0" w:color="auto"/>
              <w:left w:val="single" w:sz="4" w:space="0" w:color="auto"/>
              <w:bottom w:val="single" w:sz="4" w:space="0" w:color="auto"/>
              <w:right w:val="single" w:sz="4" w:space="0" w:color="auto"/>
            </w:tcBorders>
            <w:shd w:val="clear" w:color="auto" w:fill="FFFFFF"/>
          </w:tcPr>
          <w:p w:rsidR="0046778E" w:rsidRPr="00BF5807" w:rsidRDefault="0046778E" w:rsidP="008C4636">
            <w:pPr>
              <w:widowControl w:val="0"/>
              <w:spacing w:after="0" w:line="360" w:lineRule="auto"/>
              <w:ind w:firstLine="95"/>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X</w:t>
            </w:r>
          </w:p>
        </w:tc>
      </w:tr>
    </w:tbl>
    <w:p w:rsidR="0046778E" w:rsidRPr="00BF5807" w:rsidRDefault="0046778E" w:rsidP="009A561B">
      <w:pPr>
        <w:widowControl w:val="0"/>
        <w:spacing w:after="0"/>
        <w:ind w:firstLine="709"/>
        <w:jc w:val="both"/>
        <w:rPr>
          <w:rFonts w:ascii="Times New Roman" w:eastAsia="Times New Roman" w:hAnsi="Times New Roman" w:cs="Times New Roman"/>
          <w:b/>
          <w:sz w:val="24"/>
          <w:szCs w:val="24"/>
          <w:lang w:eastAsia="ru-RU"/>
        </w:rPr>
      </w:pP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К </w:t>
      </w:r>
      <w:proofErr w:type="gramStart"/>
      <w:r w:rsidRPr="00BF5807">
        <w:rPr>
          <w:rFonts w:ascii="Times New Roman" w:eastAsia="Times New Roman" w:hAnsi="Times New Roman" w:cs="Times New Roman"/>
          <w:sz w:val="26"/>
          <w:szCs w:val="26"/>
          <w:lang w:eastAsia="ru-RU"/>
        </w:rPr>
        <w:t>приоритетным</w:t>
      </w:r>
      <w:proofErr w:type="gramEnd"/>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позициям</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отнесена большая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часть</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телемедицинского бизнеса: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телемедицинские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консультации в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зарубежных</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медицинских центрах,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консалтинг</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 проектирование,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телемедицинский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проект, 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также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разработка комплексов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инфракрасной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телеметрии. Рыночная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привлекательность</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данных бизнесов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средняя,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но конкурентный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статус</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бизнеса высокий</w:t>
      </w:r>
      <w:proofErr w:type="gramStart"/>
      <w:r w:rsidRPr="00BF5807">
        <w:rPr>
          <w:rFonts w:ascii="Times New Roman" w:eastAsia="Times New Roman" w:hAnsi="Times New Roman" w:cs="Times New Roman"/>
          <w:sz w:val="26"/>
          <w:szCs w:val="26"/>
          <w:lang w:eastAsia="ru-RU"/>
        </w:rPr>
        <w:t>.</w:t>
      </w:r>
      <w:proofErr w:type="gramEnd"/>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Поэтому</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w:t>
      </w:r>
      <w:proofErr w:type="gramStart"/>
      <w:r w:rsidRPr="00BF5807">
        <w:rPr>
          <w:rFonts w:ascii="Times New Roman" w:eastAsia="Times New Roman" w:hAnsi="Times New Roman" w:cs="Times New Roman"/>
          <w:sz w:val="26"/>
          <w:szCs w:val="26"/>
          <w:lang w:eastAsia="ru-RU"/>
        </w:rPr>
        <w:t>с</w:t>
      </w:r>
      <w:proofErr w:type="gramEnd"/>
      <w:r w:rsidRPr="00BF5807">
        <w:rPr>
          <w:rFonts w:ascii="Times New Roman" w:eastAsia="Times New Roman" w:hAnsi="Times New Roman" w:cs="Times New Roman"/>
          <w:sz w:val="26"/>
          <w:szCs w:val="26"/>
          <w:lang w:eastAsia="ru-RU"/>
        </w:rPr>
        <w:t xml:space="preserve">оответствующая бизнес-стратегия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должна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предусматривать: четкое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определение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наиболее перспективных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конкретных</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сегментов рынка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целевое инвестирование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развития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бизнеса именно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таких сегментах;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также конкретные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мероприятия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по сохранению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дальнейшему усилению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конкурентного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статуса.</w:t>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В условиях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единой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организации все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этапы</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процесса разработки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стратегии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каждого ее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бизнеса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должны быть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достаточно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системными. То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есть,</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на каждом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этапе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создания отдельной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бизнес-стратегии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она должна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рассматриваться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как подсистема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целостной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корпоративной стратегии.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при этом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всегда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надо помнить,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что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любой бизнес,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который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реализуется в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организации,</w:instrText>
      </w:r>
      <w:r w:rsidR="00437B06" w:rsidRPr="00BF5807">
        <w:rPr>
          <w:rFonts w:ascii="Times New Roman" w:eastAsia="Times New Roman" w:hAnsi="Times New Roman" w:cs="Times New Roman"/>
          <w:sz w:val="26"/>
          <w:szCs w:val="26"/>
          <w:highlight w:val="white"/>
          <w:lang w:eastAsia="ru-RU"/>
        </w:rPr>
        <w:fldChar w:fldCharType="end"/>
      </w:r>
      <w:r w:rsidR="008803B2" w:rsidRPr="00BF5807">
        <w:rPr>
          <w:rFonts w:ascii="Times New Roman" w:eastAsia="Times New Roman" w:hAnsi="Times New Roman" w:cs="Times New Roman"/>
          <w:sz w:val="26"/>
          <w:szCs w:val="26"/>
          <w:lang w:eastAsia="ru-RU"/>
        </w:rPr>
        <w:t xml:space="preserve"> является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лишь</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относительно обособленным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видом</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в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системе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ее общей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бизнес</w:instrText>
      </w:r>
      <w:r w:rsidR="00437B06" w:rsidRPr="00BF5807">
        <w:rPr>
          <w:rFonts w:ascii="Times New Roman" w:eastAsia="Times New Roman" w:hAnsi="Times New Roman" w:cs="Times New Roman"/>
          <w:sz w:val="26"/>
          <w:szCs w:val="26"/>
          <w:highlight w:val="white"/>
          <w:lang w:eastAsia="ru-RU"/>
        </w:rPr>
        <w:fldChar w:fldCharType="end"/>
      </w:r>
      <w:proofErr w:type="gramStart"/>
      <w:r w:rsidR="008803B2" w:rsidRPr="00BF5807">
        <w:rPr>
          <w:rFonts w:ascii="Times New Roman" w:eastAsia="Times New Roman" w:hAnsi="Times New Roman" w:cs="Times New Roman"/>
          <w:sz w:val="26"/>
          <w:szCs w:val="26"/>
          <w:lang w:eastAsia="ru-RU"/>
        </w:rPr>
        <w:t>-</w:t>
      </w:r>
      <w:proofErr w:type="gramEnd"/>
      <w:r w:rsidRPr="00BF5807">
        <w:rPr>
          <w:rFonts w:ascii="Times New Roman" w:eastAsia="Times New Roman" w:hAnsi="Times New Roman" w:cs="Times New Roman"/>
          <w:sz w:val="26"/>
          <w:szCs w:val="26"/>
          <w:lang w:eastAsia="ru-RU"/>
        </w:rPr>
        <w:t>деятельности.</w:t>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lastRenderedPageBreak/>
        <w:t xml:space="preserve">Поэтому после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прохождения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этапа разработки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специализированной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стратегии по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каждому</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бизнесу организации </w:t>
      </w:r>
      <w:r w:rsidR="000C20D2"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в </w:t>
      </w:r>
      <w:proofErr w:type="gramStart"/>
      <w:r w:rsidRPr="00BF5807">
        <w:rPr>
          <w:rFonts w:ascii="Times New Roman" w:eastAsia="Times New Roman" w:hAnsi="Times New Roman" w:cs="Times New Roman"/>
          <w:sz w:val="26"/>
          <w:szCs w:val="26"/>
          <w:lang w:eastAsia="ru-RU"/>
        </w:rPr>
        <w:t>обязательном</w:t>
      </w:r>
      <w:proofErr w:type="gramEnd"/>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порядке</w:instrText>
      </w:r>
      <w:r w:rsidR="00437B06" w:rsidRPr="00BF5807">
        <w:rPr>
          <w:rFonts w:ascii="Times New Roman" w:eastAsia="Times New Roman" w:hAnsi="Times New Roman" w:cs="Times New Roman"/>
          <w:sz w:val="26"/>
          <w:szCs w:val="26"/>
          <w:highlight w:val="white"/>
          <w:lang w:eastAsia="ru-RU"/>
        </w:rPr>
        <w:fldChar w:fldCharType="end"/>
      </w:r>
      <w:r w:rsidR="000C20D2"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 xml:space="preserve"> должен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наступать</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так называемый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этап</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системной доработки.</w:t>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Сначала проводятся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окончательные</w:instrText>
      </w:r>
      <w:r w:rsidR="00437B06" w:rsidRPr="00BF5807">
        <w:rPr>
          <w:rFonts w:ascii="Times New Roman" w:eastAsia="Times New Roman" w:hAnsi="Times New Roman" w:cs="Times New Roman"/>
          <w:sz w:val="26"/>
          <w:szCs w:val="26"/>
          <w:highlight w:val="white"/>
          <w:lang w:eastAsia="ru-RU"/>
        </w:rPr>
        <w:fldChar w:fldCharType="end"/>
      </w:r>
      <w:r w:rsidR="008803B2" w:rsidRPr="00BF5807">
        <w:rPr>
          <w:rFonts w:ascii="Times New Roman" w:eastAsia="Times New Roman" w:hAnsi="Times New Roman" w:cs="Times New Roman"/>
          <w:sz w:val="26"/>
          <w:szCs w:val="26"/>
          <w:lang w:eastAsia="ru-RU"/>
        </w:rPr>
        <w:t xml:space="preserve"> взаимные согласования</w:t>
      </w:r>
      <w:r w:rsidRPr="00BF5807">
        <w:rPr>
          <w:rFonts w:ascii="Times New Roman" w:eastAsia="Times New Roman" w:hAnsi="Times New Roman" w:cs="Times New Roman"/>
          <w:sz w:val="26"/>
          <w:szCs w:val="26"/>
          <w:lang w:eastAsia="ru-RU"/>
        </w:rPr>
        <w:t xml:space="preserve"> всех отдельных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бизнес-стратегий.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По стратегиям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отдельных</w:instrText>
      </w:r>
      <w:r w:rsidR="00437B06" w:rsidRPr="00BF5807">
        <w:rPr>
          <w:rFonts w:ascii="Times New Roman" w:eastAsia="Times New Roman" w:hAnsi="Times New Roman" w:cs="Times New Roman"/>
          <w:sz w:val="26"/>
          <w:szCs w:val="26"/>
          <w:highlight w:val="white"/>
          <w:lang w:eastAsia="ru-RU"/>
        </w:rPr>
        <w:fldChar w:fldCharType="end"/>
      </w:r>
      <w:r w:rsidR="008803B2" w:rsidRPr="00BF5807">
        <w:rPr>
          <w:rFonts w:ascii="Times New Roman" w:eastAsia="Times New Roman" w:hAnsi="Times New Roman" w:cs="Times New Roman"/>
          <w:sz w:val="26"/>
          <w:szCs w:val="26"/>
          <w:lang w:eastAsia="ru-RU"/>
        </w:rPr>
        <w:t xml:space="preserve"> бизнесов,</w:t>
      </w:r>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исходя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из общих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интересов</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 стратегических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целей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организации как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единого</w:instrText>
      </w:r>
      <w:r w:rsidR="00437B06" w:rsidRPr="00BF5807">
        <w:rPr>
          <w:rFonts w:ascii="Times New Roman" w:eastAsia="Times New Roman" w:hAnsi="Times New Roman" w:cs="Times New Roman"/>
          <w:sz w:val="26"/>
          <w:szCs w:val="26"/>
          <w:highlight w:val="white"/>
          <w:lang w:eastAsia="ru-RU"/>
        </w:rPr>
        <w:fldChar w:fldCharType="end"/>
      </w:r>
      <w:r w:rsidR="008803B2" w:rsidRPr="00BF5807">
        <w:rPr>
          <w:rFonts w:ascii="Times New Roman" w:eastAsia="Times New Roman" w:hAnsi="Times New Roman" w:cs="Times New Roman"/>
          <w:sz w:val="26"/>
          <w:szCs w:val="26"/>
          <w:lang w:eastAsia="ru-RU"/>
        </w:rPr>
        <w:t xml:space="preserve"> целого, т.е.</w:t>
      </w:r>
      <w:r w:rsidRPr="00BF5807">
        <w:rPr>
          <w:rFonts w:ascii="Times New Roman" w:eastAsia="Times New Roman" w:hAnsi="Times New Roman" w:cs="Times New Roman"/>
          <w:sz w:val="26"/>
          <w:szCs w:val="26"/>
          <w:lang w:eastAsia="ru-RU"/>
        </w:rPr>
        <w:t xml:space="preserve"> с позиции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корпоративной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стратегии именно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как</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системы бизнес</w:t>
      </w:r>
      <w:r w:rsidR="008803B2" w:rsidRPr="00BF5807">
        <w:rPr>
          <w:rFonts w:ascii="Times New Roman" w:eastAsia="Times New Roman" w:hAnsi="Times New Roman" w:cs="Times New Roman"/>
          <w:sz w:val="26"/>
          <w:szCs w:val="26"/>
          <w:lang w:eastAsia="ru-RU"/>
        </w:rPr>
        <w:t>-</w:t>
      </w:r>
      <w:r w:rsidR="000C20D2" w:rsidRPr="00BF5807">
        <w:rPr>
          <w:rFonts w:ascii="Times New Roman" w:eastAsia="Times New Roman" w:hAnsi="Times New Roman" w:cs="Times New Roman"/>
          <w:sz w:val="26"/>
          <w:szCs w:val="26"/>
          <w:lang w:eastAsia="ru-RU"/>
        </w:rPr>
        <w:t xml:space="preserve">стратегий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устанавливаются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соответствующие приоритеты</w:t>
      </w:r>
      <w:proofErr w:type="gramStart"/>
      <w:r w:rsidRPr="00BF5807">
        <w:rPr>
          <w:rFonts w:ascii="Times New Roman" w:eastAsia="Times New Roman" w:hAnsi="Times New Roman" w:cs="Times New Roman"/>
          <w:sz w:val="26"/>
          <w:szCs w:val="26"/>
          <w:lang w:eastAsia="ru-RU"/>
        </w:rPr>
        <w:t>.</w:t>
      </w:r>
      <w:proofErr w:type="gramEnd"/>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w:t>
      </w:r>
      <w:proofErr w:type="gramStart"/>
      <w:r w:rsidRPr="00BF5807">
        <w:rPr>
          <w:rFonts w:ascii="Times New Roman" w:eastAsia="Times New Roman" w:hAnsi="Times New Roman" w:cs="Times New Roman"/>
          <w:sz w:val="26"/>
          <w:szCs w:val="26"/>
          <w:lang w:eastAsia="ru-RU"/>
        </w:rPr>
        <w:t>с</w:t>
      </w:r>
      <w:proofErr w:type="gramEnd"/>
      <w:r w:rsidRPr="00BF5807">
        <w:rPr>
          <w:rFonts w:ascii="Times New Roman" w:eastAsia="Times New Roman" w:hAnsi="Times New Roman" w:cs="Times New Roman"/>
          <w:sz w:val="26"/>
          <w:szCs w:val="26"/>
          <w:lang w:eastAsia="ru-RU"/>
        </w:rPr>
        <w:t xml:space="preserve">оответствии с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утвержденными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бизнес-стратегиями 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установленными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стратегическими приоритетам</w:t>
      </w:r>
      <w:r w:rsidR="000A181A" w:rsidRPr="00BF5807">
        <w:rPr>
          <w:rFonts w:ascii="Times New Roman" w:eastAsia="Times New Roman" w:hAnsi="Times New Roman" w:cs="Times New Roman"/>
          <w:sz w:val="26"/>
          <w:szCs w:val="26"/>
          <w:lang w:eastAsia="ru-RU"/>
        </w:rPr>
        <w:t>и</w:t>
      </w:r>
      <w:r w:rsidRPr="00BF5807">
        <w:rPr>
          <w:rFonts w:ascii="Times New Roman" w:eastAsia="Times New Roman" w:hAnsi="Times New Roman" w:cs="Times New Roman"/>
          <w:sz w:val="26"/>
          <w:szCs w:val="26"/>
          <w:lang w:eastAsia="ru-RU"/>
        </w:rPr>
        <w:t xml:space="preserve"> производится распределение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ресурсов</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организации.</w:t>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При этом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следует</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понимать:</w:t>
      </w:r>
    </w:p>
    <w:p w:rsidR="0046778E" w:rsidRPr="00BF5807" w:rsidRDefault="000A181A" w:rsidP="008C4636">
      <w:pPr>
        <w:widowControl w:val="0"/>
        <w:spacing w:after="0" w:line="360" w:lineRule="auto"/>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во-первых,</w:t>
      </w:r>
      <w:r w:rsidR="0046778E"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у</w:instrText>
      </w:r>
      <w:r w:rsidR="00437B06" w:rsidRPr="00BF5807">
        <w:rPr>
          <w:rFonts w:ascii="Times New Roman" w:eastAsia="Times New Roman" w:hAnsi="Times New Roman" w:cs="Times New Roman"/>
          <w:sz w:val="26"/>
          <w:szCs w:val="26"/>
          <w:highlight w:val="white"/>
          <w:lang w:eastAsia="ru-RU"/>
        </w:rPr>
        <w:fldChar w:fldCharType="end"/>
      </w:r>
      <w:r w:rsidR="000C20D2" w:rsidRPr="00BF5807">
        <w:rPr>
          <w:rFonts w:ascii="Times New Roman" w:eastAsia="Times New Roman" w:hAnsi="Times New Roman" w:cs="Times New Roman"/>
          <w:sz w:val="26"/>
          <w:szCs w:val="26"/>
          <w:lang w:eastAsia="ru-RU"/>
        </w:rPr>
        <w:t xml:space="preserve"> любой –</w:t>
      </w:r>
      <w:r w:rsidR="0046778E"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даже</w:instrText>
      </w:r>
      <w:r w:rsidR="00437B06" w:rsidRPr="00BF5807">
        <w:rPr>
          <w:rFonts w:ascii="Times New Roman" w:eastAsia="Times New Roman" w:hAnsi="Times New Roman" w:cs="Times New Roman"/>
          <w:sz w:val="26"/>
          <w:szCs w:val="26"/>
          <w:highlight w:val="white"/>
          <w:lang w:eastAsia="ru-RU"/>
        </w:rPr>
        <w:fldChar w:fldCharType="end"/>
      </w:r>
      <w:r w:rsidR="0046778E" w:rsidRPr="00BF5807">
        <w:rPr>
          <w:rFonts w:ascii="Times New Roman" w:eastAsia="Times New Roman" w:hAnsi="Times New Roman" w:cs="Times New Roman"/>
          <w:sz w:val="26"/>
          <w:szCs w:val="26"/>
          <w:lang w:eastAsia="ru-RU"/>
        </w:rPr>
        <w:t xml:space="preserve"> самой мощной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и</w:instrText>
      </w:r>
      <w:r w:rsidR="00437B06" w:rsidRPr="00BF5807">
        <w:rPr>
          <w:rFonts w:ascii="Times New Roman" w:eastAsia="Times New Roman" w:hAnsi="Times New Roman" w:cs="Times New Roman"/>
          <w:sz w:val="26"/>
          <w:szCs w:val="26"/>
          <w:highlight w:val="white"/>
          <w:lang w:eastAsia="ru-RU"/>
        </w:rPr>
        <w:fldChar w:fldCharType="end"/>
      </w:r>
      <w:r w:rsidR="0046778E" w:rsidRPr="00BF5807">
        <w:rPr>
          <w:rFonts w:ascii="Times New Roman" w:eastAsia="Times New Roman" w:hAnsi="Times New Roman" w:cs="Times New Roman"/>
          <w:sz w:val="26"/>
          <w:szCs w:val="26"/>
          <w:lang w:eastAsia="ru-RU"/>
        </w:rPr>
        <w:t xml:space="preserve"> успешной организации </w:t>
      </w:r>
      <w:r w:rsidR="008803B2" w:rsidRPr="00BF5807">
        <w:rPr>
          <w:rFonts w:ascii="Times New Roman" w:eastAsia="Times New Roman" w:hAnsi="Times New Roman" w:cs="Times New Roman"/>
          <w:sz w:val="26"/>
          <w:szCs w:val="26"/>
          <w:lang w:eastAsia="ru-RU"/>
        </w:rPr>
        <w:t>–</w:t>
      </w:r>
      <w:r w:rsidR="0046778E" w:rsidRPr="00BF5807">
        <w:rPr>
          <w:rFonts w:ascii="Times New Roman" w:eastAsia="Times New Roman" w:hAnsi="Times New Roman" w:cs="Times New Roman"/>
          <w:sz w:val="26"/>
          <w:szCs w:val="26"/>
          <w:lang w:eastAsia="ru-RU"/>
        </w:rPr>
        <w:t xml:space="preserve"> всегда существуют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ресурсные</w:instrText>
      </w:r>
      <w:r w:rsidR="00437B06" w:rsidRPr="00BF5807">
        <w:rPr>
          <w:rFonts w:ascii="Times New Roman" w:eastAsia="Times New Roman" w:hAnsi="Times New Roman" w:cs="Times New Roman"/>
          <w:sz w:val="26"/>
          <w:szCs w:val="26"/>
          <w:highlight w:val="white"/>
          <w:lang w:eastAsia="ru-RU"/>
        </w:rPr>
        <w:fldChar w:fldCharType="end"/>
      </w:r>
      <w:r w:rsidR="0046778E" w:rsidRPr="00BF5807">
        <w:rPr>
          <w:rFonts w:ascii="Times New Roman" w:eastAsia="Times New Roman" w:hAnsi="Times New Roman" w:cs="Times New Roman"/>
          <w:sz w:val="26"/>
          <w:szCs w:val="26"/>
          <w:lang w:eastAsia="ru-RU"/>
        </w:rPr>
        <w:t xml:space="preserve"> ограничения (как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по</w:instrText>
      </w:r>
      <w:r w:rsidR="00437B06" w:rsidRPr="00BF5807">
        <w:rPr>
          <w:rFonts w:ascii="Times New Roman" w:eastAsia="Times New Roman" w:hAnsi="Times New Roman" w:cs="Times New Roman"/>
          <w:sz w:val="26"/>
          <w:szCs w:val="26"/>
          <w:highlight w:val="white"/>
          <w:lang w:eastAsia="ru-RU"/>
        </w:rPr>
        <w:fldChar w:fldCharType="end"/>
      </w:r>
      <w:r w:rsidR="0046778E" w:rsidRPr="00BF5807">
        <w:rPr>
          <w:rFonts w:ascii="Times New Roman" w:eastAsia="Times New Roman" w:hAnsi="Times New Roman" w:cs="Times New Roman"/>
          <w:sz w:val="26"/>
          <w:szCs w:val="26"/>
          <w:lang w:eastAsia="ru-RU"/>
        </w:rPr>
        <w:t xml:space="preserve"> количеству, так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и</w:instrText>
      </w:r>
      <w:r w:rsidR="00437B06" w:rsidRPr="00BF5807">
        <w:rPr>
          <w:rFonts w:ascii="Times New Roman" w:eastAsia="Times New Roman" w:hAnsi="Times New Roman" w:cs="Times New Roman"/>
          <w:sz w:val="26"/>
          <w:szCs w:val="26"/>
          <w:highlight w:val="white"/>
          <w:lang w:eastAsia="ru-RU"/>
        </w:rPr>
        <w:fldChar w:fldCharType="end"/>
      </w:r>
      <w:r w:rsidR="0046778E" w:rsidRPr="00BF5807">
        <w:rPr>
          <w:rFonts w:ascii="Times New Roman" w:eastAsia="Times New Roman" w:hAnsi="Times New Roman" w:cs="Times New Roman"/>
          <w:sz w:val="26"/>
          <w:szCs w:val="26"/>
          <w:lang w:eastAsia="ru-RU"/>
        </w:rPr>
        <w:t xml:space="preserve"> по качеству);</w:t>
      </w:r>
    </w:p>
    <w:p w:rsidR="0046778E" w:rsidRPr="00BF5807" w:rsidRDefault="001A7576" w:rsidP="008C4636">
      <w:pPr>
        <w:widowControl w:val="0"/>
        <w:spacing w:after="0" w:line="360" w:lineRule="auto"/>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во-вторых,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собственная</w:instrText>
      </w:r>
      <w:r w:rsidR="00437B06" w:rsidRPr="00BF5807">
        <w:rPr>
          <w:rFonts w:ascii="Times New Roman" w:eastAsia="Times New Roman" w:hAnsi="Times New Roman" w:cs="Times New Roman"/>
          <w:sz w:val="26"/>
          <w:szCs w:val="26"/>
          <w:highlight w:val="white"/>
          <w:lang w:eastAsia="ru-RU"/>
        </w:rPr>
        <w:fldChar w:fldCharType="end"/>
      </w:r>
      <w:r w:rsidR="0046778E" w:rsidRPr="00BF5807">
        <w:rPr>
          <w:rFonts w:ascii="Times New Roman" w:eastAsia="Times New Roman" w:hAnsi="Times New Roman" w:cs="Times New Roman"/>
          <w:sz w:val="26"/>
          <w:szCs w:val="26"/>
          <w:lang w:eastAsia="ru-RU"/>
        </w:rPr>
        <w:t xml:space="preserve"> логика развития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каждого</w:instrText>
      </w:r>
      <w:r w:rsidR="00437B06" w:rsidRPr="00BF5807">
        <w:rPr>
          <w:rFonts w:ascii="Times New Roman" w:eastAsia="Times New Roman" w:hAnsi="Times New Roman" w:cs="Times New Roman"/>
          <w:sz w:val="26"/>
          <w:szCs w:val="26"/>
          <w:highlight w:val="white"/>
          <w:lang w:eastAsia="ru-RU"/>
        </w:rPr>
        <w:fldChar w:fldCharType="end"/>
      </w:r>
      <w:r w:rsidR="0046778E" w:rsidRPr="00BF5807">
        <w:rPr>
          <w:rFonts w:ascii="Times New Roman" w:eastAsia="Times New Roman" w:hAnsi="Times New Roman" w:cs="Times New Roman"/>
          <w:sz w:val="26"/>
          <w:szCs w:val="26"/>
          <w:lang w:eastAsia="ru-RU"/>
        </w:rPr>
        <w:t xml:space="preserve"> отдельного бизнеса,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как</w:instrText>
      </w:r>
      <w:r w:rsidR="00437B06" w:rsidRPr="00BF5807">
        <w:rPr>
          <w:rFonts w:ascii="Times New Roman" w:eastAsia="Times New Roman" w:hAnsi="Times New Roman" w:cs="Times New Roman"/>
          <w:sz w:val="26"/>
          <w:szCs w:val="26"/>
          <w:highlight w:val="white"/>
          <w:lang w:eastAsia="ru-RU"/>
        </w:rPr>
        <w:fldChar w:fldCharType="end"/>
      </w:r>
      <w:r w:rsidR="0046778E" w:rsidRPr="00BF5807">
        <w:rPr>
          <w:rFonts w:ascii="Times New Roman" w:eastAsia="Times New Roman" w:hAnsi="Times New Roman" w:cs="Times New Roman"/>
          <w:sz w:val="26"/>
          <w:szCs w:val="26"/>
          <w:lang w:eastAsia="ru-RU"/>
        </w:rPr>
        <w:t xml:space="preserve"> особенного и </w:t>
      </w:r>
      <w:r w:rsidR="008803B2" w:rsidRPr="00BF5807">
        <w:rPr>
          <w:rFonts w:ascii="Times New Roman" w:eastAsia="Times New Roman" w:hAnsi="Times New Roman" w:cs="Times New Roman"/>
          <w:sz w:val="26"/>
          <w:szCs w:val="26"/>
          <w:lang w:eastAsia="ru-RU"/>
        </w:rPr>
        <w:t>частного,</w:t>
      </w:r>
      <w:r w:rsidR="0046778E" w:rsidRPr="00BF5807">
        <w:rPr>
          <w:rFonts w:ascii="Times New Roman" w:eastAsia="Times New Roman" w:hAnsi="Times New Roman" w:cs="Times New Roman"/>
          <w:sz w:val="26"/>
          <w:szCs w:val="26"/>
          <w:lang w:eastAsia="ru-RU"/>
        </w:rPr>
        <w:t xml:space="preserve"> регулярно будет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входить</w:instrText>
      </w:r>
      <w:r w:rsidR="00437B06" w:rsidRPr="00BF5807">
        <w:rPr>
          <w:rFonts w:ascii="Times New Roman" w:eastAsia="Times New Roman" w:hAnsi="Times New Roman" w:cs="Times New Roman"/>
          <w:sz w:val="26"/>
          <w:szCs w:val="26"/>
          <w:highlight w:val="white"/>
          <w:lang w:eastAsia="ru-RU"/>
        </w:rPr>
        <w:fldChar w:fldCharType="end"/>
      </w:r>
      <w:r w:rsidR="008803B2" w:rsidRPr="00BF5807">
        <w:rPr>
          <w:rFonts w:ascii="Times New Roman" w:eastAsia="Times New Roman" w:hAnsi="Times New Roman" w:cs="Times New Roman"/>
          <w:sz w:val="26"/>
          <w:szCs w:val="26"/>
          <w:lang w:eastAsia="ru-RU"/>
        </w:rPr>
        <w:t xml:space="preserve"> в противоречие</w:t>
      </w:r>
      <w:r w:rsidR="0046778E" w:rsidRPr="00BF5807">
        <w:rPr>
          <w:rFonts w:ascii="Times New Roman" w:eastAsia="Times New Roman" w:hAnsi="Times New Roman" w:cs="Times New Roman"/>
          <w:sz w:val="26"/>
          <w:szCs w:val="26"/>
          <w:lang w:eastAsia="ru-RU"/>
        </w:rPr>
        <w:t xml:space="preserve"> с логикой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развития</w:instrText>
      </w:r>
      <w:r w:rsidR="00437B06" w:rsidRPr="00BF5807">
        <w:rPr>
          <w:rFonts w:ascii="Times New Roman" w:eastAsia="Times New Roman" w:hAnsi="Times New Roman" w:cs="Times New Roman"/>
          <w:sz w:val="26"/>
          <w:szCs w:val="26"/>
          <w:highlight w:val="white"/>
          <w:lang w:eastAsia="ru-RU"/>
        </w:rPr>
        <w:fldChar w:fldCharType="end"/>
      </w:r>
      <w:r w:rsidR="0046778E" w:rsidRPr="00BF5807">
        <w:rPr>
          <w:rFonts w:ascii="Times New Roman" w:eastAsia="Times New Roman" w:hAnsi="Times New Roman" w:cs="Times New Roman"/>
          <w:sz w:val="26"/>
          <w:szCs w:val="26"/>
          <w:lang w:eastAsia="ru-RU"/>
        </w:rPr>
        <w:t xml:space="preserve"> организации, как </w:t>
      </w:r>
      <w:r w:rsidR="00437B06" w:rsidRPr="00BF5807">
        <w:rPr>
          <w:rFonts w:ascii="Times New Roman" w:eastAsia="Times New Roman" w:hAnsi="Times New Roman" w:cs="Times New Roman"/>
          <w:sz w:val="26"/>
          <w:szCs w:val="26"/>
          <w:highlight w:val="white"/>
          <w:lang w:eastAsia="ru-RU"/>
        </w:rPr>
        <w:fldChar w:fldCharType="begin"/>
      </w:r>
      <w:r w:rsidR="0046778E" w:rsidRPr="00BF5807">
        <w:rPr>
          <w:rFonts w:ascii="Times New Roman" w:eastAsia="Times New Roman" w:hAnsi="Times New Roman" w:cs="Times New Roman"/>
          <w:sz w:val="26"/>
          <w:szCs w:val="26"/>
          <w:highlight w:val="white"/>
          <w:lang w:eastAsia="ru-RU"/>
        </w:rPr>
        <w:instrText>eq общего</w:instrText>
      </w:r>
      <w:r w:rsidR="00437B06" w:rsidRPr="00BF5807">
        <w:rPr>
          <w:rFonts w:ascii="Times New Roman" w:eastAsia="Times New Roman" w:hAnsi="Times New Roman" w:cs="Times New Roman"/>
          <w:sz w:val="26"/>
          <w:szCs w:val="26"/>
          <w:highlight w:val="white"/>
          <w:lang w:eastAsia="ru-RU"/>
        </w:rPr>
        <w:fldChar w:fldCharType="end"/>
      </w:r>
      <w:r w:rsidR="0046778E" w:rsidRPr="00BF5807">
        <w:rPr>
          <w:rFonts w:ascii="Times New Roman" w:eastAsia="Times New Roman" w:hAnsi="Times New Roman" w:cs="Times New Roman"/>
          <w:sz w:val="26"/>
          <w:szCs w:val="26"/>
          <w:lang w:eastAsia="ru-RU"/>
        </w:rPr>
        <w:t xml:space="preserve"> и целого.</w:t>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Следовательно, особая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системная</w:instrText>
      </w:r>
      <w:r w:rsidR="00437B06" w:rsidRPr="00BF5807">
        <w:rPr>
          <w:rFonts w:ascii="Times New Roman" w:eastAsia="Times New Roman" w:hAnsi="Times New Roman" w:cs="Times New Roman"/>
          <w:sz w:val="26"/>
          <w:szCs w:val="26"/>
          <w:highlight w:val="white"/>
          <w:lang w:eastAsia="ru-RU"/>
        </w:rPr>
        <w:fldChar w:fldCharType="end"/>
      </w:r>
      <w:r w:rsidR="000C20D2" w:rsidRPr="00BF5807">
        <w:rPr>
          <w:rFonts w:ascii="Times New Roman" w:eastAsia="Times New Roman" w:hAnsi="Times New Roman" w:cs="Times New Roman"/>
          <w:sz w:val="26"/>
          <w:szCs w:val="26"/>
          <w:lang w:eastAsia="ru-RU"/>
        </w:rPr>
        <w:t xml:space="preserve"> задача –</w:t>
      </w:r>
      <w:r w:rsidR="006E6DB4" w:rsidRPr="00BF5807">
        <w:rPr>
          <w:rFonts w:ascii="Times New Roman" w:eastAsia="Times New Roman" w:hAnsi="Times New Roman" w:cs="Times New Roman"/>
          <w:sz w:val="26"/>
          <w:szCs w:val="26"/>
          <w:lang w:eastAsia="ru-RU"/>
        </w:rPr>
        <w:t xml:space="preserve"> стратегически </w:t>
      </w:r>
      <w:r w:rsidRPr="00BF5807">
        <w:rPr>
          <w:rFonts w:ascii="Times New Roman" w:eastAsia="Times New Roman" w:hAnsi="Times New Roman" w:cs="Times New Roman"/>
          <w:sz w:val="26"/>
          <w:szCs w:val="26"/>
          <w:lang w:eastAsia="ru-RU"/>
        </w:rPr>
        <w:t xml:space="preserve">оптимальное ресурсное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обеспечение</w:instrText>
      </w:r>
      <w:r w:rsidR="00437B06" w:rsidRPr="00BF5807">
        <w:rPr>
          <w:rFonts w:ascii="Times New Roman" w:eastAsia="Times New Roman" w:hAnsi="Times New Roman" w:cs="Times New Roman"/>
          <w:sz w:val="26"/>
          <w:szCs w:val="26"/>
          <w:highlight w:val="white"/>
          <w:lang w:eastAsia="ru-RU"/>
        </w:rPr>
        <w:fldChar w:fldCharType="end"/>
      </w:r>
      <w:r w:rsidR="000A181A"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 xml:space="preserve">всех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отдельных</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бизнес-стратегий в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каждый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конкретный стратегический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период</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всегда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будет</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актуальной </w:t>
      </w:r>
      <w:proofErr w:type="gramStart"/>
      <w:r w:rsidRPr="00BF5807">
        <w:rPr>
          <w:rFonts w:ascii="Times New Roman" w:eastAsia="Times New Roman" w:hAnsi="Times New Roman" w:cs="Times New Roman"/>
          <w:sz w:val="26"/>
          <w:szCs w:val="26"/>
          <w:lang w:eastAsia="ru-RU"/>
        </w:rPr>
        <w:t>для</w:t>
      </w:r>
      <w:proofErr w:type="gramEnd"/>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организации,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которая реально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практикует</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более чем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один</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бизнес.</w:t>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Таким образом, на выходе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из</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этапа системной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доработки</w:instrText>
      </w:r>
      <w:r w:rsidR="00437B06" w:rsidRPr="00BF5807">
        <w:rPr>
          <w:rFonts w:ascii="Times New Roman" w:eastAsia="Times New Roman" w:hAnsi="Times New Roman" w:cs="Times New Roman"/>
          <w:sz w:val="26"/>
          <w:szCs w:val="26"/>
          <w:highlight w:val="white"/>
          <w:lang w:eastAsia="ru-RU"/>
        </w:rPr>
        <w:fldChar w:fldCharType="end"/>
      </w:r>
      <w:r w:rsidR="006E6DB4"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 xml:space="preserve">корпоративная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стратегия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диверсифи</w:t>
      </w:r>
      <w:r w:rsidR="006E6DB4" w:rsidRPr="00BF5807">
        <w:rPr>
          <w:rFonts w:ascii="Times New Roman" w:eastAsia="Times New Roman" w:hAnsi="Times New Roman" w:cs="Times New Roman"/>
          <w:sz w:val="26"/>
          <w:szCs w:val="26"/>
          <w:lang w:eastAsia="ru-RU"/>
        </w:rPr>
        <w:t>цированной организации</w:t>
      </w:r>
      <w:r w:rsidRPr="00BF5807">
        <w:rPr>
          <w:rFonts w:ascii="Times New Roman" w:eastAsia="Times New Roman" w:hAnsi="Times New Roman" w:cs="Times New Roman"/>
          <w:sz w:val="26"/>
          <w:szCs w:val="26"/>
          <w:lang w:eastAsia="ru-RU"/>
        </w:rPr>
        <w:t xml:space="preserve"> должна представлять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собой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именно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стратегию</w:instrText>
      </w:r>
      <w:r w:rsidR="00437B06" w:rsidRPr="00BF5807">
        <w:rPr>
          <w:rFonts w:ascii="Times New Roman" w:eastAsia="Times New Roman" w:hAnsi="Times New Roman" w:cs="Times New Roman"/>
          <w:sz w:val="26"/>
          <w:szCs w:val="26"/>
          <w:highlight w:val="white"/>
          <w:lang w:eastAsia="ru-RU"/>
        </w:rPr>
        <w:fldChar w:fldCharType="end"/>
      </w:r>
      <w:r w:rsidR="006E6DB4" w:rsidRPr="00BF5807">
        <w:rPr>
          <w:rFonts w:ascii="Times New Roman" w:eastAsia="Times New Roman" w:hAnsi="Times New Roman" w:cs="Times New Roman"/>
          <w:sz w:val="26"/>
          <w:szCs w:val="26"/>
          <w:lang w:eastAsia="ru-RU"/>
        </w:rPr>
        <w:t xml:space="preserve"> системы бизнесов,</w:t>
      </w:r>
      <w:r w:rsidRPr="00BF5807">
        <w:rPr>
          <w:rFonts w:ascii="Times New Roman" w:eastAsia="Times New Roman" w:hAnsi="Times New Roman" w:cs="Times New Roman"/>
          <w:sz w:val="26"/>
          <w:szCs w:val="26"/>
          <w:lang w:eastAsia="ru-RU"/>
        </w:rPr>
        <w:t xml:space="preserve"> а не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совокупность</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отдельных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бизнес-стратегий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относительно обособленных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бизнесов.</w:instrText>
      </w:r>
      <w:r w:rsidR="00437B06" w:rsidRPr="00BF5807">
        <w:rPr>
          <w:rFonts w:ascii="Times New Roman" w:eastAsia="Times New Roman" w:hAnsi="Times New Roman" w:cs="Times New Roman"/>
          <w:sz w:val="26"/>
          <w:szCs w:val="26"/>
          <w:highlight w:val="white"/>
          <w:lang w:eastAsia="ru-RU"/>
        </w:rPr>
        <w:fldChar w:fldCharType="end"/>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Суть синергии </w:t>
      </w:r>
      <w:r w:rsidR="000C20D2"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это эффект,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который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характеризуется условной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формулой: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2 +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2</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 5.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Другими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словами,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синергия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имеет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место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тогда, когда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эффект</w:instrText>
      </w:r>
      <w:r w:rsidR="00437B06" w:rsidRPr="00BF5807">
        <w:rPr>
          <w:rFonts w:ascii="Times New Roman" w:eastAsia="Times New Roman" w:hAnsi="Times New Roman" w:cs="Times New Roman"/>
          <w:sz w:val="26"/>
          <w:szCs w:val="26"/>
          <w:highlight w:val="white"/>
          <w:lang w:eastAsia="ru-RU"/>
        </w:rPr>
        <w:fldChar w:fldCharType="end"/>
      </w:r>
      <w:r w:rsidR="001A7576" w:rsidRPr="00BF5807">
        <w:rPr>
          <w:rFonts w:ascii="Times New Roman" w:eastAsia="Times New Roman" w:hAnsi="Times New Roman" w:cs="Times New Roman"/>
          <w:sz w:val="26"/>
          <w:szCs w:val="26"/>
          <w:lang w:eastAsia="ru-RU"/>
        </w:rPr>
        <w:t xml:space="preserve"> совместных действий существенно больше</w:t>
      </w:r>
      <w:r w:rsidR="006E6DB4"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чем простая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сумма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эффектов индивидуальных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усилий.</w:instrText>
      </w:r>
      <w:r w:rsidR="00437B06" w:rsidRPr="00BF5807">
        <w:rPr>
          <w:rFonts w:ascii="Times New Roman" w:eastAsia="Times New Roman" w:hAnsi="Times New Roman" w:cs="Times New Roman"/>
          <w:sz w:val="26"/>
          <w:szCs w:val="26"/>
          <w:highlight w:val="white"/>
          <w:lang w:eastAsia="ru-RU"/>
        </w:rPr>
        <w:fldChar w:fldCharType="end"/>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Возможно, что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между</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синергией 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более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известным (по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крайней</w:instrText>
      </w:r>
      <w:r w:rsidR="00437B06" w:rsidRPr="00BF5807">
        <w:rPr>
          <w:rFonts w:ascii="Times New Roman" w:eastAsia="Times New Roman" w:hAnsi="Times New Roman" w:cs="Times New Roman"/>
          <w:sz w:val="26"/>
          <w:szCs w:val="26"/>
          <w:highlight w:val="white"/>
          <w:lang w:eastAsia="ru-RU"/>
        </w:rPr>
        <w:fldChar w:fldCharType="end"/>
      </w:r>
      <w:r w:rsidR="001A7576" w:rsidRPr="00BF5807">
        <w:rPr>
          <w:rFonts w:ascii="Times New Roman" w:eastAsia="Times New Roman" w:hAnsi="Times New Roman" w:cs="Times New Roman"/>
          <w:sz w:val="26"/>
          <w:szCs w:val="26"/>
          <w:lang w:eastAsia="ru-RU"/>
        </w:rPr>
        <w:t xml:space="preserve"> мере, россиянам) системным эффектом</w:t>
      </w:r>
      <w:r w:rsidRPr="00BF5807">
        <w:rPr>
          <w:rFonts w:ascii="Times New Roman" w:eastAsia="Times New Roman" w:hAnsi="Times New Roman" w:cs="Times New Roman"/>
          <w:sz w:val="26"/>
          <w:szCs w:val="26"/>
          <w:lang w:eastAsia="ru-RU"/>
        </w:rPr>
        <w:t xml:space="preserve"> в глубокой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теории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w:t>
      </w:r>
      <w:proofErr w:type="gramStart"/>
      <w:r w:rsidRPr="00BF5807">
        <w:rPr>
          <w:rFonts w:ascii="Times New Roman" w:eastAsia="Times New Roman" w:hAnsi="Times New Roman" w:cs="Times New Roman"/>
          <w:sz w:val="26"/>
          <w:szCs w:val="26"/>
          <w:lang w:eastAsia="ru-RU"/>
        </w:rPr>
        <w:t>какая-то</w:t>
      </w:r>
      <w:proofErr w:type="gramEnd"/>
      <w:r w:rsidRPr="00BF5807">
        <w:rPr>
          <w:rFonts w:ascii="Times New Roman" w:eastAsia="Times New Roman" w:hAnsi="Times New Roman" w:cs="Times New Roman"/>
          <w:sz w:val="26"/>
          <w:szCs w:val="26"/>
          <w:lang w:eastAsia="ru-RU"/>
        </w:rPr>
        <w:t xml:space="preserve"> значимая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разница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 существует,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но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на практике они тождественны.</w:t>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Так уж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сложилось,</w:instrText>
      </w:r>
      <w:r w:rsidR="00437B06" w:rsidRPr="00BF5807">
        <w:rPr>
          <w:rFonts w:ascii="Times New Roman" w:eastAsia="Times New Roman" w:hAnsi="Times New Roman" w:cs="Times New Roman"/>
          <w:sz w:val="26"/>
          <w:szCs w:val="26"/>
          <w:highlight w:val="white"/>
          <w:lang w:eastAsia="ru-RU"/>
        </w:rPr>
        <w:fldChar w:fldCharType="end"/>
      </w:r>
      <w:r w:rsidR="001A7576" w:rsidRPr="00BF5807">
        <w:rPr>
          <w:rFonts w:ascii="Times New Roman" w:eastAsia="Times New Roman" w:hAnsi="Times New Roman" w:cs="Times New Roman"/>
          <w:sz w:val="26"/>
          <w:szCs w:val="26"/>
          <w:lang w:eastAsia="ru-RU"/>
        </w:rPr>
        <w:t xml:space="preserve"> что синергизм после биологии</w:t>
      </w:r>
      <w:r w:rsidRPr="00BF5807">
        <w:rPr>
          <w:rFonts w:ascii="Times New Roman" w:eastAsia="Times New Roman" w:hAnsi="Times New Roman" w:cs="Times New Roman"/>
          <w:sz w:val="26"/>
          <w:szCs w:val="26"/>
          <w:lang w:eastAsia="ru-RU"/>
        </w:rPr>
        <w:t xml:space="preserve"> в последнее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время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стали связывать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менеджментом, причем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особенно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популярной синергия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стала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в связке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корпоративной стратегией.</w:t>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lastRenderedPageBreak/>
        <w:t xml:space="preserve">Истоки общей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синергии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коммерческой организации </w:t>
      </w:r>
      <w:r w:rsidR="000C20D2"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в эффективности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использования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всех ее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различных</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ресурсов, 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особенность</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стратегической синергии </w:t>
      </w:r>
      <w:r w:rsidR="000C20D2"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в эффектности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использования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именно </w:t>
      </w:r>
      <w:proofErr w:type="gramStart"/>
      <w:r w:rsidRPr="00BF5807">
        <w:rPr>
          <w:rFonts w:ascii="Times New Roman" w:eastAsia="Times New Roman" w:hAnsi="Times New Roman" w:cs="Times New Roman"/>
          <w:sz w:val="26"/>
          <w:szCs w:val="26"/>
          <w:lang w:eastAsia="ru-RU"/>
        </w:rPr>
        <w:t>стратегического</w:t>
      </w:r>
      <w:proofErr w:type="gramEnd"/>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фактора.</w:instrText>
      </w:r>
      <w:r w:rsidR="00437B06" w:rsidRPr="00BF5807">
        <w:rPr>
          <w:rFonts w:ascii="Times New Roman" w:eastAsia="Times New Roman" w:hAnsi="Times New Roman" w:cs="Times New Roman"/>
          <w:sz w:val="26"/>
          <w:szCs w:val="26"/>
          <w:highlight w:val="white"/>
          <w:lang w:eastAsia="ru-RU"/>
        </w:rPr>
        <w:fldChar w:fldCharType="end"/>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proofErr w:type="gramStart"/>
      <w:r w:rsidRPr="00BF5807">
        <w:rPr>
          <w:rFonts w:ascii="Times New Roman" w:eastAsia="Times New Roman" w:hAnsi="Times New Roman" w:cs="Times New Roman"/>
          <w:sz w:val="26"/>
          <w:szCs w:val="26"/>
          <w:lang w:eastAsia="ru-RU"/>
        </w:rPr>
        <w:t xml:space="preserve">Обычно выделяют </w:t>
      </w:r>
      <w:proofErr w:type="gramEnd"/>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следующие</w:instrText>
      </w:r>
      <w:r w:rsidR="00437B06" w:rsidRPr="00BF5807">
        <w:rPr>
          <w:rFonts w:ascii="Times New Roman" w:eastAsia="Times New Roman" w:hAnsi="Times New Roman" w:cs="Times New Roman"/>
          <w:sz w:val="26"/>
          <w:szCs w:val="26"/>
          <w:highlight w:val="white"/>
          <w:lang w:eastAsia="ru-RU"/>
        </w:rPr>
        <w:fldChar w:fldCharType="end"/>
      </w:r>
      <w:proofErr w:type="gramStart"/>
      <w:r w:rsidRPr="00BF5807">
        <w:rPr>
          <w:rFonts w:ascii="Times New Roman" w:eastAsia="Times New Roman" w:hAnsi="Times New Roman" w:cs="Times New Roman"/>
          <w:sz w:val="26"/>
          <w:szCs w:val="26"/>
          <w:lang w:eastAsia="ru-RU"/>
        </w:rPr>
        <w:t xml:space="preserve"> три базовые </w:t>
      </w:r>
      <w:proofErr w:type="gramEnd"/>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возможности</w:instrText>
      </w:r>
      <w:r w:rsidR="00437B06" w:rsidRPr="00BF5807">
        <w:rPr>
          <w:rFonts w:ascii="Times New Roman" w:eastAsia="Times New Roman" w:hAnsi="Times New Roman" w:cs="Times New Roman"/>
          <w:sz w:val="26"/>
          <w:szCs w:val="26"/>
          <w:highlight w:val="white"/>
          <w:lang w:eastAsia="ru-RU"/>
        </w:rPr>
        <w:fldChar w:fldCharType="end"/>
      </w:r>
      <w:proofErr w:type="gramStart"/>
      <w:r w:rsidRPr="00BF5807">
        <w:rPr>
          <w:rFonts w:ascii="Times New Roman" w:eastAsia="Times New Roman" w:hAnsi="Times New Roman" w:cs="Times New Roman"/>
          <w:sz w:val="26"/>
          <w:szCs w:val="26"/>
          <w:lang w:eastAsia="ru-RU"/>
        </w:rPr>
        <w:t xml:space="preserve"> или источника </w:t>
      </w:r>
      <w:proofErr w:type="gramEnd"/>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достижения</w:instrText>
      </w:r>
      <w:r w:rsidR="00437B06" w:rsidRPr="00BF5807">
        <w:rPr>
          <w:rFonts w:ascii="Times New Roman" w:eastAsia="Times New Roman" w:hAnsi="Times New Roman" w:cs="Times New Roman"/>
          <w:sz w:val="26"/>
          <w:szCs w:val="26"/>
          <w:highlight w:val="white"/>
          <w:lang w:eastAsia="ru-RU"/>
        </w:rPr>
        <w:fldChar w:fldCharType="end"/>
      </w:r>
      <w:proofErr w:type="gramStart"/>
      <w:r w:rsidRPr="00BF5807">
        <w:rPr>
          <w:rFonts w:ascii="Times New Roman" w:eastAsia="Times New Roman" w:hAnsi="Times New Roman" w:cs="Times New Roman"/>
          <w:sz w:val="26"/>
          <w:szCs w:val="26"/>
          <w:lang w:eastAsia="ru-RU"/>
        </w:rPr>
        <w:t xml:space="preserve"> синергии (синергетического </w:t>
      </w:r>
      <w:proofErr w:type="gramEnd"/>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эффекта).</w:instrText>
      </w:r>
      <w:r w:rsidR="00437B06" w:rsidRPr="00BF5807">
        <w:rPr>
          <w:rFonts w:ascii="Times New Roman" w:eastAsia="Times New Roman" w:hAnsi="Times New Roman" w:cs="Times New Roman"/>
          <w:sz w:val="26"/>
          <w:szCs w:val="26"/>
          <w:highlight w:val="white"/>
          <w:lang w:eastAsia="ru-RU"/>
        </w:rPr>
        <w:fldChar w:fldCharType="end"/>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Функциональная возможность </w:t>
      </w:r>
      <w:r w:rsidR="000C20D2"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достижение эффекта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за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счет того,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что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многие функциональные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службы</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организации используют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ее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особую профессиональную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компетенцию</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как </w:t>
      </w:r>
      <w:proofErr w:type="gramStart"/>
      <w:r w:rsidRPr="00BF5807">
        <w:rPr>
          <w:rFonts w:ascii="Times New Roman" w:eastAsia="Times New Roman" w:hAnsi="Times New Roman" w:cs="Times New Roman"/>
          <w:sz w:val="26"/>
          <w:szCs w:val="26"/>
          <w:lang w:eastAsia="ru-RU"/>
        </w:rPr>
        <w:t>в</w:t>
      </w:r>
      <w:proofErr w:type="gramEnd"/>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тактике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всех специализированных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видов</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деятельности организации,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так</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 по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всем</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ее бизнесам.</w:t>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Собственно </w:t>
      </w:r>
      <w:proofErr w:type="gramStart"/>
      <w:r w:rsidRPr="00BF5807">
        <w:rPr>
          <w:rFonts w:ascii="Times New Roman" w:eastAsia="Times New Roman" w:hAnsi="Times New Roman" w:cs="Times New Roman"/>
          <w:sz w:val="26"/>
          <w:szCs w:val="26"/>
          <w:lang w:eastAsia="ru-RU"/>
        </w:rPr>
        <w:t>стратегическая</w:t>
      </w:r>
      <w:proofErr w:type="gramEnd"/>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возможность</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w:t>
      </w:r>
      <w:r w:rsidR="000C20D2"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достижение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положительного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эффекта за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счет</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w:t>
      </w:r>
      <w:proofErr w:type="spellStart"/>
      <w:r w:rsidRPr="00BF5807">
        <w:rPr>
          <w:rFonts w:ascii="Times New Roman" w:eastAsia="Times New Roman" w:hAnsi="Times New Roman" w:cs="Times New Roman"/>
          <w:sz w:val="26"/>
          <w:szCs w:val="26"/>
          <w:lang w:eastAsia="ru-RU"/>
        </w:rPr>
        <w:t>комплиментарности</w:t>
      </w:r>
      <w:proofErr w:type="spellEnd"/>
      <w:r w:rsidRPr="00BF5807">
        <w:rPr>
          <w:rFonts w:ascii="Times New Roman" w:eastAsia="Times New Roman" w:hAnsi="Times New Roman" w:cs="Times New Roman"/>
          <w:sz w:val="26"/>
          <w:szCs w:val="26"/>
          <w:lang w:eastAsia="ru-RU"/>
        </w:rPr>
        <w:t xml:space="preserve"> всех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конкурентных</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стратегий организации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на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всех уровнях,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т.е.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начиная от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БКС</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конкретного товара,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заканчивая корпоративной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стратегией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в качестве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системной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стратегии системы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бизнесов.</w:instrText>
      </w:r>
      <w:r w:rsidR="00437B06" w:rsidRPr="00BF5807">
        <w:rPr>
          <w:rFonts w:ascii="Times New Roman" w:eastAsia="Times New Roman" w:hAnsi="Times New Roman" w:cs="Times New Roman"/>
          <w:sz w:val="26"/>
          <w:szCs w:val="26"/>
          <w:highlight w:val="white"/>
          <w:lang w:eastAsia="ru-RU"/>
        </w:rPr>
        <w:fldChar w:fldCharType="end"/>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proofErr w:type="gramStart"/>
      <w:r w:rsidRPr="00BF5807">
        <w:rPr>
          <w:rFonts w:ascii="Times New Roman" w:eastAsia="Times New Roman" w:hAnsi="Times New Roman" w:cs="Times New Roman"/>
          <w:sz w:val="26"/>
          <w:szCs w:val="26"/>
          <w:lang w:eastAsia="ru-RU"/>
        </w:rPr>
        <w:t>Управленческая</w:t>
      </w:r>
      <w:proofErr w:type="gramEnd"/>
      <w:r w:rsidRPr="00BF5807">
        <w:rPr>
          <w:rFonts w:ascii="Times New Roman" w:eastAsia="Times New Roman" w:hAnsi="Times New Roman" w:cs="Times New Roman"/>
          <w:sz w:val="26"/>
          <w:szCs w:val="26"/>
          <w:lang w:eastAsia="ru-RU"/>
        </w:rPr>
        <w:t xml:space="preserve"> (менеджерская)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возможность</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w:t>
      </w:r>
      <w:r w:rsidR="000C20D2"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достижение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эффекта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посредством особой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системной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компетенции менеджмента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организации.</w:instrText>
      </w:r>
      <w:r w:rsidR="00437B06" w:rsidRPr="00BF5807">
        <w:rPr>
          <w:rFonts w:ascii="Times New Roman" w:eastAsia="Times New Roman" w:hAnsi="Times New Roman" w:cs="Times New Roman"/>
          <w:sz w:val="26"/>
          <w:szCs w:val="26"/>
          <w:highlight w:val="white"/>
          <w:lang w:eastAsia="ru-RU"/>
        </w:rPr>
        <w:fldChar w:fldCharType="end"/>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Таким образом,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специфическая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ключевая цель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стратегического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менеджмента, которая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стоит</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 перед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всеми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менеджерами, 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перед</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всеми специалистами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организации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(а не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только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теми, кто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непосредственно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занят разработкой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разных</w:instrText>
      </w:r>
      <w:r w:rsidR="00437B06" w:rsidRPr="00BF5807">
        <w:rPr>
          <w:rFonts w:ascii="Times New Roman" w:eastAsia="Times New Roman" w:hAnsi="Times New Roman" w:cs="Times New Roman"/>
          <w:sz w:val="26"/>
          <w:szCs w:val="26"/>
          <w:highlight w:val="white"/>
          <w:lang w:eastAsia="ru-RU"/>
        </w:rPr>
        <w:fldChar w:fldCharType="end"/>
      </w:r>
      <w:r w:rsidR="00D87FD0" w:rsidRPr="00BF5807">
        <w:rPr>
          <w:rFonts w:ascii="Times New Roman" w:eastAsia="Times New Roman" w:hAnsi="Times New Roman" w:cs="Times New Roman"/>
          <w:sz w:val="26"/>
          <w:szCs w:val="26"/>
          <w:lang w:eastAsia="ru-RU"/>
        </w:rPr>
        <w:t xml:space="preserve"> стратегий),</w:t>
      </w:r>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это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достижение максимальной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синергии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по стратегическому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фактору.</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Другими словами,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главная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особенная цель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процесса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разработки корпоративной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стратегии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как системы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бизнес-стратегий</w:instrText>
      </w:r>
      <w:r w:rsidR="00437B06" w:rsidRPr="00BF5807">
        <w:rPr>
          <w:rFonts w:ascii="Times New Roman" w:eastAsia="Times New Roman" w:hAnsi="Times New Roman" w:cs="Times New Roman"/>
          <w:sz w:val="26"/>
          <w:szCs w:val="26"/>
          <w:highlight w:val="white"/>
          <w:lang w:eastAsia="ru-RU"/>
        </w:rPr>
        <w:fldChar w:fldCharType="end"/>
      </w:r>
      <w:r w:rsidR="000C20D2"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 xml:space="preserve"> максимальная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стратегическая</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синергия в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аспекте: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отдельная бизнес-</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стратегия</w:instrText>
      </w:r>
      <w:r w:rsidR="00437B06" w:rsidRPr="00BF5807">
        <w:rPr>
          <w:rFonts w:ascii="Times New Roman" w:eastAsia="Times New Roman" w:hAnsi="Times New Roman" w:cs="Times New Roman"/>
          <w:sz w:val="26"/>
          <w:szCs w:val="26"/>
          <w:highlight w:val="white"/>
          <w:lang w:eastAsia="ru-RU"/>
        </w:rPr>
        <w:fldChar w:fldCharType="end"/>
      </w:r>
      <w:r w:rsidR="000C20D2"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 xml:space="preserve"> система</w:t>
      </w:r>
      <w:proofErr w:type="gramStart"/>
      <w:r w:rsidRPr="00BF5807">
        <w:rPr>
          <w:rFonts w:ascii="Times New Roman" w:eastAsia="Times New Roman" w:hAnsi="Times New Roman" w:cs="Times New Roman"/>
          <w:sz w:val="26"/>
          <w:szCs w:val="26"/>
          <w:lang w:eastAsia="ru-RU"/>
        </w:rPr>
        <w:t xml:space="preserve"> </w:t>
      </w:r>
      <w:proofErr w:type="gramEnd"/>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бизнес-стратегий.</w:instrText>
      </w:r>
      <w:r w:rsidR="00437B06" w:rsidRPr="00BF5807">
        <w:rPr>
          <w:rFonts w:ascii="Times New Roman" w:eastAsia="Times New Roman" w:hAnsi="Times New Roman" w:cs="Times New Roman"/>
          <w:sz w:val="26"/>
          <w:szCs w:val="26"/>
          <w:highlight w:val="white"/>
          <w:lang w:eastAsia="ru-RU"/>
        </w:rPr>
        <w:fldChar w:fldCharType="end"/>
      </w:r>
      <w:proofErr w:type="gramStart"/>
      <w:r w:rsidRPr="00BF5807">
        <w:rPr>
          <w:rFonts w:ascii="Times New Roman" w:eastAsia="Times New Roman" w:hAnsi="Times New Roman" w:cs="Times New Roman"/>
          <w:sz w:val="26"/>
          <w:szCs w:val="26"/>
          <w:lang w:eastAsia="ru-RU"/>
        </w:rPr>
        <w:t xml:space="preserve"> К</w:t>
      </w:r>
      <w:proofErr w:type="gramEnd"/>
      <w:r w:rsidRPr="00BF5807">
        <w:rPr>
          <w:rFonts w:ascii="Times New Roman" w:eastAsia="Times New Roman" w:hAnsi="Times New Roman" w:cs="Times New Roman"/>
          <w:sz w:val="26"/>
          <w:szCs w:val="26"/>
          <w:lang w:eastAsia="ru-RU"/>
        </w:rPr>
        <w:t xml:space="preserve">роме того,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задача</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максимизации стратегической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синергии</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является особо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актуальной</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и при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разработке</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корпоративной стратегии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во</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всех ее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иных</w:instrText>
      </w:r>
      <w:r w:rsidR="00437B06" w:rsidRPr="00BF5807">
        <w:rPr>
          <w:rFonts w:ascii="Times New Roman" w:eastAsia="Times New Roman" w:hAnsi="Times New Roman" w:cs="Times New Roman"/>
          <w:sz w:val="26"/>
          <w:szCs w:val="26"/>
          <w:highlight w:val="white"/>
          <w:lang w:eastAsia="ru-RU"/>
        </w:rPr>
        <w:fldChar w:fldCharType="end"/>
      </w:r>
      <w:r w:rsidR="000C20D2" w:rsidRPr="00BF5807">
        <w:rPr>
          <w:rFonts w:ascii="Times New Roman" w:eastAsia="Times New Roman" w:hAnsi="Times New Roman" w:cs="Times New Roman"/>
          <w:sz w:val="26"/>
          <w:szCs w:val="26"/>
          <w:lang w:eastAsia="ru-RU"/>
        </w:rPr>
        <w:t xml:space="preserve"> аспектах –</w:t>
      </w:r>
      <w:r w:rsidRPr="00BF5807">
        <w:rPr>
          <w:rFonts w:ascii="Times New Roman" w:eastAsia="Times New Roman" w:hAnsi="Times New Roman" w:cs="Times New Roman"/>
          <w:sz w:val="26"/>
          <w:szCs w:val="26"/>
          <w:lang w:eastAsia="ru-RU"/>
        </w:rPr>
        <w:t xml:space="preserve"> </w:t>
      </w:r>
      <w:r w:rsidR="00437B06" w:rsidRPr="00BF5807">
        <w:rPr>
          <w:rFonts w:ascii="Times New Roman" w:eastAsia="Times New Roman" w:hAnsi="Times New Roman" w:cs="Times New Roman"/>
          <w:sz w:val="26"/>
          <w:szCs w:val="26"/>
          <w:highlight w:val="white"/>
          <w:lang w:eastAsia="ru-RU"/>
        </w:rPr>
        <w:fldChar w:fldCharType="begin"/>
      </w:r>
      <w:r w:rsidRPr="00BF5807">
        <w:rPr>
          <w:rFonts w:ascii="Times New Roman" w:eastAsia="Times New Roman" w:hAnsi="Times New Roman" w:cs="Times New Roman"/>
          <w:sz w:val="26"/>
          <w:szCs w:val="26"/>
          <w:highlight w:val="white"/>
          <w:lang w:eastAsia="ru-RU"/>
        </w:rPr>
        <w:instrText>eq функциональном,</w:instrText>
      </w:r>
      <w:r w:rsidR="00437B06" w:rsidRPr="00BF5807">
        <w:rPr>
          <w:rFonts w:ascii="Times New Roman" w:eastAsia="Times New Roman" w:hAnsi="Times New Roman" w:cs="Times New Roman"/>
          <w:sz w:val="26"/>
          <w:szCs w:val="26"/>
          <w:highlight w:val="white"/>
          <w:lang w:eastAsia="ru-RU"/>
        </w:rPr>
        <w:fldChar w:fldCharType="end"/>
      </w:r>
      <w:r w:rsidRPr="00BF5807">
        <w:rPr>
          <w:rFonts w:ascii="Times New Roman" w:eastAsia="Times New Roman" w:hAnsi="Times New Roman" w:cs="Times New Roman"/>
          <w:sz w:val="26"/>
          <w:szCs w:val="26"/>
          <w:lang w:eastAsia="ru-RU"/>
        </w:rPr>
        <w:t xml:space="preserve"> организационно-структурном, ресурсном.</w:t>
      </w:r>
    </w:p>
    <w:p w:rsidR="0046778E" w:rsidRPr="00BF5807" w:rsidRDefault="0046778E" w:rsidP="008C4636">
      <w:pPr>
        <w:widowControl w:val="0"/>
        <w:spacing w:after="0" w:line="360" w:lineRule="auto"/>
        <w:ind w:firstLine="709"/>
        <w:jc w:val="both"/>
        <w:rPr>
          <w:rFonts w:ascii="Times New Roman" w:eastAsia="Times New Roman" w:hAnsi="Times New Roman" w:cs="Times New Roman"/>
          <w:sz w:val="16"/>
          <w:szCs w:val="16"/>
          <w:lang w:eastAsia="ru-RU"/>
        </w:rPr>
      </w:pPr>
    </w:p>
    <w:p w:rsidR="0046778E" w:rsidRPr="00BF5807" w:rsidRDefault="00D214ED" w:rsidP="0006708E">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t>Литература</w:t>
      </w:r>
      <w:r w:rsidR="0006708E" w:rsidRPr="00BF5807">
        <w:rPr>
          <w:rFonts w:ascii="Times New Roman" w:eastAsia="Times New Roman" w:hAnsi="Times New Roman" w:cs="Times New Roman"/>
          <w:b/>
          <w:sz w:val="24"/>
          <w:szCs w:val="24"/>
          <w:lang w:eastAsia="ru-RU"/>
        </w:rPr>
        <w:t>:</w:t>
      </w:r>
    </w:p>
    <w:p w:rsidR="0046778E" w:rsidRPr="00BF5807" w:rsidRDefault="0046778E" w:rsidP="0006708E">
      <w:pPr>
        <w:pStyle w:val="a7"/>
        <w:widowControl w:val="0"/>
        <w:numPr>
          <w:ilvl w:val="0"/>
          <w:numId w:val="12"/>
        </w:numPr>
        <w:shd w:val="clear" w:color="auto" w:fill="FFFFFF"/>
        <w:spacing w:after="0" w:line="240" w:lineRule="auto"/>
        <w:ind w:right="1133"/>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Исаев Т.М. Методы оценки экономической эффективности телемедицины/Тек</w:t>
      </w:r>
      <w:r w:rsidR="000C20D2" w:rsidRPr="00BF5807">
        <w:rPr>
          <w:rFonts w:ascii="Times New Roman" w:eastAsia="Times New Roman" w:hAnsi="Times New Roman"/>
          <w:sz w:val="20"/>
          <w:szCs w:val="20"/>
          <w:lang w:eastAsia="ru-RU"/>
        </w:rPr>
        <w:t>ст/ Вопросы экономики и права</w:t>
      </w:r>
      <w:r w:rsidR="00D87FD0" w:rsidRPr="00BF5807">
        <w:rPr>
          <w:rFonts w:ascii="Times New Roman" w:eastAsia="Times New Roman" w:hAnsi="Times New Roman"/>
          <w:sz w:val="20"/>
          <w:szCs w:val="20"/>
          <w:lang w:eastAsia="ru-RU"/>
        </w:rPr>
        <w:t>.</w:t>
      </w:r>
      <w:r w:rsidR="000C20D2" w:rsidRPr="00BF5807">
        <w:rPr>
          <w:rFonts w:ascii="Times New Roman" w:eastAsia="Times New Roman" w:hAnsi="Times New Roman"/>
          <w:sz w:val="20"/>
          <w:szCs w:val="20"/>
          <w:lang w:eastAsia="ru-RU"/>
        </w:rPr>
        <w:t xml:space="preserve"> №49. </w:t>
      </w:r>
      <w:r w:rsidRPr="00BF5807">
        <w:rPr>
          <w:rFonts w:ascii="Times New Roman" w:eastAsia="Times New Roman" w:hAnsi="Times New Roman"/>
          <w:sz w:val="20"/>
          <w:szCs w:val="20"/>
          <w:lang w:eastAsia="ru-RU"/>
        </w:rPr>
        <w:t>М.</w:t>
      </w:r>
      <w:r w:rsidR="000C20D2" w:rsidRPr="00BF5807">
        <w:rPr>
          <w:rFonts w:ascii="Times New Roman" w:eastAsia="Times New Roman" w:hAnsi="Times New Roman"/>
          <w:sz w:val="20"/>
          <w:szCs w:val="20"/>
          <w:lang w:eastAsia="ru-RU"/>
        </w:rPr>
        <w:t>,</w:t>
      </w:r>
      <w:r w:rsidRPr="00BF5807">
        <w:rPr>
          <w:rFonts w:ascii="Times New Roman" w:eastAsia="Times New Roman" w:hAnsi="Times New Roman"/>
          <w:sz w:val="20"/>
          <w:szCs w:val="20"/>
          <w:lang w:eastAsia="ru-RU"/>
        </w:rPr>
        <w:t xml:space="preserve"> </w:t>
      </w:r>
      <w:r w:rsidR="000C20D2" w:rsidRPr="00BF5807">
        <w:rPr>
          <w:rFonts w:ascii="Times New Roman" w:eastAsia="Times New Roman" w:hAnsi="Times New Roman"/>
          <w:sz w:val="20"/>
          <w:szCs w:val="20"/>
          <w:lang w:eastAsia="ru-RU"/>
        </w:rPr>
        <w:t>2012. С. 77–</w:t>
      </w:r>
      <w:r w:rsidRPr="00BF5807">
        <w:rPr>
          <w:rFonts w:ascii="Times New Roman" w:eastAsia="Times New Roman" w:hAnsi="Times New Roman"/>
          <w:sz w:val="20"/>
          <w:szCs w:val="20"/>
          <w:lang w:eastAsia="ru-RU"/>
        </w:rPr>
        <w:t>83.</w:t>
      </w:r>
    </w:p>
    <w:p w:rsidR="0046778E" w:rsidRPr="00BF5807" w:rsidRDefault="0046778E" w:rsidP="0006708E">
      <w:pPr>
        <w:pStyle w:val="a7"/>
        <w:widowControl w:val="0"/>
        <w:numPr>
          <w:ilvl w:val="0"/>
          <w:numId w:val="12"/>
        </w:numPr>
        <w:shd w:val="clear" w:color="auto" w:fill="FFFFFF"/>
        <w:spacing w:after="0" w:line="240" w:lineRule="auto"/>
        <w:ind w:right="1133"/>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Исаев Т.М. Повышение качества медицинского обслуживания России путем развития региональной телемедицины/Текст/ Экономическ</w:t>
      </w:r>
      <w:r w:rsidR="000C20D2" w:rsidRPr="00BF5807">
        <w:rPr>
          <w:rFonts w:ascii="Times New Roman" w:eastAsia="Times New Roman" w:hAnsi="Times New Roman"/>
          <w:sz w:val="20"/>
          <w:szCs w:val="20"/>
          <w:lang w:eastAsia="ru-RU"/>
        </w:rPr>
        <w:t>ие науки №91. М., 2012. С. 82–</w:t>
      </w:r>
      <w:r w:rsidRPr="00BF5807">
        <w:rPr>
          <w:rFonts w:ascii="Times New Roman" w:eastAsia="Times New Roman" w:hAnsi="Times New Roman"/>
          <w:sz w:val="20"/>
          <w:szCs w:val="20"/>
          <w:lang w:eastAsia="ru-RU"/>
        </w:rPr>
        <w:t>88.</w:t>
      </w:r>
    </w:p>
    <w:p w:rsidR="0046778E" w:rsidRPr="00BF5807" w:rsidRDefault="0046778E" w:rsidP="0006708E">
      <w:pPr>
        <w:pStyle w:val="a7"/>
        <w:widowControl w:val="0"/>
        <w:numPr>
          <w:ilvl w:val="0"/>
          <w:numId w:val="12"/>
        </w:numPr>
        <w:shd w:val="clear" w:color="auto" w:fill="FFFFFF"/>
        <w:spacing w:after="0" w:line="240" w:lineRule="auto"/>
        <w:ind w:right="1133"/>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Исаев Т.М. Формирование организационно-</w:t>
      </w:r>
      <w:proofErr w:type="gramStart"/>
      <w:r w:rsidRPr="00BF5807">
        <w:rPr>
          <w:rFonts w:ascii="Times New Roman" w:eastAsia="Times New Roman" w:hAnsi="Times New Roman"/>
          <w:sz w:val="20"/>
          <w:szCs w:val="20"/>
          <w:lang w:eastAsia="ru-RU"/>
        </w:rPr>
        <w:t>экономического механизма</w:t>
      </w:r>
      <w:proofErr w:type="gramEnd"/>
      <w:r w:rsidRPr="00BF5807">
        <w:rPr>
          <w:rFonts w:ascii="Times New Roman" w:eastAsia="Times New Roman" w:hAnsi="Times New Roman"/>
          <w:sz w:val="20"/>
          <w:szCs w:val="20"/>
          <w:lang w:eastAsia="ru-RU"/>
        </w:rPr>
        <w:t xml:space="preserve"> функционирования телемедицины, как фактор</w:t>
      </w:r>
      <w:r w:rsidR="00744BE2" w:rsidRPr="00BF5807">
        <w:rPr>
          <w:rFonts w:ascii="Times New Roman" w:eastAsia="Times New Roman" w:hAnsi="Times New Roman"/>
          <w:sz w:val="20"/>
          <w:szCs w:val="20"/>
          <w:lang w:eastAsia="ru-RU"/>
        </w:rPr>
        <w:t>а</w:t>
      </w:r>
      <w:r w:rsidRPr="00BF5807">
        <w:rPr>
          <w:rFonts w:ascii="Times New Roman" w:eastAsia="Times New Roman" w:hAnsi="Times New Roman"/>
          <w:sz w:val="20"/>
          <w:szCs w:val="20"/>
          <w:lang w:eastAsia="ru-RU"/>
        </w:rPr>
        <w:t xml:space="preserve"> регионального развития (на материалах Чеченской Республики) /Автореферат диссертации на соискание ученой степени кандидата экономических наук/ Грозненский государственный нефтяной технический университет им. </w:t>
      </w:r>
      <w:proofErr w:type="spellStart"/>
      <w:r w:rsidR="00D87FD0" w:rsidRPr="00BF5807">
        <w:rPr>
          <w:rFonts w:ascii="Times New Roman" w:eastAsia="Times New Roman" w:hAnsi="Times New Roman"/>
          <w:sz w:val="20"/>
          <w:szCs w:val="20"/>
          <w:lang w:eastAsia="ru-RU"/>
        </w:rPr>
        <w:t>ак</w:t>
      </w:r>
      <w:proofErr w:type="spellEnd"/>
      <w:r w:rsidR="00D87FD0" w:rsidRPr="00BF5807">
        <w:rPr>
          <w:rFonts w:ascii="Times New Roman" w:eastAsia="Times New Roman" w:hAnsi="Times New Roman"/>
          <w:sz w:val="20"/>
          <w:szCs w:val="20"/>
          <w:lang w:eastAsia="ru-RU"/>
        </w:rPr>
        <w:t xml:space="preserve">. М.Д. </w:t>
      </w:r>
      <w:proofErr w:type="spellStart"/>
      <w:r w:rsidR="00D87FD0" w:rsidRPr="00BF5807">
        <w:rPr>
          <w:rFonts w:ascii="Times New Roman" w:eastAsia="Times New Roman" w:hAnsi="Times New Roman"/>
          <w:sz w:val="20"/>
          <w:szCs w:val="20"/>
          <w:lang w:eastAsia="ru-RU"/>
        </w:rPr>
        <w:t>Миллионщикова</w:t>
      </w:r>
      <w:proofErr w:type="spellEnd"/>
      <w:r w:rsidR="00D87FD0" w:rsidRPr="00BF5807">
        <w:rPr>
          <w:rFonts w:ascii="Times New Roman" w:eastAsia="Times New Roman" w:hAnsi="Times New Roman"/>
          <w:sz w:val="20"/>
          <w:szCs w:val="20"/>
          <w:lang w:eastAsia="ru-RU"/>
        </w:rPr>
        <w:t>.</w:t>
      </w:r>
      <w:r w:rsidR="000C20D2" w:rsidRPr="00BF5807">
        <w:rPr>
          <w:rFonts w:ascii="Times New Roman" w:eastAsia="Times New Roman" w:hAnsi="Times New Roman"/>
          <w:sz w:val="20"/>
          <w:szCs w:val="20"/>
          <w:lang w:eastAsia="ru-RU"/>
        </w:rPr>
        <w:t xml:space="preserve"> Грозный, </w:t>
      </w:r>
      <w:r w:rsidRPr="00BF5807">
        <w:rPr>
          <w:rFonts w:ascii="Times New Roman" w:eastAsia="Times New Roman" w:hAnsi="Times New Roman"/>
          <w:sz w:val="20"/>
          <w:szCs w:val="20"/>
          <w:lang w:eastAsia="ru-RU"/>
        </w:rPr>
        <w:t>2012.</w:t>
      </w:r>
    </w:p>
    <w:p w:rsidR="0046778E" w:rsidRPr="00BF5807" w:rsidRDefault="0046778E" w:rsidP="0006708E">
      <w:pPr>
        <w:pStyle w:val="a7"/>
        <w:widowControl w:val="0"/>
        <w:numPr>
          <w:ilvl w:val="0"/>
          <w:numId w:val="12"/>
        </w:numPr>
        <w:shd w:val="clear" w:color="auto" w:fill="FFFFFF"/>
        <w:spacing w:after="0" w:line="240" w:lineRule="auto"/>
        <w:ind w:right="1133"/>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Идилов</w:t>
      </w:r>
      <w:proofErr w:type="spellEnd"/>
      <w:r w:rsidRPr="00BF5807">
        <w:rPr>
          <w:rFonts w:ascii="Times New Roman" w:eastAsia="Times New Roman" w:hAnsi="Times New Roman"/>
          <w:sz w:val="20"/>
          <w:szCs w:val="20"/>
          <w:lang w:eastAsia="ru-RU"/>
        </w:rPr>
        <w:t xml:space="preserve"> И.И., </w:t>
      </w:r>
      <w:proofErr w:type="spellStart"/>
      <w:r w:rsidRPr="00BF5807">
        <w:rPr>
          <w:rFonts w:ascii="Times New Roman" w:eastAsia="Times New Roman" w:hAnsi="Times New Roman"/>
          <w:sz w:val="20"/>
          <w:szCs w:val="20"/>
          <w:lang w:eastAsia="ru-RU"/>
        </w:rPr>
        <w:t>Сагов</w:t>
      </w:r>
      <w:proofErr w:type="spellEnd"/>
      <w:r w:rsidRPr="00BF5807">
        <w:rPr>
          <w:rFonts w:ascii="Times New Roman" w:eastAsia="Times New Roman" w:hAnsi="Times New Roman"/>
          <w:sz w:val="20"/>
          <w:szCs w:val="20"/>
          <w:lang w:eastAsia="ru-RU"/>
        </w:rPr>
        <w:t xml:space="preserve"> А.И., Исаев И.М. Менеджмент здравоохранения/</w:t>
      </w:r>
      <w:r w:rsidR="0006708E"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 xml:space="preserve">монография/ Дашков и Ко, </w:t>
      </w:r>
      <w:r w:rsidR="000C20D2" w:rsidRPr="00BF5807">
        <w:rPr>
          <w:rFonts w:ascii="Times New Roman" w:eastAsia="Times New Roman" w:hAnsi="Times New Roman"/>
          <w:sz w:val="20"/>
          <w:szCs w:val="20"/>
          <w:lang w:eastAsia="ru-RU"/>
        </w:rPr>
        <w:t>М., 2013.</w:t>
      </w:r>
    </w:p>
    <w:p w:rsidR="0046778E" w:rsidRPr="00BF5807" w:rsidRDefault="0046778E" w:rsidP="0006708E">
      <w:pPr>
        <w:widowControl w:val="0"/>
        <w:spacing w:after="0" w:line="240" w:lineRule="auto"/>
        <w:jc w:val="both"/>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lastRenderedPageBreak/>
        <w:t>УДК 616-07-(075.8)</w:t>
      </w:r>
    </w:p>
    <w:p w:rsidR="0046778E" w:rsidRPr="00BF5807" w:rsidRDefault="0046778E" w:rsidP="0006708E">
      <w:pPr>
        <w:widowControl w:val="0"/>
        <w:spacing w:after="0" w:line="240" w:lineRule="auto"/>
        <w:jc w:val="both"/>
        <w:rPr>
          <w:rFonts w:ascii="Times New Roman" w:eastAsia="Times New Roman" w:hAnsi="Times New Roman" w:cs="Times New Roman"/>
          <w:b/>
          <w:sz w:val="26"/>
          <w:szCs w:val="26"/>
          <w:lang w:eastAsia="ru-RU"/>
        </w:rPr>
      </w:pPr>
    </w:p>
    <w:p w:rsidR="0006708E" w:rsidRPr="00BF5807" w:rsidRDefault="000C20D2" w:rsidP="0006708E">
      <w:pPr>
        <w:widowControl w:val="0"/>
        <w:spacing w:after="0" w:line="240" w:lineRule="auto"/>
        <w:jc w:val="center"/>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 xml:space="preserve">ИЗУЧЕНИЕ С.М. ПАВЛЕНКО БИОЛОГИЧЕСКИХ </w:t>
      </w:r>
    </w:p>
    <w:p w:rsidR="0046778E" w:rsidRPr="00BF5807" w:rsidRDefault="000C20D2" w:rsidP="0006708E">
      <w:pPr>
        <w:widowControl w:val="0"/>
        <w:spacing w:after="0" w:line="240" w:lineRule="auto"/>
        <w:jc w:val="center"/>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ЭФФЕКТОВ СЕРОВОДОРОДА</w:t>
      </w:r>
    </w:p>
    <w:p w:rsidR="0046778E" w:rsidRPr="00BF5807" w:rsidRDefault="0046778E" w:rsidP="0006708E">
      <w:pPr>
        <w:widowControl w:val="0"/>
        <w:spacing w:after="0" w:line="240" w:lineRule="auto"/>
        <w:jc w:val="center"/>
        <w:rPr>
          <w:rFonts w:ascii="Times New Roman" w:eastAsia="Times New Roman" w:hAnsi="Times New Roman" w:cs="Times New Roman"/>
          <w:b/>
          <w:i/>
          <w:sz w:val="26"/>
          <w:szCs w:val="26"/>
          <w:lang w:eastAsia="ru-RU"/>
        </w:rPr>
      </w:pPr>
    </w:p>
    <w:p w:rsidR="0046778E" w:rsidRPr="00BF5807" w:rsidRDefault="0046778E" w:rsidP="0006708E">
      <w:pPr>
        <w:widowControl w:val="0"/>
        <w:spacing w:after="0" w:line="240" w:lineRule="auto"/>
        <w:jc w:val="center"/>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b/>
          <w:i/>
          <w:sz w:val="26"/>
          <w:szCs w:val="26"/>
          <w:lang w:eastAsia="ru-RU"/>
        </w:rPr>
        <w:t xml:space="preserve">Х.М. </w:t>
      </w:r>
      <w:proofErr w:type="spellStart"/>
      <w:r w:rsidRPr="00BF5807">
        <w:rPr>
          <w:rFonts w:ascii="Times New Roman" w:eastAsia="Times New Roman" w:hAnsi="Times New Roman" w:cs="Times New Roman"/>
          <w:b/>
          <w:i/>
          <w:sz w:val="26"/>
          <w:szCs w:val="26"/>
          <w:lang w:eastAsia="ru-RU"/>
        </w:rPr>
        <w:t>Батаев</w:t>
      </w:r>
      <w:proofErr w:type="spellEnd"/>
      <w:r w:rsidR="001A7576" w:rsidRPr="00BF5807">
        <w:rPr>
          <w:rFonts w:ascii="Times New Roman" w:eastAsia="Times New Roman" w:hAnsi="Times New Roman" w:cs="Times New Roman"/>
          <w:b/>
          <w:i/>
          <w:sz w:val="26"/>
          <w:szCs w:val="26"/>
          <w:lang w:eastAsia="ru-RU"/>
        </w:rPr>
        <w:t>,</w:t>
      </w:r>
    </w:p>
    <w:p w:rsidR="001A7576" w:rsidRPr="00BF5807" w:rsidRDefault="0046778E" w:rsidP="0006708E">
      <w:pPr>
        <w:widowControl w:val="0"/>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д.м.н., профессор, зав. кафедрой факультетской терапии</w:t>
      </w:r>
    </w:p>
    <w:p w:rsidR="00907334" w:rsidRPr="00BF5807" w:rsidRDefault="00907334" w:rsidP="00907334">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Медицинского института</w:t>
      </w:r>
    </w:p>
    <w:p w:rsidR="00F3283E" w:rsidRPr="00BF5807" w:rsidRDefault="00907334" w:rsidP="00907334">
      <w:pPr>
        <w:widowControl w:val="0"/>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Чеченского государственного университета</w:t>
      </w:r>
    </w:p>
    <w:p w:rsidR="00907334" w:rsidRPr="00BF5807" w:rsidRDefault="00907334" w:rsidP="0006708E">
      <w:pPr>
        <w:widowControl w:val="0"/>
        <w:spacing w:after="0" w:line="240" w:lineRule="auto"/>
        <w:jc w:val="center"/>
        <w:rPr>
          <w:rFonts w:ascii="Times New Roman" w:eastAsia="Times New Roman" w:hAnsi="Times New Roman" w:cs="Times New Roman"/>
          <w:b/>
          <w:sz w:val="26"/>
          <w:szCs w:val="26"/>
          <w:lang w:eastAsia="ru-RU"/>
        </w:rPr>
      </w:pPr>
    </w:p>
    <w:p w:rsidR="0006708E" w:rsidRPr="00BF5807" w:rsidRDefault="0006708E" w:rsidP="0006708E">
      <w:pPr>
        <w:widowControl w:val="0"/>
        <w:spacing w:after="0" w:line="240" w:lineRule="auto"/>
        <w:jc w:val="center"/>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val="en-US" w:eastAsia="ru-RU"/>
        </w:rPr>
        <w:t>THE</w:t>
      </w:r>
      <w:r w:rsidRPr="00BF5807">
        <w:rPr>
          <w:rFonts w:ascii="Times New Roman" w:eastAsia="Times New Roman" w:hAnsi="Times New Roman" w:cs="Times New Roman"/>
          <w:b/>
          <w:sz w:val="26"/>
          <w:szCs w:val="26"/>
          <w:lang w:eastAsia="ru-RU"/>
        </w:rPr>
        <w:t xml:space="preserve"> </w:t>
      </w:r>
      <w:r w:rsidRPr="00BF5807">
        <w:rPr>
          <w:rFonts w:ascii="Times New Roman" w:eastAsia="Times New Roman" w:hAnsi="Times New Roman" w:cs="Times New Roman"/>
          <w:b/>
          <w:sz w:val="26"/>
          <w:szCs w:val="26"/>
          <w:lang w:val="en-US" w:eastAsia="ru-RU"/>
        </w:rPr>
        <w:t>STUDY</w:t>
      </w:r>
      <w:r w:rsidRPr="00BF5807">
        <w:rPr>
          <w:rFonts w:ascii="Times New Roman" w:eastAsia="Times New Roman" w:hAnsi="Times New Roman" w:cs="Times New Roman"/>
          <w:b/>
          <w:sz w:val="26"/>
          <w:szCs w:val="26"/>
          <w:lang w:eastAsia="ru-RU"/>
        </w:rPr>
        <w:t xml:space="preserve"> </w:t>
      </w:r>
      <w:r w:rsidRPr="00BF5807">
        <w:rPr>
          <w:rFonts w:ascii="Times New Roman" w:eastAsia="Times New Roman" w:hAnsi="Times New Roman" w:cs="Times New Roman"/>
          <w:b/>
          <w:sz w:val="26"/>
          <w:szCs w:val="26"/>
          <w:lang w:val="en-US" w:eastAsia="ru-RU"/>
        </w:rPr>
        <w:t>BY</w:t>
      </w:r>
      <w:r w:rsidRPr="00BF5807">
        <w:rPr>
          <w:rFonts w:ascii="Times New Roman" w:eastAsia="Times New Roman" w:hAnsi="Times New Roman" w:cs="Times New Roman"/>
          <w:b/>
          <w:sz w:val="26"/>
          <w:szCs w:val="26"/>
          <w:lang w:eastAsia="ru-RU"/>
        </w:rPr>
        <w:t xml:space="preserve"> </w:t>
      </w:r>
      <w:r w:rsidRPr="00BF5807">
        <w:rPr>
          <w:rFonts w:ascii="Times New Roman" w:eastAsia="Times New Roman" w:hAnsi="Times New Roman" w:cs="Times New Roman"/>
          <w:b/>
          <w:sz w:val="26"/>
          <w:szCs w:val="26"/>
          <w:lang w:val="en-US" w:eastAsia="ru-RU"/>
        </w:rPr>
        <w:t>S</w:t>
      </w:r>
      <w:r w:rsidRPr="00BF5807">
        <w:rPr>
          <w:rFonts w:ascii="Times New Roman" w:eastAsia="Times New Roman" w:hAnsi="Times New Roman" w:cs="Times New Roman"/>
          <w:b/>
          <w:sz w:val="26"/>
          <w:szCs w:val="26"/>
          <w:lang w:eastAsia="ru-RU"/>
        </w:rPr>
        <w:t xml:space="preserve">. </w:t>
      </w:r>
      <w:r w:rsidRPr="00BF5807">
        <w:rPr>
          <w:rFonts w:ascii="Times New Roman" w:eastAsia="Times New Roman" w:hAnsi="Times New Roman" w:cs="Times New Roman"/>
          <w:b/>
          <w:sz w:val="26"/>
          <w:szCs w:val="26"/>
          <w:lang w:val="en-US" w:eastAsia="ru-RU"/>
        </w:rPr>
        <w:t>M</w:t>
      </w:r>
      <w:r w:rsidRPr="00BF5807">
        <w:rPr>
          <w:rFonts w:ascii="Times New Roman" w:eastAsia="Times New Roman" w:hAnsi="Times New Roman" w:cs="Times New Roman"/>
          <w:b/>
          <w:sz w:val="26"/>
          <w:szCs w:val="26"/>
          <w:lang w:eastAsia="ru-RU"/>
        </w:rPr>
        <w:t xml:space="preserve">. </w:t>
      </w:r>
      <w:r w:rsidRPr="00BF5807">
        <w:rPr>
          <w:rFonts w:ascii="Times New Roman" w:eastAsia="Times New Roman" w:hAnsi="Times New Roman" w:cs="Times New Roman"/>
          <w:b/>
          <w:sz w:val="26"/>
          <w:szCs w:val="26"/>
          <w:lang w:val="en-US" w:eastAsia="ru-RU"/>
        </w:rPr>
        <w:t>PAVLENKO</w:t>
      </w:r>
      <w:r w:rsidRPr="00BF5807">
        <w:rPr>
          <w:rFonts w:ascii="Times New Roman" w:eastAsia="Times New Roman" w:hAnsi="Times New Roman" w:cs="Times New Roman"/>
          <w:b/>
          <w:sz w:val="26"/>
          <w:szCs w:val="26"/>
          <w:lang w:eastAsia="ru-RU"/>
        </w:rPr>
        <w:t xml:space="preserve"> </w:t>
      </w:r>
      <w:r w:rsidRPr="00BF5807">
        <w:rPr>
          <w:rFonts w:ascii="Times New Roman" w:eastAsia="Times New Roman" w:hAnsi="Times New Roman" w:cs="Times New Roman"/>
          <w:b/>
          <w:sz w:val="26"/>
          <w:szCs w:val="26"/>
          <w:lang w:val="en-US" w:eastAsia="ru-RU"/>
        </w:rPr>
        <w:t>BIOLOGICAL</w:t>
      </w:r>
      <w:r w:rsidRPr="00BF5807">
        <w:rPr>
          <w:rFonts w:ascii="Times New Roman" w:eastAsia="Times New Roman" w:hAnsi="Times New Roman" w:cs="Times New Roman"/>
          <w:b/>
          <w:sz w:val="26"/>
          <w:szCs w:val="26"/>
          <w:lang w:eastAsia="ru-RU"/>
        </w:rPr>
        <w:t xml:space="preserve"> </w:t>
      </w:r>
      <w:r w:rsidRPr="00BF5807">
        <w:rPr>
          <w:rFonts w:ascii="Times New Roman" w:eastAsia="Times New Roman" w:hAnsi="Times New Roman" w:cs="Times New Roman"/>
          <w:b/>
          <w:sz w:val="26"/>
          <w:szCs w:val="26"/>
          <w:lang w:val="en-US" w:eastAsia="ru-RU"/>
        </w:rPr>
        <w:t>EFFECTS</w:t>
      </w:r>
      <w:r w:rsidRPr="00BF5807">
        <w:rPr>
          <w:rFonts w:ascii="Times New Roman" w:eastAsia="Times New Roman" w:hAnsi="Times New Roman" w:cs="Times New Roman"/>
          <w:b/>
          <w:sz w:val="26"/>
          <w:szCs w:val="26"/>
          <w:lang w:eastAsia="ru-RU"/>
        </w:rPr>
        <w:t xml:space="preserve"> </w:t>
      </w:r>
      <w:r w:rsidRPr="00BF5807">
        <w:rPr>
          <w:rFonts w:ascii="Times New Roman" w:eastAsia="Times New Roman" w:hAnsi="Times New Roman" w:cs="Times New Roman"/>
          <w:b/>
          <w:sz w:val="26"/>
          <w:szCs w:val="26"/>
          <w:lang w:val="en-US" w:eastAsia="ru-RU"/>
        </w:rPr>
        <w:t>OF</w:t>
      </w:r>
      <w:r w:rsidRPr="00BF5807">
        <w:rPr>
          <w:rFonts w:ascii="Times New Roman" w:eastAsia="Times New Roman" w:hAnsi="Times New Roman" w:cs="Times New Roman"/>
          <w:b/>
          <w:sz w:val="26"/>
          <w:szCs w:val="26"/>
          <w:lang w:eastAsia="ru-RU"/>
        </w:rPr>
        <w:t xml:space="preserve"> </w:t>
      </w:r>
    </w:p>
    <w:p w:rsidR="0006708E" w:rsidRPr="00BF5807" w:rsidRDefault="0006708E" w:rsidP="0006708E">
      <w:pPr>
        <w:widowControl w:val="0"/>
        <w:spacing w:after="0" w:line="240" w:lineRule="auto"/>
        <w:jc w:val="center"/>
        <w:rPr>
          <w:rFonts w:ascii="Times New Roman" w:eastAsia="Times New Roman" w:hAnsi="Times New Roman" w:cs="Times New Roman"/>
          <w:b/>
          <w:sz w:val="26"/>
          <w:szCs w:val="26"/>
          <w:lang w:val="en-US" w:eastAsia="ru-RU"/>
        </w:rPr>
      </w:pPr>
      <w:r w:rsidRPr="00BF5807">
        <w:rPr>
          <w:rFonts w:ascii="Times New Roman" w:eastAsia="Times New Roman" w:hAnsi="Times New Roman" w:cs="Times New Roman"/>
          <w:b/>
          <w:sz w:val="26"/>
          <w:szCs w:val="26"/>
          <w:lang w:val="en-US" w:eastAsia="ru-RU"/>
        </w:rPr>
        <w:t>HYDROGEN SULFIDE</w:t>
      </w:r>
    </w:p>
    <w:p w:rsidR="0006708E" w:rsidRPr="00BF5807" w:rsidRDefault="0006708E" w:rsidP="0006708E">
      <w:pPr>
        <w:widowControl w:val="0"/>
        <w:spacing w:after="0" w:line="240" w:lineRule="auto"/>
        <w:jc w:val="center"/>
        <w:rPr>
          <w:rFonts w:ascii="Times New Roman" w:eastAsia="Times New Roman" w:hAnsi="Times New Roman" w:cs="Times New Roman"/>
          <w:b/>
          <w:i/>
          <w:sz w:val="26"/>
          <w:szCs w:val="26"/>
          <w:lang w:val="en-US" w:eastAsia="ru-RU"/>
        </w:rPr>
      </w:pPr>
    </w:p>
    <w:p w:rsidR="0006708E" w:rsidRPr="00BF5807" w:rsidRDefault="0006708E" w:rsidP="0006708E">
      <w:pPr>
        <w:widowControl w:val="0"/>
        <w:spacing w:after="0" w:line="240" w:lineRule="auto"/>
        <w:jc w:val="center"/>
        <w:rPr>
          <w:rFonts w:ascii="Times New Roman" w:eastAsia="Times New Roman" w:hAnsi="Times New Roman" w:cs="Times New Roman"/>
          <w:b/>
          <w:i/>
          <w:sz w:val="26"/>
          <w:szCs w:val="26"/>
          <w:lang w:val="en-US" w:eastAsia="ru-RU"/>
        </w:rPr>
      </w:pPr>
      <w:r w:rsidRPr="00BF5807">
        <w:rPr>
          <w:rFonts w:ascii="Times New Roman" w:eastAsia="Times New Roman" w:hAnsi="Times New Roman" w:cs="Times New Roman"/>
          <w:b/>
          <w:i/>
          <w:sz w:val="26"/>
          <w:szCs w:val="26"/>
          <w:lang w:val="en-US" w:eastAsia="ru-RU"/>
        </w:rPr>
        <w:t xml:space="preserve">H.M. </w:t>
      </w:r>
      <w:proofErr w:type="spellStart"/>
      <w:r w:rsidRPr="00BF5807">
        <w:rPr>
          <w:rFonts w:ascii="Times New Roman" w:eastAsia="Times New Roman" w:hAnsi="Times New Roman" w:cs="Times New Roman"/>
          <w:b/>
          <w:i/>
          <w:sz w:val="26"/>
          <w:szCs w:val="26"/>
          <w:lang w:val="en-US" w:eastAsia="ru-RU"/>
        </w:rPr>
        <w:t>Bataev</w:t>
      </w:r>
      <w:proofErr w:type="spellEnd"/>
      <w:r w:rsidRPr="00BF5807">
        <w:rPr>
          <w:rFonts w:ascii="Times New Roman" w:eastAsia="Times New Roman" w:hAnsi="Times New Roman" w:cs="Times New Roman"/>
          <w:b/>
          <w:i/>
          <w:sz w:val="26"/>
          <w:szCs w:val="26"/>
          <w:lang w:val="en-US" w:eastAsia="ru-RU"/>
        </w:rPr>
        <w:t>,</w:t>
      </w:r>
    </w:p>
    <w:p w:rsidR="0006708E" w:rsidRPr="00BF5807" w:rsidRDefault="0006708E" w:rsidP="0006708E">
      <w:pPr>
        <w:widowControl w:val="0"/>
        <w:spacing w:after="0" w:line="240" w:lineRule="auto"/>
        <w:jc w:val="center"/>
        <w:rPr>
          <w:rFonts w:ascii="Times New Roman" w:eastAsia="Times New Roman" w:hAnsi="Times New Roman" w:cs="Times New Roman"/>
          <w:i/>
          <w:sz w:val="26"/>
          <w:szCs w:val="26"/>
          <w:lang w:val="en-US" w:eastAsia="ru-RU"/>
        </w:rPr>
      </w:pPr>
      <w:r w:rsidRPr="00BF5807">
        <w:rPr>
          <w:rFonts w:ascii="Times New Roman" w:eastAsia="Times New Roman" w:hAnsi="Times New Roman" w:cs="Times New Roman"/>
          <w:i/>
          <w:sz w:val="26"/>
          <w:szCs w:val="26"/>
          <w:lang w:val="en-US" w:eastAsia="ru-RU"/>
        </w:rPr>
        <w:t xml:space="preserve">MD, Professor, head. The Department of faculty therapy </w:t>
      </w:r>
    </w:p>
    <w:p w:rsidR="0006708E" w:rsidRPr="00BF5807" w:rsidRDefault="0006708E" w:rsidP="0006708E">
      <w:pPr>
        <w:widowControl w:val="0"/>
        <w:spacing w:after="0" w:line="240" w:lineRule="auto"/>
        <w:jc w:val="center"/>
        <w:rPr>
          <w:rFonts w:ascii="Times New Roman" w:eastAsia="Times New Roman" w:hAnsi="Times New Roman" w:cs="Times New Roman"/>
          <w:i/>
          <w:sz w:val="26"/>
          <w:szCs w:val="26"/>
          <w:lang w:val="en-US" w:eastAsia="ru-RU"/>
        </w:rPr>
      </w:pPr>
      <w:r w:rsidRPr="00BF5807">
        <w:rPr>
          <w:rFonts w:ascii="Times New Roman" w:eastAsia="Times New Roman" w:hAnsi="Times New Roman" w:cs="Times New Roman"/>
          <w:i/>
          <w:sz w:val="26"/>
          <w:szCs w:val="26"/>
          <w:lang w:val="en-US" w:eastAsia="ru-RU"/>
        </w:rPr>
        <w:t>Medical Institute state University</w:t>
      </w:r>
    </w:p>
    <w:p w:rsidR="0006708E" w:rsidRPr="00BF5807" w:rsidRDefault="0006708E" w:rsidP="0006708E">
      <w:pPr>
        <w:widowControl w:val="0"/>
        <w:spacing w:after="0" w:line="240" w:lineRule="auto"/>
        <w:jc w:val="both"/>
        <w:rPr>
          <w:rFonts w:ascii="Times New Roman" w:eastAsia="Times New Roman" w:hAnsi="Times New Roman" w:cs="Times New Roman"/>
          <w:b/>
          <w:i/>
          <w:sz w:val="16"/>
          <w:szCs w:val="16"/>
          <w:lang w:val="en-US" w:eastAsia="ru-RU"/>
        </w:rPr>
      </w:pPr>
    </w:p>
    <w:p w:rsidR="0046778E" w:rsidRPr="00BF5807" w:rsidRDefault="0046778E" w:rsidP="0033091F">
      <w:pPr>
        <w:widowControl w:val="0"/>
        <w:spacing w:after="0" w:line="240" w:lineRule="auto"/>
        <w:ind w:left="1134" w:right="991"/>
        <w:jc w:val="both"/>
        <w:rPr>
          <w:rFonts w:ascii="Times New Roman" w:eastAsia="Times New Roman" w:hAnsi="Times New Roman" w:cs="Times New Roman"/>
          <w:i/>
          <w:sz w:val="20"/>
          <w:szCs w:val="20"/>
          <w:lang w:eastAsia="ru-RU"/>
        </w:rPr>
      </w:pPr>
      <w:r w:rsidRPr="00BF5807">
        <w:rPr>
          <w:rFonts w:ascii="Times New Roman" w:eastAsia="Times New Roman" w:hAnsi="Times New Roman" w:cs="Times New Roman"/>
          <w:b/>
          <w:i/>
          <w:sz w:val="20"/>
          <w:szCs w:val="20"/>
          <w:lang w:eastAsia="ru-RU"/>
        </w:rPr>
        <w:t>Аннотация</w:t>
      </w:r>
      <w:r w:rsidR="000C20D2" w:rsidRPr="00BF5807">
        <w:rPr>
          <w:rFonts w:ascii="Times New Roman" w:eastAsia="Times New Roman" w:hAnsi="Times New Roman" w:cs="Times New Roman"/>
          <w:b/>
          <w:i/>
          <w:sz w:val="20"/>
          <w:szCs w:val="20"/>
          <w:lang w:val="en-US" w:eastAsia="ru-RU"/>
        </w:rPr>
        <w:t xml:space="preserve">. </w:t>
      </w:r>
      <w:r w:rsidRPr="00BF5807">
        <w:rPr>
          <w:rFonts w:ascii="Times New Roman" w:eastAsia="Times New Roman" w:hAnsi="Times New Roman" w:cs="Times New Roman"/>
          <w:i/>
          <w:sz w:val="20"/>
          <w:szCs w:val="20"/>
          <w:lang w:eastAsia="ru-RU"/>
        </w:rPr>
        <w:t xml:space="preserve">В статье раскрывается содержание одного из исследований С.М. Павленко по изучению лечебно-биологических свойств </w:t>
      </w:r>
      <w:proofErr w:type="spellStart"/>
      <w:r w:rsidRPr="00BF5807">
        <w:rPr>
          <w:rFonts w:ascii="Times New Roman" w:eastAsia="Times New Roman" w:hAnsi="Times New Roman" w:cs="Times New Roman"/>
          <w:i/>
          <w:sz w:val="20"/>
          <w:szCs w:val="20"/>
          <w:lang w:eastAsia="ru-RU"/>
        </w:rPr>
        <w:t>мацестинской</w:t>
      </w:r>
      <w:proofErr w:type="spellEnd"/>
      <w:r w:rsidRPr="00BF5807">
        <w:rPr>
          <w:rFonts w:ascii="Times New Roman" w:eastAsia="Times New Roman" w:hAnsi="Times New Roman" w:cs="Times New Roman"/>
          <w:i/>
          <w:sz w:val="20"/>
          <w:szCs w:val="20"/>
          <w:lang w:eastAsia="ru-RU"/>
        </w:rPr>
        <w:t xml:space="preserve"> воды, содержащей основной действующий компонент</w:t>
      </w:r>
      <w:r w:rsidR="00BB761F" w:rsidRPr="00BF5807">
        <w:rPr>
          <w:rFonts w:ascii="Times New Roman" w:eastAsia="Times New Roman" w:hAnsi="Times New Roman" w:cs="Times New Roman"/>
          <w:i/>
          <w:sz w:val="20"/>
          <w:szCs w:val="20"/>
          <w:lang w:eastAsia="ru-RU"/>
        </w:rPr>
        <w:t xml:space="preserve"> </w:t>
      </w:r>
      <w:r w:rsidR="00D87FD0" w:rsidRPr="00BF5807">
        <w:rPr>
          <w:rFonts w:ascii="Times New Roman" w:eastAsia="Times New Roman" w:hAnsi="Times New Roman" w:cs="Times New Roman"/>
          <w:i/>
          <w:sz w:val="20"/>
          <w:szCs w:val="20"/>
          <w:lang w:eastAsia="ru-RU"/>
        </w:rPr>
        <w:t>–</w:t>
      </w:r>
      <w:r w:rsidR="00BB761F" w:rsidRPr="00BF5807">
        <w:rPr>
          <w:rFonts w:ascii="Times New Roman" w:eastAsia="Times New Roman" w:hAnsi="Times New Roman" w:cs="Times New Roman"/>
          <w:i/>
          <w:sz w:val="20"/>
          <w:szCs w:val="20"/>
          <w:lang w:eastAsia="ru-RU"/>
        </w:rPr>
        <w:t xml:space="preserve"> </w:t>
      </w:r>
      <w:r w:rsidRPr="00BF5807">
        <w:rPr>
          <w:rFonts w:ascii="Times New Roman" w:eastAsia="Times New Roman" w:hAnsi="Times New Roman" w:cs="Times New Roman"/>
          <w:i/>
          <w:sz w:val="20"/>
          <w:szCs w:val="20"/>
          <w:lang w:eastAsia="ru-RU"/>
        </w:rPr>
        <w:t>сероводород. С.М. Павленко установил, что сероводо</w:t>
      </w:r>
      <w:r w:rsidR="00BB761F" w:rsidRPr="00BF5807">
        <w:rPr>
          <w:rFonts w:ascii="Times New Roman" w:eastAsia="Times New Roman" w:hAnsi="Times New Roman" w:cs="Times New Roman"/>
          <w:i/>
          <w:sz w:val="20"/>
          <w:szCs w:val="20"/>
          <w:lang w:eastAsia="ru-RU"/>
        </w:rPr>
        <w:t>род име</w:t>
      </w:r>
      <w:r w:rsidRPr="00BF5807">
        <w:rPr>
          <w:rFonts w:ascii="Times New Roman" w:eastAsia="Times New Roman" w:hAnsi="Times New Roman" w:cs="Times New Roman"/>
          <w:i/>
          <w:sz w:val="20"/>
          <w:szCs w:val="20"/>
          <w:lang w:eastAsia="ru-RU"/>
        </w:rPr>
        <w:t>ет выраженную способность изменять нормальную реактивность организма. Ученый пришел к выводу, что сероводород действует на кровяное давление в основном через сосудодвигательный центр продолговатого мозга. Доказа</w:t>
      </w:r>
      <w:r w:rsidR="000C20D2" w:rsidRPr="00BF5807">
        <w:rPr>
          <w:rFonts w:ascii="Times New Roman" w:eastAsia="Times New Roman" w:hAnsi="Times New Roman" w:cs="Times New Roman"/>
          <w:i/>
          <w:sz w:val="20"/>
          <w:szCs w:val="20"/>
          <w:lang w:eastAsia="ru-RU"/>
        </w:rPr>
        <w:t>но влияние сероводорода на увели</w:t>
      </w:r>
      <w:r w:rsidRPr="00BF5807">
        <w:rPr>
          <w:rFonts w:ascii="Times New Roman" w:eastAsia="Times New Roman" w:hAnsi="Times New Roman" w:cs="Times New Roman"/>
          <w:i/>
          <w:sz w:val="20"/>
          <w:szCs w:val="20"/>
          <w:lang w:eastAsia="ru-RU"/>
        </w:rPr>
        <w:t xml:space="preserve">чение </w:t>
      </w:r>
      <w:proofErr w:type="spellStart"/>
      <w:r w:rsidRPr="00BF5807">
        <w:rPr>
          <w:rFonts w:ascii="Times New Roman" w:eastAsia="Times New Roman" w:hAnsi="Times New Roman" w:cs="Times New Roman"/>
          <w:i/>
          <w:sz w:val="20"/>
          <w:szCs w:val="20"/>
          <w:lang w:eastAsia="ru-RU"/>
        </w:rPr>
        <w:t>прессорного</w:t>
      </w:r>
      <w:proofErr w:type="spellEnd"/>
      <w:r w:rsidRPr="00BF5807">
        <w:rPr>
          <w:rFonts w:ascii="Times New Roman" w:eastAsia="Times New Roman" w:hAnsi="Times New Roman" w:cs="Times New Roman"/>
          <w:i/>
          <w:sz w:val="20"/>
          <w:szCs w:val="20"/>
          <w:lang w:eastAsia="ru-RU"/>
        </w:rPr>
        <w:t xml:space="preserve"> эффекта адреналина</w:t>
      </w:r>
      <w:r w:rsidR="00BB761F" w:rsidRPr="00BF5807">
        <w:rPr>
          <w:rFonts w:ascii="Times New Roman" w:eastAsia="Times New Roman" w:hAnsi="Times New Roman" w:cs="Times New Roman"/>
          <w:i/>
          <w:sz w:val="20"/>
          <w:szCs w:val="20"/>
          <w:lang w:eastAsia="ru-RU"/>
        </w:rPr>
        <w:t>.</w:t>
      </w:r>
      <w:r w:rsidRPr="00BF5807">
        <w:rPr>
          <w:rFonts w:ascii="Times New Roman" w:eastAsia="Times New Roman" w:hAnsi="Times New Roman" w:cs="Times New Roman"/>
          <w:i/>
          <w:sz w:val="20"/>
          <w:szCs w:val="20"/>
          <w:lang w:eastAsia="ru-RU"/>
        </w:rPr>
        <w:t xml:space="preserve"> Результаты данной серии опытов явились основой последующих исследований кафедры патоф</w:t>
      </w:r>
      <w:r w:rsidR="00BB761F" w:rsidRPr="00BF5807">
        <w:rPr>
          <w:rFonts w:ascii="Times New Roman" w:eastAsia="Times New Roman" w:hAnsi="Times New Roman" w:cs="Times New Roman"/>
          <w:i/>
          <w:sz w:val="20"/>
          <w:szCs w:val="20"/>
          <w:lang w:eastAsia="ru-RU"/>
        </w:rPr>
        <w:t>изиологии I Московского медицин</w:t>
      </w:r>
      <w:r w:rsidRPr="00BF5807">
        <w:rPr>
          <w:rFonts w:ascii="Times New Roman" w:eastAsia="Times New Roman" w:hAnsi="Times New Roman" w:cs="Times New Roman"/>
          <w:i/>
          <w:sz w:val="20"/>
          <w:szCs w:val="20"/>
          <w:lang w:eastAsia="ru-RU"/>
        </w:rPr>
        <w:t>ского института по проблемам реактивности и сенсибилизации.</w:t>
      </w:r>
    </w:p>
    <w:p w:rsidR="0006708E" w:rsidRPr="00BF5807" w:rsidRDefault="0006708E" w:rsidP="0033091F">
      <w:pPr>
        <w:widowControl w:val="0"/>
        <w:spacing w:after="0" w:line="240" w:lineRule="auto"/>
        <w:ind w:left="1134" w:right="991"/>
        <w:jc w:val="both"/>
        <w:rPr>
          <w:rFonts w:ascii="Times New Roman" w:eastAsia="Times New Roman" w:hAnsi="Times New Roman" w:cs="Times New Roman"/>
          <w:b/>
          <w:i/>
          <w:sz w:val="10"/>
          <w:szCs w:val="10"/>
          <w:lang w:eastAsia="ru-RU"/>
        </w:rPr>
      </w:pPr>
    </w:p>
    <w:p w:rsidR="0046778E" w:rsidRPr="00BF5807" w:rsidRDefault="0046778E" w:rsidP="0033091F">
      <w:pPr>
        <w:widowControl w:val="0"/>
        <w:spacing w:after="0" w:line="240" w:lineRule="auto"/>
        <w:ind w:left="1134" w:right="991"/>
        <w:jc w:val="both"/>
        <w:rPr>
          <w:rFonts w:ascii="Times New Roman" w:eastAsia="Times New Roman" w:hAnsi="Times New Roman" w:cs="Times New Roman"/>
          <w:i/>
          <w:sz w:val="20"/>
          <w:szCs w:val="20"/>
          <w:lang w:eastAsia="ru-RU"/>
        </w:rPr>
      </w:pPr>
      <w:r w:rsidRPr="00BF5807">
        <w:rPr>
          <w:rFonts w:ascii="Times New Roman" w:eastAsia="Times New Roman" w:hAnsi="Times New Roman" w:cs="Times New Roman"/>
          <w:b/>
          <w:i/>
          <w:sz w:val="20"/>
          <w:szCs w:val="20"/>
          <w:lang w:eastAsia="ru-RU"/>
        </w:rPr>
        <w:t>Ключевые слова</w:t>
      </w:r>
      <w:r w:rsidRPr="00BF5807">
        <w:rPr>
          <w:rFonts w:ascii="Times New Roman" w:eastAsia="Times New Roman" w:hAnsi="Times New Roman" w:cs="Times New Roman"/>
          <w:i/>
          <w:sz w:val="20"/>
          <w:szCs w:val="20"/>
          <w:lang w:eastAsia="ru-RU"/>
        </w:rPr>
        <w:t>: сероводород, эффект, реактивность, эксперимент</w:t>
      </w:r>
      <w:r w:rsidR="000C20D2" w:rsidRPr="00BF5807">
        <w:rPr>
          <w:rFonts w:ascii="Times New Roman" w:eastAsia="Times New Roman" w:hAnsi="Times New Roman" w:cs="Times New Roman"/>
          <w:i/>
          <w:sz w:val="20"/>
          <w:szCs w:val="20"/>
          <w:lang w:eastAsia="ru-RU"/>
        </w:rPr>
        <w:t>.</w:t>
      </w:r>
    </w:p>
    <w:p w:rsidR="0046778E" w:rsidRPr="00BF5807" w:rsidRDefault="0046778E" w:rsidP="0033091F">
      <w:pPr>
        <w:widowControl w:val="0"/>
        <w:spacing w:after="0" w:line="240" w:lineRule="auto"/>
        <w:ind w:left="1134" w:right="991"/>
        <w:jc w:val="both"/>
        <w:rPr>
          <w:rFonts w:ascii="Times New Roman" w:eastAsia="Times New Roman" w:hAnsi="Times New Roman" w:cs="Times New Roman"/>
          <w:b/>
          <w:sz w:val="20"/>
          <w:szCs w:val="20"/>
          <w:lang w:eastAsia="ru-RU"/>
        </w:rPr>
      </w:pPr>
    </w:p>
    <w:p w:rsidR="000C20D2" w:rsidRPr="00BF5807" w:rsidRDefault="000C20D2" w:rsidP="0033091F">
      <w:pPr>
        <w:widowControl w:val="0"/>
        <w:spacing w:after="0" w:line="240" w:lineRule="auto"/>
        <w:ind w:left="1134" w:right="991"/>
        <w:jc w:val="both"/>
        <w:rPr>
          <w:rFonts w:ascii="Times New Roman" w:eastAsia="Times New Roman" w:hAnsi="Times New Roman" w:cs="Times New Roman"/>
          <w:i/>
          <w:sz w:val="20"/>
          <w:szCs w:val="20"/>
          <w:lang w:val="en-US" w:eastAsia="ru-RU"/>
        </w:rPr>
      </w:pPr>
      <w:r w:rsidRPr="00BF5807">
        <w:rPr>
          <w:rFonts w:ascii="Times New Roman" w:eastAsia="Times New Roman" w:hAnsi="Times New Roman" w:cs="Times New Roman"/>
          <w:b/>
          <w:i/>
          <w:sz w:val="20"/>
          <w:szCs w:val="20"/>
          <w:lang w:val="en-US" w:eastAsia="ru-RU"/>
        </w:rPr>
        <w:t>Abstract.</w:t>
      </w:r>
      <w:r w:rsidRPr="00BF5807">
        <w:rPr>
          <w:rFonts w:ascii="Times New Roman" w:eastAsia="Times New Roman" w:hAnsi="Times New Roman" w:cs="Times New Roman"/>
          <w:i/>
          <w:sz w:val="20"/>
          <w:szCs w:val="20"/>
          <w:lang w:val="en-US" w:eastAsia="ru-RU"/>
        </w:rPr>
        <w:t xml:space="preserve"> </w:t>
      </w:r>
      <w:r w:rsidR="0046778E" w:rsidRPr="00BF5807">
        <w:rPr>
          <w:rFonts w:ascii="Times New Roman" w:eastAsia="Times New Roman" w:hAnsi="Times New Roman" w:cs="Times New Roman"/>
          <w:i/>
          <w:sz w:val="20"/>
          <w:szCs w:val="20"/>
          <w:lang w:val="en-US" w:eastAsia="ru-RU"/>
        </w:rPr>
        <w:t xml:space="preserve">The article reveals the content of one of the studies conducted by S. M. </w:t>
      </w:r>
      <w:proofErr w:type="spellStart"/>
      <w:r w:rsidR="0046778E" w:rsidRPr="00BF5807">
        <w:rPr>
          <w:rFonts w:ascii="Times New Roman" w:eastAsia="Times New Roman" w:hAnsi="Times New Roman" w:cs="Times New Roman"/>
          <w:i/>
          <w:sz w:val="20"/>
          <w:szCs w:val="20"/>
          <w:lang w:val="en-US" w:eastAsia="ru-RU"/>
        </w:rPr>
        <w:t>Pavlenko</w:t>
      </w:r>
      <w:proofErr w:type="spellEnd"/>
      <w:r w:rsidR="0046778E" w:rsidRPr="00BF5807">
        <w:rPr>
          <w:rFonts w:ascii="Times New Roman" w:eastAsia="Times New Roman" w:hAnsi="Times New Roman" w:cs="Times New Roman"/>
          <w:i/>
          <w:sz w:val="20"/>
          <w:szCs w:val="20"/>
          <w:lang w:val="en-US" w:eastAsia="ru-RU"/>
        </w:rPr>
        <w:t xml:space="preserve"> for the study of medical biological properties of </w:t>
      </w:r>
      <w:proofErr w:type="spellStart"/>
      <w:r w:rsidR="0046778E" w:rsidRPr="00BF5807">
        <w:rPr>
          <w:rFonts w:ascii="Times New Roman" w:eastAsia="Times New Roman" w:hAnsi="Times New Roman" w:cs="Times New Roman"/>
          <w:i/>
          <w:sz w:val="20"/>
          <w:szCs w:val="20"/>
          <w:lang w:val="en-US" w:eastAsia="ru-RU"/>
        </w:rPr>
        <w:t>Matsesta</w:t>
      </w:r>
      <w:proofErr w:type="spellEnd"/>
      <w:r w:rsidR="0046778E" w:rsidRPr="00BF5807">
        <w:rPr>
          <w:rFonts w:ascii="Times New Roman" w:eastAsia="Times New Roman" w:hAnsi="Times New Roman" w:cs="Times New Roman"/>
          <w:i/>
          <w:sz w:val="20"/>
          <w:szCs w:val="20"/>
          <w:lang w:val="en-US" w:eastAsia="ru-RU"/>
        </w:rPr>
        <w:t xml:space="preserve"> water, containing the main active co</w:t>
      </w:r>
      <w:r w:rsidRPr="00BF5807">
        <w:rPr>
          <w:rFonts w:ascii="Times New Roman" w:eastAsia="Times New Roman" w:hAnsi="Times New Roman" w:cs="Times New Roman"/>
          <w:i/>
          <w:sz w:val="20"/>
          <w:szCs w:val="20"/>
          <w:lang w:val="en-US" w:eastAsia="ru-RU"/>
        </w:rPr>
        <w:t>mponent is hydrogen sulfide. S.</w:t>
      </w:r>
      <w:r w:rsidR="0046778E" w:rsidRPr="00BF5807">
        <w:rPr>
          <w:rFonts w:ascii="Times New Roman" w:eastAsia="Times New Roman" w:hAnsi="Times New Roman" w:cs="Times New Roman"/>
          <w:i/>
          <w:sz w:val="20"/>
          <w:szCs w:val="20"/>
          <w:lang w:val="en-US" w:eastAsia="ru-RU"/>
        </w:rPr>
        <w:t xml:space="preserve">M. </w:t>
      </w:r>
      <w:proofErr w:type="spellStart"/>
      <w:r w:rsidR="0046778E" w:rsidRPr="00BF5807">
        <w:rPr>
          <w:rFonts w:ascii="Times New Roman" w:eastAsia="Times New Roman" w:hAnsi="Times New Roman" w:cs="Times New Roman"/>
          <w:i/>
          <w:sz w:val="20"/>
          <w:szCs w:val="20"/>
          <w:lang w:val="en-US" w:eastAsia="ru-RU"/>
        </w:rPr>
        <w:t>Pavlenko</w:t>
      </w:r>
      <w:proofErr w:type="spellEnd"/>
      <w:r w:rsidR="0046778E" w:rsidRPr="00BF5807">
        <w:rPr>
          <w:rFonts w:ascii="Times New Roman" w:eastAsia="Times New Roman" w:hAnsi="Times New Roman" w:cs="Times New Roman"/>
          <w:i/>
          <w:sz w:val="20"/>
          <w:szCs w:val="20"/>
          <w:lang w:val="en-US" w:eastAsia="ru-RU"/>
        </w:rPr>
        <w:t xml:space="preserve"> found that hydrogen </w:t>
      </w:r>
      <w:proofErr w:type="spellStart"/>
      <w:r w:rsidR="0046778E" w:rsidRPr="00BF5807">
        <w:rPr>
          <w:rFonts w:ascii="Times New Roman" w:eastAsia="Times New Roman" w:hAnsi="Times New Roman" w:cs="Times New Roman"/>
          <w:i/>
          <w:sz w:val="20"/>
          <w:szCs w:val="20"/>
          <w:lang w:val="en-US" w:eastAsia="ru-RU"/>
        </w:rPr>
        <w:t>sulphide</w:t>
      </w:r>
      <w:proofErr w:type="spellEnd"/>
      <w:r w:rsidR="0046778E" w:rsidRPr="00BF5807">
        <w:rPr>
          <w:rFonts w:ascii="Times New Roman" w:eastAsia="Times New Roman" w:hAnsi="Times New Roman" w:cs="Times New Roman"/>
          <w:i/>
          <w:sz w:val="20"/>
          <w:szCs w:val="20"/>
          <w:lang w:val="en-US" w:eastAsia="ru-RU"/>
        </w:rPr>
        <w:t xml:space="preserve"> has a pronounced ability to modify the normal reactivity of the organism. The scientist came to the conclusion that hydrogen sulfide affects blood pressure mainly through the vasomotor center of the medulla oblongata. Proved the influence of hydrogen sulfide on the increase, the </w:t>
      </w:r>
      <w:proofErr w:type="spellStart"/>
      <w:r w:rsidR="0046778E" w:rsidRPr="00BF5807">
        <w:rPr>
          <w:rFonts w:ascii="Times New Roman" w:eastAsia="Times New Roman" w:hAnsi="Times New Roman" w:cs="Times New Roman"/>
          <w:i/>
          <w:sz w:val="20"/>
          <w:szCs w:val="20"/>
          <w:lang w:val="en-US" w:eastAsia="ru-RU"/>
        </w:rPr>
        <w:t>pressor</w:t>
      </w:r>
      <w:proofErr w:type="spellEnd"/>
      <w:r w:rsidR="0046778E" w:rsidRPr="00BF5807">
        <w:rPr>
          <w:rFonts w:ascii="Times New Roman" w:eastAsia="Times New Roman" w:hAnsi="Times New Roman" w:cs="Times New Roman"/>
          <w:i/>
          <w:sz w:val="20"/>
          <w:szCs w:val="20"/>
          <w:lang w:val="en-US" w:eastAsia="ru-RU"/>
        </w:rPr>
        <w:t xml:space="preserve"> effect of epinephrine the Results of this series of experiments was the basis for the further research of the pathophysiology of the I Moscow medical Institute on the problems of reactivity and sensitization.</w:t>
      </w:r>
    </w:p>
    <w:p w:rsidR="0006708E" w:rsidRPr="00BF5807" w:rsidRDefault="0006708E" w:rsidP="0033091F">
      <w:pPr>
        <w:widowControl w:val="0"/>
        <w:spacing w:after="0" w:line="240" w:lineRule="auto"/>
        <w:ind w:left="1134" w:right="991"/>
        <w:jc w:val="both"/>
        <w:rPr>
          <w:rFonts w:ascii="Times New Roman" w:eastAsia="Times New Roman" w:hAnsi="Times New Roman" w:cs="Times New Roman"/>
          <w:b/>
          <w:i/>
          <w:sz w:val="10"/>
          <w:szCs w:val="10"/>
          <w:lang w:val="en-US" w:eastAsia="ru-RU"/>
        </w:rPr>
      </w:pPr>
    </w:p>
    <w:p w:rsidR="0046778E" w:rsidRPr="00BF5807" w:rsidRDefault="0046778E" w:rsidP="0033091F">
      <w:pPr>
        <w:widowControl w:val="0"/>
        <w:spacing w:after="0" w:line="240" w:lineRule="auto"/>
        <w:ind w:left="1134" w:right="991"/>
        <w:jc w:val="both"/>
        <w:rPr>
          <w:rFonts w:ascii="Times New Roman" w:eastAsia="Times New Roman" w:hAnsi="Times New Roman" w:cs="Times New Roman"/>
          <w:sz w:val="20"/>
          <w:szCs w:val="20"/>
          <w:lang w:val="en-US" w:eastAsia="ru-RU"/>
        </w:rPr>
      </w:pPr>
      <w:r w:rsidRPr="00BF5807">
        <w:rPr>
          <w:rFonts w:ascii="Times New Roman" w:eastAsia="Times New Roman" w:hAnsi="Times New Roman" w:cs="Times New Roman"/>
          <w:b/>
          <w:i/>
          <w:sz w:val="20"/>
          <w:szCs w:val="20"/>
          <w:lang w:val="en-US" w:eastAsia="ru-RU"/>
        </w:rPr>
        <w:t>Key words:</w:t>
      </w:r>
      <w:r w:rsidRPr="00BF5807">
        <w:rPr>
          <w:rFonts w:ascii="Times New Roman" w:eastAsia="Times New Roman" w:hAnsi="Times New Roman" w:cs="Times New Roman"/>
          <w:i/>
          <w:sz w:val="20"/>
          <w:szCs w:val="20"/>
          <w:lang w:val="en-US" w:eastAsia="ru-RU"/>
        </w:rPr>
        <w:t xml:space="preserve"> hydrogen sulfide, effect, reactivity, experiment</w:t>
      </w:r>
      <w:r w:rsidR="000C20D2" w:rsidRPr="00BF5807">
        <w:rPr>
          <w:rFonts w:ascii="Times New Roman" w:eastAsia="Times New Roman" w:hAnsi="Times New Roman" w:cs="Times New Roman"/>
          <w:i/>
          <w:sz w:val="20"/>
          <w:szCs w:val="20"/>
          <w:lang w:val="en-US" w:eastAsia="ru-RU"/>
        </w:rPr>
        <w:t>.</w:t>
      </w:r>
    </w:p>
    <w:p w:rsidR="0046778E" w:rsidRPr="00BF5807" w:rsidRDefault="0046778E" w:rsidP="00FD25C0">
      <w:pPr>
        <w:widowControl w:val="0"/>
        <w:spacing w:after="0" w:line="240" w:lineRule="auto"/>
        <w:ind w:firstLine="709"/>
        <w:jc w:val="both"/>
        <w:rPr>
          <w:rFonts w:ascii="Times New Roman" w:eastAsia="Times New Roman" w:hAnsi="Times New Roman" w:cs="Times New Roman"/>
          <w:b/>
          <w:sz w:val="16"/>
          <w:szCs w:val="16"/>
          <w:lang w:val="en-US" w:eastAsia="ru-RU"/>
        </w:rPr>
      </w:pP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Второе направление исследований С.М.</w:t>
      </w:r>
      <w:r w:rsidR="00BB761F" w:rsidRPr="00BF5807">
        <w:rPr>
          <w:rFonts w:ascii="Times New Roman" w:eastAsia="Times New Roman" w:hAnsi="Times New Roman" w:cs="Times New Roman"/>
          <w:sz w:val="26"/>
          <w:szCs w:val="26"/>
          <w:lang w:eastAsia="ru-RU"/>
        </w:rPr>
        <w:t xml:space="preserve"> Павленко было посвя</w:t>
      </w:r>
      <w:r w:rsidRPr="00BF5807">
        <w:rPr>
          <w:rFonts w:ascii="Times New Roman" w:eastAsia="Times New Roman" w:hAnsi="Times New Roman" w:cs="Times New Roman"/>
          <w:sz w:val="26"/>
          <w:szCs w:val="26"/>
          <w:lang w:eastAsia="ru-RU"/>
        </w:rPr>
        <w:t xml:space="preserve">щено изучению лечебных свойств </w:t>
      </w:r>
      <w:proofErr w:type="spellStart"/>
      <w:r w:rsidRPr="00BF5807">
        <w:rPr>
          <w:rFonts w:ascii="Times New Roman" w:eastAsia="Times New Roman" w:hAnsi="Times New Roman" w:cs="Times New Roman"/>
          <w:sz w:val="26"/>
          <w:szCs w:val="26"/>
          <w:lang w:eastAsia="ru-RU"/>
        </w:rPr>
        <w:t>мацестинской</w:t>
      </w:r>
      <w:proofErr w:type="spellEnd"/>
      <w:r w:rsidRPr="00BF5807">
        <w:rPr>
          <w:rFonts w:ascii="Times New Roman" w:eastAsia="Times New Roman" w:hAnsi="Times New Roman" w:cs="Times New Roman"/>
          <w:sz w:val="26"/>
          <w:szCs w:val="26"/>
          <w:lang w:eastAsia="ru-RU"/>
        </w:rPr>
        <w:t xml:space="preserve"> воды и ее основного действующего</w:t>
      </w:r>
      <w:r w:rsidR="000C20D2" w:rsidRPr="00BF5807">
        <w:rPr>
          <w:rFonts w:ascii="Times New Roman" w:eastAsia="Times New Roman" w:hAnsi="Times New Roman" w:cs="Times New Roman"/>
          <w:sz w:val="26"/>
          <w:szCs w:val="26"/>
          <w:lang w:eastAsia="ru-RU"/>
        </w:rPr>
        <w:t xml:space="preserve"> компонента –</w:t>
      </w:r>
      <w:r w:rsidR="00BB761F" w:rsidRPr="00BF5807">
        <w:rPr>
          <w:rFonts w:ascii="Times New Roman" w:eastAsia="Times New Roman" w:hAnsi="Times New Roman" w:cs="Times New Roman"/>
          <w:sz w:val="26"/>
          <w:szCs w:val="26"/>
          <w:lang w:eastAsia="ru-RU"/>
        </w:rPr>
        <w:t xml:space="preserve"> сероводорода. В 1928</w:t>
      </w:r>
      <w:r w:rsidR="00D87FD0"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г. он установил, что, будучи почти неактивной</w:t>
      </w:r>
      <w:r w:rsidR="00BB761F" w:rsidRPr="00BF5807">
        <w:rPr>
          <w:rFonts w:ascii="Times New Roman" w:eastAsia="Times New Roman" w:hAnsi="Times New Roman" w:cs="Times New Roman"/>
          <w:sz w:val="26"/>
          <w:szCs w:val="26"/>
          <w:lang w:eastAsia="ru-RU"/>
        </w:rPr>
        <w:t xml:space="preserve"> при воздействии на периферичес</w:t>
      </w:r>
      <w:r w:rsidRPr="00BF5807">
        <w:rPr>
          <w:rFonts w:ascii="Times New Roman" w:eastAsia="Times New Roman" w:hAnsi="Times New Roman" w:cs="Times New Roman"/>
          <w:sz w:val="26"/>
          <w:szCs w:val="26"/>
          <w:lang w:eastAsia="ru-RU"/>
        </w:rPr>
        <w:t>кие сосуды и сосуды паренхиматозных органов, сероводородная вода оказывает выраженный</w:t>
      </w:r>
      <w:r w:rsidR="00BB761F" w:rsidRPr="00BF5807">
        <w:rPr>
          <w:rFonts w:ascii="Times New Roman" w:eastAsia="Times New Roman" w:hAnsi="Times New Roman" w:cs="Times New Roman"/>
          <w:sz w:val="26"/>
          <w:szCs w:val="26"/>
          <w:lang w:eastAsia="ru-RU"/>
        </w:rPr>
        <w:t xml:space="preserve"> физиологический эффект на коро</w:t>
      </w:r>
      <w:r w:rsidRPr="00BF5807">
        <w:rPr>
          <w:rFonts w:ascii="Times New Roman" w:eastAsia="Times New Roman" w:hAnsi="Times New Roman" w:cs="Times New Roman"/>
          <w:sz w:val="26"/>
          <w:szCs w:val="26"/>
          <w:lang w:eastAsia="ru-RU"/>
        </w:rPr>
        <w:t xml:space="preserve">нарные сосуды, работу сердца и кровяное давление. Поскольку активная доза сероводорода, </w:t>
      </w:r>
      <w:r w:rsidR="00BB761F" w:rsidRPr="00BF5807">
        <w:rPr>
          <w:rFonts w:ascii="Times New Roman" w:eastAsia="Times New Roman" w:hAnsi="Times New Roman" w:cs="Times New Roman"/>
          <w:sz w:val="26"/>
          <w:szCs w:val="26"/>
          <w:lang w:eastAsia="ru-RU"/>
        </w:rPr>
        <w:t>вызывавшая при внутривенном вве</w:t>
      </w:r>
      <w:r w:rsidRPr="00BF5807">
        <w:rPr>
          <w:rFonts w:ascii="Times New Roman" w:eastAsia="Times New Roman" w:hAnsi="Times New Roman" w:cs="Times New Roman"/>
          <w:sz w:val="26"/>
          <w:szCs w:val="26"/>
          <w:lang w:eastAsia="ru-RU"/>
        </w:rPr>
        <w:t>дении повышение или падение кровяного давлени</w:t>
      </w:r>
      <w:r w:rsidR="00BB761F" w:rsidRPr="00BF5807">
        <w:rPr>
          <w:rFonts w:ascii="Times New Roman" w:eastAsia="Times New Roman" w:hAnsi="Times New Roman" w:cs="Times New Roman"/>
          <w:sz w:val="26"/>
          <w:szCs w:val="26"/>
          <w:lang w:eastAsia="ru-RU"/>
        </w:rPr>
        <w:t>я, после разру</w:t>
      </w:r>
      <w:r w:rsidRPr="00BF5807">
        <w:rPr>
          <w:rFonts w:ascii="Times New Roman" w:eastAsia="Times New Roman" w:hAnsi="Times New Roman" w:cs="Times New Roman"/>
          <w:sz w:val="26"/>
          <w:szCs w:val="26"/>
          <w:lang w:eastAsia="ru-RU"/>
        </w:rPr>
        <w:t>шения сосудодвигательного центра теряла всякую активность, С.М.</w:t>
      </w:r>
      <w:r w:rsidR="00102F8B"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 xml:space="preserve">Павленко пришел к выводу, что сероводород действует на кровяное давление в основном через </w:t>
      </w:r>
      <w:r w:rsidRPr="00BF5807">
        <w:rPr>
          <w:rFonts w:ascii="Times New Roman" w:eastAsia="Times New Roman" w:hAnsi="Times New Roman" w:cs="Times New Roman"/>
          <w:sz w:val="26"/>
          <w:szCs w:val="26"/>
          <w:lang w:eastAsia="ru-RU"/>
        </w:rPr>
        <w:lastRenderedPageBreak/>
        <w:t>сосудодвигательный центр продолговатого мозга.</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Изучение влияния сероводорода на развити</w:t>
      </w:r>
      <w:r w:rsidR="00BB761F" w:rsidRPr="00BF5807">
        <w:rPr>
          <w:rFonts w:ascii="Times New Roman" w:eastAsia="Times New Roman" w:hAnsi="Times New Roman" w:cs="Times New Roman"/>
          <w:sz w:val="26"/>
          <w:szCs w:val="26"/>
          <w:lang w:eastAsia="ru-RU"/>
        </w:rPr>
        <w:t>е у сенсибилизиро</w:t>
      </w:r>
      <w:r w:rsidRPr="00BF5807">
        <w:rPr>
          <w:rFonts w:ascii="Times New Roman" w:eastAsia="Times New Roman" w:hAnsi="Times New Roman" w:cs="Times New Roman"/>
          <w:sz w:val="26"/>
          <w:szCs w:val="26"/>
          <w:lang w:eastAsia="ru-RU"/>
        </w:rPr>
        <w:t>ванного животного анафилактиче</w:t>
      </w:r>
      <w:r w:rsidR="00BB761F" w:rsidRPr="00BF5807">
        <w:rPr>
          <w:rFonts w:ascii="Times New Roman" w:eastAsia="Times New Roman" w:hAnsi="Times New Roman" w:cs="Times New Roman"/>
          <w:sz w:val="26"/>
          <w:szCs w:val="26"/>
          <w:lang w:eastAsia="ru-RU"/>
        </w:rPr>
        <w:t>ского шока показало, что предва</w:t>
      </w:r>
      <w:r w:rsidRPr="00BF5807">
        <w:rPr>
          <w:rFonts w:ascii="Times New Roman" w:eastAsia="Times New Roman" w:hAnsi="Times New Roman" w:cs="Times New Roman"/>
          <w:sz w:val="26"/>
          <w:szCs w:val="26"/>
          <w:lang w:eastAsia="ru-RU"/>
        </w:rPr>
        <w:t>рительная обработка сероводо</w:t>
      </w:r>
      <w:r w:rsidR="00BB761F" w:rsidRPr="00BF5807">
        <w:rPr>
          <w:rFonts w:ascii="Times New Roman" w:eastAsia="Times New Roman" w:hAnsi="Times New Roman" w:cs="Times New Roman"/>
          <w:sz w:val="26"/>
          <w:szCs w:val="26"/>
          <w:lang w:eastAsia="ru-RU"/>
        </w:rPr>
        <w:t>родом сенсибилизированных живот</w:t>
      </w:r>
      <w:r w:rsidRPr="00BF5807">
        <w:rPr>
          <w:rFonts w:ascii="Times New Roman" w:eastAsia="Times New Roman" w:hAnsi="Times New Roman" w:cs="Times New Roman"/>
          <w:sz w:val="26"/>
          <w:szCs w:val="26"/>
          <w:lang w:eastAsia="ru-RU"/>
        </w:rPr>
        <w:t>ных усиливает у них проявление анафилактического шока и ведет к более частому смертельному исходу от анафилаксии, чем у контрольных животных.</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С.М.</w:t>
      </w:r>
      <w:r w:rsidR="00102F8B"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Павленко и B.C.</w:t>
      </w:r>
      <w:r w:rsidR="00102F8B"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 xml:space="preserve">Киселев </w:t>
      </w:r>
      <w:r w:rsidR="00BB761F" w:rsidRPr="00BF5807">
        <w:rPr>
          <w:rFonts w:ascii="Times New Roman" w:eastAsia="Times New Roman" w:hAnsi="Times New Roman" w:cs="Times New Roman"/>
          <w:sz w:val="26"/>
          <w:szCs w:val="26"/>
          <w:lang w:eastAsia="ru-RU"/>
        </w:rPr>
        <w:t>установили, что сероводород име</w:t>
      </w:r>
      <w:r w:rsidRPr="00BF5807">
        <w:rPr>
          <w:rFonts w:ascii="Times New Roman" w:eastAsia="Times New Roman" w:hAnsi="Times New Roman" w:cs="Times New Roman"/>
          <w:sz w:val="26"/>
          <w:szCs w:val="26"/>
          <w:lang w:eastAsia="ru-RU"/>
        </w:rPr>
        <w:t>ет выраженную способность измен</w:t>
      </w:r>
      <w:r w:rsidR="000C20D2" w:rsidRPr="00BF5807">
        <w:rPr>
          <w:rFonts w:ascii="Times New Roman" w:eastAsia="Times New Roman" w:hAnsi="Times New Roman" w:cs="Times New Roman"/>
          <w:sz w:val="26"/>
          <w:szCs w:val="26"/>
          <w:lang w:eastAsia="ru-RU"/>
        </w:rPr>
        <w:t>ять (главным образом –</w:t>
      </w:r>
      <w:r w:rsidR="00BB761F" w:rsidRPr="00BF5807">
        <w:rPr>
          <w:rFonts w:ascii="Times New Roman" w:eastAsia="Times New Roman" w:hAnsi="Times New Roman" w:cs="Times New Roman"/>
          <w:sz w:val="26"/>
          <w:szCs w:val="26"/>
          <w:lang w:eastAsia="ru-RU"/>
        </w:rPr>
        <w:t xml:space="preserve"> повы</w:t>
      </w:r>
      <w:r w:rsidRPr="00BF5807">
        <w:rPr>
          <w:rFonts w:ascii="Times New Roman" w:eastAsia="Times New Roman" w:hAnsi="Times New Roman" w:cs="Times New Roman"/>
          <w:sz w:val="26"/>
          <w:szCs w:val="26"/>
          <w:lang w:eastAsia="ru-RU"/>
        </w:rPr>
        <w:t>шать) нормальную реактивность организма. Эту особенность сероводорода С.М.</w:t>
      </w:r>
      <w:r w:rsidR="00102F8B"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Павленко и B.C.</w:t>
      </w:r>
      <w:r w:rsidR="00102F8B"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Киселев изучили по отношению к адреналину, ионам калия, возбудимости нер</w:t>
      </w:r>
      <w:r w:rsidR="00BB761F" w:rsidRPr="00BF5807">
        <w:rPr>
          <w:rFonts w:ascii="Times New Roman" w:eastAsia="Times New Roman" w:hAnsi="Times New Roman" w:cs="Times New Roman"/>
          <w:sz w:val="26"/>
          <w:szCs w:val="26"/>
          <w:lang w:eastAsia="ru-RU"/>
        </w:rPr>
        <w:t>вной системы, развитию анафилак</w:t>
      </w:r>
      <w:r w:rsidRPr="00BF5807">
        <w:rPr>
          <w:rFonts w:ascii="Times New Roman" w:eastAsia="Times New Roman" w:hAnsi="Times New Roman" w:cs="Times New Roman"/>
          <w:sz w:val="26"/>
          <w:szCs w:val="26"/>
          <w:lang w:eastAsia="ru-RU"/>
        </w:rPr>
        <w:t>тического шока и пр. Во всех сл</w:t>
      </w:r>
      <w:r w:rsidR="00BB761F" w:rsidRPr="00BF5807">
        <w:rPr>
          <w:rFonts w:ascii="Times New Roman" w:eastAsia="Times New Roman" w:hAnsi="Times New Roman" w:cs="Times New Roman"/>
          <w:sz w:val="26"/>
          <w:szCs w:val="26"/>
          <w:lang w:eastAsia="ru-RU"/>
        </w:rPr>
        <w:t>учаях приходили к выводу, свиде</w:t>
      </w:r>
      <w:r w:rsidRPr="00BF5807">
        <w:rPr>
          <w:rFonts w:ascii="Times New Roman" w:eastAsia="Times New Roman" w:hAnsi="Times New Roman" w:cs="Times New Roman"/>
          <w:sz w:val="26"/>
          <w:szCs w:val="26"/>
          <w:lang w:eastAsia="ru-RU"/>
        </w:rPr>
        <w:t>тельствующему о высокой актив</w:t>
      </w:r>
      <w:r w:rsidR="00BB761F" w:rsidRPr="00BF5807">
        <w:rPr>
          <w:rFonts w:ascii="Times New Roman" w:eastAsia="Times New Roman" w:hAnsi="Times New Roman" w:cs="Times New Roman"/>
          <w:sz w:val="26"/>
          <w:szCs w:val="26"/>
          <w:lang w:eastAsia="ru-RU"/>
        </w:rPr>
        <w:t>ности сероводорода. Введение жи</w:t>
      </w:r>
      <w:r w:rsidRPr="00BF5807">
        <w:rPr>
          <w:rFonts w:ascii="Times New Roman" w:eastAsia="Times New Roman" w:hAnsi="Times New Roman" w:cs="Times New Roman"/>
          <w:sz w:val="26"/>
          <w:szCs w:val="26"/>
          <w:lang w:eastAsia="ru-RU"/>
        </w:rPr>
        <w:t>вотному небольшой дозы адреналина вызывало незначительный подъем кровяного давления. Та же</w:t>
      </w:r>
      <w:r w:rsidR="00BB761F" w:rsidRPr="00BF5807">
        <w:rPr>
          <w:rFonts w:ascii="Times New Roman" w:eastAsia="Times New Roman" w:hAnsi="Times New Roman" w:cs="Times New Roman"/>
          <w:sz w:val="26"/>
          <w:szCs w:val="26"/>
          <w:lang w:eastAsia="ru-RU"/>
        </w:rPr>
        <w:t xml:space="preserve"> доза адреналина после предвари</w:t>
      </w:r>
      <w:r w:rsidRPr="00BF5807">
        <w:rPr>
          <w:rFonts w:ascii="Times New Roman" w:eastAsia="Times New Roman" w:hAnsi="Times New Roman" w:cs="Times New Roman"/>
          <w:sz w:val="26"/>
          <w:szCs w:val="26"/>
          <w:lang w:eastAsia="ru-RU"/>
        </w:rPr>
        <w:t xml:space="preserve">тельного медленного введения некоторого количества сероводорода давала гораздо больший </w:t>
      </w:r>
      <w:proofErr w:type="spellStart"/>
      <w:r w:rsidRPr="00BF5807">
        <w:rPr>
          <w:rFonts w:ascii="Times New Roman" w:eastAsia="Times New Roman" w:hAnsi="Times New Roman" w:cs="Times New Roman"/>
          <w:sz w:val="26"/>
          <w:szCs w:val="26"/>
          <w:lang w:eastAsia="ru-RU"/>
        </w:rPr>
        <w:t>прессорный</w:t>
      </w:r>
      <w:proofErr w:type="spellEnd"/>
      <w:r w:rsidRPr="00BF5807">
        <w:rPr>
          <w:rFonts w:ascii="Times New Roman" w:eastAsia="Times New Roman" w:hAnsi="Times New Roman" w:cs="Times New Roman"/>
          <w:sz w:val="26"/>
          <w:szCs w:val="26"/>
          <w:lang w:eastAsia="ru-RU"/>
        </w:rPr>
        <w:t xml:space="preserve"> эффект.</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В 1937 г. С.М.</w:t>
      </w:r>
      <w:r w:rsidR="00102F8B"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Павленко и В.С.</w:t>
      </w:r>
      <w:r w:rsidR="00102F8B" w:rsidRPr="00BF5807">
        <w:rPr>
          <w:rFonts w:ascii="Times New Roman" w:eastAsia="Times New Roman" w:hAnsi="Times New Roman" w:cs="Times New Roman"/>
          <w:sz w:val="26"/>
          <w:szCs w:val="26"/>
          <w:lang w:eastAsia="ru-RU"/>
        </w:rPr>
        <w:t xml:space="preserve"> </w:t>
      </w:r>
      <w:r w:rsidR="00BB761F" w:rsidRPr="00BF5807">
        <w:rPr>
          <w:rFonts w:ascii="Times New Roman" w:eastAsia="Times New Roman" w:hAnsi="Times New Roman" w:cs="Times New Roman"/>
          <w:sz w:val="26"/>
          <w:szCs w:val="26"/>
          <w:lang w:eastAsia="ru-RU"/>
        </w:rPr>
        <w:t>Киселев провели эксперимен</w:t>
      </w:r>
      <w:r w:rsidRPr="00BF5807">
        <w:rPr>
          <w:rFonts w:ascii="Times New Roman" w:eastAsia="Times New Roman" w:hAnsi="Times New Roman" w:cs="Times New Roman"/>
          <w:sz w:val="26"/>
          <w:szCs w:val="26"/>
          <w:lang w:eastAsia="ru-RU"/>
        </w:rPr>
        <w:t>тальное исследование по изучению влияния сероводородной воды на состояние сенсибилизации и дыхательную функцию животного. На основании полученных данных они пришли к следующим выводам:</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1. Внутривенное введение искусственной сероводородной воды вызывает повышение реактивности животного организма по отношению </w:t>
      </w:r>
      <w:proofErr w:type="gramStart"/>
      <w:r w:rsidRPr="00BF5807">
        <w:rPr>
          <w:rFonts w:ascii="Times New Roman" w:eastAsia="Times New Roman" w:hAnsi="Times New Roman" w:cs="Times New Roman"/>
          <w:sz w:val="26"/>
          <w:szCs w:val="26"/>
          <w:lang w:eastAsia="ru-RU"/>
        </w:rPr>
        <w:t>к</w:t>
      </w:r>
      <w:proofErr w:type="gramEnd"/>
      <w:r w:rsidRPr="00BF5807">
        <w:rPr>
          <w:rFonts w:ascii="Times New Roman" w:eastAsia="Times New Roman" w:hAnsi="Times New Roman" w:cs="Times New Roman"/>
          <w:sz w:val="26"/>
          <w:szCs w:val="26"/>
          <w:lang w:eastAsia="ru-RU"/>
        </w:rPr>
        <w:t>:</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а) бел</w:t>
      </w:r>
      <w:r w:rsidR="001A7576" w:rsidRPr="00BF5807">
        <w:rPr>
          <w:rFonts w:ascii="Times New Roman" w:eastAsia="Times New Roman" w:hAnsi="Times New Roman" w:cs="Times New Roman"/>
          <w:sz w:val="26"/>
          <w:szCs w:val="26"/>
          <w:lang w:eastAsia="ru-RU"/>
        </w:rPr>
        <w:t>ковому антигену, б) адреналину,</w:t>
      </w:r>
      <w:r w:rsidRPr="00BF5807">
        <w:rPr>
          <w:rFonts w:ascii="Times New Roman" w:eastAsia="Times New Roman" w:hAnsi="Times New Roman" w:cs="Times New Roman"/>
          <w:sz w:val="26"/>
          <w:szCs w:val="26"/>
          <w:lang w:eastAsia="ru-RU"/>
        </w:rPr>
        <w:t xml:space="preserve"> в) сероводороду.</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2. Введение сероводородно</w:t>
      </w:r>
      <w:r w:rsidR="00BB761F" w:rsidRPr="00BF5807">
        <w:rPr>
          <w:rFonts w:ascii="Times New Roman" w:eastAsia="Times New Roman" w:hAnsi="Times New Roman" w:cs="Times New Roman"/>
          <w:sz w:val="26"/>
          <w:szCs w:val="26"/>
          <w:lang w:eastAsia="ru-RU"/>
        </w:rPr>
        <w:t>й воды влияет возбуждающим обра</w:t>
      </w:r>
      <w:r w:rsidRPr="00BF5807">
        <w:rPr>
          <w:rFonts w:ascii="Times New Roman" w:eastAsia="Times New Roman" w:hAnsi="Times New Roman" w:cs="Times New Roman"/>
          <w:sz w:val="26"/>
          <w:szCs w:val="26"/>
          <w:lang w:eastAsia="ru-RU"/>
        </w:rPr>
        <w:t xml:space="preserve">зом на реактивность симпатической и парасимпатической нервной системы, т.е. сероводород является </w:t>
      </w:r>
      <w:proofErr w:type="spellStart"/>
      <w:r w:rsidRPr="00BF5807">
        <w:rPr>
          <w:rFonts w:ascii="Times New Roman" w:eastAsia="Times New Roman" w:hAnsi="Times New Roman" w:cs="Times New Roman"/>
          <w:sz w:val="26"/>
          <w:szCs w:val="26"/>
          <w:lang w:eastAsia="ru-RU"/>
        </w:rPr>
        <w:t>амфотропным</w:t>
      </w:r>
      <w:proofErr w:type="spellEnd"/>
      <w:r w:rsidRPr="00BF5807">
        <w:rPr>
          <w:rFonts w:ascii="Times New Roman" w:eastAsia="Times New Roman" w:hAnsi="Times New Roman" w:cs="Times New Roman"/>
          <w:sz w:val="26"/>
          <w:szCs w:val="26"/>
          <w:lang w:eastAsia="ru-RU"/>
        </w:rPr>
        <w:t xml:space="preserve"> веществом.</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3. Введение сероводородной </w:t>
      </w:r>
      <w:r w:rsidR="00BB761F" w:rsidRPr="00BF5807">
        <w:rPr>
          <w:rFonts w:ascii="Times New Roman" w:eastAsia="Times New Roman" w:hAnsi="Times New Roman" w:cs="Times New Roman"/>
          <w:sz w:val="26"/>
          <w:szCs w:val="26"/>
          <w:lang w:eastAsia="ru-RU"/>
        </w:rPr>
        <w:t>воды резко изменяет исходное со</w:t>
      </w:r>
      <w:r w:rsidRPr="00BF5807">
        <w:rPr>
          <w:rFonts w:ascii="Times New Roman" w:eastAsia="Times New Roman" w:hAnsi="Times New Roman" w:cs="Times New Roman"/>
          <w:sz w:val="26"/>
          <w:szCs w:val="26"/>
          <w:lang w:eastAsia="ru-RU"/>
        </w:rPr>
        <w:t>стояние организма, чем и объясняется способность сероводородной воды изменять реакцию организм</w:t>
      </w:r>
      <w:r w:rsidR="00BB761F" w:rsidRPr="00BF5807">
        <w:rPr>
          <w:rFonts w:ascii="Times New Roman" w:eastAsia="Times New Roman" w:hAnsi="Times New Roman" w:cs="Times New Roman"/>
          <w:sz w:val="26"/>
          <w:szCs w:val="26"/>
          <w:lang w:eastAsia="ru-RU"/>
        </w:rPr>
        <w:t>а на воздействие различных эндо</w:t>
      </w:r>
      <w:r w:rsidRPr="00BF5807">
        <w:rPr>
          <w:rFonts w:ascii="Times New Roman" w:eastAsia="Times New Roman" w:hAnsi="Times New Roman" w:cs="Times New Roman"/>
          <w:sz w:val="26"/>
          <w:szCs w:val="26"/>
          <w:lang w:eastAsia="ru-RU"/>
        </w:rPr>
        <w:t>генных и экзогенных факторов.</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4. Сероводородная вода значительно сенсибилизирует организм, что необходимо учитывать при </w:t>
      </w:r>
      <w:r w:rsidR="00BB761F" w:rsidRPr="00BF5807">
        <w:rPr>
          <w:rFonts w:ascii="Times New Roman" w:eastAsia="Times New Roman" w:hAnsi="Times New Roman" w:cs="Times New Roman"/>
          <w:sz w:val="26"/>
          <w:szCs w:val="26"/>
          <w:lang w:eastAsia="ru-RU"/>
        </w:rPr>
        <w:t>применении этого бальнеологичес</w:t>
      </w:r>
      <w:r w:rsidRPr="00BF5807">
        <w:rPr>
          <w:rFonts w:ascii="Times New Roman" w:eastAsia="Times New Roman" w:hAnsi="Times New Roman" w:cs="Times New Roman"/>
          <w:sz w:val="26"/>
          <w:szCs w:val="26"/>
          <w:lang w:eastAsia="ru-RU"/>
        </w:rPr>
        <w:t>кого фактора с лечебной целью.</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5. Введение малых доз сероводородной воды вызывает резкое усиление </w:t>
      </w:r>
      <w:r w:rsidR="001A7576" w:rsidRPr="00BF5807">
        <w:rPr>
          <w:rFonts w:ascii="Times New Roman" w:eastAsia="Times New Roman" w:hAnsi="Times New Roman" w:cs="Times New Roman"/>
          <w:sz w:val="26"/>
          <w:szCs w:val="26"/>
          <w:lang w:eastAsia="ru-RU"/>
        </w:rPr>
        <w:lastRenderedPageBreak/>
        <w:t>дыхательной функции, а больших –</w:t>
      </w:r>
      <w:r w:rsidR="00BB761F" w:rsidRPr="00BF5807">
        <w:rPr>
          <w:rFonts w:ascii="Times New Roman" w:eastAsia="Times New Roman" w:hAnsi="Times New Roman" w:cs="Times New Roman"/>
          <w:sz w:val="26"/>
          <w:szCs w:val="26"/>
          <w:lang w:eastAsia="ru-RU"/>
        </w:rPr>
        <w:t xml:space="preserve"> прекращение ее, зави</w:t>
      </w:r>
      <w:r w:rsidRPr="00BF5807">
        <w:rPr>
          <w:rFonts w:ascii="Times New Roman" w:eastAsia="Times New Roman" w:hAnsi="Times New Roman" w:cs="Times New Roman"/>
          <w:sz w:val="26"/>
          <w:szCs w:val="26"/>
          <w:lang w:eastAsia="ru-RU"/>
        </w:rPr>
        <w:t>сящее от паралича дыхательного центра.</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6. Ввиду того, что исходное функциональное состояние нервной системы играет исключительно важную роль в проявлении фармакологического действия сероводородной воды, при применении этого бальнеологического фактора с лечебной целью необходимо тщательно учитывать состояние н</w:t>
      </w:r>
      <w:r w:rsidR="00BB761F" w:rsidRPr="00BF5807">
        <w:rPr>
          <w:rFonts w:ascii="Times New Roman" w:eastAsia="Times New Roman" w:hAnsi="Times New Roman" w:cs="Times New Roman"/>
          <w:sz w:val="26"/>
          <w:szCs w:val="26"/>
          <w:lang w:eastAsia="ru-RU"/>
        </w:rPr>
        <w:t>ервного аппарата больного в раз</w:t>
      </w:r>
      <w:r w:rsidRPr="00BF5807">
        <w:rPr>
          <w:rFonts w:ascii="Times New Roman" w:eastAsia="Times New Roman" w:hAnsi="Times New Roman" w:cs="Times New Roman"/>
          <w:sz w:val="26"/>
          <w:szCs w:val="26"/>
          <w:lang w:eastAsia="ru-RU"/>
        </w:rPr>
        <w:t>ные периоды его лечения.</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proofErr w:type="gramStart"/>
      <w:r w:rsidRPr="00BF5807">
        <w:rPr>
          <w:rFonts w:ascii="Times New Roman" w:eastAsia="Times New Roman" w:hAnsi="Times New Roman" w:cs="Times New Roman"/>
          <w:sz w:val="26"/>
          <w:szCs w:val="26"/>
          <w:lang w:eastAsia="ru-RU"/>
        </w:rPr>
        <w:t>Последующие эксперименты</w:t>
      </w:r>
      <w:r w:rsidR="00BB761F" w:rsidRPr="00BF5807">
        <w:rPr>
          <w:rFonts w:ascii="Times New Roman" w:eastAsia="Times New Roman" w:hAnsi="Times New Roman" w:cs="Times New Roman"/>
          <w:sz w:val="26"/>
          <w:szCs w:val="26"/>
          <w:lang w:eastAsia="ru-RU"/>
        </w:rPr>
        <w:t xml:space="preserve"> (1939) показали сенсибилизирую</w:t>
      </w:r>
      <w:r w:rsidRPr="00BF5807">
        <w:rPr>
          <w:rFonts w:ascii="Times New Roman" w:eastAsia="Times New Roman" w:hAnsi="Times New Roman" w:cs="Times New Roman"/>
          <w:sz w:val="26"/>
          <w:szCs w:val="26"/>
          <w:lang w:eastAsia="ru-RU"/>
        </w:rPr>
        <w:t>щее действие сероводорода по отношению и к хлористому калию: при введении в кровь животного малой</w:t>
      </w:r>
      <w:r w:rsidR="00BB761F" w:rsidRPr="00BF5807">
        <w:rPr>
          <w:rFonts w:ascii="Times New Roman" w:eastAsia="Times New Roman" w:hAnsi="Times New Roman" w:cs="Times New Roman"/>
          <w:sz w:val="26"/>
          <w:szCs w:val="26"/>
          <w:lang w:eastAsia="ru-RU"/>
        </w:rPr>
        <w:t xml:space="preserve"> дозы хлористого калия тот</w:t>
      </w:r>
      <w:r w:rsidRPr="00BF5807">
        <w:rPr>
          <w:rFonts w:ascii="Times New Roman" w:eastAsia="Times New Roman" w:hAnsi="Times New Roman" w:cs="Times New Roman"/>
          <w:sz w:val="26"/>
          <w:szCs w:val="26"/>
          <w:lang w:eastAsia="ru-RU"/>
        </w:rPr>
        <w:t>час же после введения небольшой дозы сероводородной воды животное быстро погибало при явлениях: а) катастрофического падения кровяного давления, б) сначала резкого усиления, а затем угнетения дыхательной функции и в) сильных общих тетанических судорог.</w:t>
      </w:r>
      <w:proofErr w:type="gramEnd"/>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Результаты данной серии опытов явились основой последующих исследований кафедры патоф</w:t>
      </w:r>
      <w:r w:rsidR="00BB761F" w:rsidRPr="00BF5807">
        <w:rPr>
          <w:rFonts w:ascii="Times New Roman" w:eastAsia="Times New Roman" w:hAnsi="Times New Roman" w:cs="Times New Roman"/>
          <w:sz w:val="26"/>
          <w:szCs w:val="26"/>
          <w:lang w:eastAsia="ru-RU"/>
        </w:rPr>
        <w:t>изиологии I Московского медицин</w:t>
      </w:r>
      <w:r w:rsidRPr="00BF5807">
        <w:rPr>
          <w:rFonts w:ascii="Times New Roman" w:eastAsia="Times New Roman" w:hAnsi="Times New Roman" w:cs="Times New Roman"/>
          <w:sz w:val="26"/>
          <w:szCs w:val="26"/>
          <w:lang w:eastAsia="ru-RU"/>
        </w:rPr>
        <w:t>ского института по проблемам реактивности и сенсибилизации.</w:t>
      </w:r>
    </w:p>
    <w:p w:rsidR="0046778E" w:rsidRPr="00BF5807" w:rsidRDefault="0046778E" w:rsidP="00FD25C0">
      <w:pPr>
        <w:widowControl w:val="0"/>
        <w:spacing w:after="0" w:line="240" w:lineRule="auto"/>
        <w:ind w:firstLine="709"/>
        <w:jc w:val="both"/>
        <w:rPr>
          <w:rFonts w:ascii="Times New Roman" w:eastAsia="Times New Roman" w:hAnsi="Times New Roman" w:cs="Times New Roman"/>
          <w:sz w:val="24"/>
          <w:szCs w:val="24"/>
          <w:lang w:eastAsia="ru-RU"/>
        </w:rPr>
      </w:pPr>
    </w:p>
    <w:p w:rsidR="0046778E" w:rsidRPr="00BF5807" w:rsidRDefault="0046778E" w:rsidP="0006708E">
      <w:pPr>
        <w:widowControl w:val="0"/>
        <w:spacing w:after="0" w:line="240" w:lineRule="auto"/>
        <w:jc w:val="center"/>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t>Литература</w:t>
      </w:r>
      <w:r w:rsidR="0006708E" w:rsidRPr="00BF5807">
        <w:rPr>
          <w:rFonts w:ascii="Times New Roman" w:eastAsia="Times New Roman" w:hAnsi="Times New Roman" w:cs="Times New Roman"/>
          <w:b/>
          <w:sz w:val="24"/>
          <w:szCs w:val="24"/>
          <w:lang w:eastAsia="ru-RU"/>
        </w:rPr>
        <w:t>:</w:t>
      </w:r>
    </w:p>
    <w:p w:rsidR="0046778E" w:rsidRPr="00BF5807" w:rsidRDefault="0046778E" w:rsidP="0006708E">
      <w:pPr>
        <w:pStyle w:val="a7"/>
        <w:widowControl w:val="0"/>
        <w:numPr>
          <w:ilvl w:val="0"/>
          <w:numId w:val="14"/>
        </w:numPr>
        <w:spacing w:after="0" w:line="240" w:lineRule="auto"/>
        <w:ind w:left="1418" w:right="1133" w:hanging="498"/>
        <w:jc w:val="both"/>
        <w:rPr>
          <w:rFonts w:ascii="Times New Roman" w:eastAsia="Times New Roman" w:hAnsi="Times New Roman"/>
          <w:b/>
          <w:sz w:val="20"/>
          <w:szCs w:val="20"/>
          <w:lang w:eastAsia="ru-RU"/>
        </w:rPr>
      </w:pPr>
      <w:proofErr w:type="spellStart"/>
      <w:r w:rsidRPr="00BF5807">
        <w:rPr>
          <w:rFonts w:ascii="Times New Roman" w:eastAsia="Times New Roman" w:hAnsi="Times New Roman"/>
          <w:sz w:val="20"/>
          <w:szCs w:val="20"/>
          <w:lang w:eastAsia="ru-RU"/>
        </w:rPr>
        <w:t>Литвицкий</w:t>
      </w:r>
      <w:proofErr w:type="spellEnd"/>
      <w:r w:rsidR="000C20D2" w:rsidRPr="00BF5807">
        <w:rPr>
          <w:rFonts w:ascii="Times New Roman" w:eastAsia="Times New Roman" w:hAnsi="Times New Roman"/>
          <w:sz w:val="20"/>
          <w:szCs w:val="20"/>
          <w:lang w:eastAsia="ru-RU"/>
        </w:rPr>
        <w:t xml:space="preserve"> П.Ф.,</w:t>
      </w:r>
      <w:r w:rsidRPr="00BF5807">
        <w:rPr>
          <w:rFonts w:ascii="Times New Roman" w:eastAsia="Times New Roman" w:hAnsi="Times New Roman"/>
          <w:sz w:val="20"/>
          <w:szCs w:val="20"/>
          <w:lang w:eastAsia="ru-RU"/>
        </w:rPr>
        <w:t xml:space="preserve"> </w:t>
      </w:r>
      <w:proofErr w:type="spellStart"/>
      <w:r w:rsidRPr="00BF5807">
        <w:rPr>
          <w:rFonts w:ascii="Times New Roman" w:eastAsia="Times New Roman" w:hAnsi="Times New Roman"/>
          <w:sz w:val="20"/>
          <w:szCs w:val="20"/>
          <w:lang w:eastAsia="ru-RU"/>
        </w:rPr>
        <w:t>Шилинис</w:t>
      </w:r>
      <w:proofErr w:type="spellEnd"/>
      <w:r w:rsidR="000C20D2" w:rsidRPr="00BF5807">
        <w:rPr>
          <w:rFonts w:ascii="Times New Roman" w:eastAsia="Times New Roman" w:hAnsi="Times New Roman"/>
          <w:sz w:val="20"/>
          <w:szCs w:val="20"/>
          <w:lang w:eastAsia="ru-RU"/>
        </w:rPr>
        <w:t xml:space="preserve"> Ю.А.,</w:t>
      </w:r>
      <w:r w:rsidRPr="00BF5807">
        <w:rPr>
          <w:rFonts w:ascii="Times New Roman" w:eastAsia="Times New Roman" w:hAnsi="Times New Roman"/>
          <w:sz w:val="20"/>
          <w:szCs w:val="20"/>
          <w:lang w:eastAsia="ru-RU"/>
        </w:rPr>
        <w:t xml:space="preserve"> </w:t>
      </w:r>
      <w:proofErr w:type="spellStart"/>
      <w:r w:rsidRPr="00BF5807">
        <w:rPr>
          <w:rFonts w:ascii="Times New Roman" w:eastAsia="Times New Roman" w:hAnsi="Times New Roman"/>
          <w:sz w:val="20"/>
          <w:szCs w:val="20"/>
          <w:lang w:eastAsia="ru-RU"/>
        </w:rPr>
        <w:t>Батаев</w:t>
      </w:r>
      <w:proofErr w:type="spellEnd"/>
      <w:r w:rsidR="000C20D2" w:rsidRPr="00BF5807">
        <w:rPr>
          <w:rFonts w:ascii="Times New Roman" w:eastAsia="Times New Roman" w:hAnsi="Times New Roman"/>
          <w:sz w:val="20"/>
          <w:szCs w:val="20"/>
          <w:lang w:eastAsia="ru-RU"/>
        </w:rPr>
        <w:t xml:space="preserve"> Х.М.</w:t>
      </w:r>
      <w:r w:rsidR="00BB761F"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Кафедра патофизиологии императорс</w:t>
      </w:r>
      <w:r w:rsidR="000C20D2" w:rsidRPr="00BF5807">
        <w:rPr>
          <w:rFonts w:ascii="Times New Roman" w:eastAsia="Times New Roman" w:hAnsi="Times New Roman"/>
          <w:sz w:val="20"/>
          <w:szCs w:val="20"/>
          <w:lang w:eastAsia="ru-RU"/>
        </w:rPr>
        <w:t xml:space="preserve">кого московского университета. МГУ, </w:t>
      </w:r>
      <w:r w:rsidRPr="00BF5807">
        <w:rPr>
          <w:rFonts w:ascii="Times New Roman" w:eastAsia="Times New Roman" w:hAnsi="Times New Roman"/>
          <w:sz w:val="20"/>
          <w:szCs w:val="20"/>
          <w:lang w:eastAsia="ru-RU"/>
        </w:rPr>
        <w:t>ММ</w:t>
      </w:r>
      <w:proofErr w:type="gramStart"/>
      <w:r w:rsidRPr="00BF5807">
        <w:rPr>
          <w:rFonts w:ascii="Times New Roman" w:eastAsia="Times New Roman" w:hAnsi="Times New Roman"/>
          <w:sz w:val="20"/>
          <w:szCs w:val="20"/>
          <w:lang w:eastAsia="ru-RU"/>
        </w:rPr>
        <w:t>И-</w:t>
      </w:r>
      <w:proofErr w:type="gramEnd"/>
      <w:r w:rsidRPr="00BF5807">
        <w:rPr>
          <w:rFonts w:ascii="Times New Roman" w:eastAsia="Times New Roman" w:hAnsi="Times New Roman"/>
          <w:sz w:val="20"/>
          <w:szCs w:val="20"/>
          <w:lang w:eastAsia="ru-RU"/>
        </w:rPr>
        <w:t xml:space="preserve"> ММА имени И.М.</w:t>
      </w:r>
      <w:r w:rsidR="000C20D2"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Сеченова. Москва</w:t>
      </w:r>
      <w:r w:rsidR="000C20D2" w:rsidRPr="00BF5807">
        <w:rPr>
          <w:rFonts w:ascii="Times New Roman" w:eastAsia="Times New Roman" w:hAnsi="Times New Roman"/>
          <w:sz w:val="20"/>
          <w:szCs w:val="20"/>
          <w:lang w:eastAsia="ru-RU"/>
        </w:rPr>
        <w:t>,</w:t>
      </w:r>
      <w:r w:rsidRPr="00BF5807">
        <w:rPr>
          <w:rFonts w:ascii="Times New Roman" w:eastAsia="Times New Roman" w:hAnsi="Times New Roman"/>
          <w:sz w:val="20"/>
          <w:szCs w:val="20"/>
          <w:lang w:eastAsia="ru-RU"/>
        </w:rPr>
        <w:t xml:space="preserve"> 2004</w:t>
      </w:r>
      <w:r w:rsidRPr="00BF5807">
        <w:rPr>
          <w:rFonts w:ascii="Times New Roman" w:eastAsia="Times New Roman" w:hAnsi="Times New Roman"/>
          <w:b/>
          <w:sz w:val="20"/>
          <w:szCs w:val="20"/>
          <w:lang w:eastAsia="ru-RU"/>
        </w:rPr>
        <w:t>.</w:t>
      </w:r>
    </w:p>
    <w:p w:rsidR="0046778E" w:rsidRPr="00BF5807" w:rsidRDefault="0046778E" w:rsidP="0006708E">
      <w:pPr>
        <w:pStyle w:val="a7"/>
        <w:widowControl w:val="0"/>
        <w:numPr>
          <w:ilvl w:val="0"/>
          <w:numId w:val="14"/>
        </w:numPr>
        <w:spacing w:after="0" w:line="240" w:lineRule="auto"/>
        <w:ind w:left="1418" w:right="1133" w:hanging="498"/>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Шилинис</w:t>
      </w:r>
      <w:proofErr w:type="spellEnd"/>
      <w:r w:rsidR="000C20D2" w:rsidRPr="00BF5807">
        <w:rPr>
          <w:rFonts w:ascii="Times New Roman" w:eastAsia="Times New Roman" w:hAnsi="Times New Roman"/>
          <w:sz w:val="20"/>
          <w:szCs w:val="20"/>
          <w:lang w:eastAsia="ru-RU"/>
        </w:rPr>
        <w:t xml:space="preserve"> Ю.А.,</w:t>
      </w:r>
      <w:r w:rsidRPr="00BF5807">
        <w:rPr>
          <w:rFonts w:ascii="Times New Roman" w:eastAsia="Times New Roman" w:hAnsi="Times New Roman"/>
          <w:sz w:val="20"/>
          <w:szCs w:val="20"/>
          <w:lang w:eastAsia="ru-RU"/>
        </w:rPr>
        <w:t xml:space="preserve"> </w:t>
      </w:r>
      <w:proofErr w:type="spellStart"/>
      <w:r w:rsidRPr="00BF5807">
        <w:rPr>
          <w:rFonts w:ascii="Times New Roman" w:eastAsia="Times New Roman" w:hAnsi="Times New Roman"/>
          <w:sz w:val="20"/>
          <w:szCs w:val="20"/>
          <w:lang w:eastAsia="ru-RU"/>
        </w:rPr>
        <w:t>Батаев</w:t>
      </w:r>
      <w:proofErr w:type="spellEnd"/>
      <w:r w:rsidR="000C20D2" w:rsidRPr="00BF5807">
        <w:rPr>
          <w:rFonts w:ascii="Times New Roman" w:eastAsia="Times New Roman" w:hAnsi="Times New Roman"/>
          <w:sz w:val="20"/>
          <w:szCs w:val="20"/>
          <w:lang w:eastAsia="ru-RU"/>
        </w:rPr>
        <w:t xml:space="preserve"> Х.М.</w:t>
      </w:r>
      <w:r w:rsidRPr="00BF5807">
        <w:rPr>
          <w:rFonts w:ascii="Times New Roman" w:eastAsia="Times New Roman" w:hAnsi="Times New Roman"/>
          <w:sz w:val="20"/>
          <w:szCs w:val="20"/>
          <w:lang w:eastAsia="ru-RU"/>
        </w:rPr>
        <w:t xml:space="preserve">, </w:t>
      </w:r>
      <w:proofErr w:type="spellStart"/>
      <w:r w:rsidRPr="00BF5807">
        <w:rPr>
          <w:rFonts w:ascii="Times New Roman" w:eastAsia="Times New Roman" w:hAnsi="Times New Roman"/>
          <w:sz w:val="20"/>
          <w:szCs w:val="20"/>
          <w:lang w:eastAsia="ru-RU"/>
        </w:rPr>
        <w:t>Литвицкий</w:t>
      </w:r>
      <w:proofErr w:type="spellEnd"/>
      <w:r w:rsidR="000C20D2" w:rsidRPr="00BF5807">
        <w:rPr>
          <w:rFonts w:ascii="Times New Roman" w:eastAsia="Times New Roman" w:hAnsi="Times New Roman"/>
          <w:sz w:val="20"/>
          <w:szCs w:val="20"/>
          <w:lang w:eastAsia="ru-RU"/>
        </w:rPr>
        <w:t xml:space="preserve"> П.Ф.</w:t>
      </w:r>
      <w:r w:rsidRPr="00BF5807">
        <w:rPr>
          <w:rFonts w:ascii="Times New Roman" w:eastAsia="Times New Roman" w:hAnsi="Times New Roman"/>
          <w:sz w:val="20"/>
          <w:szCs w:val="20"/>
          <w:lang w:eastAsia="ru-RU"/>
        </w:rPr>
        <w:t>, Грачев</w:t>
      </w:r>
      <w:r w:rsidR="000C20D2" w:rsidRPr="00BF5807">
        <w:rPr>
          <w:rFonts w:ascii="Times New Roman" w:eastAsia="Times New Roman" w:hAnsi="Times New Roman"/>
          <w:sz w:val="20"/>
          <w:szCs w:val="20"/>
          <w:lang w:eastAsia="ru-RU"/>
        </w:rPr>
        <w:t xml:space="preserve"> С.В</w:t>
      </w:r>
      <w:r w:rsidRPr="00BF5807">
        <w:rPr>
          <w:rFonts w:ascii="Times New Roman" w:eastAsia="Times New Roman" w:hAnsi="Times New Roman"/>
          <w:sz w:val="20"/>
          <w:szCs w:val="20"/>
          <w:lang w:eastAsia="ru-RU"/>
        </w:rPr>
        <w:t>. Кафедра патофизиологии 1-го Мос</w:t>
      </w:r>
      <w:r w:rsidR="00D87FD0" w:rsidRPr="00BF5807">
        <w:rPr>
          <w:rFonts w:ascii="Times New Roman" w:eastAsia="Times New Roman" w:hAnsi="Times New Roman"/>
          <w:sz w:val="20"/>
          <w:szCs w:val="20"/>
          <w:lang w:eastAsia="ru-RU"/>
        </w:rPr>
        <w:t>ковского медицинского и</w:t>
      </w:r>
      <w:r w:rsidR="000C20D2" w:rsidRPr="00BF5807">
        <w:rPr>
          <w:rFonts w:ascii="Times New Roman" w:eastAsia="Times New Roman" w:hAnsi="Times New Roman"/>
          <w:sz w:val="20"/>
          <w:szCs w:val="20"/>
          <w:lang w:eastAsia="ru-RU"/>
        </w:rPr>
        <w:t>нститута</w:t>
      </w:r>
      <w:r w:rsidR="00D87FD0" w:rsidRPr="00BF5807">
        <w:rPr>
          <w:rFonts w:ascii="Times New Roman" w:eastAsia="Times New Roman" w:hAnsi="Times New Roman"/>
          <w:sz w:val="20"/>
          <w:szCs w:val="20"/>
          <w:lang w:eastAsia="ru-RU"/>
        </w:rPr>
        <w:t xml:space="preserve"> Московской медицинской а</w:t>
      </w:r>
      <w:r w:rsidRPr="00BF5807">
        <w:rPr>
          <w:rFonts w:ascii="Times New Roman" w:eastAsia="Times New Roman" w:hAnsi="Times New Roman"/>
          <w:sz w:val="20"/>
          <w:szCs w:val="20"/>
          <w:lang w:eastAsia="ru-RU"/>
        </w:rPr>
        <w:t>кадемии им. И.М.</w:t>
      </w:r>
      <w:r w:rsidR="000C20D2"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Сеченова: вторая половина ХХ ве</w:t>
      </w:r>
      <w:r w:rsidR="000C20D2" w:rsidRPr="00BF5807">
        <w:rPr>
          <w:rFonts w:ascii="Times New Roman" w:eastAsia="Times New Roman" w:hAnsi="Times New Roman"/>
          <w:sz w:val="20"/>
          <w:szCs w:val="20"/>
          <w:lang w:eastAsia="ru-RU"/>
        </w:rPr>
        <w:t xml:space="preserve">ка. (Очерки истории). Москва, </w:t>
      </w:r>
      <w:r w:rsidRPr="00BF5807">
        <w:rPr>
          <w:rFonts w:ascii="Times New Roman" w:eastAsia="Times New Roman" w:hAnsi="Times New Roman"/>
          <w:sz w:val="20"/>
          <w:szCs w:val="20"/>
          <w:lang w:eastAsia="ru-RU"/>
        </w:rPr>
        <w:t>2001.</w:t>
      </w:r>
    </w:p>
    <w:p w:rsidR="0046778E" w:rsidRPr="00BF5807" w:rsidRDefault="0046778E" w:rsidP="0006708E">
      <w:pPr>
        <w:pStyle w:val="a7"/>
        <w:widowControl w:val="0"/>
        <w:numPr>
          <w:ilvl w:val="0"/>
          <w:numId w:val="14"/>
        </w:numPr>
        <w:spacing w:after="0" w:line="240" w:lineRule="auto"/>
        <w:ind w:left="1418" w:right="1133" w:hanging="498"/>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Архив Московской медицинской академии им. И.М.</w:t>
      </w:r>
      <w:r w:rsidR="000C20D2"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Сеченова</w:t>
      </w:r>
      <w:r w:rsidR="000C20D2" w:rsidRPr="00BF5807">
        <w:rPr>
          <w:rFonts w:ascii="Times New Roman" w:eastAsia="Times New Roman" w:hAnsi="Times New Roman"/>
          <w:sz w:val="20"/>
          <w:szCs w:val="20"/>
          <w:lang w:eastAsia="ru-RU"/>
        </w:rPr>
        <w:t>.</w:t>
      </w:r>
      <w:r w:rsidRPr="00BF5807">
        <w:rPr>
          <w:rFonts w:ascii="Times New Roman" w:eastAsia="Times New Roman" w:hAnsi="Times New Roman"/>
          <w:sz w:val="20"/>
          <w:szCs w:val="20"/>
          <w:lang w:eastAsia="ru-RU"/>
        </w:rPr>
        <w:t xml:space="preserve"> Ф</w:t>
      </w:r>
      <w:r w:rsidR="000C20D2"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726. Оп.</w:t>
      </w:r>
      <w:r w:rsidR="00D87FD0"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1. Д.</w:t>
      </w:r>
      <w:r w:rsidR="008C37C8"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64.90.</w:t>
      </w:r>
    </w:p>
    <w:p w:rsidR="0046778E" w:rsidRPr="00BF5807" w:rsidRDefault="0046778E" w:rsidP="00FD25C0">
      <w:pPr>
        <w:widowControl w:val="0"/>
        <w:spacing w:after="0" w:line="240" w:lineRule="auto"/>
        <w:ind w:firstLine="709"/>
        <w:jc w:val="both"/>
        <w:rPr>
          <w:rFonts w:ascii="Times New Roman" w:eastAsia="Times New Roman" w:hAnsi="Times New Roman" w:cs="Times New Roman"/>
          <w:sz w:val="24"/>
          <w:szCs w:val="24"/>
          <w:lang w:eastAsia="ru-RU"/>
        </w:rPr>
      </w:pPr>
    </w:p>
    <w:p w:rsidR="0006708E" w:rsidRPr="00BF5807" w:rsidRDefault="0006708E" w:rsidP="00FD25C0">
      <w:pPr>
        <w:widowControl w:val="0"/>
        <w:spacing w:after="0" w:line="240" w:lineRule="auto"/>
        <w:ind w:firstLine="709"/>
        <w:jc w:val="both"/>
        <w:rPr>
          <w:rFonts w:ascii="Times New Roman" w:eastAsia="Times New Roman" w:hAnsi="Times New Roman" w:cs="Times New Roman"/>
          <w:sz w:val="24"/>
          <w:szCs w:val="24"/>
          <w:lang w:eastAsia="ru-RU"/>
        </w:rPr>
      </w:pPr>
    </w:p>
    <w:p w:rsidR="0046778E" w:rsidRPr="00BF5807" w:rsidRDefault="0046778E" w:rsidP="0006708E">
      <w:pPr>
        <w:widowControl w:val="0"/>
        <w:shd w:val="clear" w:color="auto" w:fill="FFFFFF"/>
        <w:tabs>
          <w:tab w:val="left" w:pos="6934"/>
        </w:tabs>
        <w:spacing w:after="0" w:line="240" w:lineRule="auto"/>
        <w:jc w:val="both"/>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УДК 61:57.086</w:t>
      </w:r>
    </w:p>
    <w:p w:rsidR="0046778E" w:rsidRPr="00BF5807" w:rsidRDefault="0046778E" w:rsidP="0006708E">
      <w:pPr>
        <w:widowControl w:val="0"/>
        <w:shd w:val="clear" w:color="auto" w:fill="FFFFFF"/>
        <w:tabs>
          <w:tab w:val="left" w:pos="6934"/>
        </w:tabs>
        <w:spacing w:after="0" w:line="240" w:lineRule="auto"/>
        <w:jc w:val="both"/>
        <w:rPr>
          <w:rFonts w:ascii="Times New Roman" w:eastAsia="Times New Roman" w:hAnsi="Times New Roman" w:cs="Times New Roman"/>
          <w:b/>
          <w:sz w:val="26"/>
          <w:szCs w:val="26"/>
          <w:lang w:eastAsia="ru-RU"/>
        </w:rPr>
      </w:pPr>
    </w:p>
    <w:p w:rsidR="0046778E" w:rsidRPr="00BF5807" w:rsidRDefault="008C37C8" w:rsidP="0006708E">
      <w:pPr>
        <w:widowControl w:val="0"/>
        <w:spacing w:after="0" w:line="240" w:lineRule="auto"/>
        <w:jc w:val="center"/>
        <w:outlineLvl w:val="0"/>
        <w:rPr>
          <w:rFonts w:ascii="Times New Roman" w:eastAsia="Times New Roman" w:hAnsi="Times New Roman" w:cs="Times New Roman"/>
          <w:b/>
          <w:bCs/>
          <w:kern w:val="36"/>
          <w:sz w:val="26"/>
          <w:szCs w:val="26"/>
          <w:lang w:eastAsia="ru-RU"/>
        </w:rPr>
      </w:pPr>
      <w:r w:rsidRPr="00BF5807">
        <w:rPr>
          <w:rFonts w:ascii="Times New Roman" w:eastAsia="Times New Roman" w:hAnsi="Times New Roman" w:cs="Times New Roman"/>
          <w:b/>
          <w:bCs/>
          <w:kern w:val="36"/>
          <w:sz w:val="26"/>
          <w:szCs w:val="26"/>
          <w:lang w:eastAsia="ru-RU"/>
        </w:rPr>
        <w:t>СОВРЕМЕННЫЕ МЕТОДЫ ЛЕЧЕНИЯ ЗАБОЛЕВАНИЙ ПЕРИФЕРИЧЕСКОЙ НЕРВНОЙ СИСТЕМЫ: ЛАЗЕРНАЯ ГЕМОТЕРАПИЯ</w:t>
      </w:r>
    </w:p>
    <w:p w:rsidR="0046778E" w:rsidRPr="00BF5807" w:rsidRDefault="0046778E" w:rsidP="0006708E">
      <w:pPr>
        <w:widowControl w:val="0"/>
        <w:shd w:val="clear" w:color="auto" w:fill="FFFFFF"/>
        <w:tabs>
          <w:tab w:val="left" w:pos="6934"/>
        </w:tabs>
        <w:spacing w:after="0" w:line="240" w:lineRule="auto"/>
        <w:jc w:val="center"/>
        <w:rPr>
          <w:rFonts w:ascii="Times New Roman" w:eastAsia="Times New Roman" w:hAnsi="Times New Roman" w:cs="Times New Roman"/>
          <w:sz w:val="26"/>
          <w:szCs w:val="26"/>
          <w:lang w:eastAsia="ru-RU"/>
        </w:rPr>
      </w:pPr>
    </w:p>
    <w:p w:rsidR="0046778E" w:rsidRPr="00BF5807" w:rsidRDefault="008C37C8" w:rsidP="00953E34">
      <w:pPr>
        <w:widowControl w:val="0"/>
        <w:shd w:val="clear" w:color="auto" w:fill="FFFFFF"/>
        <w:tabs>
          <w:tab w:val="left" w:pos="6934"/>
        </w:tabs>
        <w:spacing w:after="0" w:line="240" w:lineRule="auto"/>
        <w:jc w:val="center"/>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b/>
          <w:i/>
          <w:sz w:val="26"/>
          <w:szCs w:val="26"/>
          <w:lang w:eastAsia="ru-RU"/>
        </w:rPr>
        <w:t xml:space="preserve">Г.А. </w:t>
      </w:r>
      <w:proofErr w:type="spellStart"/>
      <w:r w:rsidRPr="00BF5807">
        <w:rPr>
          <w:rFonts w:ascii="Times New Roman" w:eastAsia="Times New Roman" w:hAnsi="Times New Roman" w:cs="Times New Roman"/>
          <w:b/>
          <w:i/>
          <w:sz w:val="26"/>
          <w:szCs w:val="26"/>
          <w:lang w:eastAsia="ru-RU"/>
        </w:rPr>
        <w:t>Арсаханова</w:t>
      </w:r>
      <w:proofErr w:type="spellEnd"/>
      <w:r w:rsidRPr="00BF5807">
        <w:rPr>
          <w:rFonts w:ascii="Times New Roman" w:eastAsia="Times New Roman" w:hAnsi="Times New Roman" w:cs="Times New Roman"/>
          <w:b/>
          <w:i/>
          <w:sz w:val="26"/>
          <w:szCs w:val="26"/>
          <w:lang w:eastAsia="ru-RU"/>
        </w:rPr>
        <w:t>,</w:t>
      </w:r>
    </w:p>
    <w:p w:rsidR="00953E34" w:rsidRPr="00BF5807" w:rsidRDefault="0046778E" w:rsidP="00953E34">
      <w:pPr>
        <w:widowControl w:val="0"/>
        <w:shd w:val="clear" w:color="auto" w:fill="FFFFFF"/>
        <w:tabs>
          <w:tab w:val="left" w:pos="6934"/>
        </w:tabs>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к.м.н., доцент, зав.</w:t>
      </w:r>
      <w:r w:rsidR="008C37C8" w:rsidRPr="00BF5807">
        <w:rPr>
          <w:rFonts w:ascii="Times New Roman" w:eastAsia="Times New Roman" w:hAnsi="Times New Roman" w:cs="Times New Roman"/>
          <w:i/>
          <w:sz w:val="26"/>
          <w:szCs w:val="26"/>
          <w:lang w:eastAsia="ru-RU"/>
        </w:rPr>
        <w:t xml:space="preserve"> </w:t>
      </w:r>
      <w:r w:rsidR="00D87FD0" w:rsidRPr="00BF5807">
        <w:rPr>
          <w:rFonts w:ascii="Times New Roman" w:eastAsia="Times New Roman" w:hAnsi="Times New Roman" w:cs="Times New Roman"/>
          <w:i/>
          <w:sz w:val="26"/>
          <w:szCs w:val="26"/>
          <w:lang w:eastAsia="ru-RU"/>
        </w:rPr>
        <w:t>кафедрой гистологии</w:t>
      </w:r>
      <w:r w:rsidRPr="00BF5807">
        <w:rPr>
          <w:rFonts w:ascii="Times New Roman" w:eastAsia="Times New Roman" w:hAnsi="Times New Roman" w:cs="Times New Roman"/>
          <w:i/>
          <w:sz w:val="26"/>
          <w:szCs w:val="26"/>
          <w:lang w:eastAsia="ru-RU"/>
        </w:rPr>
        <w:t xml:space="preserve"> и</w:t>
      </w:r>
      <w:r w:rsidR="00907334" w:rsidRPr="00BF5807">
        <w:rPr>
          <w:rFonts w:ascii="Times New Roman" w:eastAsia="Times New Roman" w:hAnsi="Times New Roman" w:cs="Times New Roman"/>
          <w:i/>
          <w:sz w:val="26"/>
          <w:szCs w:val="26"/>
          <w:lang w:eastAsia="ru-RU"/>
        </w:rPr>
        <w:t xml:space="preserve"> </w:t>
      </w:r>
    </w:p>
    <w:p w:rsidR="00907334" w:rsidRPr="00BF5807" w:rsidRDefault="0046778E" w:rsidP="00907334">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патоло</w:t>
      </w:r>
      <w:r w:rsidR="00D87FD0" w:rsidRPr="00BF5807">
        <w:rPr>
          <w:rFonts w:ascii="Times New Roman" w:eastAsia="Times New Roman" w:hAnsi="Times New Roman" w:cs="Times New Roman"/>
          <w:i/>
          <w:sz w:val="26"/>
          <w:szCs w:val="26"/>
          <w:lang w:eastAsia="ru-RU"/>
        </w:rPr>
        <w:t xml:space="preserve">гической анатомии  </w:t>
      </w:r>
      <w:r w:rsidR="00907334" w:rsidRPr="00BF5807">
        <w:rPr>
          <w:rFonts w:ascii="Times New Roman" w:eastAsia="Times New Roman" w:hAnsi="Times New Roman" w:cs="Times New Roman"/>
          <w:i/>
          <w:sz w:val="26"/>
          <w:szCs w:val="26"/>
          <w:lang w:eastAsia="ru-RU"/>
        </w:rPr>
        <w:t>Медицинского института</w:t>
      </w:r>
    </w:p>
    <w:p w:rsidR="0046778E" w:rsidRPr="00BF5807" w:rsidRDefault="00907334" w:rsidP="00907334">
      <w:pPr>
        <w:widowControl w:val="0"/>
        <w:shd w:val="clear" w:color="auto" w:fill="FFFFFF"/>
        <w:tabs>
          <w:tab w:val="left" w:pos="6934"/>
        </w:tabs>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Чеченского государственного университета</w:t>
      </w:r>
    </w:p>
    <w:p w:rsidR="0046778E" w:rsidRPr="00BF5807" w:rsidRDefault="0046778E" w:rsidP="00953E34">
      <w:pPr>
        <w:widowControl w:val="0"/>
        <w:shd w:val="clear" w:color="auto" w:fill="FFFFFF"/>
        <w:tabs>
          <w:tab w:val="left" w:pos="6934"/>
        </w:tabs>
        <w:spacing w:after="0" w:line="240" w:lineRule="auto"/>
        <w:jc w:val="center"/>
        <w:rPr>
          <w:rFonts w:ascii="Times New Roman" w:eastAsia="Times New Roman" w:hAnsi="Times New Roman" w:cs="Times New Roman"/>
          <w:sz w:val="24"/>
          <w:szCs w:val="24"/>
          <w:lang w:eastAsia="ru-RU"/>
        </w:rPr>
      </w:pPr>
    </w:p>
    <w:p w:rsidR="0046778E" w:rsidRPr="00BF5807" w:rsidRDefault="008C37C8" w:rsidP="0006708E">
      <w:pPr>
        <w:widowControl w:val="0"/>
        <w:shd w:val="clear" w:color="auto" w:fill="FFFFFF"/>
        <w:spacing w:after="0" w:line="240" w:lineRule="auto"/>
        <w:ind w:left="993" w:right="991"/>
        <w:jc w:val="both"/>
        <w:rPr>
          <w:rFonts w:ascii="Times New Roman" w:eastAsia="Times New Roman" w:hAnsi="Times New Roman" w:cs="Times New Roman"/>
          <w:i/>
          <w:sz w:val="20"/>
          <w:szCs w:val="20"/>
          <w:lang w:eastAsia="ru-RU"/>
        </w:rPr>
      </w:pPr>
      <w:r w:rsidRPr="00BF5807">
        <w:rPr>
          <w:rFonts w:ascii="Times New Roman" w:eastAsia="Times New Roman" w:hAnsi="Times New Roman" w:cs="Times New Roman"/>
          <w:b/>
          <w:i/>
          <w:spacing w:val="5"/>
          <w:sz w:val="20"/>
          <w:szCs w:val="20"/>
          <w:lang w:eastAsia="ru-RU"/>
        </w:rPr>
        <w:t xml:space="preserve">Аннотация. </w:t>
      </w:r>
      <w:r w:rsidR="0046778E" w:rsidRPr="00BF5807">
        <w:rPr>
          <w:rFonts w:ascii="Times New Roman" w:eastAsia="Times New Roman" w:hAnsi="Times New Roman" w:cs="Times New Roman"/>
          <w:i/>
          <w:spacing w:val="5"/>
          <w:sz w:val="20"/>
          <w:szCs w:val="20"/>
          <w:lang w:eastAsia="ru-RU"/>
        </w:rPr>
        <w:t xml:space="preserve">В статье приведены </w:t>
      </w:r>
      <w:r w:rsidR="0046778E" w:rsidRPr="00BF5807">
        <w:rPr>
          <w:rFonts w:ascii="Times New Roman" w:eastAsia="Times New Roman" w:hAnsi="Times New Roman" w:cs="Times New Roman"/>
          <w:i/>
          <w:sz w:val="20"/>
          <w:szCs w:val="20"/>
          <w:lang w:eastAsia="ru-RU"/>
        </w:rPr>
        <w:t>методы оперативного лечения</w:t>
      </w:r>
      <w:r w:rsidR="00EA5124" w:rsidRPr="00BF5807">
        <w:rPr>
          <w:rFonts w:ascii="Times New Roman" w:eastAsia="Times New Roman" w:hAnsi="Times New Roman" w:cs="Times New Roman"/>
          <w:i/>
          <w:sz w:val="20"/>
          <w:szCs w:val="20"/>
          <w:lang w:eastAsia="ru-RU"/>
        </w:rPr>
        <w:t>,</w:t>
      </w:r>
      <w:r w:rsidR="0046778E" w:rsidRPr="00BF5807">
        <w:rPr>
          <w:rFonts w:ascii="Times New Roman" w:eastAsia="Times New Roman" w:hAnsi="Times New Roman" w:cs="Times New Roman"/>
          <w:i/>
          <w:sz w:val="20"/>
          <w:szCs w:val="20"/>
          <w:lang w:eastAsia="ru-RU"/>
        </w:rPr>
        <w:t xml:space="preserve"> при которых прорастание двигательных аксонов центрального конца нерва в чувствительный аксон периферического или обратные соотношения вследствие взаимной ротации концов являются одной из причин длительного или неполного восстановления основных функций нерва.</w:t>
      </w:r>
    </w:p>
    <w:p w:rsidR="0046778E" w:rsidRPr="00BF5807" w:rsidRDefault="0046778E" w:rsidP="0006708E">
      <w:pPr>
        <w:widowControl w:val="0"/>
        <w:shd w:val="clear" w:color="auto" w:fill="FFFFFF"/>
        <w:tabs>
          <w:tab w:val="left" w:pos="6934"/>
        </w:tabs>
        <w:spacing w:after="0" w:line="240" w:lineRule="auto"/>
        <w:ind w:left="993" w:right="991"/>
        <w:jc w:val="both"/>
        <w:rPr>
          <w:rFonts w:ascii="Times New Roman" w:eastAsia="Times New Roman" w:hAnsi="Times New Roman" w:cs="Times New Roman"/>
          <w:i/>
          <w:sz w:val="20"/>
          <w:szCs w:val="20"/>
          <w:lang w:eastAsia="ru-RU"/>
        </w:rPr>
      </w:pPr>
      <w:r w:rsidRPr="00BF5807">
        <w:rPr>
          <w:rFonts w:ascii="Times New Roman" w:eastAsia="Times New Roman" w:hAnsi="Times New Roman" w:cs="Times New Roman"/>
          <w:b/>
          <w:i/>
          <w:sz w:val="20"/>
          <w:szCs w:val="20"/>
          <w:lang w:eastAsia="ru-RU"/>
        </w:rPr>
        <w:lastRenderedPageBreak/>
        <w:t xml:space="preserve">Ключевые слова: </w:t>
      </w:r>
      <w:r w:rsidRPr="00BF5807">
        <w:rPr>
          <w:rFonts w:ascii="Times New Roman" w:eastAsia="Times New Roman" w:hAnsi="Times New Roman" w:cs="Times New Roman"/>
          <w:i/>
          <w:sz w:val="20"/>
          <w:szCs w:val="20"/>
          <w:lang w:eastAsia="ru-RU"/>
        </w:rPr>
        <w:t>травмы нерва, травматические повреждения, регенерация, нервные волокна</w:t>
      </w:r>
      <w:r w:rsidR="008C37C8" w:rsidRPr="00BF5807">
        <w:rPr>
          <w:rFonts w:ascii="Times New Roman" w:eastAsia="Times New Roman" w:hAnsi="Times New Roman" w:cs="Times New Roman"/>
          <w:i/>
          <w:sz w:val="20"/>
          <w:szCs w:val="20"/>
          <w:lang w:eastAsia="ru-RU"/>
        </w:rPr>
        <w:t>.</w:t>
      </w:r>
    </w:p>
    <w:p w:rsidR="0006708E" w:rsidRPr="00BF5807" w:rsidRDefault="0006708E" w:rsidP="0006708E">
      <w:pPr>
        <w:widowControl w:val="0"/>
        <w:spacing w:after="0" w:line="240" w:lineRule="auto"/>
        <w:ind w:left="993" w:right="991"/>
        <w:jc w:val="both"/>
        <w:rPr>
          <w:rFonts w:ascii="Times New Roman" w:eastAsia="Times New Roman" w:hAnsi="Times New Roman" w:cs="Times New Roman"/>
          <w:b/>
          <w:i/>
          <w:sz w:val="20"/>
          <w:szCs w:val="20"/>
          <w:lang w:eastAsia="ru-RU"/>
        </w:rPr>
      </w:pPr>
    </w:p>
    <w:p w:rsidR="0046778E" w:rsidRPr="00BF5807" w:rsidRDefault="0046778E" w:rsidP="0006708E">
      <w:pPr>
        <w:widowControl w:val="0"/>
        <w:spacing w:after="0" w:line="240" w:lineRule="auto"/>
        <w:ind w:left="993" w:right="991"/>
        <w:jc w:val="both"/>
        <w:rPr>
          <w:rFonts w:ascii="Times New Roman" w:eastAsia="Times New Roman" w:hAnsi="Times New Roman" w:cs="Times New Roman"/>
          <w:b/>
          <w:sz w:val="20"/>
          <w:szCs w:val="20"/>
          <w:lang w:val="en-US" w:eastAsia="ru-RU"/>
        </w:rPr>
      </w:pPr>
      <w:r w:rsidRPr="00BF5807">
        <w:rPr>
          <w:rFonts w:ascii="Times New Roman" w:eastAsia="Times New Roman" w:hAnsi="Times New Roman" w:cs="Times New Roman"/>
          <w:b/>
          <w:i/>
          <w:sz w:val="20"/>
          <w:szCs w:val="20"/>
          <w:lang w:val="en-US" w:eastAsia="ru-RU"/>
        </w:rPr>
        <w:t>Key</w:t>
      </w:r>
      <w:r w:rsidR="0054524E" w:rsidRPr="00BF5807">
        <w:rPr>
          <w:rFonts w:ascii="Times New Roman" w:eastAsia="Times New Roman" w:hAnsi="Times New Roman" w:cs="Times New Roman"/>
          <w:b/>
          <w:i/>
          <w:sz w:val="20"/>
          <w:szCs w:val="20"/>
          <w:lang w:val="en-US" w:eastAsia="ru-RU"/>
        </w:rPr>
        <w:t xml:space="preserve"> </w:t>
      </w:r>
      <w:r w:rsidRPr="00BF5807">
        <w:rPr>
          <w:rFonts w:ascii="Times New Roman" w:eastAsia="Times New Roman" w:hAnsi="Times New Roman" w:cs="Times New Roman"/>
          <w:b/>
          <w:i/>
          <w:sz w:val="20"/>
          <w:szCs w:val="20"/>
          <w:lang w:val="en-US" w:eastAsia="ru-RU"/>
        </w:rPr>
        <w:t xml:space="preserve">words: </w:t>
      </w:r>
      <w:r w:rsidRPr="00BF5807">
        <w:rPr>
          <w:rFonts w:ascii="Times New Roman" w:eastAsia="Times New Roman" w:hAnsi="Times New Roman" w:cs="Times New Roman"/>
          <w:i/>
          <w:sz w:val="20"/>
          <w:szCs w:val="20"/>
          <w:lang w:val="en-US" w:eastAsia="ru-RU"/>
        </w:rPr>
        <w:t>nerve injury, traumatic injury, regeneration, nerve fibers</w:t>
      </w:r>
      <w:r w:rsidR="008C37C8" w:rsidRPr="00BF5807">
        <w:rPr>
          <w:rFonts w:ascii="Times New Roman" w:eastAsia="Times New Roman" w:hAnsi="Times New Roman" w:cs="Times New Roman"/>
          <w:i/>
          <w:sz w:val="20"/>
          <w:szCs w:val="20"/>
          <w:lang w:val="en-US" w:eastAsia="ru-RU"/>
        </w:rPr>
        <w:t>.</w:t>
      </w:r>
    </w:p>
    <w:p w:rsidR="0046778E" w:rsidRPr="00BF5807" w:rsidRDefault="0046778E" w:rsidP="00FD25C0">
      <w:pPr>
        <w:widowControl w:val="0"/>
        <w:spacing w:after="0" w:line="240" w:lineRule="auto"/>
        <w:ind w:firstLine="709"/>
        <w:jc w:val="both"/>
        <w:rPr>
          <w:rFonts w:ascii="Times New Roman" w:eastAsia="Times New Roman" w:hAnsi="Times New Roman" w:cs="Times New Roman"/>
          <w:sz w:val="24"/>
          <w:szCs w:val="24"/>
          <w:lang w:val="en-US" w:eastAsia="ru-RU"/>
        </w:rPr>
      </w:pP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Заболевания периферической нервной системы могут возникать вследствие травматического повреждения, переохлаждения, воздейст</w:t>
      </w:r>
      <w:r w:rsidR="00847170" w:rsidRPr="00BF5807">
        <w:rPr>
          <w:rFonts w:ascii="Times New Roman" w:eastAsia="Times New Roman" w:hAnsi="Times New Roman" w:cs="Times New Roman"/>
          <w:sz w:val="26"/>
          <w:szCs w:val="26"/>
          <w:lang w:eastAsia="ru-RU"/>
        </w:rPr>
        <w:t xml:space="preserve">вия болезнетворных организмов и токсинов. Однако в </w:t>
      </w:r>
      <w:r w:rsidRPr="00BF5807">
        <w:rPr>
          <w:rFonts w:ascii="Times New Roman" w:eastAsia="Times New Roman" w:hAnsi="Times New Roman" w:cs="Times New Roman"/>
          <w:sz w:val="26"/>
          <w:szCs w:val="26"/>
          <w:lang w:eastAsia="ru-RU"/>
        </w:rPr>
        <w:t>большинстве случаев причиной развития болезней периферических нервов становятся дегенерат</w:t>
      </w:r>
      <w:r w:rsidR="00847170" w:rsidRPr="00BF5807">
        <w:rPr>
          <w:rFonts w:ascii="Times New Roman" w:eastAsia="Times New Roman" w:hAnsi="Times New Roman" w:cs="Times New Roman"/>
          <w:sz w:val="26"/>
          <w:szCs w:val="26"/>
          <w:lang w:eastAsia="ru-RU"/>
        </w:rPr>
        <w:t xml:space="preserve">ивно-дистрофические изменения в </w:t>
      </w:r>
      <w:r w:rsidRPr="00BF5807">
        <w:rPr>
          <w:rFonts w:ascii="Times New Roman" w:eastAsia="Times New Roman" w:hAnsi="Times New Roman" w:cs="Times New Roman"/>
          <w:sz w:val="26"/>
          <w:szCs w:val="26"/>
          <w:lang w:eastAsia="ru-RU"/>
        </w:rPr>
        <w:t>позвоночнике.</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При поражении ПНС наблюдаются двигательные расстройства, нарушения чувствительности, б</w:t>
      </w:r>
      <w:r w:rsidR="00847170" w:rsidRPr="00BF5807">
        <w:rPr>
          <w:rFonts w:ascii="Times New Roman" w:eastAsia="Times New Roman" w:hAnsi="Times New Roman" w:cs="Times New Roman"/>
          <w:sz w:val="26"/>
          <w:szCs w:val="26"/>
          <w:lang w:eastAsia="ru-RU"/>
        </w:rPr>
        <w:t xml:space="preserve">олезненность при надавливании и </w:t>
      </w:r>
      <w:r w:rsidRPr="00BF5807">
        <w:rPr>
          <w:rFonts w:ascii="Times New Roman" w:eastAsia="Times New Roman" w:hAnsi="Times New Roman" w:cs="Times New Roman"/>
          <w:sz w:val="26"/>
          <w:szCs w:val="26"/>
          <w:lang w:eastAsia="ru-RU"/>
        </w:rPr>
        <w:t>растяже</w:t>
      </w:r>
      <w:r w:rsidR="00847170" w:rsidRPr="00BF5807">
        <w:rPr>
          <w:rFonts w:ascii="Times New Roman" w:eastAsia="Times New Roman" w:hAnsi="Times New Roman" w:cs="Times New Roman"/>
          <w:sz w:val="26"/>
          <w:szCs w:val="26"/>
          <w:lang w:eastAsia="ru-RU"/>
        </w:rPr>
        <w:t xml:space="preserve">нии или самопроизвольные боли в </w:t>
      </w:r>
      <w:r w:rsidRPr="00BF5807">
        <w:rPr>
          <w:rFonts w:ascii="Times New Roman" w:eastAsia="Times New Roman" w:hAnsi="Times New Roman" w:cs="Times New Roman"/>
          <w:sz w:val="26"/>
          <w:szCs w:val="26"/>
          <w:lang w:eastAsia="ru-RU"/>
        </w:rPr>
        <w:t>острой фазе заболевания, вегетат</w:t>
      </w:r>
      <w:r w:rsidR="00847170" w:rsidRPr="00BF5807">
        <w:rPr>
          <w:rFonts w:ascii="Times New Roman" w:eastAsia="Times New Roman" w:hAnsi="Times New Roman" w:cs="Times New Roman"/>
          <w:sz w:val="26"/>
          <w:szCs w:val="26"/>
          <w:lang w:eastAsia="ru-RU"/>
        </w:rPr>
        <w:t xml:space="preserve">ивно-трофические расстройства в виде нарушения кровоснабжения и снижения температуры кожи, а </w:t>
      </w:r>
      <w:r w:rsidRPr="00BF5807">
        <w:rPr>
          <w:rFonts w:ascii="Times New Roman" w:eastAsia="Times New Roman" w:hAnsi="Times New Roman" w:cs="Times New Roman"/>
          <w:sz w:val="26"/>
          <w:szCs w:val="26"/>
          <w:lang w:eastAsia="ru-RU"/>
        </w:rPr>
        <w:t>также атрофия кожных покровов.</w:t>
      </w:r>
    </w:p>
    <w:p w:rsidR="0046778E" w:rsidRPr="00BF5807" w:rsidRDefault="00847170"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Причины и </w:t>
      </w:r>
      <w:r w:rsidR="0046778E" w:rsidRPr="00BF5807">
        <w:rPr>
          <w:rFonts w:ascii="Times New Roman" w:eastAsia="Times New Roman" w:hAnsi="Times New Roman" w:cs="Times New Roman"/>
          <w:sz w:val="26"/>
          <w:szCs w:val="26"/>
          <w:lang w:eastAsia="ru-RU"/>
        </w:rPr>
        <w:t>клинические проявления заболеваний ПНС существенно различаются, п</w:t>
      </w:r>
      <w:r w:rsidRPr="00BF5807">
        <w:rPr>
          <w:rFonts w:ascii="Times New Roman" w:eastAsia="Times New Roman" w:hAnsi="Times New Roman" w:cs="Times New Roman"/>
          <w:sz w:val="26"/>
          <w:szCs w:val="26"/>
          <w:lang w:eastAsia="ru-RU"/>
        </w:rPr>
        <w:t xml:space="preserve">оэтому подбор методов лечения и </w:t>
      </w:r>
      <w:r w:rsidR="0046778E" w:rsidRPr="00BF5807">
        <w:rPr>
          <w:rFonts w:ascii="Times New Roman" w:eastAsia="Times New Roman" w:hAnsi="Times New Roman" w:cs="Times New Roman"/>
          <w:sz w:val="26"/>
          <w:szCs w:val="26"/>
          <w:lang w:eastAsia="ru-RU"/>
        </w:rPr>
        <w:t>спосо</w:t>
      </w:r>
      <w:r w:rsidRPr="00BF5807">
        <w:rPr>
          <w:rFonts w:ascii="Times New Roman" w:eastAsia="Times New Roman" w:hAnsi="Times New Roman" w:cs="Times New Roman"/>
          <w:sz w:val="26"/>
          <w:szCs w:val="26"/>
          <w:lang w:eastAsia="ru-RU"/>
        </w:rPr>
        <w:t xml:space="preserve">бов восстановительной терапии в </w:t>
      </w:r>
      <w:r w:rsidR="0046778E" w:rsidRPr="00BF5807">
        <w:rPr>
          <w:rFonts w:ascii="Times New Roman" w:eastAsia="Times New Roman" w:hAnsi="Times New Roman" w:cs="Times New Roman"/>
          <w:sz w:val="26"/>
          <w:szCs w:val="26"/>
          <w:lang w:eastAsia="ru-RU"/>
        </w:rPr>
        <w:t>каждом конкретном случае невролог производит индивидуально, после детального обследования пациента. Применяются самые различные методики</w:t>
      </w:r>
      <w:r w:rsidR="00102F8B" w:rsidRPr="00BF5807">
        <w:rPr>
          <w:rFonts w:ascii="Times New Roman" w:eastAsia="Times New Roman" w:hAnsi="Times New Roman" w:cs="Times New Roman"/>
          <w:sz w:val="26"/>
          <w:szCs w:val="26"/>
          <w:lang w:eastAsia="ru-RU"/>
        </w:rPr>
        <w:t xml:space="preserve"> </w:t>
      </w:r>
      <w:r w:rsidR="008C37C8"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от </w:t>
      </w:r>
      <w:r w:rsidR="0046778E" w:rsidRPr="00BF5807">
        <w:rPr>
          <w:rFonts w:ascii="Times New Roman" w:eastAsia="Times New Roman" w:hAnsi="Times New Roman" w:cs="Times New Roman"/>
          <w:sz w:val="26"/>
          <w:szCs w:val="26"/>
          <w:lang w:eastAsia="ru-RU"/>
        </w:rPr>
        <w:t>назнач</w:t>
      </w:r>
      <w:r w:rsidRPr="00BF5807">
        <w:rPr>
          <w:rFonts w:ascii="Times New Roman" w:eastAsia="Times New Roman" w:hAnsi="Times New Roman" w:cs="Times New Roman"/>
          <w:sz w:val="26"/>
          <w:szCs w:val="26"/>
          <w:lang w:eastAsia="ru-RU"/>
        </w:rPr>
        <w:t xml:space="preserve">ения лекарственных препаратов и физиотерапии до лечебной физкультуры и </w:t>
      </w:r>
      <w:r w:rsidR="0046778E" w:rsidRPr="00BF5807">
        <w:rPr>
          <w:rFonts w:ascii="Times New Roman" w:eastAsia="Times New Roman" w:hAnsi="Times New Roman" w:cs="Times New Roman"/>
          <w:sz w:val="26"/>
          <w:szCs w:val="26"/>
          <w:lang w:eastAsia="ru-RU"/>
        </w:rPr>
        <w:t>санаторно-курортного лечения.</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Болезни периферической нервной системы, как правило, не</w:t>
      </w:r>
      <w:r w:rsidR="00847170"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представляю</w:t>
      </w:r>
      <w:r w:rsidR="00847170" w:rsidRPr="00BF5807">
        <w:rPr>
          <w:rFonts w:ascii="Times New Roman" w:eastAsia="Times New Roman" w:hAnsi="Times New Roman" w:cs="Times New Roman"/>
          <w:sz w:val="26"/>
          <w:szCs w:val="26"/>
          <w:lang w:eastAsia="ru-RU"/>
        </w:rPr>
        <w:t xml:space="preserve">т угрозы для жизни больного. Но </w:t>
      </w:r>
      <w:r w:rsidRPr="00BF5807">
        <w:rPr>
          <w:rFonts w:ascii="Times New Roman" w:eastAsia="Times New Roman" w:hAnsi="Times New Roman" w:cs="Times New Roman"/>
          <w:sz w:val="26"/>
          <w:szCs w:val="26"/>
          <w:lang w:eastAsia="ru-RU"/>
        </w:rPr>
        <w:t xml:space="preserve">при этом они доставляют немало проблем: человек периодически или постоянно испытывает боль, </w:t>
      </w:r>
      <w:r w:rsidR="00847170" w:rsidRPr="00BF5807">
        <w:rPr>
          <w:rFonts w:ascii="Times New Roman" w:eastAsia="Times New Roman" w:hAnsi="Times New Roman" w:cs="Times New Roman"/>
          <w:sz w:val="26"/>
          <w:szCs w:val="26"/>
          <w:lang w:eastAsia="ru-RU"/>
        </w:rPr>
        <w:t xml:space="preserve">страдает от </w:t>
      </w:r>
      <w:r w:rsidRPr="00BF5807">
        <w:rPr>
          <w:rFonts w:ascii="Times New Roman" w:eastAsia="Times New Roman" w:hAnsi="Times New Roman" w:cs="Times New Roman"/>
          <w:sz w:val="26"/>
          <w:szCs w:val="26"/>
          <w:lang w:eastAsia="ru-RU"/>
        </w:rPr>
        <w:t>снижения качества жи</w:t>
      </w:r>
      <w:r w:rsidR="00847170" w:rsidRPr="00BF5807">
        <w:rPr>
          <w:rFonts w:ascii="Times New Roman" w:eastAsia="Times New Roman" w:hAnsi="Times New Roman" w:cs="Times New Roman"/>
          <w:sz w:val="26"/>
          <w:szCs w:val="26"/>
          <w:lang w:eastAsia="ru-RU"/>
        </w:rPr>
        <w:t xml:space="preserve">зни, теряет трудоспособность. В </w:t>
      </w:r>
      <w:r w:rsidRPr="00BF5807">
        <w:rPr>
          <w:rFonts w:ascii="Times New Roman" w:eastAsia="Times New Roman" w:hAnsi="Times New Roman" w:cs="Times New Roman"/>
          <w:sz w:val="26"/>
          <w:szCs w:val="26"/>
          <w:lang w:eastAsia="ru-RU"/>
        </w:rPr>
        <w:t>ряде случаев такие заболевания могут даже становиться причино</w:t>
      </w:r>
      <w:r w:rsidR="00847170" w:rsidRPr="00BF5807">
        <w:rPr>
          <w:rFonts w:ascii="Times New Roman" w:eastAsia="Times New Roman" w:hAnsi="Times New Roman" w:cs="Times New Roman"/>
          <w:sz w:val="26"/>
          <w:szCs w:val="26"/>
          <w:lang w:eastAsia="ru-RU"/>
        </w:rPr>
        <w:t xml:space="preserve">й </w:t>
      </w:r>
      <w:proofErr w:type="spellStart"/>
      <w:r w:rsidR="00847170" w:rsidRPr="00BF5807">
        <w:rPr>
          <w:rFonts w:ascii="Times New Roman" w:eastAsia="Times New Roman" w:hAnsi="Times New Roman" w:cs="Times New Roman"/>
          <w:sz w:val="26"/>
          <w:szCs w:val="26"/>
          <w:lang w:eastAsia="ru-RU"/>
        </w:rPr>
        <w:t>финвалидности</w:t>
      </w:r>
      <w:proofErr w:type="spellEnd"/>
      <w:r w:rsidR="00847170" w:rsidRPr="00BF5807">
        <w:rPr>
          <w:rFonts w:ascii="Times New Roman" w:eastAsia="Times New Roman" w:hAnsi="Times New Roman" w:cs="Times New Roman"/>
          <w:sz w:val="26"/>
          <w:szCs w:val="26"/>
          <w:lang w:eastAsia="ru-RU"/>
        </w:rPr>
        <w:t xml:space="preserve">. Чтобы этого не </w:t>
      </w:r>
      <w:r w:rsidRPr="00BF5807">
        <w:rPr>
          <w:rFonts w:ascii="Times New Roman" w:eastAsia="Times New Roman" w:hAnsi="Times New Roman" w:cs="Times New Roman"/>
          <w:sz w:val="26"/>
          <w:szCs w:val="26"/>
          <w:lang w:eastAsia="ru-RU"/>
        </w:rPr>
        <w:t>произошло, необходимо всегда забо</w:t>
      </w:r>
      <w:r w:rsidR="001A7576" w:rsidRPr="00BF5807">
        <w:rPr>
          <w:rFonts w:ascii="Times New Roman" w:eastAsia="Times New Roman" w:hAnsi="Times New Roman" w:cs="Times New Roman"/>
          <w:sz w:val="26"/>
          <w:szCs w:val="26"/>
          <w:lang w:eastAsia="ru-RU"/>
        </w:rPr>
        <w:t>ти</w:t>
      </w:r>
      <w:r w:rsidR="00847170" w:rsidRPr="00BF5807">
        <w:rPr>
          <w:rFonts w:ascii="Times New Roman" w:eastAsia="Times New Roman" w:hAnsi="Times New Roman" w:cs="Times New Roman"/>
          <w:sz w:val="26"/>
          <w:szCs w:val="26"/>
          <w:lang w:eastAsia="ru-RU"/>
        </w:rPr>
        <w:t xml:space="preserve">ться о своем здоровье и </w:t>
      </w:r>
      <w:r w:rsidRPr="00BF5807">
        <w:rPr>
          <w:rFonts w:ascii="Times New Roman" w:eastAsia="Times New Roman" w:hAnsi="Times New Roman" w:cs="Times New Roman"/>
          <w:sz w:val="26"/>
          <w:szCs w:val="26"/>
          <w:lang w:eastAsia="ru-RU"/>
        </w:rPr>
        <w:t>принимать определенные профилактические меры. Однако</w:t>
      </w:r>
      <w:r w:rsidR="00847170" w:rsidRPr="00BF5807">
        <w:rPr>
          <w:rFonts w:ascii="Times New Roman" w:eastAsia="Times New Roman" w:hAnsi="Times New Roman" w:cs="Times New Roman"/>
          <w:sz w:val="26"/>
          <w:szCs w:val="26"/>
          <w:lang w:eastAsia="ru-RU"/>
        </w:rPr>
        <w:t xml:space="preserve"> если болезнь уже появилась, ее </w:t>
      </w:r>
      <w:r w:rsidRPr="00BF5807">
        <w:rPr>
          <w:rFonts w:ascii="Times New Roman" w:eastAsia="Times New Roman" w:hAnsi="Times New Roman" w:cs="Times New Roman"/>
          <w:sz w:val="26"/>
          <w:szCs w:val="26"/>
          <w:lang w:eastAsia="ru-RU"/>
        </w:rPr>
        <w:t>лечением обязательно должны заниматься специалисты.</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Сегодня в медицине широко применяется низкоинтенсивное лазерное излучение (НИЛИ). В СНГ используется более 700 видов лазерных аппаратов.</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Заболевания периферической нервной системы имеют значительный удельный вес (около 70%) в структуре общей неврологической заболеваемости. Протекая длительно, они снижают качество жизни, наносят социально-экономический ущерб обществу.</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Сегодня в медицине широко применяется </w:t>
      </w:r>
      <w:r w:rsidRPr="00BF5807">
        <w:rPr>
          <w:rFonts w:ascii="Times New Roman" w:eastAsia="Times New Roman" w:hAnsi="Times New Roman" w:cs="Times New Roman"/>
          <w:bCs/>
          <w:sz w:val="26"/>
          <w:szCs w:val="26"/>
          <w:lang w:eastAsia="ru-RU"/>
        </w:rPr>
        <w:t xml:space="preserve">низкоинтенсивное лазерное </w:t>
      </w:r>
      <w:r w:rsidRPr="00BF5807">
        <w:rPr>
          <w:rFonts w:ascii="Times New Roman" w:eastAsia="Times New Roman" w:hAnsi="Times New Roman" w:cs="Times New Roman"/>
          <w:bCs/>
          <w:sz w:val="26"/>
          <w:szCs w:val="26"/>
          <w:lang w:eastAsia="ru-RU"/>
        </w:rPr>
        <w:lastRenderedPageBreak/>
        <w:t>излучение (НИЛИ</w:t>
      </w:r>
      <w:r w:rsidRPr="00BF5807">
        <w:rPr>
          <w:rFonts w:ascii="Times New Roman" w:eastAsia="Times New Roman" w:hAnsi="Times New Roman" w:cs="Times New Roman"/>
          <w:sz w:val="26"/>
          <w:szCs w:val="26"/>
          <w:lang w:eastAsia="ru-RU"/>
        </w:rPr>
        <w:t xml:space="preserve">). Хорошо переносится больными, не вызывает патологических изменений в кроветворной, сердечно-сосудистой </w:t>
      </w:r>
      <w:proofErr w:type="gramStart"/>
      <w:r w:rsidRPr="00BF5807">
        <w:rPr>
          <w:rFonts w:ascii="Times New Roman" w:eastAsia="Times New Roman" w:hAnsi="Times New Roman" w:cs="Times New Roman"/>
          <w:sz w:val="26"/>
          <w:szCs w:val="26"/>
          <w:lang w:eastAsia="ru-RU"/>
        </w:rPr>
        <w:t>системах</w:t>
      </w:r>
      <w:proofErr w:type="gramEnd"/>
      <w:r w:rsidRPr="00BF5807">
        <w:rPr>
          <w:rFonts w:ascii="Times New Roman" w:eastAsia="Times New Roman" w:hAnsi="Times New Roman" w:cs="Times New Roman"/>
          <w:sz w:val="26"/>
          <w:szCs w:val="26"/>
          <w:lang w:eastAsia="ru-RU"/>
        </w:rPr>
        <w:t xml:space="preserve"> и гормонально-гуморальных механизмах регуляции.</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Среди разнообразных методов активно исп</w:t>
      </w:r>
      <w:r w:rsidR="001A7576" w:rsidRPr="00BF5807">
        <w:rPr>
          <w:rFonts w:ascii="Times New Roman" w:eastAsia="Times New Roman" w:hAnsi="Times New Roman" w:cs="Times New Roman"/>
          <w:sz w:val="26"/>
          <w:szCs w:val="26"/>
          <w:lang w:eastAsia="ru-RU"/>
        </w:rPr>
        <w:t>ользуется лазерная гемотерапия –</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bCs/>
          <w:sz w:val="26"/>
          <w:szCs w:val="26"/>
          <w:lang w:eastAsia="ru-RU"/>
        </w:rPr>
        <w:t xml:space="preserve">внутривенное либо </w:t>
      </w:r>
      <w:proofErr w:type="spellStart"/>
      <w:r w:rsidRPr="00BF5807">
        <w:rPr>
          <w:rFonts w:ascii="Times New Roman" w:eastAsia="Times New Roman" w:hAnsi="Times New Roman" w:cs="Times New Roman"/>
          <w:bCs/>
          <w:sz w:val="26"/>
          <w:szCs w:val="26"/>
          <w:lang w:eastAsia="ru-RU"/>
        </w:rPr>
        <w:t>надвенное</w:t>
      </w:r>
      <w:proofErr w:type="spellEnd"/>
      <w:r w:rsidRPr="00BF5807">
        <w:rPr>
          <w:rFonts w:ascii="Times New Roman" w:eastAsia="Times New Roman" w:hAnsi="Times New Roman" w:cs="Times New Roman"/>
          <w:bCs/>
          <w:sz w:val="26"/>
          <w:szCs w:val="26"/>
          <w:lang w:eastAsia="ru-RU"/>
        </w:rPr>
        <w:t xml:space="preserve"> лазерное облучение крови</w:t>
      </w:r>
      <w:r w:rsidRPr="00BF5807">
        <w:rPr>
          <w:rFonts w:ascii="Times New Roman" w:eastAsia="Times New Roman" w:hAnsi="Times New Roman" w:cs="Times New Roman"/>
          <w:b/>
          <w:bCs/>
          <w:sz w:val="26"/>
          <w:szCs w:val="26"/>
          <w:lang w:eastAsia="ru-RU"/>
        </w:rPr>
        <w:t xml:space="preserve"> </w:t>
      </w:r>
      <w:r w:rsidRPr="00BF5807">
        <w:rPr>
          <w:rFonts w:ascii="Times New Roman" w:eastAsia="Times New Roman" w:hAnsi="Times New Roman" w:cs="Times New Roman"/>
          <w:sz w:val="26"/>
          <w:szCs w:val="26"/>
          <w:lang w:eastAsia="ru-RU"/>
        </w:rPr>
        <w:t>(ВЛОК и НЛОК соответственно).</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Учитывая, что кровь </w:t>
      </w:r>
      <w:r w:rsidR="00D87FD0"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система полифункциональная, выполняющая в организме еще и роль интегрирующей среды, облучение ее дает ответ организма в целом. Высокая способность крови поглощать лазерное излучение значительно превосходит таковую у других тканей.</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bCs/>
          <w:sz w:val="26"/>
          <w:szCs w:val="26"/>
          <w:lang w:eastAsia="ru-RU"/>
        </w:rPr>
        <w:t xml:space="preserve">Лазерная </w:t>
      </w:r>
      <w:proofErr w:type="spellStart"/>
      <w:r w:rsidRPr="00BF5807">
        <w:rPr>
          <w:rFonts w:ascii="Times New Roman" w:eastAsia="Times New Roman" w:hAnsi="Times New Roman" w:cs="Times New Roman"/>
          <w:bCs/>
          <w:sz w:val="26"/>
          <w:szCs w:val="26"/>
          <w:lang w:eastAsia="ru-RU"/>
        </w:rPr>
        <w:t>биостимуляция</w:t>
      </w:r>
      <w:proofErr w:type="spellEnd"/>
      <w:r w:rsidRPr="00BF5807">
        <w:rPr>
          <w:rFonts w:ascii="Times New Roman" w:eastAsia="Times New Roman" w:hAnsi="Times New Roman" w:cs="Times New Roman"/>
          <w:bCs/>
          <w:sz w:val="26"/>
          <w:szCs w:val="26"/>
          <w:lang w:eastAsia="ru-RU"/>
        </w:rPr>
        <w:t xml:space="preserve"> циркулирующей крови</w:t>
      </w:r>
      <w:r w:rsidRPr="00BF5807">
        <w:rPr>
          <w:rFonts w:ascii="Times New Roman" w:eastAsia="Times New Roman" w:hAnsi="Times New Roman" w:cs="Times New Roman"/>
          <w:sz w:val="26"/>
          <w:szCs w:val="26"/>
          <w:lang w:eastAsia="ru-RU"/>
        </w:rPr>
        <w:t xml:space="preserve"> улучшает ее реологические показатели, мобилизует функциональные резервы сосудистого русла; усиливается кровоток в тканях, активизируется доставка веществ через сосудистую стенку, а также интенсивно формируются сосуды, особенно капилляры. Это позволило высказать мнение об антигипоксическом (антиишемическом) эффекте лазерной гемотерапии и </w:t>
      </w:r>
      <w:r w:rsidRPr="00BF5807">
        <w:rPr>
          <w:rFonts w:ascii="Times New Roman" w:eastAsia="Times New Roman" w:hAnsi="Times New Roman" w:cs="Times New Roman"/>
          <w:bCs/>
          <w:sz w:val="26"/>
          <w:szCs w:val="26"/>
          <w:lang w:eastAsia="ru-RU"/>
        </w:rPr>
        <w:t>использовать метод для лечения повреждений периферических нервов</w:t>
      </w:r>
      <w:r w:rsidRPr="00BF5807">
        <w:rPr>
          <w:rFonts w:ascii="Times New Roman" w:eastAsia="Times New Roman" w:hAnsi="Times New Roman" w:cs="Times New Roman"/>
          <w:sz w:val="26"/>
          <w:szCs w:val="26"/>
          <w:lang w:eastAsia="ru-RU"/>
        </w:rPr>
        <w:t>.</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На основании комплексных экспериментальных исследований выявлена </w:t>
      </w:r>
      <w:r w:rsidRPr="00BF5807">
        <w:rPr>
          <w:rFonts w:ascii="Times New Roman" w:eastAsia="Times New Roman" w:hAnsi="Times New Roman" w:cs="Times New Roman"/>
          <w:bCs/>
          <w:sz w:val="26"/>
          <w:szCs w:val="26"/>
          <w:lang w:eastAsia="ru-RU"/>
        </w:rPr>
        <w:t>эффективность ВЛОК при травматических повреждениях периферических нервов</w:t>
      </w:r>
      <w:r w:rsidRPr="00BF5807">
        <w:rPr>
          <w:rFonts w:ascii="Times New Roman" w:eastAsia="Times New Roman" w:hAnsi="Times New Roman" w:cs="Times New Roman"/>
          <w:sz w:val="26"/>
          <w:szCs w:val="26"/>
          <w:lang w:eastAsia="ru-RU"/>
        </w:rPr>
        <w:t xml:space="preserve">: ферментативные и гормональные нарушения приходят в норму, повышается уровень </w:t>
      </w:r>
      <w:proofErr w:type="spellStart"/>
      <w:r w:rsidRPr="00BF5807">
        <w:rPr>
          <w:rFonts w:ascii="Times New Roman" w:eastAsia="Times New Roman" w:hAnsi="Times New Roman" w:cs="Times New Roman"/>
          <w:sz w:val="26"/>
          <w:szCs w:val="26"/>
          <w:lang w:eastAsia="ru-RU"/>
        </w:rPr>
        <w:t>иммуноактивных</w:t>
      </w:r>
      <w:proofErr w:type="spellEnd"/>
      <w:r w:rsidRPr="00BF5807">
        <w:rPr>
          <w:rFonts w:ascii="Times New Roman" w:eastAsia="Times New Roman" w:hAnsi="Times New Roman" w:cs="Times New Roman"/>
          <w:sz w:val="26"/>
          <w:szCs w:val="26"/>
          <w:lang w:eastAsia="ru-RU"/>
        </w:rPr>
        <w:t xml:space="preserve"> белков крови, более интенсивным становится метаболизм азотистых соединений, улучшаются нервно-мышечная проводимость и сократимость мышц, процессы </w:t>
      </w:r>
      <w:proofErr w:type="spellStart"/>
      <w:r w:rsidRPr="00BF5807">
        <w:rPr>
          <w:rFonts w:ascii="Times New Roman" w:eastAsia="Times New Roman" w:hAnsi="Times New Roman" w:cs="Times New Roman"/>
          <w:sz w:val="26"/>
          <w:szCs w:val="26"/>
          <w:lang w:eastAsia="ru-RU"/>
        </w:rPr>
        <w:t>васкуляризации</w:t>
      </w:r>
      <w:proofErr w:type="spellEnd"/>
      <w:r w:rsidRPr="00BF5807">
        <w:rPr>
          <w:rFonts w:ascii="Times New Roman" w:eastAsia="Times New Roman" w:hAnsi="Times New Roman" w:cs="Times New Roman"/>
          <w:sz w:val="26"/>
          <w:szCs w:val="26"/>
          <w:lang w:eastAsia="ru-RU"/>
        </w:rPr>
        <w:t xml:space="preserve"> тканей. Усиливаются </w:t>
      </w:r>
      <w:proofErr w:type="spellStart"/>
      <w:r w:rsidRPr="00BF5807">
        <w:rPr>
          <w:rFonts w:ascii="Times New Roman" w:eastAsia="Times New Roman" w:hAnsi="Times New Roman" w:cs="Times New Roman"/>
          <w:sz w:val="26"/>
          <w:szCs w:val="26"/>
          <w:lang w:eastAsia="ru-RU"/>
        </w:rPr>
        <w:t>саногенетические</w:t>
      </w:r>
      <w:proofErr w:type="spellEnd"/>
      <w:r w:rsidRPr="00BF5807">
        <w:rPr>
          <w:rFonts w:ascii="Times New Roman" w:eastAsia="Times New Roman" w:hAnsi="Times New Roman" w:cs="Times New Roman"/>
          <w:sz w:val="26"/>
          <w:szCs w:val="26"/>
          <w:lang w:eastAsia="ru-RU"/>
        </w:rPr>
        <w:t xml:space="preserve"> реакции в организме, отчего лечение более эффективно.</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Многочисленные клинические наблюдения подтвердили </w:t>
      </w:r>
      <w:r w:rsidRPr="00BF5807">
        <w:rPr>
          <w:rFonts w:ascii="Times New Roman" w:eastAsia="Times New Roman" w:hAnsi="Times New Roman" w:cs="Times New Roman"/>
          <w:bCs/>
          <w:sz w:val="26"/>
          <w:szCs w:val="26"/>
          <w:lang w:eastAsia="ru-RU"/>
        </w:rPr>
        <w:t>позитивное влияние НИЛИ на ткани при ишемических состояниях</w:t>
      </w:r>
      <w:r w:rsidRPr="00BF5807">
        <w:rPr>
          <w:rFonts w:ascii="Times New Roman" w:eastAsia="Times New Roman" w:hAnsi="Times New Roman" w:cs="Times New Roman"/>
          <w:sz w:val="26"/>
          <w:szCs w:val="26"/>
          <w:lang w:eastAsia="ru-RU"/>
        </w:rPr>
        <w:t>. Так, под воздействием ВЛОК происходила нормализация тонуса микрососудов, уменьшались спазмы артериол, снижался уровень биологически активных веще</w:t>
      </w:r>
      <w:proofErr w:type="gramStart"/>
      <w:r w:rsidRPr="00BF5807">
        <w:rPr>
          <w:rFonts w:ascii="Times New Roman" w:eastAsia="Times New Roman" w:hAnsi="Times New Roman" w:cs="Times New Roman"/>
          <w:sz w:val="26"/>
          <w:szCs w:val="26"/>
          <w:lang w:eastAsia="ru-RU"/>
        </w:rPr>
        <w:t>ств в тк</w:t>
      </w:r>
      <w:proofErr w:type="gramEnd"/>
      <w:r w:rsidRPr="00BF5807">
        <w:rPr>
          <w:rFonts w:ascii="Times New Roman" w:eastAsia="Times New Roman" w:hAnsi="Times New Roman" w:cs="Times New Roman"/>
          <w:sz w:val="26"/>
          <w:szCs w:val="26"/>
          <w:lang w:eastAsia="ru-RU"/>
        </w:rPr>
        <w:t>анях и крови, что оказывало противовоспалительный эффект.</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Актуален вопрос о </w:t>
      </w:r>
      <w:r w:rsidRPr="00BF5807">
        <w:rPr>
          <w:rFonts w:ascii="Times New Roman" w:eastAsia="Times New Roman" w:hAnsi="Times New Roman" w:cs="Times New Roman"/>
          <w:bCs/>
          <w:sz w:val="26"/>
          <w:szCs w:val="26"/>
          <w:lang w:eastAsia="ru-RU"/>
        </w:rPr>
        <w:t>противопоказаниях и побочных эффектах НИЛИ</w:t>
      </w:r>
      <w:r w:rsidRPr="00BF5807">
        <w:rPr>
          <w:rFonts w:ascii="Times New Roman" w:eastAsia="Times New Roman" w:hAnsi="Times New Roman" w:cs="Times New Roman"/>
          <w:sz w:val="26"/>
          <w:szCs w:val="26"/>
          <w:lang w:eastAsia="ru-RU"/>
        </w:rPr>
        <w:t xml:space="preserve"> и, в частности, лазерной гемотерапии. Воздействие ее на организм имеет очень сложную зависимость «энергия–длительность–эффект». </w:t>
      </w:r>
      <w:proofErr w:type="gramStart"/>
      <w:r w:rsidRPr="00BF5807">
        <w:rPr>
          <w:rFonts w:ascii="Times New Roman" w:eastAsia="Times New Roman" w:hAnsi="Times New Roman" w:cs="Times New Roman"/>
          <w:sz w:val="26"/>
          <w:szCs w:val="26"/>
          <w:lang w:eastAsia="ru-RU"/>
        </w:rPr>
        <w:t>Стимулирующее</w:t>
      </w:r>
      <w:proofErr w:type="gramEnd"/>
      <w:r w:rsidRPr="00BF5807">
        <w:rPr>
          <w:rFonts w:ascii="Times New Roman" w:eastAsia="Times New Roman" w:hAnsi="Times New Roman" w:cs="Times New Roman"/>
          <w:sz w:val="26"/>
          <w:szCs w:val="26"/>
          <w:lang w:eastAsia="ru-RU"/>
        </w:rPr>
        <w:t xml:space="preserve"> – наблюдается в узких интервалах физических параметров облучения. Ответная реакция организма </w:t>
      </w:r>
      <w:r w:rsidRPr="00BF5807">
        <w:rPr>
          <w:rFonts w:ascii="Times New Roman" w:eastAsia="Times New Roman" w:hAnsi="Times New Roman" w:cs="Times New Roman"/>
          <w:sz w:val="26"/>
          <w:szCs w:val="26"/>
          <w:lang w:eastAsia="ru-RU"/>
        </w:rPr>
        <w:lastRenderedPageBreak/>
        <w:t xml:space="preserve">зависит от мощности источника и временных экспозиций. </w:t>
      </w:r>
      <w:r w:rsidRPr="00BF5807">
        <w:rPr>
          <w:rFonts w:ascii="Times New Roman" w:eastAsia="Times New Roman" w:hAnsi="Times New Roman" w:cs="Times New Roman"/>
          <w:bCs/>
          <w:sz w:val="26"/>
          <w:szCs w:val="26"/>
          <w:lang w:eastAsia="ru-RU"/>
        </w:rPr>
        <w:t>Передозировка может снизить потенциал антиоксидантной системы</w:t>
      </w:r>
      <w:r w:rsidRPr="00BF5807">
        <w:rPr>
          <w:rFonts w:ascii="Times New Roman" w:eastAsia="Times New Roman" w:hAnsi="Times New Roman" w:cs="Times New Roman"/>
          <w:sz w:val="26"/>
          <w:szCs w:val="26"/>
          <w:lang w:eastAsia="ru-RU"/>
        </w:rPr>
        <w:t xml:space="preserve"> на фоне активации реакций перекисного окисления липидов, повысить свертываемость крови, усилить спазм сосудов, ухудшить </w:t>
      </w:r>
      <w:proofErr w:type="spellStart"/>
      <w:r w:rsidRPr="00BF5807">
        <w:rPr>
          <w:rFonts w:ascii="Times New Roman" w:eastAsia="Times New Roman" w:hAnsi="Times New Roman" w:cs="Times New Roman"/>
          <w:sz w:val="26"/>
          <w:szCs w:val="26"/>
          <w:lang w:eastAsia="ru-RU"/>
        </w:rPr>
        <w:t>микрогемоциркуляцию</w:t>
      </w:r>
      <w:proofErr w:type="spellEnd"/>
      <w:r w:rsidRPr="00BF5807">
        <w:rPr>
          <w:rFonts w:ascii="Times New Roman" w:eastAsia="Times New Roman" w:hAnsi="Times New Roman" w:cs="Times New Roman"/>
          <w:sz w:val="26"/>
          <w:szCs w:val="26"/>
          <w:lang w:eastAsia="ru-RU"/>
        </w:rPr>
        <w:t>.</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Наиболее эффективно взаимодействие излучения с кровью при длине волны 0,6–1,1 мкм (видимая и инфракрасная области).</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b/>
          <w:bCs/>
          <w:sz w:val="26"/>
          <w:szCs w:val="26"/>
          <w:lang w:eastAsia="ru-RU"/>
        </w:rPr>
        <w:t>Весь спектр опыта</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Сегодня в СНГ используется более 700 видов лазерных аппаратов</w:t>
      </w:r>
      <w:r w:rsidR="00847170"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w:t>
      </w:r>
      <w:proofErr w:type="gramStart"/>
      <w:r w:rsidRPr="00BF5807">
        <w:rPr>
          <w:rFonts w:ascii="Times New Roman" w:eastAsia="Times New Roman" w:hAnsi="Times New Roman" w:cs="Times New Roman"/>
          <w:sz w:val="26"/>
          <w:szCs w:val="26"/>
          <w:lang w:eastAsia="ru-RU"/>
        </w:rPr>
        <w:t>Лазеры, излучающие в ультрафиолетовой и видимой областях, применяют</w:t>
      </w:r>
      <w:r w:rsidR="00D87FD0" w:rsidRPr="00BF5807">
        <w:rPr>
          <w:rFonts w:ascii="Times New Roman" w:eastAsia="Times New Roman" w:hAnsi="Times New Roman" w:cs="Times New Roman"/>
          <w:sz w:val="26"/>
          <w:szCs w:val="26"/>
          <w:lang w:eastAsia="ru-RU"/>
        </w:rPr>
        <w:t xml:space="preserve"> чаще для ВЛОК, а инфракрасные </w:t>
      </w:r>
      <w:r w:rsidRPr="00BF5807">
        <w:rPr>
          <w:rFonts w:ascii="Times New Roman" w:eastAsia="Times New Roman" w:hAnsi="Times New Roman" w:cs="Times New Roman"/>
          <w:sz w:val="26"/>
          <w:szCs w:val="26"/>
          <w:lang w:eastAsia="ru-RU"/>
        </w:rPr>
        <w:t xml:space="preserve"> для НЛОК.</w:t>
      </w:r>
      <w:proofErr w:type="gramEnd"/>
    </w:p>
    <w:p w:rsidR="0046778E" w:rsidRPr="00BF5807" w:rsidRDefault="00847170"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Проведен </w:t>
      </w:r>
      <w:r w:rsidR="0046778E" w:rsidRPr="00BF5807">
        <w:rPr>
          <w:rFonts w:ascii="Times New Roman" w:eastAsia="Times New Roman" w:hAnsi="Times New Roman" w:cs="Times New Roman"/>
          <w:bCs/>
          <w:sz w:val="26"/>
          <w:szCs w:val="26"/>
          <w:lang w:eastAsia="ru-RU"/>
        </w:rPr>
        <w:t>сравнительный анализ эффективности различных вариантов лазерной гемотерапии</w:t>
      </w:r>
      <w:r w:rsidR="008C37C8" w:rsidRPr="00BF5807">
        <w:rPr>
          <w:rFonts w:ascii="Times New Roman" w:eastAsia="Times New Roman" w:hAnsi="Times New Roman" w:cs="Times New Roman"/>
          <w:sz w:val="26"/>
          <w:szCs w:val="26"/>
          <w:lang w:eastAsia="ru-RU"/>
        </w:rPr>
        <w:t xml:space="preserve"> – ВЛОК или НЛОК –</w:t>
      </w:r>
      <w:r w:rsidR="0046778E" w:rsidRPr="00BF5807">
        <w:rPr>
          <w:rFonts w:ascii="Times New Roman" w:eastAsia="Times New Roman" w:hAnsi="Times New Roman" w:cs="Times New Roman"/>
          <w:sz w:val="26"/>
          <w:szCs w:val="26"/>
          <w:lang w:eastAsia="ru-RU"/>
        </w:rPr>
        <w:t xml:space="preserve"> при моделируемой ишемии головного мозга. Установлены однонаправленные изменения всех изученных биохимических и функциональных показателей: свертывающей системы крови, антиоксидантной системы, кислородтранспортной функции крови, ее кислотно-основного состояния, параметров </w:t>
      </w:r>
      <w:proofErr w:type="spellStart"/>
      <w:r w:rsidR="0046778E" w:rsidRPr="00BF5807">
        <w:rPr>
          <w:rFonts w:ascii="Times New Roman" w:eastAsia="Times New Roman" w:hAnsi="Times New Roman" w:cs="Times New Roman"/>
          <w:sz w:val="26"/>
          <w:szCs w:val="26"/>
          <w:lang w:eastAsia="ru-RU"/>
        </w:rPr>
        <w:t>микрогемодинамики</w:t>
      </w:r>
      <w:proofErr w:type="spellEnd"/>
      <w:r w:rsidR="0046778E" w:rsidRPr="00BF5807">
        <w:rPr>
          <w:rFonts w:ascii="Times New Roman" w:eastAsia="Times New Roman" w:hAnsi="Times New Roman" w:cs="Times New Roman"/>
          <w:sz w:val="26"/>
          <w:szCs w:val="26"/>
          <w:lang w:eastAsia="ru-RU"/>
        </w:rPr>
        <w:t xml:space="preserve"> головного мозга.</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У ВЛОК и НЛОК широкое применение в клинической практике. Следует учитывать:</w:t>
      </w:r>
    </w:p>
    <w:p w:rsidR="0046778E" w:rsidRPr="00BF5807" w:rsidRDefault="0046778E" w:rsidP="0057609D">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ВЛОК более успешно действует на вегетативно-сосудистый компонент у пациентов с повреждениями периферических нервов.</w:t>
      </w:r>
    </w:p>
    <w:p w:rsidR="0046778E" w:rsidRPr="00BF5807" w:rsidRDefault="0046778E" w:rsidP="0057609D">
      <w:pPr>
        <w:widowControl w:val="0"/>
        <w:numPr>
          <w:ilvl w:val="0"/>
          <w:numId w:val="8"/>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Эффективность ВЛОК достигается при значительно меньшей (в 3–5 раз) мощности излучения, чем при НЛОК.</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Для НЛОК характерно более слабое поглощение гемоглобином венозной крови.</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НЛОК предпочтительнее назначать пациентам с нарушениями проходимости поверхностных вен, глубоким их залеганием, анатомическими особенностями, склонностью к выраженным </w:t>
      </w:r>
      <w:proofErr w:type="spellStart"/>
      <w:r w:rsidRPr="00BF5807">
        <w:rPr>
          <w:rFonts w:ascii="Times New Roman" w:eastAsia="Times New Roman" w:hAnsi="Times New Roman" w:cs="Times New Roman"/>
          <w:sz w:val="26"/>
          <w:szCs w:val="26"/>
          <w:lang w:eastAsia="ru-RU"/>
        </w:rPr>
        <w:t>вазоконстрикторным</w:t>
      </w:r>
      <w:proofErr w:type="spellEnd"/>
      <w:r w:rsidRPr="00BF5807">
        <w:rPr>
          <w:rFonts w:ascii="Times New Roman" w:eastAsia="Times New Roman" w:hAnsi="Times New Roman" w:cs="Times New Roman"/>
          <w:sz w:val="26"/>
          <w:szCs w:val="26"/>
          <w:lang w:eastAsia="ru-RU"/>
        </w:rPr>
        <w:t xml:space="preserve"> реакциям и при отсутствии в медучреждениях специализированных кабинетов для проведения ВЛОК.</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В процессе лечения отмечены уменьшение болевого синдрома, выраженное влияние на вегетативно-сосудистый компонент, что сопровождалось значительным снижением ощущения холода или жжения, парестезий в конечностях у всех пациентов с компрессионно-ишемической невропатией. При парезах </w:t>
      </w:r>
      <w:r w:rsidRPr="00BF5807">
        <w:rPr>
          <w:rFonts w:ascii="Times New Roman" w:eastAsia="Times New Roman" w:hAnsi="Times New Roman" w:cs="Times New Roman"/>
          <w:sz w:val="26"/>
          <w:szCs w:val="26"/>
          <w:lang w:eastAsia="ru-RU"/>
        </w:rPr>
        <w:lastRenderedPageBreak/>
        <w:t>заинтересованных мышц, обусловленных блоком проведения электрических импульсов в местах туннелей, лазерная гемотерапия значительно улучшала динамику.</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На основании динамики параметров </w:t>
      </w:r>
      <w:proofErr w:type="spellStart"/>
      <w:r w:rsidRPr="00BF5807">
        <w:rPr>
          <w:rFonts w:ascii="Times New Roman" w:eastAsia="Times New Roman" w:hAnsi="Times New Roman" w:cs="Times New Roman"/>
          <w:sz w:val="26"/>
          <w:szCs w:val="26"/>
          <w:lang w:eastAsia="ru-RU"/>
        </w:rPr>
        <w:t>спеклоптической</w:t>
      </w:r>
      <w:proofErr w:type="spellEnd"/>
      <w:r w:rsidRPr="00BF5807">
        <w:rPr>
          <w:rFonts w:ascii="Times New Roman" w:eastAsia="Times New Roman" w:hAnsi="Times New Roman" w:cs="Times New Roman"/>
          <w:sz w:val="26"/>
          <w:szCs w:val="26"/>
          <w:lang w:eastAsia="ru-RU"/>
        </w:rPr>
        <w:t xml:space="preserve"> </w:t>
      </w:r>
      <w:proofErr w:type="spellStart"/>
      <w:r w:rsidRPr="00BF5807">
        <w:rPr>
          <w:rFonts w:ascii="Times New Roman" w:eastAsia="Times New Roman" w:hAnsi="Times New Roman" w:cs="Times New Roman"/>
          <w:sz w:val="26"/>
          <w:szCs w:val="26"/>
          <w:lang w:eastAsia="ru-RU"/>
        </w:rPr>
        <w:t>миограммы</w:t>
      </w:r>
      <w:proofErr w:type="spellEnd"/>
      <w:r w:rsidRPr="00BF5807">
        <w:rPr>
          <w:rFonts w:ascii="Times New Roman" w:eastAsia="Times New Roman" w:hAnsi="Times New Roman" w:cs="Times New Roman"/>
          <w:sz w:val="26"/>
          <w:szCs w:val="26"/>
          <w:lang w:eastAsia="ru-RU"/>
        </w:rPr>
        <w:t xml:space="preserve"> и данных </w:t>
      </w:r>
      <w:proofErr w:type="spellStart"/>
      <w:r w:rsidRPr="00BF5807">
        <w:rPr>
          <w:rFonts w:ascii="Times New Roman" w:eastAsia="Times New Roman" w:hAnsi="Times New Roman" w:cs="Times New Roman"/>
          <w:sz w:val="26"/>
          <w:szCs w:val="26"/>
          <w:lang w:eastAsia="ru-RU"/>
        </w:rPr>
        <w:t>электронейромиографического</w:t>
      </w:r>
      <w:proofErr w:type="spellEnd"/>
      <w:r w:rsidRPr="00BF5807">
        <w:rPr>
          <w:rFonts w:ascii="Times New Roman" w:eastAsia="Times New Roman" w:hAnsi="Times New Roman" w:cs="Times New Roman"/>
          <w:sz w:val="26"/>
          <w:szCs w:val="26"/>
          <w:lang w:eastAsia="ru-RU"/>
        </w:rPr>
        <w:t xml:space="preserve"> исследования выявлен терапевтический эффект с улучшением тонуса мышц, иннервируемых поврежденными нервами. Установлено, что ВЛОК и НЛОК позитивно и без существенных различий влияют на сокращение мышечной ткани и проводящей функции моторных и сенсорных волокон нерва.</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Кожный кровоток нормализовался за счет улучшения </w:t>
      </w:r>
      <w:proofErr w:type="spellStart"/>
      <w:r w:rsidRPr="00BF5807">
        <w:rPr>
          <w:rFonts w:ascii="Times New Roman" w:eastAsia="Times New Roman" w:hAnsi="Times New Roman" w:cs="Times New Roman"/>
          <w:sz w:val="26"/>
          <w:szCs w:val="26"/>
          <w:lang w:eastAsia="ru-RU"/>
        </w:rPr>
        <w:t>микрогемоциркуляции</w:t>
      </w:r>
      <w:proofErr w:type="spellEnd"/>
      <w:r w:rsidRPr="00BF5807">
        <w:rPr>
          <w:rFonts w:ascii="Times New Roman" w:eastAsia="Times New Roman" w:hAnsi="Times New Roman" w:cs="Times New Roman"/>
          <w:sz w:val="26"/>
          <w:szCs w:val="26"/>
          <w:lang w:eastAsia="ru-RU"/>
        </w:rPr>
        <w:t xml:space="preserve"> в области иннервации, улучшилась </w:t>
      </w:r>
      <w:proofErr w:type="spellStart"/>
      <w:r w:rsidRPr="00BF5807">
        <w:rPr>
          <w:rFonts w:ascii="Times New Roman" w:eastAsia="Times New Roman" w:hAnsi="Times New Roman" w:cs="Times New Roman"/>
          <w:sz w:val="26"/>
          <w:szCs w:val="26"/>
          <w:lang w:eastAsia="ru-RU"/>
        </w:rPr>
        <w:t>васкуляризация</w:t>
      </w:r>
      <w:proofErr w:type="spellEnd"/>
      <w:r w:rsidRPr="00BF5807">
        <w:rPr>
          <w:rFonts w:ascii="Times New Roman" w:eastAsia="Times New Roman" w:hAnsi="Times New Roman" w:cs="Times New Roman"/>
          <w:sz w:val="26"/>
          <w:szCs w:val="26"/>
          <w:lang w:eastAsia="ru-RU"/>
        </w:rPr>
        <w:t xml:space="preserve"> нервных волокон, уменьшился отек тканей.</w:t>
      </w:r>
    </w:p>
    <w:p w:rsidR="0046778E" w:rsidRPr="00BF5807" w:rsidRDefault="0046778E" w:rsidP="0057609D">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Таким образом, НИЛИ оказывает выраженное многогранное действие при заболеваниях периферической нервной системы. Благодаря широте терапевтических эффектов и хорошей переносимости лазерная гемотерапия в комплексе с другими лечебными мероприятиями может применяться при длительном периоде восстановления или невосприимчивости к лечению. Характер механизмов развития и течения травматических и компрессионно-ишемических повреждений периферических нервов, а также множество факторов, влияющих на их регенерацию и </w:t>
      </w:r>
      <w:proofErr w:type="spellStart"/>
      <w:r w:rsidRPr="00BF5807">
        <w:rPr>
          <w:rFonts w:ascii="Times New Roman" w:eastAsia="Times New Roman" w:hAnsi="Times New Roman" w:cs="Times New Roman"/>
          <w:sz w:val="26"/>
          <w:szCs w:val="26"/>
          <w:lang w:eastAsia="ru-RU"/>
        </w:rPr>
        <w:t>реиннервацию</w:t>
      </w:r>
      <w:proofErr w:type="spellEnd"/>
      <w:r w:rsidRPr="00BF5807">
        <w:rPr>
          <w:rFonts w:ascii="Times New Roman" w:eastAsia="Times New Roman" w:hAnsi="Times New Roman" w:cs="Times New Roman"/>
          <w:sz w:val="26"/>
          <w:szCs w:val="26"/>
          <w:lang w:eastAsia="ru-RU"/>
        </w:rPr>
        <w:t xml:space="preserve"> мышц, позволяют использовать лазерную гемотерапию при компрессионно-ишемических невропатиях, неврологических проявлениях остеохондроза позвоночника, в восстановительном периоде после травматических повреждений.</w:t>
      </w:r>
    </w:p>
    <w:p w:rsidR="0006708E" w:rsidRPr="00BF5807" w:rsidRDefault="0006708E" w:rsidP="00FD25C0">
      <w:pPr>
        <w:widowControl w:val="0"/>
        <w:spacing w:after="0" w:line="240" w:lineRule="auto"/>
        <w:ind w:firstLine="709"/>
        <w:jc w:val="center"/>
        <w:rPr>
          <w:rFonts w:ascii="Times New Roman" w:eastAsia="Times New Roman" w:hAnsi="Times New Roman" w:cs="Times New Roman"/>
          <w:b/>
          <w:sz w:val="24"/>
          <w:szCs w:val="24"/>
          <w:lang w:eastAsia="ru-RU"/>
        </w:rPr>
      </w:pPr>
    </w:p>
    <w:p w:rsidR="0046778E" w:rsidRPr="00BF5807" w:rsidRDefault="0046778E" w:rsidP="0006708E">
      <w:pPr>
        <w:widowControl w:val="0"/>
        <w:spacing w:after="0" w:line="240" w:lineRule="auto"/>
        <w:jc w:val="center"/>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t>Литература</w:t>
      </w:r>
      <w:r w:rsidR="0006708E" w:rsidRPr="00BF5807">
        <w:rPr>
          <w:rFonts w:ascii="Times New Roman" w:eastAsia="Times New Roman" w:hAnsi="Times New Roman" w:cs="Times New Roman"/>
          <w:b/>
          <w:sz w:val="24"/>
          <w:szCs w:val="24"/>
          <w:lang w:eastAsia="ru-RU"/>
        </w:rPr>
        <w:t>:</w:t>
      </w:r>
    </w:p>
    <w:p w:rsidR="0046778E" w:rsidRPr="00BF5807" w:rsidRDefault="009A38F1" w:rsidP="0006708E">
      <w:pPr>
        <w:pStyle w:val="a7"/>
        <w:widowControl w:val="0"/>
        <w:numPr>
          <w:ilvl w:val="0"/>
          <w:numId w:val="16"/>
        </w:numPr>
        <w:spacing w:after="0" w:line="240" w:lineRule="auto"/>
        <w:ind w:left="1276" w:right="991" w:hanging="425"/>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Мавшина</w:t>
      </w:r>
      <w:proofErr w:type="spellEnd"/>
      <w:r w:rsidRPr="00BF5807">
        <w:rPr>
          <w:rFonts w:ascii="Times New Roman" w:eastAsia="Times New Roman" w:hAnsi="Times New Roman"/>
          <w:sz w:val="20"/>
          <w:szCs w:val="20"/>
          <w:lang w:eastAsia="ru-RU"/>
        </w:rPr>
        <w:t xml:space="preserve"> </w:t>
      </w:r>
      <w:r w:rsidR="0046778E" w:rsidRPr="00BF5807">
        <w:rPr>
          <w:rFonts w:ascii="Times New Roman" w:eastAsia="Times New Roman" w:hAnsi="Times New Roman"/>
          <w:sz w:val="20"/>
          <w:szCs w:val="20"/>
          <w:lang w:eastAsia="ru-RU"/>
        </w:rPr>
        <w:t>М.М. Регенерация нервных волокон в це</w:t>
      </w:r>
      <w:r w:rsidRPr="00BF5807">
        <w:rPr>
          <w:rFonts w:ascii="Times New Roman" w:eastAsia="Times New Roman" w:hAnsi="Times New Roman"/>
          <w:sz w:val="20"/>
          <w:szCs w:val="20"/>
          <w:lang w:eastAsia="ru-RU"/>
        </w:rPr>
        <w:t>нтральном отрезке пересеченного</w:t>
      </w:r>
      <w:r w:rsidR="0046778E" w:rsidRPr="00BF5807">
        <w:rPr>
          <w:rFonts w:ascii="Times New Roman" w:eastAsia="Times New Roman" w:hAnsi="Times New Roman"/>
          <w:sz w:val="20"/>
          <w:szCs w:val="20"/>
          <w:lang w:eastAsia="ru-RU"/>
        </w:rPr>
        <w:t xml:space="preserve"> нерва</w:t>
      </w:r>
      <w:r w:rsidR="00D87FD0" w:rsidRPr="00BF5807">
        <w:rPr>
          <w:rFonts w:ascii="Times New Roman" w:eastAsia="Times New Roman" w:hAnsi="Times New Roman"/>
          <w:sz w:val="20"/>
          <w:szCs w:val="20"/>
          <w:lang w:eastAsia="ru-RU"/>
        </w:rPr>
        <w:t xml:space="preserve">. </w:t>
      </w:r>
      <w:r w:rsidR="008C37C8" w:rsidRPr="00BF5807">
        <w:rPr>
          <w:rFonts w:ascii="Times New Roman" w:eastAsia="Times New Roman" w:hAnsi="Times New Roman"/>
          <w:sz w:val="20"/>
          <w:szCs w:val="20"/>
          <w:lang w:eastAsia="ru-RU"/>
        </w:rPr>
        <w:t>Морфология,</w:t>
      </w:r>
      <w:r w:rsidR="0046778E" w:rsidRPr="00BF5807">
        <w:rPr>
          <w:rFonts w:ascii="Times New Roman" w:eastAsia="Times New Roman" w:hAnsi="Times New Roman"/>
          <w:sz w:val="20"/>
          <w:szCs w:val="20"/>
          <w:lang w:eastAsia="ru-RU"/>
        </w:rPr>
        <w:t xml:space="preserve"> 2002</w:t>
      </w:r>
      <w:r w:rsidR="008C37C8" w:rsidRPr="00BF5807">
        <w:rPr>
          <w:rFonts w:ascii="Times New Roman" w:eastAsia="Times New Roman" w:hAnsi="Times New Roman"/>
          <w:sz w:val="20"/>
          <w:szCs w:val="20"/>
          <w:lang w:eastAsia="ru-RU"/>
        </w:rPr>
        <w:t xml:space="preserve">. №2–3. </w:t>
      </w:r>
      <w:r w:rsidR="0046778E" w:rsidRPr="00BF5807">
        <w:rPr>
          <w:rFonts w:ascii="Times New Roman" w:eastAsia="Times New Roman" w:hAnsi="Times New Roman"/>
          <w:sz w:val="20"/>
          <w:szCs w:val="20"/>
          <w:lang w:eastAsia="ru-RU"/>
        </w:rPr>
        <w:t>С.</w:t>
      </w:r>
      <w:r w:rsidR="001A7576" w:rsidRPr="00BF5807">
        <w:rPr>
          <w:rFonts w:ascii="Times New Roman" w:eastAsia="Times New Roman" w:hAnsi="Times New Roman"/>
          <w:sz w:val="20"/>
          <w:szCs w:val="20"/>
          <w:lang w:eastAsia="ru-RU"/>
        </w:rPr>
        <w:t xml:space="preserve"> </w:t>
      </w:r>
      <w:r w:rsidR="00D87FD0" w:rsidRPr="00BF5807">
        <w:rPr>
          <w:rFonts w:ascii="Times New Roman" w:eastAsia="Times New Roman" w:hAnsi="Times New Roman"/>
          <w:sz w:val="20"/>
          <w:szCs w:val="20"/>
          <w:lang w:eastAsia="ru-RU"/>
        </w:rPr>
        <w:t>5</w:t>
      </w:r>
      <w:r w:rsidR="001A7576" w:rsidRPr="00BF5807">
        <w:rPr>
          <w:rFonts w:ascii="Times New Roman" w:eastAsia="Times New Roman" w:hAnsi="Times New Roman"/>
          <w:sz w:val="20"/>
          <w:szCs w:val="20"/>
          <w:lang w:eastAsia="ru-RU"/>
        </w:rPr>
        <w:t>.</w:t>
      </w:r>
    </w:p>
    <w:p w:rsidR="0046778E" w:rsidRPr="00BF5807" w:rsidRDefault="0046778E" w:rsidP="0006708E">
      <w:pPr>
        <w:pStyle w:val="a7"/>
        <w:widowControl w:val="0"/>
        <w:numPr>
          <w:ilvl w:val="0"/>
          <w:numId w:val="16"/>
        </w:numPr>
        <w:tabs>
          <w:tab w:val="left" w:pos="900"/>
        </w:tabs>
        <w:spacing w:after="0" w:line="240" w:lineRule="auto"/>
        <w:ind w:left="1276" w:right="991" w:hanging="425"/>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Шудло</w:t>
      </w:r>
      <w:proofErr w:type="spellEnd"/>
      <w:r w:rsidRPr="00BF5807">
        <w:rPr>
          <w:rFonts w:ascii="Times New Roman" w:eastAsia="Times New Roman" w:hAnsi="Times New Roman"/>
          <w:sz w:val="20"/>
          <w:szCs w:val="20"/>
          <w:lang w:eastAsia="ru-RU"/>
        </w:rPr>
        <w:t xml:space="preserve"> М.М., </w:t>
      </w:r>
      <w:proofErr w:type="spellStart"/>
      <w:r w:rsidRPr="00BF5807">
        <w:rPr>
          <w:rFonts w:ascii="Times New Roman" w:eastAsia="Times New Roman" w:hAnsi="Times New Roman"/>
          <w:sz w:val="20"/>
          <w:szCs w:val="20"/>
          <w:lang w:eastAsia="ru-RU"/>
        </w:rPr>
        <w:t>Шудло</w:t>
      </w:r>
      <w:proofErr w:type="spellEnd"/>
      <w:r w:rsidRPr="00BF5807">
        <w:rPr>
          <w:rFonts w:ascii="Times New Roman" w:eastAsia="Times New Roman" w:hAnsi="Times New Roman"/>
          <w:sz w:val="20"/>
          <w:szCs w:val="20"/>
          <w:lang w:eastAsia="ru-RU"/>
        </w:rPr>
        <w:t xml:space="preserve"> Н.А., </w:t>
      </w:r>
      <w:proofErr w:type="spellStart"/>
      <w:r w:rsidRPr="00BF5807">
        <w:rPr>
          <w:rFonts w:ascii="Times New Roman" w:eastAsia="Times New Roman" w:hAnsi="Times New Roman"/>
          <w:sz w:val="20"/>
          <w:szCs w:val="20"/>
          <w:lang w:eastAsia="ru-RU"/>
        </w:rPr>
        <w:t>Сайфутдинов</w:t>
      </w:r>
      <w:proofErr w:type="spellEnd"/>
      <w:r w:rsidRPr="00BF5807">
        <w:rPr>
          <w:rFonts w:ascii="Times New Roman" w:eastAsia="Times New Roman" w:hAnsi="Times New Roman"/>
          <w:sz w:val="20"/>
          <w:szCs w:val="20"/>
          <w:lang w:eastAsia="ru-RU"/>
        </w:rPr>
        <w:t xml:space="preserve"> М.С., </w:t>
      </w:r>
      <w:proofErr w:type="spellStart"/>
      <w:r w:rsidRPr="00BF5807">
        <w:rPr>
          <w:rFonts w:ascii="Times New Roman" w:eastAsia="Times New Roman" w:hAnsi="Times New Roman"/>
          <w:sz w:val="20"/>
          <w:szCs w:val="20"/>
          <w:lang w:eastAsia="ru-RU"/>
        </w:rPr>
        <w:t>Сизова</w:t>
      </w:r>
      <w:proofErr w:type="spellEnd"/>
      <w:r w:rsidRPr="00BF5807">
        <w:rPr>
          <w:rFonts w:ascii="Times New Roman" w:eastAsia="Times New Roman" w:hAnsi="Times New Roman"/>
          <w:sz w:val="20"/>
          <w:szCs w:val="20"/>
          <w:lang w:eastAsia="ru-RU"/>
        </w:rPr>
        <w:t xml:space="preserve"> Т.В. Экспериментально-морфологическое обоснование возможности удлинения сшитого нервного ствола // Тр</w:t>
      </w:r>
      <w:r w:rsidR="008C37C8" w:rsidRPr="00BF5807">
        <w:rPr>
          <w:rFonts w:ascii="Times New Roman" w:eastAsia="Times New Roman" w:hAnsi="Times New Roman"/>
          <w:sz w:val="20"/>
          <w:szCs w:val="20"/>
          <w:lang w:eastAsia="ru-RU"/>
        </w:rPr>
        <w:t xml:space="preserve">авматология и ортопедия России. 2000. №6. </w:t>
      </w:r>
      <w:r w:rsidRPr="00BF5807">
        <w:rPr>
          <w:rFonts w:ascii="Times New Roman" w:eastAsia="Times New Roman" w:hAnsi="Times New Roman"/>
          <w:sz w:val="20"/>
          <w:szCs w:val="20"/>
          <w:lang w:eastAsia="ru-RU"/>
        </w:rPr>
        <w:t>С.</w:t>
      </w:r>
      <w:r w:rsidR="008C37C8" w:rsidRPr="00BF5807">
        <w:rPr>
          <w:rFonts w:ascii="Times New Roman" w:eastAsia="Times New Roman" w:hAnsi="Times New Roman"/>
          <w:sz w:val="20"/>
          <w:szCs w:val="20"/>
          <w:lang w:eastAsia="ru-RU"/>
        </w:rPr>
        <w:t xml:space="preserve"> 56–</w:t>
      </w:r>
      <w:r w:rsidRPr="00BF5807">
        <w:rPr>
          <w:rFonts w:ascii="Times New Roman" w:eastAsia="Times New Roman" w:hAnsi="Times New Roman"/>
          <w:sz w:val="20"/>
          <w:szCs w:val="20"/>
          <w:lang w:eastAsia="ru-RU"/>
        </w:rPr>
        <w:t>58.</w:t>
      </w:r>
    </w:p>
    <w:p w:rsidR="00D87FD0" w:rsidRPr="00BF5807" w:rsidRDefault="00D87FD0" w:rsidP="00FD25C0">
      <w:pPr>
        <w:widowControl w:val="0"/>
        <w:tabs>
          <w:tab w:val="left" w:pos="900"/>
        </w:tabs>
        <w:spacing w:after="0" w:line="240" w:lineRule="auto"/>
        <w:ind w:firstLine="709"/>
        <w:jc w:val="both"/>
        <w:rPr>
          <w:rFonts w:ascii="Times New Roman" w:eastAsia="Times New Roman" w:hAnsi="Times New Roman" w:cs="Times New Roman"/>
          <w:sz w:val="24"/>
          <w:szCs w:val="24"/>
          <w:lang w:eastAsia="ru-RU"/>
        </w:rPr>
      </w:pPr>
    </w:p>
    <w:p w:rsidR="0006708E" w:rsidRPr="00BF5807" w:rsidRDefault="0006708E" w:rsidP="00FD25C0">
      <w:pPr>
        <w:widowControl w:val="0"/>
        <w:spacing w:after="0" w:line="240" w:lineRule="auto"/>
        <w:ind w:firstLine="709"/>
        <w:jc w:val="both"/>
        <w:rPr>
          <w:rFonts w:ascii="Times New Roman" w:eastAsia="Calibri" w:hAnsi="Times New Roman" w:cs="Times New Roman"/>
          <w:b/>
          <w:sz w:val="24"/>
          <w:szCs w:val="24"/>
        </w:rPr>
      </w:pPr>
    </w:p>
    <w:p w:rsidR="009861F7" w:rsidRPr="00BF5807" w:rsidRDefault="009861F7" w:rsidP="00FD25C0">
      <w:pPr>
        <w:widowControl w:val="0"/>
        <w:spacing w:after="0" w:line="240" w:lineRule="auto"/>
        <w:ind w:firstLine="709"/>
        <w:jc w:val="both"/>
        <w:rPr>
          <w:rFonts w:ascii="Times New Roman" w:eastAsia="Calibri" w:hAnsi="Times New Roman" w:cs="Times New Roman"/>
          <w:b/>
          <w:sz w:val="24"/>
          <w:szCs w:val="24"/>
        </w:rPr>
      </w:pPr>
    </w:p>
    <w:p w:rsidR="009861F7" w:rsidRPr="00BF5807" w:rsidRDefault="009861F7" w:rsidP="00FD25C0">
      <w:pPr>
        <w:widowControl w:val="0"/>
        <w:spacing w:after="0" w:line="240" w:lineRule="auto"/>
        <w:ind w:firstLine="709"/>
        <w:jc w:val="both"/>
        <w:rPr>
          <w:rFonts w:ascii="Times New Roman" w:eastAsia="Calibri" w:hAnsi="Times New Roman" w:cs="Times New Roman"/>
          <w:b/>
          <w:sz w:val="24"/>
          <w:szCs w:val="24"/>
        </w:rPr>
      </w:pPr>
    </w:p>
    <w:p w:rsidR="009861F7" w:rsidRPr="00BF5807" w:rsidRDefault="009861F7" w:rsidP="00FD25C0">
      <w:pPr>
        <w:widowControl w:val="0"/>
        <w:spacing w:after="0" w:line="240" w:lineRule="auto"/>
        <w:ind w:firstLine="709"/>
        <w:jc w:val="both"/>
        <w:rPr>
          <w:rFonts w:ascii="Times New Roman" w:eastAsia="Calibri" w:hAnsi="Times New Roman" w:cs="Times New Roman"/>
          <w:b/>
          <w:sz w:val="24"/>
          <w:szCs w:val="24"/>
        </w:rPr>
      </w:pPr>
    </w:p>
    <w:p w:rsidR="009861F7" w:rsidRPr="00BF5807" w:rsidRDefault="009861F7" w:rsidP="00FD25C0">
      <w:pPr>
        <w:widowControl w:val="0"/>
        <w:spacing w:after="0" w:line="240" w:lineRule="auto"/>
        <w:ind w:firstLine="709"/>
        <w:jc w:val="both"/>
        <w:rPr>
          <w:rFonts w:ascii="Times New Roman" w:eastAsia="Calibri" w:hAnsi="Times New Roman" w:cs="Times New Roman"/>
          <w:b/>
          <w:sz w:val="24"/>
          <w:szCs w:val="24"/>
        </w:rPr>
      </w:pPr>
    </w:p>
    <w:p w:rsidR="009861F7" w:rsidRPr="00BF5807" w:rsidRDefault="009861F7" w:rsidP="00FD25C0">
      <w:pPr>
        <w:widowControl w:val="0"/>
        <w:spacing w:after="0" w:line="240" w:lineRule="auto"/>
        <w:ind w:firstLine="709"/>
        <w:jc w:val="both"/>
        <w:rPr>
          <w:rFonts w:ascii="Times New Roman" w:eastAsia="Calibri" w:hAnsi="Times New Roman" w:cs="Times New Roman"/>
          <w:b/>
          <w:sz w:val="24"/>
          <w:szCs w:val="24"/>
        </w:rPr>
      </w:pPr>
    </w:p>
    <w:p w:rsidR="009861F7" w:rsidRPr="00BF5807" w:rsidRDefault="009861F7" w:rsidP="00FD25C0">
      <w:pPr>
        <w:widowControl w:val="0"/>
        <w:spacing w:after="0" w:line="240" w:lineRule="auto"/>
        <w:ind w:firstLine="709"/>
        <w:jc w:val="both"/>
        <w:rPr>
          <w:rFonts w:ascii="Times New Roman" w:eastAsia="Calibri" w:hAnsi="Times New Roman" w:cs="Times New Roman"/>
          <w:b/>
          <w:sz w:val="24"/>
          <w:szCs w:val="24"/>
        </w:rPr>
      </w:pPr>
    </w:p>
    <w:p w:rsidR="00934294" w:rsidRPr="00BF5807" w:rsidRDefault="00934294" w:rsidP="00FD25C0">
      <w:pPr>
        <w:widowControl w:val="0"/>
        <w:spacing w:after="0" w:line="240" w:lineRule="auto"/>
        <w:ind w:firstLine="709"/>
        <w:jc w:val="both"/>
        <w:rPr>
          <w:rFonts w:ascii="Times New Roman" w:eastAsia="Calibri" w:hAnsi="Times New Roman" w:cs="Times New Roman"/>
          <w:b/>
          <w:sz w:val="24"/>
          <w:szCs w:val="24"/>
        </w:rPr>
      </w:pPr>
    </w:p>
    <w:p w:rsidR="00934294" w:rsidRPr="00BF5807" w:rsidRDefault="00934294" w:rsidP="00FD25C0">
      <w:pPr>
        <w:widowControl w:val="0"/>
        <w:spacing w:after="0" w:line="240" w:lineRule="auto"/>
        <w:ind w:firstLine="709"/>
        <w:jc w:val="both"/>
        <w:rPr>
          <w:rFonts w:ascii="Times New Roman" w:eastAsia="Calibri" w:hAnsi="Times New Roman" w:cs="Times New Roman"/>
          <w:b/>
          <w:sz w:val="24"/>
          <w:szCs w:val="24"/>
        </w:rPr>
      </w:pPr>
    </w:p>
    <w:p w:rsidR="00934294" w:rsidRPr="00BF5807" w:rsidRDefault="00934294" w:rsidP="00FD25C0">
      <w:pPr>
        <w:widowControl w:val="0"/>
        <w:spacing w:after="0" w:line="240" w:lineRule="auto"/>
        <w:ind w:firstLine="709"/>
        <w:jc w:val="both"/>
        <w:rPr>
          <w:rFonts w:ascii="Times New Roman" w:eastAsia="Calibri" w:hAnsi="Times New Roman" w:cs="Times New Roman"/>
          <w:b/>
          <w:sz w:val="24"/>
          <w:szCs w:val="24"/>
        </w:rPr>
      </w:pPr>
    </w:p>
    <w:p w:rsidR="009861F7" w:rsidRPr="00BF5807" w:rsidRDefault="009861F7" w:rsidP="00FD25C0">
      <w:pPr>
        <w:widowControl w:val="0"/>
        <w:spacing w:after="0" w:line="240" w:lineRule="auto"/>
        <w:ind w:firstLine="709"/>
        <w:jc w:val="both"/>
        <w:rPr>
          <w:rFonts w:ascii="Times New Roman" w:eastAsia="Calibri" w:hAnsi="Times New Roman" w:cs="Times New Roman"/>
          <w:b/>
          <w:sz w:val="24"/>
          <w:szCs w:val="24"/>
        </w:rPr>
      </w:pPr>
    </w:p>
    <w:p w:rsidR="0046778E" w:rsidRPr="00BF5807" w:rsidRDefault="0046778E" w:rsidP="0006708E">
      <w:pPr>
        <w:widowControl w:val="0"/>
        <w:spacing w:after="0" w:line="240" w:lineRule="auto"/>
        <w:jc w:val="both"/>
        <w:rPr>
          <w:rFonts w:ascii="Times New Roman" w:eastAsia="Calibri" w:hAnsi="Times New Roman" w:cs="Times New Roman"/>
          <w:b/>
          <w:sz w:val="26"/>
          <w:szCs w:val="26"/>
        </w:rPr>
      </w:pPr>
      <w:r w:rsidRPr="00BF5807">
        <w:rPr>
          <w:rFonts w:ascii="Times New Roman" w:eastAsia="Calibri" w:hAnsi="Times New Roman" w:cs="Times New Roman"/>
          <w:b/>
          <w:sz w:val="26"/>
          <w:szCs w:val="26"/>
        </w:rPr>
        <w:lastRenderedPageBreak/>
        <w:t>УДК 61 (091)</w:t>
      </w:r>
    </w:p>
    <w:p w:rsidR="00D87FD0" w:rsidRPr="00BF5807" w:rsidRDefault="00D87FD0" w:rsidP="0006708E">
      <w:pPr>
        <w:widowControl w:val="0"/>
        <w:spacing w:after="0" w:line="240" w:lineRule="auto"/>
        <w:jc w:val="both"/>
        <w:rPr>
          <w:rFonts w:ascii="Times New Roman" w:eastAsia="Calibri" w:hAnsi="Times New Roman" w:cs="Times New Roman"/>
          <w:b/>
          <w:sz w:val="20"/>
          <w:szCs w:val="20"/>
        </w:rPr>
      </w:pPr>
    </w:p>
    <w:p w:rsidR="00934294" w:rsidRPr="00BF5807" w:rsidRDefault="0046778E" w:rsidP="0006708E">
      <w:pPr>
        <w:widowControl w:val="0"/>
        <w:spacing w:after="0" w:line="240" w:lineRule="auto"/>
        <w:jc w:val="center"/>
        <w:rPr>
          <w:rFonts w:ascii="Times New Roman" w:eastAsia="Calibri" w:hAnsi="Times New Roman" w:cs="Times New Roman"/>
          <w:b/>
          <w:sz w:val="26"/>
          <w:szCs w:val="26"/>
        </w:rPr>
      </w:pPr>
      <w:r w:rsidRPr="00BF5807">
        <w:rPr>
          <w:rFonts w:ascii="Times New Roman" w:eastAsia="Calibri" w:hAnsi="Times New Roman" w:cs="Times New Roman"/>
          <w:b/>
          <w:sz w:val="26"/>
          <w:szCs w:val="26"/>
        </w:rPr>
        <w:t xml:space="preserve">ЧЕТВЕРТЬВЕКОВОЙ ЮБИЛЕЙ КАФЕДРЫ </w:t>
      </w:r>
    </w:p>
    <w:p w:rsidR="00934294" w:rsidRPr="00BF5807" w:rsidRDefault="0046778E" w:rsidP="0006708E">
      <w:pPr>
        <w:widowControl w:val="0"/>
        <w:spacing w:after="0" w:line="240" w:lineRule="auto"/>
        <w:jc w:val="center"/>
        <w:rPr>
          <w:rFonts w:ascii="Times New Roman" w:eastAsia="Calibri" w:hAnsi="Times New Roman" w:cs="Times New Roman"/>
          <w:b/>
          <w:sz w:val="26"/>
          <w:szCs w:val="26"/>
        </w:rPr>
      </w:pPr>
      <w:r w:rsidRPr="00BF5807">
        <w:rPr>
          <w:rFonts w:ascii="Times New Roman" w:eastAsia="Calibri" w:hAnsi="Times New Roman" w:cs="Times New Roman"/>
          <w:b/>
          <w:sz w:val="26"/>
          <w:szCs w:val="26"/>
        </w:rPr>
        <w:t xml:space="preserve">НОРМАЛЬНОЙ И ПАТОЛОГИЧЕСКОЙ ФИЗИОЛОГИИ </w:t>
      </w:r>
    </w:p>
    <w:p w:rsidR="0046778E" w:rsidRPr="00BF5807" w:rsidRDefault="0046778E" w:rsidP="0006708E">
      <w:pPr>
        <w:widowControl w:val="0"/>
        <w:spacing w:after="0" w:line="240" w:lineRule="auto"/>
        <w:jc w:val="center"/>
        <w:rPr>
          <w:rFonts w:ascii="Times New Roman" w:eastAsia="Calibri" w:hAnsi="Times New Roman" w:cs="Times New Roman"/>
          <w:b/>
          <w:sz w:val="26"/>
          <w:szCs w:val="26"/>
        </w:rPr>
      </w:pPr>
      <w:r w:rsidRPr="00BF5807">
        <w:rPr>
          <w:rFonts w:ascii="Times New Roman" w:eastAsia="Calibri" w:hAnsi="Times New Roman" w:cs="Times New Roman"/>
          <w:b/>
          <w:sz w:val="26"/>
          <w:szCs w:val="26"/>
        </w:rPr>
        <w:t>МЕДИЦИНСКОГО ИНСТИТУТА ЧГУ</w:t>
      </w:r>
    </w:p>
    <w:p w:rsidR="00F3283E" w:rsidRPr="00BF5807" w:rsidRDefault="00F3283E" w:rsidP="0006708E">
      <w:pPr>
        <w:widowControl w:val="0"/>
        <w:spacing w:after="0" w:line="240" w:lineRule="auto"/>
        <w:jc w:val="center"/>
        <w:rPr>
          <w:rFonts w:ascii="Times New Roman" w:eastAsia="Calibri" w:hAnsi="Times New Roman" w:cs="Times New Roman"/>
          <w:b/>
          <w:sz w:val="20"/>
          <w:szCs w:val="20"/>
        </w:rPr>
      </w:pPr>
    </w:p>
    <w:p w:rsidR="0046778E" w:rsidRPr="00BF5807" w:rsidRDefault="0046778E" w:rsidP="0006708E">
      <w:pPr>
        <w:widowControl w:val="0"/>
        <w:spacing w:after="0" w:line="240" w:lineRule="auto"/>
        <w:jc w:val="center"/>
        <w:rPr>
          <w:rFonts w:ascii="Times New Roman" w:eastAsia="Calibri" w:hAnsi="Times New Roman" w:cs="Times New Roman"/>
          <w:b/>
          <w:i/>
          <w:sz w:val="26"/>
          <w:szCs w:val="26"/>
        </w:rPr>
      </w:pPr>
      <w:r w:rsidRPr="00BF5807">
        <w:rPr>
          <w:rFonts w:ascii="Times New Roman" w:eastAsia="Calibri" w:hAnsi="Times New Roman" w:cs="Times New Roman"/>
          <w:b/>
          <w:i/>
          <w:sz w:val="26"/>
          <w:szCs w:val="26"/>
        </w:rPr>
        <w:t>К.С. Ахмедова</w:t>
      </w:r>
      <w:r w:rsidR="008C37C8" w:rsidRPr="00BF5807">
        <w:rPr>
          <w:rFonts w:ascii="Times New Roman" w:eastAsia="Calibri" w:hAnsi="Times New Roman" w:cs="Times New Roman"/>
          <w:b/>
          <w:i/>
          <w:sz w:val="26"/>
          <w:szCs w:val="26"/>
        </w:rPr>
        <w:t>,</w:t>
      </w:r>
    </w:p>
    <w:p w:rsidR="006F3C0D" w:rsidRPr="00BF5807" w:rsidRDefault="0046778E"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proofErr w:type="gramStart"/>
      <w:r w:rsidRPr="00BF5807">
        <w:rPr>
          <w:rFonts w:ascii="Times New Roman" w:eastAsia="Calibri" w:hAnsi="Times New Roman" w:cs="Times New Roman"/>
          <w:i/>
          <w:sz w:val="26"/>
          <w:szCs w:val="26"/>
        </w:rPr>
        <w:t>к.б</w:t>
      </w:r>
      <w:proofErr w:type="gramEnd"/>
      <w:r w:rsidRPr="00BF5807">
        <w:rPr>
          <w:rFonts w:ascii="Times New Roman" w:eastAsia="Calibri" w:hAnsi="Times New Roman" w:cs="Times New Roman"/>
          <w:i/>
          <w:sz w:val="26"/>
          <w:szCs w:val="26"/>
        </w:rPr>
        <w:t>.н., доцент, заведующая кафедрой</w:t>
      </w:r>
      <w:r w:rsidR="0006708E" w:rsidRPr="00BF5807">
        <w:rPr>
          <w:rFonts w:ascii="Times New Roman" w:eastAsia="Calibri" w:hAnsi="Times New Roman" w:cs="Times New Roman"/>
          <w:i/>
          <w:sz w:val="26"/>
          <w:szCs w:val="26"/>
        </w:rPr>
        <w:t xml:space="preserve"> </w:t>
      </w:r>
      <w:r w:rsidRPr="00BF5807">
        <w:rPr>
          <w:rFonts w:ascii="Times New Roman" w:eastAsia="Calibri" w:hAnsi="Times New Roman" w:cs="Times New Roman"/>
          <w:i/>
          <w:sz w:val="26"/>
          <w:szCs w:val="26"/>
        </w:rPr>
        <w:t xml:space="preserve">нормальной и </w:t>
      </w:r>
      <w:r w:rsidR="006F3C0D" w:rsidRPr="00BF5807">
        <w:rPr>
          <w:rFonts w:ascii="Times New Roman" w:eastAsia="Times New Roman" w:hAnsi="Times New Roman" w:cs="Times New Roman"/>
          <w:i/>
          <w:sz w:val="26"/>
          <w:szCs w:val="26"/>
          <w:lang w:eastAsia="ru-RU"/>
        </w:rPr>
        <w:t>Медицинского института</w:t>
      </w:r>
    </w:p>
    <w:p w:rsidR="006F3C0D" w:rsidRPr="00BF5807" w:rsidRDefault="006F3C0D" w:rsidP="006F3C0D">
      <w:pPr>
        <w:widowControl w:val="0"/>
        <w:spacing w:after="0" w:line="240" w:lineRule="auto"/>
        <w:jc w:val="center"/>
        <w:rPr>
          <w:rFonts w:ascii="Times New Roman" w:eastAsia="Calibri" w:hAnsi="Times New Roman" w:cs="Times New Roman"/>
          <w:i/>
          <w:sz w:val="26"/>
          <w:szCs w:val="26"/>
        </w:rPr>
      </w:pPr>
      <w:r w:rsidRPr="00BF5807">
        <w:rPr>
          <w:rFonts w:ascii="Times New Roman" w:eastAsia="Times New Roman" w:hAnsi="Times New Roman" w:cs="Times New Roman"/>
          <w:i/>
          <w:sz w:val="26"/>
          <w:szCs w:val="26"/>
          <w:lang w:eastAsia="ru-RU"/>
        </w:rPr>
        <w:t>Чеченского государственного университета</w:t>
      </w:r>
      <w:r w:rsidRPr="00BF5807">
        <w:rPr>
          <w:rFonts w:ascii="Times New Roman" w:eastAsia="Calibri" w:hAnsi="Times New Roman" w:cs="Times New Roman"/>
          <w:i/>
          <w:sz w:val="26"/>
          <w:szCs w:val="26"/>
        </w:rPr>
        <w:t xml:space="preserve"> </w:t>
      </w:r>
    </w:p>
    <w:p w:rsidR="0046778E" w:rsidRPr="00BF5807" w:rsidRDefault="0046778E" w:rsidP="0006708E">
      <w:pPr>
        <w:widowControl w:val="0"/>
        <w:spacing w:after="0" w:line="240" w:lineRule="auto"/>
        <w:jc w:val="center"/>
        <w:rPr>
          <w:rFonts w:ascii="Times New Roman" w:eastAsia="Calibri" w:hAnsi="Times New Roman" w:cs="Times New Roman"/>
          <w:b/>
          <w:i/>
          <w:sz w:val="26"/>
          <w:szCs w:val="26"/>
        </w:rPr>
      </w:pPr>
      <w:r w:rsidRPr="00BF5807">
        <w:rPr>
          <w:rFonts w:ascii="Times New Roman" w:eastAsia="Calibri" w:hAnsi="Times New Roman" w:cs="Times New Roman"/>
          <w:b/>
          <w:i/>
          <w:sz w:val="26"/>
          <w:szCs w:val="26"/>
        </w:rPr>
        <w:t xml:space="preserve">Т.З. </w:t>
      </w:r>
      <w:proofErr w:type="spellStart"/>
      <w:r w:rsidRPr="00BF5807">
        <w:rPr>
          <w:rFonts w:ascii="Times New Roman" w:eastAsia="Calibri" w:hAnsi="Times New Roman" w:cs="Times New Roman"/>
          <w:b/>
          <w:i/>
          <w:sz w:val="26"/>
          <w:szCs w:val="26"/>
        </w:rPr>
        <w:t>Ахмадов</w:t>
      </w:r>
      <w:proofErr w:type="spellEnd"/>
      <w:r w:rsidR="008C37C8" w:rsidRPr="00BF5807">
        <w:rPr>
          <w:rFonts w:ascii="Times New Roman" w:eastAsia="Calibri" w:hAnsi="Times New Roman" w:cs="Times New Roman"/>
          <w:b/>
          <w:i/>
          <w:sz w:val="26"/>
          <w:szCs w:val="26"/>
        </w:rPr>
        <w:t>,</w:t>
      </w:r>
    </w:p>
    <w:p w:rsidR="00122AAD" w:rsidRPr="00BF5807" w:rsidRDefault="0046778E" w:rsidP="0006708E">
      <w:pPr>
        <w:widowControl w:val="0"/>
        <w:spacing w:after="0" w:line="240" w:lineRule="auto"/>
        <w:jc w:val="center"/>
        <w:rPr>
          <w:rFonts w:ascii="Times New Roman" w:eastAsia="Calibri" w:hAnsi="Times New Roman" w:cs="Times New Roman"/>
          <w:i/>
          <w:sz w:val="26"/>
          <w:szCs w:val="26"/>
        </w:rPr>
      </w:pPr>
      <w:r w:rsidRPr="00BF5807">
        <w:rPr>
          <w:rFonts w:ascii="Times New Roman" w:eastAsia="Calibri" w:hAnsi="Times New Roman" w:cs="Times New Roman"/>
          <w:i/>
          <w:sz w:val="26"/>
          <w:szCs w:val="26"/>
        </w:rPr>
        <w:t>д.м.н., профессор кафедры неврологии и психиатрии</w:t>
      </w:r>
      <w:r w:rsidR="0006708E" w:rsidRPr="00BF5807">
        <w:rPr>
          <w:rFonts w:ascii="Times New Roman" w:eastAsia="Calibri" w:hAnsi="Times New Roman" w:cs="Times New Roman"/>
          <w:i/>
          <w:sz w:val="26"/>
          <w:szCs w:val="26"/>
        </w:rPr>
        <w:t xml:space="preserve"> </w:t>
      </w:r>
    </w:p>
    <w:p w:rsidR="006F3C0D" w:rsidRPr="00BF5807" w:rsidRDefault="006F3C0D"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Медицинского института</w:t>
      </w:r>
    </w:p>
    <w:p w:rsidR="008C37C8" w:rsidRPr="00BF5807" w:rsidRDefault="006F3C0D" w:rsidP="006F3C0D">
      <w:pPr>
        <w:widowControl w:val="0"/>
        <w:spacing w:after="0" w:line="240" w:lineRule="auto"/>
        <w:jc w:val="center"/>
        <w:rPr>
          <w:rFonts w:ascii="Times New Roman" w:eastAsia="Calibri" w:hAnsi="Times New Roman" w:cs="Times New Roman"/>
          <w:i/>
          <w:sz w:val="26"/>
          <w:szCs w:val="26"/>
        </w:rPr>
      </w:pPr>
      <w:r w:rsidRPr="00BF5807">
        <w:rPr>
          <w:rFonts w:ascii="Times New Roman" w:eastAsia="Times New Roman" w:hAnsi="Times New Roman" w:cs="Times New Roman"/>
          <w:i/>
          <w:sz w:val="26"/>
          <w:szCs w:val="26"/>
          <w:lang w:eastAsia="ru-RU"/>
        </w:rPr>
        <w:t>Чеченского государственного университета</w:t>
      </w:r>
    </w:p>
    <w:p w:rsidR="006F3C0D" w:rsidRPr="00BF5807" w:rsidRDefault="006F3C0D" w:rsidP="0006708E">
      <w:pPr>
        <w:widowControl w:val="0"/>
        <w:shd w:val="clear" w:color="auto" w:fill="FFFFFF"/>
        <w:spacing w:after="0" w:line="240" w:lineRule="auto"/>
        <w:jc w:val="center"/>
        <w:rPr>
          <w:rFonts w:ascii="Times New Roman" w:eastAsia="Times New Roman" w:hAnsi="Times New Roman" w:cs="Times New Roman"/>
          <w:b/>
          <w:sz w:val="26"/>
          <w:szCs w:val="26"/>
          <w:lang w:eastAsia="ru-RU"/>
        </w:rPr>
      </w:pPr>
    </w:p>
    <w:p w:rsidR="00934294" w:rsidRPr="00BF5807" w:rsidRDefault="0006708E" w:rsidP="0006708E">
      <w:pPr>
        <w:widowControl w:val="0"/>
        <w:shd w:val="clear" w:color="auto" w:fill="FFFFFF"/>
        <w:spacing w:after="0" w:line="240" w:lineRule="auto"/>
        <w:jc w:val="center"/>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val="en-US" w:eastAsia="ru-RU"/>
        </w:rPr>
        <w:t>QUARTER</w:t>
      </w:r>
      <w:r w:rsidRPr="00BF5807">
        <w:rPr>
          <w:rFonts w:ascii="Times New Roman" w:eastAsia="Times New Roman" w:hAnsi="Times New Roman" w:cs="Times New Roman"/>
          <w:b/>
          <w:sz w:val="26"/>
          <w:szCs w:val="26"/>
          <w:lang w:eastAsia="ru-RU"/>
        </w:rPr>
        <w:t>-</w:t>
      </w:r>
      <w:r w:rsidRPr="00BF5807">
        <w:rPr>
          <w:rFonts w:ascii="Times New Roman" w:eastAsia="Times New Roman" w:hAnsi="Times New Roman" w:cs="Times New Roman"/>
          <w:b/>
          <w:sz w:val="26"/>
          <w:szCs w:val="26"/>
          <w:lang w:val="en-US" w:eastAsia="ru-RU"/>
        </w:rPr>
        <w:t>CENTURY</w:t>
      </w:r>
      <w:r w:rsidRPr="00BF5807">
        <w:rPr>
          <w:rFonts w:ascii="Times New Roman" w:eastAsia="Times New Roman" w:hAnsi="Times New Roman" w:cs="Times New Roman"/>
          <w:b/>
          <w:sz w:val="26"/>
          <w:szCs w:val="26"/>
          <w:lang w:eastAsia="ru-RU"/>
        </w:rPr>
        <w:t xml:space="preserve"> </w:t>
      </w:r>
      <w:r w:rsidRPr="00BF5807">
        <w:rPr>
          <w:rFonts w:ascii="Times New Roman" w:eastAsia="Times New Roman" w:hAnsi="Times New Roman" w:cs="Times New Roman"/>
          <w:b/>
          <w:sz w:val="26"/>
          <w:szCs w:val="26"/>
          <w:lang w:val="en-US" w:eastAsia="ru-RU"/>
        </w:rPr>
        <w:t>ANNIVERSARY</w:t>
      </w:r>
      <w:r w:rsidRPr="00BF5807">
        <w:rPr>
          <w:rFonts w:ascii="Times New Roman" w:eastAsia="Times New Roman" w:hAnsi="Times New Roman" w:cs="Times New Roman"/>
          <w:b/>
          <w:sz w:val="26"/>
          <w:szCs w:val="26"/>
          <w:lang w:eastAsia="ru-RU"/>
        </w:rPr>
        <w:t xml:space="preserve"> </w:t>
      </w:r>
      <w:r w:rsidRPr="00BF5807">
        <w:rPr>
          <w:rFonts w:ascii="Times New Roman" w:eastAsia="Times New Roman" w:hAnsi="Times New Roman" w:cs="Times New Roman"/>
          <w:b/>
          <w:sz w:val="26"/>
          <w:szCs w:val="26"/>
          <w:lang w:val="en-US" w:eastAsia="ru-RU"/>
        </w:rPr>
        <w:t>DEPARTMENT</w:t>
      </w:r>
      <w:r w:rsidRPr="00BF5807">
        <w:rPr>
          <w:rFonts w:ascii="Times New Roman" w:eastAsia="Times New Roman" w:hAnsi="Times New Roman" w:cs="Times New Roman"/>
          <w:b/>
          <w:sz w:val="26"/>
          <w:szCs w:val="26"/>
          <w:lang w:eastAsia="ru-RU"/>
        </w:rPr>
        <w:t xml:space="preserve"> </w:t>
      </w:r>
    </w:p>
    <w:p w:rsidR="00934294" w:rsidRPr="00BF5807" w:rsidRDefault="0006708E" w:rsidP="0006708E">
      <w:pPr>
        <w:widowControl w:val="0"/>
        <w:shd w:val="clear" w:color="auto" w:fill="FFFFFF"/>
        <w:spacing w:after="0" w:line="240" w:lineRule="auto"/>
        <w:jc w:val="center"/>
        <w:rPr>
          <w:rFonts w:ascii="Times New Roman" w:eastAsia="Times New Roman" w:hAnsi="Times New Roman" w:cs="Times New Roman"/>
          <w:b/>
          <w:sz w:val="26"/>
          <w:szCs w:val="26"/>
          <w:lang w:val="en-US" w:eastAsia="ru-RU"/>
        </w:rPr>
      </w:pPr>
      <w:r w:rsidRPr="00BF5807">
        <w:rPr>
          <w:rFonts w:ascii="Times New Roman" w:eastAsia="Times New Roman" w:hAnsi="Times New Roman" w:cs="Times New Roman"/>
          <w:b/>
          <w:sz w:val="26"/>
          <w:szCs w:val="26"/>
          <w:lang w:val="en-US" w:eastAsia="ru-RU"/>
        </w:rPr>
        <w:t xml:space="preserve">OF NORMAL AND PATHOLOGICAL PHYSIOLOGY MEDICAL </w:t>
      </w:r>
    </w:p>
    <w:p w:rsidR="0006708E" w:rsidRPr="00BF5807" w:rsidRDefault="0006708E" w:rsidP="0006708E">
      <w:pPr>
        <w:widowControl w:val="0"/>
        <w:shd w:val="clear" w:color="auto" w:fill="FFFFFF"/>
        <w:spacing w:after="0" w:line="240" w:lineRule="auto"/>
        <w:jc w:val="center"/>
        <w:rPr>
          <w:rFonts w:ascii="Times New Roman" w:eastAsia="Times New Roman" w:hAnsi="Times New Roman" w:cs="Times New Roman"/>
          <w:b/>
          <w:sz w:val="26"/>
          <w:szCs w:val="26"/>
          <w:lang w:val="en-US" w:eastAsia="ru-RU"/>
        </w:rPr>
      </w:pPr>
      <w:r w:rsidRPr="00BF5807">
        <w:rPr>
          <w:rFonts w:ascii="Times New Roman" w:eastAsia="Times New Roman" w:hAnsi="Times New Roman" w:cs="Times New Roman"/>
          <w:b/>
          <w:sz w:val="26"/>
          <w:szCs w:val="26"/>
          <w:lang w:val="en-US" w:eastAsia="ru-RU"/>
        </w:rPr>
        <w:t>INSTITUTE CHECHEN STATE UNIVERSITY</w:t>
      </w:r>
    </w:p>
    <w:p w:rsidR="0006708E" w:rsidRPr="00BF5807" w:rsidRDefault="0006708E" w:rsidP="0006708E">
      <w:pPr>
        <w:widowControl w:val="0"/>
        <w:shd w:val="clear" w:color="auto" w:fill="FFFFFF"/>
        <w:spacing w:after="0" w:line="240" w:lineRule="auto"/>
        <w:jc w:val="center"/>
        <w:rPr>
          <w:rFonts w:ascii="Times New Roman" w:eastAsia="Times New Roman" w:hAnsi="Times New Roman" w:cs="Times New Roman"/>
          <w:b/>
          <w:sz w:val="20"/>
          <w:szCs w:val="20"/>
          <w:lang w:val="en-US" w:eastAsia="ru-RU"/>
        </w:rPr>
      </w:pPr>
    </w:p>
    <w:p w:rsidR="0006708E" w:rsidRPr="00BF5807" w:rsidRDefault="0006708E" w:rsidP="0006708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6"/>
          <w:szCs w:val="26"/>
          <w:lang w:val="en-US" w:eastAsia="ru-RU"/>
        </w:rPr>
      </w:pPr>
      <w:r w:rsidRPr="00BF5807">
        <w:rPr>
          <w:rFonts w:ascii="Times New Roman" w:eastAsia="Times New Roman" w:hAnsi="Times New Roman" w:cs="Times New Roman"/>
          <w:b/>
          <w:i/>
          <w:sz w:val="26"/>
          <w:szCs w:val="26"/>
          <w:lang w:val="en-US" w:eastAsia="ru-RU"/>
        </w:rPr>
        <w:t>K.S .</w:t>
      </w:r>
      <w:proofErr w:type="spellStart"/>
      <w:r w:rsidRPr="00BF5807">
        <w:rPr>
          <w:rFonts w:ascii="Times New Roman" w:eastAsia="Times New Roman" w:hAnsi="Times New Roman" w:cs="Times New Roman"/>
          <w:b/>
          <w:i/>
          <w:sz w:val="26"/>
          <w:szCs w:val="26"/>
          <w:lang w:val="en-US" w:eastAsia="ru-RU"/>
        </w:rPr>
        <w:t>Akhmedova</w:t>
      </w:r>
      <w:proofErr w:type="spellEnd"/>
      <w:r w:rsidRPr="00BF5807">
        <w:rPr>
          <w:rFonts w:ascii="Times New Roman" w:eastAsia="Times New Roman" w:hAnsi="Times New Roman" w:cs="Times New Roman"/>
          <w:b/>
          <w:i/>
          <w:sz w:val="26"/>
          <w:szCs w:val="26"/>
          <w:lang w:val="en-US" w:eastAsia="ru-RU"/>
        </w:rPr>
        <w:t>,</w:t>
      </w:r>
    </w:p>
    <w:p w:rsidR="0006708E" w:rsidRPr="00BF5807" w:rsidRDefault="0006708E" w:rsidP="0006708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6"/>
          <w:szCs w:val="26"/>
          <w:lang w:val="en-US" w:eastAsia="ru-RU"/>
        </w:rPr>
      </w:pPr>
      <w:r w:rsidRPr="00BF5807">
        <w:rPr>
          <w:rFonts w:ascii="Times New Roman" w:eastAsia="Times New Roman" w:hAnsi="Times New Roman" w:cs="Times New Roman"/>
          <w:i/>
          <w:sz w:val="26"/>
          <w:szCs w:val="26"/>
          <w:lang w:val="en-US" w:eastAsia="ru-RU"/>
        </w:rPr>
        <w:t>Assistant Professor, Head of Department of Normal and Pathological Physiology</w:t>
      </w:r>
    </w:p>
    <w:p w:rsidR="0006708E" w:rsidRPr="00BF5807" w:rsidRDefault="0006708E" w:rsidP="0006708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6"/>
          <w:szCs w:val="26"/>
          <w:lang w:val="en-US" w:eastAsia="ru-RU"/>
        </w:rPr>
      </w:pPr>
      <w:r w:rsidRPr="00BF5807">
        <w:rPr>
          <w:rFonts w:ascii="Times New Roman" w:eastAsia="Times New Roman" w:hAnsi="Times New Roman" w:cs="Times New Roman"/>
          <w:b/>
          <w:i/>
          <w:sz w:val="26"/>
          <w:szCs w:val="26"/>
          <w:lang w:val="en-US" w:eastAsia="ru-RU"/>
        </w:rPr>
        <w:t xml:space="preserve">T.Z. </w:t>
      </w:r>
      <w:proofErr w:type="spellStart"/>
      <w:r w:rsidRPr="00BF5807">
        <w:rPr>
          <w:rFonts w:ascii="Times New Roman" w:eastAsia="Times New Roman" w:hAnsi="Times New Roman" w:cs="Times New Roman"/>
          <w:b/>
          <w:i/>
          <w:sz w:val="26"/>
          <w:szCs w:val="26"/>
          <w:lang w:val="en-US" w:eastAsia="ru-RU"/>
        </w:rPr>
        <w:t>Akhmadov</w:t>
      </w:r>
      <w:proofErr w:type="spellEnd"/>
      <w:r w:rsidRPr="00BF5807">
        <w:rPr>
          <w:rFonts w:ascii="Times New Roman" w:eastAsia="Times New Roman" w:hAnsi="Times New Roman" w:cs="Times New Roman"/>
          <w:b/>
          <w:i/>
          <w:sz w:val="26"/>
          <w:szCs w:val="26"/>
          <w:lang w:val="en-US" w:eastAsia="ru-RU"/>
        </w:rPr>
        <w:t>,</w:t>
      </w:r>
    </w:p>
    <w:p w:rsidR="0006708E" w:rsidRPr="00BF5807" w:rsidRDefault="0006708E" w:rsidP="0006708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sz w:val="26"/>
          <w:szCs w:val="26"/>
          <w:lang w:val="en-US"/>
        </w:rPr>
      </w:pPr>
      <w:r w:rsidRPr="00BF5807">
        <w:rPr>
          <w:rFonts w:ascii="Times New Roman" w:eastAsia="Times New Roman" w:hAnsi="Times New Roman" w:cs="Times New Roman"/>
          <w:i/>
          <w:sz w:val="26"/>
          <w:szCs w:val="26"/>
          <w:lang w:val="en-US" w:eastAsia="ru-RU"/>
        </w:rPr>
        <w:t>MD, professor of neurology and psychiatry</w:t>
      </w:r>
    </w:p>
    <w:p w:rsidR="0006708E" w:rsidRPr="00BF5807" w:rsidRDefault="0006708E" w:rsidP="0006708E">
      <w:pPr>
        <w:widowControl w:val="0"/>
        <w:spacing w:after="0" w:line="240" w:lineRule="auto"/>
        <w:jc w:val="right"/>
        <w:rPr>
          <w:rFonts w:ascii="Times New Roman" w:eastAsia="Calibri" w:hAnsi="Times New Roman" w:cs="Times New Roman"/>
          <w:i/>
          <w:sz w:val="24"/>
          <w:szCs w:val="24"/>
          <w:lang w:val="en-US"/>
        </w:rPr>
      </w:pPr>
    </w:p>
    <w:p w:rsidR="0046778E" w:rsidRPr="00BF5807" w:rsidRDefault="008C37C8" w:rsidP="0006708E">
      <w:pPr>
        <w:widowControl w:val="0"/>
        <w:spacing w:after="0" w:line="240" w:lineRule="auto"/>
        <w:ind w:left="993" w:right="991"/>
        <w:jc w:val="both"/>
        <w:rPr>
          <w:rFonts w:ascii="Times New Roman" w:eastAsia="Calibri" w:hAnsi="Times New Roman" w:cs="Times New Roman"/>
          <w:i/>
          <w:sz w:val="20"/>
          <w:szCs w:val="20"/>
        </w:rPr>
      </w:pPr>
      <w:r w:rsidRPr="00BF5807">
        <w:rPr>
          <w:rFonts w:ascii="Times New Roman" w:eastAsia="Calibri" w:hAnsi="Times New Roman" w:cs="Times New Roman"/>
          <w:b/>
          <w:i/>
          <w:sz w:val="20"/>
          <w:szCs w:val="20"/>
        </w:rPr>
        <w:t>Аннотация.</w:t>
      </w:r>
      <w:r w:rsidRPr="00BF5807">
        <w:rPr>
          <w:rFonts w:ascii="Times New Roman" w:eastAsia="Calibri" w:hAnsi="Times New Roman" w:cs="Times New Roman"/>
          <w:i/>
          <w:sz w:val="20"/>
          <w:szCs w:val="20"/>
        </w:rPr>
        <w:t xml:space="preserve"> </w:t>
      </w:r>
      <w:r w:rsidR="0046778E" w:rsidRPr="00BF5807">
        <w:rPr>
          <w:rFonts w:ascii="Times New Roman" w:eastAsia="Calibri" w:hAnsi="Times New Roman" w:cs="Times New Roman"/>
          <w:i/>
          <w:sz w:val="20"/>
          <w:szCs w:val="20"/>
        </w:rPr>
        <w:t>В данной работе освещается сложный путь становления и развития кафедры нормальной и патологической физиологии, а также научно-исследовательская деятельность коллектива преподавателей.</w:t>
      </w:r>
    </w:p>
    <w:p w:rsidR="0006708E" w:rsidRPr="00BF5807" w:rsidRDefault="0006708E" w:rsidP="0006708E">
      <w:pPr>
        <w:widowControl w:val="0"/>
        <w:shd w:val="clear" w:color="auto" w:fill="FFFFFF"/>
        <w:spacing w:after="0" w:line="240" w:lineRule="auto"/>
        <w:ind w:left="993" w:right="991"/>
        <w:jc w:val="both"/>
        <w:rPr>
          <w:rFonts w:ascii="Times New Roman" w:eastAsia="Calibri" w:hAnsi="Times New Roman" w:cs="Times New Roman"/>
          <w:b/>
          <w:i/>
          <w:sz w:val="10"/>
          <w:szCs w:val="10"/>
        </w:rPr>
      </w:pPr>
    </w:p>
    <w:p w:rsidR="0046778E" w:rsidRPr="00BF5807" w:rsidRDefault="0046778E" w:rsidP="0006708E">
      <w:pPr>
        <w:widowControl w:val="0"/>
        <w:shd w:val="clear" w:color="auto" w:fill="FFFFFF"/>
        <w:spacing w:after="0" w:line="240" w:lineRule="auto"/>
        <w:ind w:left="993" w:right="991"/>
        <w:jc w:val="both"/>
        <w:rPr>
          <w:rFonts w:ascii="Times New Roman" w:eastAsia="Calibri" w:hAnsi="Times New Roman" w:cs="Times New Roman"/>
          <w:i/>
          <w:sz w:val="20"/>
          <w:szCs w:val="20"/>
        </w:rPr>
      </w:pPr>
      <w:r w:rsidRPr="00BF5807">
        <w:rPr>
          <w:rFonts w:ascii="Times New Roman" w:eastAsia="Calibri" w:hAnsi="Times New Roman" w:cs="Times New Roman"/>
          <w:b/>
          <w:i/>
          <w:sz w:val="20"/>
          <w:szCs w:val="20"/>
        </w:rPr>
        <w:t>Ключевые слова</w:t>
      </w:r>
      <w:r w:rsidRPr="00BF5807">
        <w:rPr>
          <w:rFonts w:ascii="Times New Roman" w:eastAsia="Calibri" w:hAnsi="Times New Roman" w:cs="Times New Roman"/>
          <w:i/>
          <w:sz w:val="20"/>
          <w:szCs w:val="20"/>
        </w:rPr>
        <w:t>: медицинский факультет ЧГУ, история кафедры физиологии, научные кадры.</w:t>
      </w:r>
    </w:p>
    <w:p w:rsidR="0046778E" w:rsidRPr="00BF5807" w:rsidRDefault="0046778E" w:rsidP="0006708E">
      <w:pPr>
        <w:widowControl w:val="0"/>
        <w:shd w:val="clear" w:color="auto" w:fill="FFFFFF"/>
        <w:spacing w:after="0" w:line="240" w:lineRule="auto"/>
        <w:ind w:left="993" w:right="991"/>
        <w:jc w:val="both"/>
        <w:rPr>
          <w:rFonts w:ascii="Times New Roman" w:eastAsia="Calibri" w:hAnsi="Times New Roman" w:cs="Times New Roman"/>
          <w:sz w:val="20"/>
          <w:szCs w:val="20"/>
        </w:rPr>
      </w:pPr>
    </w:p>
    <w:p w:rsidR="0046778E" w:rsidRPr="00BF5807" w:rsidRDefault="0046778E" w:rsidP="0006708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991"/>
        <w:jc w:val="both"/>
        <w:rPr>
          <w:rFonts w:ascii="Times New Roman" w:eastAsia="Calibri" w:hAnsi="Times New Roman" w:cs="Times New Roman"/>
          <w:i/>
          <w:sz w:val="20"/>
          <w:szCs w:val="20"/>
          <w:shd w:val="clear" w:color="auto" w:fill="FFFFFF"/>
          <w:lang w:val="en-US"/>
        </w:rPr>
      </w:pPr>
      <w:r w:rsidRPr="00BF5807">
        <w:rPr>
          <w:rFonts w:ascii="Times New Roman" w:eastAsia="Calibri" w:hAnsi="Times New Roman" w:cs="Times New Roman"/>
          <w:i/>
          <w:sz w:val="20"/>
          <w:szCs w:val="20"/>
          <w:shd w:val="clear" w:color="auto" w:fill="FFFFFF"/>
          <w:lang w:val="en-US"/>
        </w:rPr>
        <w:t>In this study highlights the difficult way of formation and development of the Department of Nor</w:t>
      </w:r>
      <w:r w:rsidR="008C37C8" w:rsidRPr="00BF5807">
        <w:rPr>
          <w:rFonts w:ascii="Times New Roman" w:eastAsia="Calibri" w:hAnsi="Times New Roman" w:cs="Times New Roman"/>
          <w:i/>
          <w:sz w:val="20"/>
          <w:szCs w:val="20"/>
          <w:shd w:val="clear" w:color="auto" w:fill="FFFFFF"/>
          <w:lang w:val="en-US"/>
        </w:rPr>
        <w:t>mal and Pathological Physiology</w:t>
      </w:r>
      <w:r w:rsidRPr="00BF5807">
        <w:rPr>
          <w:rFonts w:ascii="Times New Roman" w:eastAsia="Calibri" w:hAnsi="Times New Roman" w:cs="Times New Roman"/>
          <w:i/>
          <w:sz w:val="20"/>
          <w:szCs w:val="20"/>
          <w:shd w:val="clear" w:color="auto" w:fill="FFFFFF"/>
          <w:lang w:val="en-US"/>
        </w:rPr>
        <w:t>, as well as the research activitie</w:t>
      </w:r>
      <w:r w:rsidR="008C37C8" w:rsidRPr="00BF5807">
        <w:rPr>
          <w:rFonts w:ascii="Times New Roman" w:eastAsia="Calibri" w:hAnsi="Times New Roman" w:cs="Times New Roman"/>
          <w:i/>
          <w:sz w:val="20"/>
          <w:szCs w:val="20"/>
          <w:shd w:val="clear" w:color="auto" w:fill="FFFFFF"/>
          <w:lang w:val="en-US"/>
        </w:rPr>
        <w:t>s of the collective of teachers</w:t>
      </w:r>
      <w:r w:rsidRPr="00BF5807">
        <w:rPr>
          <w:rFonts w:ascii="Times New Roman" w:eastAsia="Calibri" w:hAnsi="Times New Roman" w:cs="Times New Roman"/>
          <w:i/>
          <w:sz w:val="20"/>
          <w:szCs w:val="20"/>
          <w:shd w:val="clear" w:color="auto" w:fill="FFFFFF"/>
          <w:lang w:val="en-US"/>
        </w:rPr>
        <w:t>.</w:t>
      </w:r>
    </w:p>
    <w:p w:rsidR="0006708E" w:rsidRPr="00BF5807" w:rsidRDefault="0006708E" w:rsidP="0006708E">
      <w:pPr>
        <w:widowControl w:val="0"/>
        <w:shd w:val="clear" w:color="auto" w:fill="FFFFFF"/>
        <w:spacing w:after="0" w:line="240" w:lineRule="auto"/>
        <w:ind w:left="993" w:right="991"/>
        <w:jc w:val="both"/>
        <w:rPr>
          <w:rFonts w:ascii="Times New Roman" w:eastAsia="Calibri" w:hAnsi="Times New Roman" w:cs="Times New Roman"/>
          <w:b/>
          <w:i/>
          <w:sz w:val="10"/>
          <w:szCs w:val="10"/>
          <w:shd w:val="clear" w:color="auto" w:fill="FFFFFF"/>
          <w:lang w:val="en-US"/>
        </w:rPr>
      </w:pPr>
    </w:p>
    <w:p w:rsidR="0046778E" w:rsidRPr="00BF5807" w:rsidRDefault="0046778E" w:rsidP="0006708E">
      <w:pPr>
        <w:widowControl w:val="0"/>
        <w:shd w:val="clear" w:color="auto" w:fill="FFFFFF"/>
        <w:spacing w:after="0" w:line="240" w:lineRule="auto"/>
        <w:ind w:left="993" w:right="991"/>
        <w:jc w:val="both"/>
        <w:rPr>
          <w:rFonts w:ascii="Times New Roman" w:eastAsia="Times New Roman" w:hAnsi="Times New Roman" w:cs="Times New Roman"/>
          <w:b/>
          <w:i/>
          <w:sz w:val="20"/>
          <w:szCs w:val="20"/>
          <w:lang w:val="en-US" w:eastAsia="ru-RU"/>
        </w:rPr>
      </w:pPr>
      <w:r w:rsidRPr="00BF5807">
        <w:rPr>
          <w:rFonts w:ascii="Times New Roman" w:eastAsia="Calibri" w:hAnsi="Times New Roman" w:cs="Times New Roman"/>
          <w:b/>
          <w:i/>
          <w:sz w:val="20"/>
          <w:szCs w:val="20"/>
          <w:shd w:val="clear" w:color="auto" w:fill="FFFFFF"/>
          <w:lang w:val="en-US"/>
        </w:rPr>
        <w:t>Key words</w:t>
      </w:r>
      <w:r w:rsidR="008C37C8" w:rsidRPr="00BF5807">
        <w:rPr>
          <w:rFonts w:ascii="Times New Roman" w:eastAsia="Calibri" w:hAnsi="Times New Roman" w:cs="Times New Roman"/>
          <w:i/>
          <w:sz w:val="20"/>
          <w:szCs w:val="20"/>
          <w:shd w:val="clear" w:color="auto" w:fill="FFFFFF"/>
          <w:lang w:val="en-US"/>
        </w:rPr>
        <w:t>: Medical Faculty of the</w:t>
      </w:r>
      <w:r w:rsidRPr="00BF5807">
        <w:rPr>
          <w:rFonts w:ascii="Times New Roman" w:eastAsia="Calibri" w:hAnsi="Times New Roman" w:cs="Times New Roman"/>
          <w:i/>
          <w:sz w:val="20"/>
          <w:szCs w:val="20"/>
          <w:shd w:val="clear" w:color="auto" w:fill="FFFFFF"/>
          <w:lang w:val="en-US"/>
        </w:rPr>
        <w:t xml:space="preserve"> </w:t>
      </w:r>
      <w:r w:rsidRPr="00BF5807">
        <w:rPr>
          <w:rFonts w:ascii="Times New Roman" w:eastAsia="Times New Roman" w:hAnsi="Times New Roman" w:cs="Times New Roman"/>
          <w:i/>
          <w:sz w:val="20"/>
          <w:szCs w:val="20"/>
          <w:lang w:val="en-US" w:eastAsia="ru-RU"/>
        </w:rPr>
        <w:t xml:space="preserve">Chechen State </w:t>
      </w:r>
      <w:proofErr w:type="spellStart"/>
      <w:r w:rsidRPr="00BF5807">
        <w:rPr>
          <w:rFonts w:ascii="Times New Roman" w:eastAsia="Times New Roman" w:hAnsi="Times New Roman" w:cs="Times New Roman"/>
          <w:i/>
          <w:sz w:val="20"/>
          <w:szCs w:val="20"/>
          <w:lang w:val="en-US" w:eastAsia="ru-RU"/>
        </w:rPr>
        <w:t>Universit</w:t>
      </w:r>
      <w:proofErr w:type="spellEnd"/>
      <w:r w:rsidRPr="00BF5807">
        <w:rPr>
          <w:rFonts w:ascii="Times New Roman" w:eastAsia="Calibri" w:hAnsi="Times New Roman" w:cs="Times New Roman"/>
          <w:i/>
          <w:sz w:val="20"/>
          <w:szCs w:val="20"/>
          <w:shd w:val="clear" w:color="auto" w:fill="FFFFFF"/>
          <w:lang w:val="en-US"/>
        </w:rPr>
        <w:t>, the history of</w:t>
      </w:r>
      <w:r w:rsidR="008C37C8" w:rsidRPr="00BF5807">
        <w:rPr>
          <w:rFonts w:ascii="Times New Roman" w:eastAsia="Calibri" w:hAnsi="Times New Roman" w:cs="Times New Roman"/>
          <w:i/>
          <w:sz w:val="20"/>
          <w:szCs w:val="20"/>
          <w:shd w:val="clear" w:color="auto" w:fill="FFFFFF"/>
          <w:lang w:val="en-US"/>
        </w:rPr>
        <w:t xml:space="preserve"> the Department of Physiology, </w:t>
      </w:r>
      <w:r w:rsidRPr="00BF5807">
        <w:rPr>
          <w:rFonts w:ascii="Times New Roman" w:eastAsia="Calibri" w:hAnsi="Times New Roman" w:cs="Times New Roman"/>
          <w:i/>
          <w:sz w:val="20"/>
          <w:szCs w:val="20"/>
          <w:shd w:val="clear" w:color="auto" w:fill="FFFFFF"/>
          <w:lang w:val="en-US"/>
        </w:rPr>
        <w:t>scientists.</w:t>
      </w:r>
    </w:p>
    <w:p w:rsidR="0046778E" w:rsidRPr="00BF5807" w:rsidRDefault="0046778E" w:rsidP="00FD25C0">
      <w:pPr>
        <w:widowControl w:val="0"/>
        <w:spacing w:after="0" w:line="240" w:lineRule="auto"/>
        <w:ind w:firstLine="709"/>
        <w:jc w:val="both"/>
        <w:rPr>
          <w:rFonts w:ascii="Times New Roman" w:eastAsia="Calibri" w:hAnsi="Times New Roman" w:cs="Times New Roman"/>
          <w:sz w:val="24"/>
          <w:szCs w:val="24"/>
          <w:lang w:val="en-US"/>
        </w:rPr>
      </w:pP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С 1990 года на медицинском факультете Чечено-Ингушского государственного университета им. Л.Н. Толстого (ЧИГУ) открытие специализированных кафедр шло согласно учебной программе и очередности введения медицинских дисциплин в образовательный процесс. Соответственно, для ведения дисциплины «Нормальная физиология» в сентябре 1991 года была учреждена самостоятельная кафедра, которая дислоцировалась во 2-м (биологическом) корпусе ЧИГУ.</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Первым заведующим этой кафедрой стал доктор медицинских наук, профессор Булат </w:t>
      </w:r>
      <w:proofErr w:type="spellStart"/>
      <w:r w:rsidRPr="00BF5807">
        <w:rPr>
          <w:rFonts w:ascii="Times New Roman" w:hAnsi="Times New Roman" w:cs="Times New Roman"/>
          <w:sz w:val="26"/>
          <w:szCs w:val="26"/>
        </w:rPr>
        <w:t>Ахмадович</w:t>
      </w:r>
      <w:proofErr w:type="spellEnd"/>
      <w:r w:rsidRPr="00BF5807">
        <w:rPr>
          <w:rFonts w:ascii="Times New Roman" w:hAnsi="Times New Roman" w:cs="Times New Roman"/>
          <w:sz w:val="26"/>
          <w:szCs w:val="26"/>
        </w:rPr>
        <w:t xml:space="preserve"> </w:t>
      </w:r>
      <w:proofErr w:type="spellStart"/>
      <w:r w:rsidRPr="00BF5807">
        <w:rPr>
          <w:rFonts w:ascii="Times New Roman" w:hAnsi="Times New Roman" w:cs="Times New Roman"/>
          <w:sz w:val="26"/>
          <w:szCs w:val="26"/>
        </w:rPr>
        <w:t>Висаитов</w:t>
      </w:r>
      <w:proofErr w:type="spellEnd"/>
      <w:r w:rsidRPr="00BF5807">
        <w:rPr>
          <w:rFonts w:ascii="Times New Roman" w:hAnsi="Times New Roman" w:cs="Times New Roman"/>
          <w:sz w:val="26"/>
          <w:szCs w:val="26"/>
        </w:rPr>
        <w:t>, возглавлявший в этот период медицинский факультет.</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proofErr w:type="spellStart"/>
      <w:r w:rsidRPr="00BF5807">
        <w:rPr>
          <w:rFonts w:ascii="Times New Roman" w:hAnsi="Times New Roman" w:cs="Times New Roman"/>
          <w:sz w:val="26"/>
          <w:szCs w:val="26"/>
        </w:rPr>
        <w:t>Висаитов</w:t>
      </w:r>
      <w:proofErr w:type="spellEnd"/>
      <w:r w:rsidRPr="00BF5807">
        <w:rPr>
          <w:rFonts w:ascii="Times New Roman" w:hAnsi="Times New Roman" w:cs="Times New Roman"/>
          <w:sz w:val="26"/>
          <w:szCs w:val="26"/>
        </w:rPr>
        <w:t xml:space="preserve"> Б.А. (1933–2015) родился 6 сентября 1933 года в г. Грозный в семье студента Московского нефтяного института. Будучи депортированным с семьей в Южно-Казахстанскую область, там же окончил среднюю школу и поступил в 1954 г. </w:t>
      </w:r>
      <w:r w:rsidRPr="00BF5807">
        <w:rPr>
          <w:rFonts w:ascii="Times New Roman" w:hAnsi="Times New Roman" w:cs="Times New Roman"/>
          <w:sz w:val="26"/>
          <w:szCs w:val="26"/>
        </w:rPr>
        <w:lastRenderedPageBreak/>
        <w:t xml:space="preserve">в Алма-Атинский медицинский институт. После третьего курса перевелся в Ростовский медицинский институт, который успешно окончил в 1960 году. Выпускника направили преподавателем хирургии в Чечено-Ингушское медицинское училище. В 1968–1971 гг. он обучался в очной аспирантуре 2-й кафедры клинической хирургии Центрального института усовершенствования врачей, под руководством д.м.н., профессора В.Л. </w:t>
      </w:r>
      <w:proofErr w:type="spellStart"/>
      <w:r w:rsidRPr="00BF5807">
        <w:rPr>
          <w:rFonts w:ascii="Times New Roman" w:hAnsi="Times New Roman" w:cs="Times New Roman"/>
          <w:sz w:val="26"/>
          <w:szCs w:val="26"/>
        </w:rPr>
        <w:t>Маневича</w:t>
      </w:r>
      <w:proofErr w:type="spellEnd"/>
      <w:r w:rsidRPr="00BF5807">
        <w:rPr>
          <w:rFonts w:ascii="Times New Roman" w:hAnsi="Times New Roman" w:cs="Times New Roman"/>
          <w:sz w:val="26"/>
          <w:szCs w:val="26"/>
        </w:rPr>
        <w:t xml:space="preserve">. В годы учебы занимался вопросами выбора адекватной методики исследования при нагноительных процессах в легких, а также тактики и объема хирургического вмешательства. В начале 1972 года Булат </w:t>
      </w:r>
      <w:proofErr w:type="spellStart"/>
      <w:r w:rsidRPr="00BF5807">
        <w:rPr>
          <w:rFonts w:ascii="Times New Roman" w:hAnsi="Times New Roman" w:cs="Times New Roman"/>
          <w:sz w:val="26"/>
          <w:szCs w:val="26"/>
        </w:rPr>
        <w:t>Ахматович</w:t>
      </w:r>
      <w:proofErr w:type="spellEnd"/>
      <w:r w:rsidRPr="00BF5807">
        <w:rPr>
          <w:rFonts w:ascii="Times New Roman" w:hAnsi="Times New Roman" w:cs="Times New Roman"/>
          <w:sz w:val="26"/>
          <w:szCs w:val="26"/>
        </w:rPr>
        <w:t xml:space="preserve"> успешно защитил кандидатскую диссертацию по теме «Значение комплексного исследования в выборе объема оперативного вмешательства при нагноительных заболеваниях легких». По окончанию аспирантуры Б.А. </w:t>
      </w:r>
      <w:proofErr w:type="spellStart"/>
      <w:r w:rsidRPr="00BF5807">
        <w:rPr>
          <w:rFonts w:ascii="Times New Roman" w:hAnsi="Times New Roman" w:cs="Times New Roman"/>
          <w:sz w:val="26"/>
          <w:szCs w:val="26"/>
        </w:rPr>
        <w:t>Висаитов</w:t>
      </w:r>
      <w:proofErr w:type="spellEnd"/>
      <w:r w:rsidRPr="00BF5807">
        <w:rPr>
          <w:rFonts w:ascii="Times New Roman" w:hAnsi="Times New Roman" w:cs="Times New Roman"/>
          <w:sz w:val="26"/>
          <w:szCs w:val="26"/>
        </w:rPr>
        <w:t xml:space="preserve"> был принят старшим преподавателем на кафедру анатомии и физиологии человека и животных биолого-химического факультета ЧИГУ. В последующем были годы учебы в докторантуре на кафедре факультетской хирургии 2-го МГМИ имени Н.И. Пирогова, которой руководил известный в стране академик АМН СССР, д.м.н., профессор В.С. Савельев. После защиты в 1986 году докторской диссертации «Сравнительная оценка лигатурного, </w:t>
      </w:r>
      <w:proofErr w:type="spellStart"/>
      <w:r w:rsidRPr="00BF5807">
        <w:rPr>
          <w:rFonts w:ascii="Times New Roman" w:hAnsi="Times New Roman" w:cs="Times New Roman"/>
          <w:sz w:val="26"/>
          <w:szCs w:val="26"/>
        </w:rPr>
        <w:t>лигатурно</w:t>
      </w:r>
      <w:proofErr w:type="spellEnd"/>
      <w:r w:rsidRPr="00BF5807">
        <w:rPr>
          <w:rFonts w:ascii="Times New Roman" w:hAnsi="Times New Roman" w:cs="Times New Roman"/>
          <w:sz w:val="26"/>
          <w:szCs w:val="26"/>
        </w:rPr>
        <w:t xml:space="preserve">-клеевого и клеевого швов в желудочно-кишечной хирургии» вернулся в ЧИГУ, был избран профессором, а в 1989 году и заведующим кафедрой анатомии и физиологии человека и животных. В сентябре 1990 года профессор </w:t>
      </w:r>
      <w:proofErr w:type="spellStart"/>
      <w:r w:rsidRPr="00BF5807">
        <w:rPr>
          <w:rFonts w:ascii="Times New Roman" w:hAnsi="Times New Roman" w:cs="Times New Roman"/>
          <w:sz w:val="26"/>
          <w:szCs w:val="26"/>
        </w:rPr>
        <w:t>Висаитов</w:t>
      </w:r>
      <w:proofErr w:type="spellEnd"/>
      <w:r w:rsidRPr="00BF5807">
        <w:rPr>
          <w:rFonts w:ascii="Times New Roman" w:hAnsi="Times New Roman" w:cs="Times New Roman"/>
          <w:sz w:val="26"/>
          <w:szCs w:val="26"/>
        </w:rPr>
        <w:t xml:space="preserve"> был избран деканом медицинского факультета ЧИГУ.</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Опытный педагог и организатор учебно-воспитательной работы профессор Б.А. </w:t>
      </w:r>
      <w:proofErr w:type="spellStart"/>
      <w:r w:rsidRPr="00BF5807">
        <w:rPr>
          <w:rFonts w:ascii="Times New Roman" w:hAnsi="Times New Roman" w:cs="Times New Roman"/>
          <w:sz w:val="26"/>
          <w:szCs w:val="26"/>
        </w:rPr>
        <w:t>Висаитов</w:t>
      </w:r>
      <w:proofErr w:type="spellEnd"/>
      <w:r w:rsidRPr="00BF5807">
        <w:rPr>
          <w:rFonts w:ascii="Times New Roman" w:hAnsi="Times New Roman" w:cs="Times New Roman"/>
          <w:sz w:val="26"/>
          <w:szCs w:val="26"/>
        </w:rPr>
        <w:t xml:space="preserve"> быстро наладил работу кафедры. В этот период ассистентами на кафедру были приняты молодые врачи: Х.М. </w:t>
      </w:r>
      <w:proofErr w:type="spellStart"/>
      <w:r w:rsidRPr="00BF5807">
        <w:rPr>
          <w:rFonts w:ascii="Times New Roman" w:hAnsi="Times New Roman" w:cs="Times New Roman"/>
          <w:sz w:val="26"/>
          <w:szCs w:val="26"/>
        </w:rPr>
        <w:t>Батаев</w:t>
      </w:r>
      <w:proofErr w:type="spellEnd"/>
      <w:r w:rsidRPr="00BF5807">
        <w:rPr>
          <w:rFonts w:ascii="Times New Roman" w:hAnsi="Times New Roman" w:cs="Times New Roman"/>
          <w:sz w:val="26"/>
          <w:szCs w:val="26"/>
        </w:rPr>
        <w:t xml:space="preserve">, только что окончивший Кубанский медицинский институт, М.Б. </w:t>
      </w:r>
      <w:proofErr w:type="spellStart"/>
      <w:r w:rsidRPr="00BF5807">
        <w:rPr>
          <w:rFonts w:ascii="Times New Roman" w:hAnsi="Times New Roman" w:cs="Times New Roman"/>
          <w:sz w:val="26"/>
          <w:szCs w:val="26"/>
        </w:rPr>
        <w:t>Висаитова</w:t>
      </w:r>
      <w:proofErr w:type="spellEnd"/>
      <w:r w:rsidRPr="00BF5807">
        <w:rPr>
          <w:rFonts w:ascii="Times New Roman" w:hAnsi="Times New Roman" w:cs="Times New Roman"/>
          <w:sz w:val="26"/>
          <w:szCs w:val="26"/>
        </w:rPr>
        <w:t xml:space="preserve">, окончившая биолого-химический факультет ЧИГУ, а также молодые врачи З.С. Оздоева и М.Ш. </w:t>
      </w:r>
      <w:proofErr w:type="spellStart"/>
      <w:r w:rsidRPr="00BF5807">
        <w:rPr>
          <w:rFonts w:ascii="Times New Roman" w:hAnsi="Times New Roman" w:cs="Times New Roman"/>
          <w:sz w:val="26"/>
          <w:szCs w:val="26"/>
        </w:rPr>
        <w:t>Халидова</w:t>
      </w:r>
      <w:proofErr w:type="spellEnd"/>
      <w:r w:rsidRPr="00BF5807">
        <w:rPr>
          <w:rFonts w:ascii="Times New Roman" w:hAnsi="Times New Roman" w:cs="Times New Roman"/>
          <w:sz w:val="26"/>
          <w:szCs w:val="26"/>
        </w:rPr>
        <w:t xml:space="preserve"> – выпускницы Северо-Осетинского государственного медицинского института.</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На следующий учебный год (1992–1993) на 3-м курсе началась дисциплина «Патологическая физиология», лекционный курс которой стал вести по совместительству кандидат медицинских наук, доцент М.А. </w:t>
      </w:r>
      <w:proofErr w:type="spellStart"/>
      <w:r w:rsidRPr="00BF5807">
        <w:rPr>
          <w:rFonts w:ascii="Times New Roman" w:hAnsi="Times New Roman" w:cs="Times New Roman"/>
          <w:sz w:val="26"/>
          <w:szCs w:val="26"/>
        </w:rPr>
        <w:t>Дальсаев</w:t>
      </w:r>
      <w:proofErr w:type="spellEnd"/>
      <w:r w:rsidRPr="00BF5807">
        <w:rPr>
          <w:rFonts w:ascii="Times New Roman" w:hAnsi="Times New Roman" w:cs="Times New Roman"/>
          <w:sz w:val="26"/>
          <w:szCs w:val="26"/>
        </w:rPr>
        <w:t>, главный врач Республиканского наркологического диспансера Минздрава ЧИР.</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В сентябре 1993 года на кафедру пришла, опытный педагог и воспитатель </w:t>
      </w:r>
      <w:proofErr w:type="spellStart"/>
      <w:r w:rsidRPr="00BF5807">
        <w:rPr>
          <w:rFonts w:ascii="Times New Roman" w:hAnsi="Times New Roman" w:cs="Times New Roman"/>
          <w:sz w:val="26"/>
          <w:szCs w:val="26"/>
        </w:rPr>
        <w:lastRenderedPageBreak/>
        <w:t>Кесира</w:t>
      </w:r>
      <w:proofErr w:type="spellEnd"/>
      <w:r w:rsidRPr="00BF5807">
        <w:rPr>
          <w:rFonts w:ascii="Times New Roman" w:hAnsi="Times New Roman" w:cs="Times New Roman"/>
          <w:sz w:val="26"/>
          <w:szCs w:val="26"/>
        </w:rPr>
        <w:t xml:space="preserve"> </w:t>
      </w:r>
      <w:proofErr w:type="spellStart"/>
      <w:r w:rsidRPr="00BF5807">
        <w:rPr>
          <w:rFonts w:ascii="Times New Roman" w:hAnsi="Times New Roman" w:cs="Times New Roman"/>
          <w:sz w:val="26"/>
          <w:szCs w:val="26"/>
        </w:rPr>
        <w:t>Саидовна</w:t>
      </w:r>
      <w:proofErr w:type="spellEnd"/>
      <w:r w:rsidRPr="00BF5807">
        <w:rPr>
          <w:rFonts w:ascii="Times New Roman" w:hAnsi="Times New Roman" w:cs="Times New Roman"/>
          <w:sz w:val="26"/>
          <w:szCs w:val="26"/>
        </w:rPr>
        <w:t xml:space="preserve"> Ахмедова, которая продолжает работать и по сегодняшний день. Вместо поступившей в аспирантуру РУДН М.Ш. </w:t>
      </w:r>
      <w:proofErr w:type="spellStart"/>
      <w:r w:rsidRPr="00BF5807">
        <w:rPr>
          <w:rFonts w:ascii="Times New Roman" w:hAnsi="Times New Roman" w:cs="Times New Roman"/>
          <w:sz w:val="26"/>
          <w:szCs w:val="26"/>
        </w:rPr>
        <w:t>Халидовой</w:t>
      </w:r>
      <w:proofErr w:type="spellEnd"/>
      <w:r w:rsidRPr="00BF5807">
        <w:rPr>
          <w:rFonts w:ascii="Times New Roman" w:hAnsi="Times New Roman" w:cs="Times New Roman"/>
          <w:sz w:val="26"/>
          <w:szCs w:val="26"/>
        </w:rPr>
        <w:t xml:space="preserve">, в 1994 году ассистентом кафедры нормальной и патологической физиологии была принята врач Р.М. </w:t>
      </w:r>
      <w:proofErr w:type="spellStart"/>
      <w:r w:rsidRPr="00BF5807">
        <w:rPr>
          <w:rFonts w:ascii="Times New Roman" w:hAnsi="Times New Roman" w:cs="Times New Roman"/>
          <w:sz w:val="26"/>
          <w:szCs w:val="26"/>
        </w:rPr>
        <w:t>Льянова</w:t>
      </w:r>
      <w:proofErr w:type="spellEnd"/>
      <w:r w:rsidRPr="00BF5807">
        <w:rPr>
          <w:rFonts w:ascii="Times New Roman" w:hAnsi="Times New Roman" w:cs="Times New Roman"/>
          <w:sz w:val="26"/>
          <w:szCs w:val="26"/>
        </w:rPr>
        <w:t>, которая окончила Северо-Осетинский государственный медицинский институт.</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Ахмедова К.С. родилась 2 июля 1958 года в селе Караван Караванского района </w:t>
      </w:r>
      <w:proofErr w:type="spellStart"/>
      <w:r w:rsidRPr="00BF5807">
        <w:rPr>
          <w:rFonts w:ascii="Times New Roman" w:hAnsi="Times New Roman" w:cs="Times New Roman"/>
          <w:sz w:val="26"/>
          <w:szCs w:val="26"/>
        </w:rPr>
        <w:t>Джелал-Абадской</w:t>
      </w:r>
      <w:proofErr w:type="spellEnd"/>
      <w:r w:rsidRPr="00BF5807">
        <w:rPr>
          <w:rFonts w:ascii="Times New Roman" w:hAnsi="Times New Roman" w:cs="Times New Roman"/>
          <w:sz w:val="26"/>
          <w:szCs w:val="26"/>
        </w:rPr>
        <w:t xml:space="preserve"> области Киргизской ССР. В 1975 году с отличием окончила среднюю школу-интернат №15 в г. Грозный. В этом же году поступила на биолого-химический факультет ЧИГУ, который окончила в 1980 году с отличием, со специализацией – физиология. После окончания университета была направлена на педагогическую работу учительницей химии и биологии в среднюю школу №1 села Ножай-Юрт Чечено-Ингушской АССР. В 1980–1993 гг. находилась на партийно-советской работе. В сентябре 1993 года была принята на кафедру в должности ассистента, а в 1998 году переведена на должность старшего преподавателя. Будучи соискателем Института истории, естествознания и техники им. С.И. Вавилова РАН, в 2005 году защитила диссертацию на соискание ученой степени кандидата </w:t>
      </w:r>
      <w:proofErr w:type="spellStart"/>
      <w:proofErr w:type="gramStart"/>
      <w:r w:rsidRPr="00BF5807">
        <w:rPr>
          <w:rFonts w:ascii="Times New Roman" w:hAnsi="Times New Roman" w:cs="Times New Roman"/>
          <w:sz w:val="26"/>
          <w:szCs w:val="26"/>
        </w:rPr>
        <w:t>биоло</w:t>
      </w:r>
      <w:r w:rsidR="006E6201" w:rsidRPr="00BF5807">
        <w:rPr>
          <w:rFonts w:ascii="Times New Roman" w:hAnsi="Times New Roman" w:cs="Times New Roman"/>
          <w:sz w:val="26"/>
          <w:szCs w:val="26"/>
        </w:rPr>
        <w:t>-</w:t>
      </w:r>
      <w:r w:rsidRPr="00BF5807">
        <w:rPr>
          <w:rFonts w:ascii="Times New Roman" w:hAnsi="Times New Roman" w:cs="Times New Roman"/>
          <w:sz w:val="26"/>
          <w:szCs w:val="26"/>
        </w:rPr>
        <w:t>гических</w:t>
      </w:r>
      <w:proofErr w:type="spellEnd"/>
      <w:proofErr w:type="gramEnd"/>
      <w:r w:rsidRPr="00BF5807">
        <w:rPr>
          <w:rFonts w:ascii="Times New Roman" w:hAnsi="Times New Roman" w:cs="Times New Roman"/>
          <w:sz w:val="26"/>
          <w:szCs w:val="26"/>
        </w:rPr>
        <w:t xml:space="preserve"> наук по теме: «История ботанических исследований Чечни и Ингушетии в XVII–XX вв.». В 2006 году переведена на должность доцента кафедры нормальной и патологической физиологии, а с 2011 года возглавляет данную кафедру.</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В конце 1994 года в г. Грозном начались военные действия. Учебный процесс в университете был прерван. Это был сложный период в жизни не только вуза, но и студентов, и всего преподавательского состава. Факультет и кафедра несколько раз меняли место своей дислокации: 2-й корпус ЧИГУ, 3-й корпус ЧГУ, техническое училище №3, средняя школа №15, бывшее здание школы-интерната №2 по ул. Киевской, 33.</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В связи фактическим отсутствием финансирования крайне низкой оставалась материально-техническая база факультета. Занятия приходилось вести в плохо приспособленных для этого помещениях. Периодически задерживалась, чаще не выдавалась, заработная плата. Не хватало учебников и учебных пособий, отсутствовали какие-либо технические средства обучения. В обе военные кампании дважды на целый учебный год прерывались занятия студентов. Коллектив держался на энтузиазме и патриотизме преподавателей.</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Несмотря на все сложности и трудности, сотрудники кафедры занимались </w:t>
      </w:r>
      <w:r w:rsidRPr="00BF5807">
        <w:rPr>
          <w:rFonts w:ascii="Times New Roman" w:hAnsi="Times New Roman" w:cs="Times New Roman"/>
          <w:sz w:val="26"/>
          <w:szCs w:val="26"/>
        </w:rPr>
        <w:lastRenderedPageBreak/>
        <w:t xml:space="preserve">научной работой. Одним из ярких примеров является научный путь ассистента кафедры </w:t>
      </w:r>
      <w:proofErr w:type="spellStart"/>
      <w:r w:rsidRPr="00BF5807">
        <w:rPr>
          <w:rFonts w:ascii="Times New Roman" w:hAnsi="Times New Roman" w:cs="Times New Roman"/>
          <w:sz w:val="26"/>
          <w:szCs w:val="26"/>
        </w:rPr>
        <w:t>Хизира</w:t>
      </w:r>
      <w:proofErr w:type="spellEnd"/>
      <w:r w:rsidRPr="00BF5807">
        <w:rPr>
          <w:rFonts w:ascii="Times New Roman" w:hAnsi="Times New Roman" w:cs="Times New Roman"/>
          <w:sz w:val="26"/>
          <w:szCs w:val="26"/>
        </w:rPr>
        <w:t xml:space="preserve"> </w:t>
      </w:r>
      <w:proofErr w:type="spellStart"/>
      <w:r w:rsidRPr="00BF5807">
        <w:rPr>
          <w:rFonts w:ascii="Times New Roman" w:hAnsi="Times New Roman" w:cs="Times New Roman"/>
          <w:sz w:val="26"/>
          <w:szCs w:val="26"/>
        </w:rPr>
        <w:t>Мухидиновича</w:t>
      </w:r>
      <w:proofErr w:type="spellEnd"/>
      <w:r w:rsidRPr="00BF5807">
        <w:rPr>
          <w:rFonts w:ascii="Times New Roman" w:hAnsi="Times New Roman" w:cs="Times New Roman"/>
          <w:sz w:val="26"/>
          <w:szCs w:val="26"/>
        </w:rPr>
        <w:t xml:space="preserve"> </w:t>
      </w:r>
      <w:proofErr w:type="spellStart"/>
      <w:r w:rsidRPr="00BF5807">
        <w:rPr>
          <w:rFonts w:ascii="Times New Roman" w:hAnsi="Times New Roman" w:cs="Times New Roman"/>
          <w:sz w:val="26"/>
          <w:szCs w:val="26"/>
        </w:rPr>
        <w:t>Батаева</w:t>
      </w:r>
      <w:proofErr w:type="spellEnd"/>
      <w:r w:rsidRPr="00BF5807">
        <w:rPr>
          <w:rFonts w:ascii="Times New Roman" w:hAnsi="Times New Roman" w:cs="Times New Roman"/>
          <w:sz w:val="26"/>
          <w:szCs w:val="26"/>
        </w:rPr>
        <w:t xml:space="preserve">. </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proofErr w:type="spellStart"/>
      <w:r w:rsidRPr="00BF5807">
        <w:rPr>
          <w:rFonts w:ascii="Times New Roman" w:hAnsi="Times New Roman" w:cs="Times New Roman"/>
          <w:sz w:val="26"/>
          <w:szCs w:val="26"/>
        </w:rPr>
        <w:t>Батаев</w:t>
      </w:r>
      <w:proofErr w:type="spellEnd"/>
      <w:r w:rsidRPr="00BF5807">
        <w:rPr>
          <w:rFonts w:ascii="Times New Roman" w:hAnsi="Times New Roman" w:cs="Times New Roman"/>
          <w:sz w:val="26"/>
          <w:szCs w:val="26"/>
        </w:rPr>
        <w:t xml:space="preserve"> Х.М. родился 7 июля 1962 года в с. </w:t>
      </w:r>
      <w:proofErr w:type="spellStart"/>
      <w:r w:rsidRPr="00BF5807">
        <w:rPr>
          <w:rFonts w:ascii="Times New Roman" w:hAnsi="Times New Roman" w:cs="Times New Roman"/>
          <w:sz w:val="26"/>
          <w:szCs w:val="26"/>
        </w:rPr>
        <w:t>Самашки</w:t>
      </w:r>
      <w:proofErr w:type="spellEnd"/>
      <w:r w:rsidRPr="00BF5807">
        <w:rPr>
          <w:rFonts w:ascii="Times New Roman" w:hAnsi="Times New Roman" w:cs="Times New Roman"/>
          <w:sz w:val="26"/>
          <w:szCs w:val="26"/>
        </w:rPr>
        <w:t xml:space="preserve"> Чечено-Ингушской АССР. По окончанию 9 классов поступил в Чечено-Ингушское медицинское училище, которое окончил с отличием в 1982 году, затем была срочная служба в рядах Советской Армии. В 1985–1991 годах обучался в Кубанском медицинском институте им. Красной Армии. Будучи ассистентом медицинского факультета ЧИГУ, несмотря на кризисный период жизни, подготовил под руководством д.м.н., профессора, академика РАМН В.К. Гостищева кандидатскую диссертацию по теме: «Основные принципы </w:t>
      </w:r>
      <w:proofErr w:type="spellStart"/>
      <w:r w:rsidRPr="00BF5807">
        <w:rPr>
          <w:rFonts w:ascii="Times New Roman" w:hAnsi="Times New Roman" w:cs="Times New Roman"/>
          <w:sz w:val="26"/>
          <w:szCs w:val="26"/>
        </w:rPr>
        <w:t>этиопатогенетической</w:t>
      </w:r>
      <w:proofErr w:type="spellEnd"/>
      <w:r w:rsidRPr="00BF5807">
        <w:rPr>
          <w:rFonts w:ascii="Times New Roman" w:hAnsi="Times New Roman" w:cs="Times New Roman"/>
          <w:sz w:val="26"/>
          <w:szCs w:val="26"/>
        </w:rPr>
        <w:t xml:space="preserve"> терапии хронического остеомиелита», которую успешно защитил в 1998 году в 1-й Московской медицинской академии им. И.М. Сеченова. В 1999–2003 годы обучался в очной докторантуре кафедры патофизиологии ММА им. И.М. Сеченова. В 2003 году защитил докторскую диссертацию  «Вклад кафедры патофизиологии ММА им. И.М. Сеченова в формирование врачебного мышления». По окончании докторантуры вернулся на медицинский факультет ЧГУ.</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В 2000-м году на кафедру пришла работать в должности ассистента молодая выпускница медицинского факультета ЧГУ З.И. </w:t>
      </w:r>
      <w:proofErr w:type="spellStart"/>
      <w:r w:rsidRPr="00BF5807">
        <w:rPr>
          <w:rFonts w:ascii="Times New Roman" w:hAnsi="Times New Roman" w:cs="Times New Roman"/>
          <w:sz w:val="26"/>
          <w:szCs w:val="26"/>
        </w:rPr>
        <w:t>Яхъяева</w:t>
      </w:r>
      <w:proofErr w:type="spellEnd"/>
      <w:r w:rsidRPr="00BF5807">
        <w:rPr>
          <w:rFonts w:ascii="Times New Roman" w:hAnsi="Times New Roman" w:cs="Times New Roman"/>
          <w:sz w:val="26"/>
          <w:szCs w:val="26"/>
        </w:rPr>
        <w:t>, которая  вела практические  занятия по патологической физиологии вплоть до 2004 года.</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В сентябре 2004 года дисциплина «Патологическая физиология» была передана вновь образованной кафедре патологической физиологии с курсами: биоэтика, история медицины, клиническая фармакология, лучевая терапия и диагностика, </w:t>
      </w:r>
      <w:proofErr w:type="spellStart"/>
      <w:r w:rsidRPr="00BF5807">
        <w:rPr>
          <w:rFonts w:ascii="Times New Roman" w:hAnsi="Times New Roman" w:cs="Times New Roman"/>
          <w:sz w:val="26"/>
          <w:szCs w:val="26"/>
        </w:rPr>
        <w:t>фтизиопульмонология</w:t>
      </w:r>
      <w:proofErr w:type="spellEnd"/>
      <w:r w:rsidRPr="00BF5807">
        <w:rPr>
          <w:rFonts w:ascii="Times New Roman" w:hAnsi="Times New Roman" w:cs="Times New Roman"/>
          <w:sz w:val="26"/>
          <w:szCs w:val="26"/>
        </w:rPr>
        <w:t xml:space="preserve"> и профессиональные болезни. Заведующим кафедрой стал доктор медицинских наук, профессор Х.М. </w:t>
      </w:r>
      <w:proofErr w:type="spellStart"/>
      <w:r w:rsidRPr="00BF5807">
        <w:rPr>
          <w:rFonts w:ascii="Times New Roman" w:hAnsi="Times New Roman" w:cs="Times New Roman"/>
          <w:sz w:val="26"/>
          <w:szCs w:val="26"/>
        </w:rPr>
        <w:t>Батаев</w:t>
      </w:r>
      <w:proofErr w:type="spellEnd"/>
      <w:r w:rsidRPr="00BF5807">
        <w:rPr>
          <w:rFonts w:ascii="Times New Roman" w:hAnsi="Times New Roman" w:cs="Times New Roman"/>
          <w:sz w:val="26"/>
          <w:szCs w:val="26"/>
        </w:rPr>
        <w:t xml:space="preserve">. Перешла на эту кафедру уже в должности старшего преподавателя и З.И. </w:t>
      </w:r>
      <w:proofErr w:type="spellStart"/>
      <w:r w:rsidRPr="00BF5807">
        <w:rPr>
          <w:rFonts w:ascii="Times New Roman" w:hAnsi="Times New Roman" w:cs="Times New Roman"/>
          <w:sz w:val="26"/>
          <w:szCs w:val="26"/>
        </w:rPr>
        <w:t>Яхъяева</w:t>
      </w:r>
      <w:proofErr w:type="spellEnd"/>
      <w:r w:rsidRPr="00BF5807">
        <w:rPr>
          <w:rFonts w:ascii="Times New Roman" w:hAnsi="Times New Roman" w:cs="Times New Roman"/>
          <w:sz w:val="26"/>
          <w:szCs w:val="26"/>
        </w:rPr>
        <w:t xml:space="preserve">, которая после защиты кандидатской диссертации (2007 г.) в  2010-2013 гг. была и заведующей кафедрой патологической физиологии. </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При реорганизации кафедр медицинского факультета в 2004 году кафедре нормальной физиологии были переданы дисциплины «Гистология» и «Патологическая анатомия». Ранее, в мае 2003 года, на состоявшихся выборах заведующего кафедрой из двух кандидатур (Б.А. </w:t>
      </w:r>
      <w:proofErr w:type="spellStart"/>
      <w:r w:rsidRPr="00BF5807">
        <w:rPr>
          <w:rFonts w:ascii="Times New Roman" w:hAnsi="Times New Roman" w:cs="Times New Roman"/>
          <w:sz w:val="26"/>
          <w:szCs w:val="26"/>
        </w:rPr>
        <w:t>Висаитов</w:t>
      </w:r>
      <w:proofErr w:type="spellEnd"/>
      <w:r w:rsidRPr="00BF5807">
        <w:rPr>
          <w:rFonts w:ascii="Times New Roman" w:hAnsi="Times New Roman" w:cs="Times New Roman"/>
          <w:sz w:val="26"/>
          <w:szCs w:val="26"/>
        </w:rPr>
        <w:t xml:space="preserve"> и М.А. </w:t>
      </w:r>
      <w:proofErr w:type="spellStart"/>
      <w:r w:rsidRPr="00BF5807">
        <w:rPr>
          <w:rFonts w:ascii="Times New Roman" w:hAnsi="Times New Roman" w:cs="Times New Roman"/>
          <w:sz w:val="26"/>
          <w:szCs w:val="26"/>
        </w:rPr>
        <w:t>Дальсаев</w:t>
      </w:r>
      <w:proofErr w:type="spellEnd"/>
      <w:r w:rsidRPr="00BF5807">
        <w:rPr>
          <w:rFonts w:ascii="Times New Roman" w:hAnsi="Times New Roman" w:cs="Times New Roman"/>
          <w:sz w:val="26"/>
          <w:szCs w:val="26"/>
        </w:rPr>
        <w:t xml:space="preserve">) большинством голосов был избран Муса </w:t>
      </w:r>
      <w:proofErr w:type="spellStart"/>
      <w:r w:rsidRPr="00BF5807">
        <w:rPr>
          <w:rFonts w:ascii="Times New Roman" w:hAnsi="Times New Roman" w:cs="Times New Roman"/>
          <w:sz w:val="26"/>
          <w:szCs w:val="26"/>
        </w:rPr>
        <w:t>Алиевич</w:t>
      </w:r>
      <w:proofErr w:type="spellEnd"/>
      <w:r w:rsidRPr="00BF5807">
        <w:rPr>
          <w:rFonts w:ascii="Times New Roman" w:hAnsi="Times New Roman" w:cs="Times New Roman"/>
          <w:sz w:val="26"/>
          <w:szCs w:val="26"/>
        </w:rPr>
        <w:t xml:space="preserve"> </w:t>
      </w:r>
      <w:proofErr w:type="spellStart"/>
      <w:r w:rsidRPr="00BF5807">
        <w:rPr>
          <w:rFonts w:ascii="Times New Roman" w:hAnsi="Times New Roman" w:cs="Times New Roman"/>
          <w:sz w:val="26"/>
          <w:szCs w:val="26"/>
        </w:rPr>
        <w:t>Дальсаев</w:t>
      </w:r>
      <w:proofErr w:type="spellEnd"/>
      <w:r w:rsidRPr="00BF5807">
        <w:rPr>
          <w:rFonts w:ascii="Times New Roman" w:hAnsi="Times New Roman" w:cs="Times New Roman"/>
          <w:sz w:val="26"/>
          <w:szCs w:val="26"/>
        </w:rPr>
        <w:t xml:space="preserve">, который возглавлял </w:t>
      </w:r>
      <w:r w:rsidRPr="00BF5807">
        <w:rPr>
          <w:rFonts w:ascii="Times New Roman" w:hAnsi="Times New Roman" w:cs="Times New Roman"/>
          <w:sz w:val="26"/>
          <w:szCs w:val="26"/>
        </w:rPr>
        <w:lastRenderedPageBreak/>
        <w:t xml:space="preserve">кафедру до 2011 года. Профессор Б.А. </w:t>
      </w:r>
      <w:proofErr w:type="spellStart"/>
      <w:r w:rsidRPr="00BF5807">
        <w:rPr>
          <w:rFonts w:ascii="Times New Roman" w:hAnsi="Times New Roman" w:cs="Times New Roman"/>
          <w:sz w:val="26"/>
          <w:szCs w:val="26"/>
        </w:rPr>
        <w:t>Висаитов</w:t>
      </w:r>
      <w:proofErr w:type="spellEnd"/>
      <w:r w:rsidRPr="00BF5807">
        <w:rPr>
          <w:rFonts w:ascii="Times New Roman" w:hAnsi="Times New Roman" w:cs="Times New Roman"/>
          <w:sz w:val="26"/>
          <w:szCs w:val="26"/>
        </w:rPr>
        <w:t>, имевший полувековой стаж педагога, уйдя в 2003 г. с должности заведующего кафедрой нормальной физиологии, остался на ней профессором – читал лекции и проводил практические занятия до начала 2013 г., когда вынужден был оставить работу по состоянию здоровья.</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proofErr w:type="spellStart"/>
      <w:r w:rsidRPr="00BF5807">
        <w:rPr>
          <w:rFonts w:ascii="Times New Roman" w:hAnsi="Times New Roman" w:cs="Times New Roman"/>
          <w:sz w:val="26"/>
          <w:szCs w:val="26"/>
        </w:rPr>
        <w:t>Дальсаев</w:t>
      </w:r>
      <w:proofErr w:type="spellEnd"/>
      <w:r w:rsidRPr="00BF5807">
        <w:rPr>
          <w:rFonts w:ascii="Times New Roman" w:hAnsi="Times New Roman" w:cs="Times New Roman"/>
          <w:sz w:val="26"/>
          <w:szCs w:val="26"/>
        </w:rPr>
        <w:t xml:space="preserve"> М.А. (1947–2011) родился в г. Алма-Ата Казахской ССР в годы депортации. В 1964 окончил среднюю школу № 57 г. Грозный. В этом же году поступил в Северо-Осетинский государственный медицинский институт, который окончил в 1970 г. с отличием. Здесь же обучался в аспирантуре и в 1973 году защитил кандидатскую диссертацию «Влияние алкогольной интоксикации на водно-солевой обмен и его регуляция». В 1973 г. был назначен заведующим наркологическим отделением Республиканской психиатрической больницы Минздрава ЧИАССР (с. </w:t>
      </w:r>
      <w:proofErr w:type="spellStart"/>
      <w:r w:rsidRPr="00BF5807">
        <w:rPr>
          <w:rFonts w:ascii="Times New Roman" w:hAnsi="Times New Roman" w:cs="Times New Roman"/>
          <w:sz w:val="26"/>
          <w:szCs w:val="26"/>
        </w:rPr>
        <w:t>Брагуны</w:t>
      </w:r>
      <w:proofErr w:type="spellEnd"/>
      <w:r w:rsidRPr="00BF5807">
        <w:rPr>
          <w:rFonts w:ascii="Times New Roman" w:hAnsi="Times New Roman" w:cs="Times New Roman"/>
          <w:sz w:val="26"/>
          <w:szCs w:val="26"/>
        </w:rPr>
        <w:t>). С 1979 г. и до конца своей жизни – главный врач Республиканского наркологического диспансера и внештатный главный нарколог республики. Последние годы избирался членом Президиума Российского общества психиатров. Автор нескольких книг по профилактике алкоголизма и наркомании.</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Переданные кафедре дисциплины «Гистология» и «Патологическая анатомия» вели ассистенты: Г.А. </w:t>
      </w:r>
      <w:proofErr w:type="spellStart"/>
      <w:r w:rsidRPr="00BF5807">
        <w:rPr>
          <w:rFonts w:ascii="Times New Roman" w:hAnsi="Times New Roman" w:cs="Times New Roman"/>
          <w:sz w:val="26"/>
          <w:szCs w:val="26"/>
        </w:rPr>
        <w:t>Арсаханова</w:t>
      </w:r>
      <w:proofErr w:type="spellEnd"/>
      <w:r w:rsidRPr="00BF5807">
        <w:rPr>
          <w:rFonts w:ascii="Times New Roman" w:hAnsi="Times New Roman" w:cs="Times New Roman"/>
          <w:sz w:val="26"/>
          <w:szCs w:val="26"/>
        </w:rPr>
        <w:t xml:space="preserve">, М.М. Салманова, М.К. </w:t>
      </w:r>
      <w:proofErr w:type="spellStart"/>
      <w:r w:rsidRPr="00BF5807">
        <w:rPr>
          <w:rFonts w:ascii="Times New Roman" w:hAnsi="Times New Roman" w:cs="Times New Roman"/>
          <w:sz w:val="26"/>
          <w:szCs w:val="26"/>
        </w:rPr>
        <w:t>Батукаев</w:t>
      </w:r>
      <w:proofErr w:type="spellEnd"/>
      <w:r w:rsidRPr="00BF5807">
        <w:rPr>
          <w:rFonts w:ascii="Times New Roman" w:hAnsi="Times New Roman" w:cs="Times New Roman"/>
          <w:sz w:val="26"/>
          <w:szCs w:val="26"/>
        </w:rPr>
        <w:t xml:space="preserve">, З.М. </w:t>
      </w:r>
      <w:proofErr w:type="spellStart"/>
      <w:r w:rsidRPr="00BF5807">
        <w:rPr>
          <w:rFonts w:ascii="Times New Roman" w:hAnsi="Times New Roman" w:cs="Times New Roman"/>
          <w:sz w:val="26"/>
          <w:szCs w:val="26"/>
        </w:rPr>
        <w:t>Батукаева</w:t>
      </w:r>
      <w:proofErr w:type="spellEnd"/>
      <w:r w:rsidRPr="00BF5807">
        <w:rPr>
          <w:rFonts w:ascii="Times New Roman" w:hAnsi="Times New Roman" w:cs="Times New Roman"/>
          <w:sz w:val="26"/>
          <w:szCs w:val="26"/>
        </w:rPr>
        <w:t xml:space="preserve">, Р.С. </w:t>
      </w:r>
      <w:proofErr w:type="spellStart"/>
      <w:r w:rsidRPr="00BF5807">
        <w:rPr>
          <w:rFonts w:ascii="Times New Roman" w:hAnsi="Times New Roman" w:cs="Times New Roman"/>
          <w:sz w:val="26"/>
          <w:szCs w:val="26"/>
        </w:rPr>
        <w:t>Магомадова</w:t>
      </w:r>
      <w:proofErr w:type="spellEnd"/>
      <w:r w:rsidRPr="00BF5807">
        <w:rPr>
          <w:rFonts w:ascii="Times New Roman" w:hAnsi="Times New Roman" w:cs="Times New Roman"/>
          <w:sz w:val="26"/>
          <w:szCs w:val="26"/>
        </w:rPr>
        <w:t xml:space="preserve">, Н.И. </w:t>
      </w:r>
      <w:proofErr w:type="spellStart"/>
      <w:r w:rsidRPr="00BF5807">
        <w:rPr>
          <w:rFonts w:ascii="Times New Roman" w:hAnsi="Times New Roman" w:cs="Times New Roman"/>
          <w:sz w:val="26"/>
          <w:szCs w:val="26"/>
        </w:rPr>
        <w:t>Шоипова</w:t>
      </w:r>
      <w:proofErr w:type="spellEnd"/>
      <w:r w:rsidRPr="00BF5807">
        <w:rPr>
          <w:rFonts w:ascii="Times New Roman" w:hAnsi="Times New Roman" w:cs="Times New Roman"/>
          <w:sz w:val="26"/>
          <w:szCs w:val="26"/>
        </w:rPr>
        <w:t>.</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proofErr w:type="spellStart"/>
      <w:r w:rsidRPr="00BF5807">
        <w:rPr>
          <w:rFonts w:ascii="Times New Roman" w:hAnsi="Times New Roman" w:cs="Times New Roman"/>
          <w:sz w:val="26"/>
          <w:szCs w:val="26"/>
        </w:rPr>
        <w:t>Арсаханова</w:t>
      </w:r>
      <w:proofErr w:type="spellEnd"/>
      <w:r w:rsidRPr="00BF5807">
        <w:rPr>
          <w:rFonts w:ascii="Times New Roman" w:hAnsi="Times New Roman" w:cs="Times New Roman"/>
          <w:sz w:val="26"/>
          <w:szCs w:val="26"/>
        </w:rPr>
        <w:t xml:space="preserve"> Г.А. родилась 15 июля 1958 года в г. Караганда Казахской ССР. После завершения школьного образования в 1975–1978 гг. обучалась на фельдшерском отделении Карагандинского медицинского училища, которое окончила с отличием. В 1985 году поступила в Карагандинский государственный медицинский институт, по окончанию которого в 1991-1992 гг. проходила интернатуру по специальности «Терапия» на базе кардиологического отделения Республиканской больницы в г. Грозный. С сентября 1992 года была принята на кафедру нормальной и топографической анатомии медицинского факультета ЧИГУ на должность ассистента, где вела лекционные и практические занятия по гистологии. Будучи соискателем на базе кафедры гистологии Дагестанской государственной медицинской академии проводила экспериментальные исследования, по результатам которых в 2006 году в Волгоградском медицинском институте защитила кандидатскую диссертацию «Морфофункциональные аспекты </w:t>
      </w:r>
      <w:proofErr w:type="spellStart"/>
      <w:r w:rsidRPr="00BF5807">
        <w:rPr>
          <w:rFonts w:ascii="Times New Roman" w:hAnsi="Times New Roman" w:cs="Times New Roman"/>
          <w:sz w:val="26"/>
          <w:szCs w:val="26"/>
        </w:rPr>
        <w:t>реиннервации</w:t>
      </w:r>
      <w:proofErr w:type="spellEnd"/>
      <w:r w:rsidRPr="00BF5807">
        <w:rPr>
          <w:rFonts w:ascii="Times New Roman" w:hAnsi="Times New Roman" w:cs="Times New Roman"/>
          <w:sz w:val="26"/>
          <w:szCs w:val="26"/>
        </w:rPr>
        <w:t xml:space="preserve"> нижних конечностей путем анастомоза периферических нервов».</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lastRenderedPageBreak/>
        <w:t xml:space="preserve">При очередной реформе кафедр медицинского факультета ЧГУ в 2012–2013 гг. дисциплины «Гистология» и «Патологическая анатомия» были переданы самостоятельной кафедре гистологии с патологической анатомией (заведующая кафедрой к.м.н., доцент Г.А. </w:t>
      </w:r>
      <w:proofErr w:type="spellStart"/>
      <w:r w:rsidRPr="00BF5807">
        <w:rPr>
          <w:rFonts w:ascii="Times New Roman" w:hAnsi="Times New Roman" w:cs="Times New Roman"/>
          <w:sz w:val="26"/>
          <w:szCs w:val="26"/>
        </w:rPr>
        <w:t>Арсаханова</w:t>
      </w:r>
      <w:proofErr w:type="spellEnd"/>
      <w:r w:rsidRPr="00BF5807">
        <w:rPr>
          <w:rFonts w:ascii="Times New Roman" w:hAnsi="Times New Roman" w:cs="Times New Roman"/>
          <w:sz w:val="26"/>
          <w:szCs w:val="26"/>
        </w:rPr>
        <w:t>), а дисциплина «Патологическая физиология» вновь вернулась на кафедру.</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За прошедшие 25 лет на кафедре нормальной и патологической физиологии в разные годы работали: </w:t>
      </w:r>
      <w:proofErr w:type="gramStart"/>
      <w:r w:rsidRPr="00BF5807">
        <w:rPr>
          <w:rFonts w:ascii="Times New Roman" w:hAnsi="Times New Roman" w:cs="Times New Roman"/>
          <w:sz w:val="26"/>
          <w:szCs w:val="26"/>
        </w:rPr>
        <w:t xml:space="preserve">Х.М. </w:t>
      </w:r>
      <w:proofErr w:type="spellStart"/>
      <w:r w:rsidRPr="00BF5807">
        <w:rPr>
          <w:rFonts w:ascii="Times New Roman" w:hAnsi="Times New Roman" w:cs="Times New Roman"/>
          <w:sz w:val="26"/>
          <w:szCs w:val="26"/>
        </w:rPr>
        <w:t>Батаев</w:t>
      </w:r>
      <w:proofErr w:type="spellEnd"/>
      <w:r w:rsidRPr="00BF5807">
        <w:rPr>
          <w:rFonts w:ascii="Times New Roman" w:hAnsi="Times New Roman" w:cs="Times New Roman"/>
          <w:sz w:val="26"/>
          <w:szCs w:val="26"/>
        </w:rPr>
        <w:t xml:space="preserve"> – д.м.н., профессор; З.С. Оздоева – к.м.н., доцент; М.Ш. </w:t>
      </w:r>
      <w:proofErr w:type="spellStart"/>
      <w:r w:rsidRPr="00BF5807">
        <w:rPr>
          <w:rFonts w:ascii="Times New Roman" w:hAnsi="Times New Roman" w:cs="Times New Roman"/>
          <w:sz w:val="26"/>
          <w:szCs w:val="26"/>
        </w:rPr>
        <w:t>Халидова</w:t>
      </w:r>
      <w:proofErr w:type="spellEnd"/>
      <w:r w:rsidRPr="00BF5807">
        <w:rPr>
          <w:rFonts w:ascii="Times New Roman" w:hAnsi="Times New Roman" w:cs="Times New Roman"/>
          <w:sz w:val="26"/>
          <w:szCs w:val="26"/>
        </w:rPr>
        <w:t xml:space="preserve"> – к.м.н., старший преподаватель; Р.М. </w:t>
      </w:r>
      <w:proofErr w:type="spellStart"/>
      <w:r w:rsidRPr="00BF5807">
        <w:rPr>
          <w:rFonts w:ascii="Times New Roman" w:hAnsi="Times New Roman" w:cs="Times New Roman"/>
          <w:sz w:val="26"/>
          <w:szCs w:val="26"/>
        </w:rPr>
        <w:t>Льянова</w:t>
      </w:r>
      <w:proofErr w:type="spellEnd"/>
      <w:r w:rsidRPr="00BF5807">
        <w:rPr>
          <w:rFonts w:ascii="Times New Roman" w:hAnsi="Times New Roman" w:cs="Times New Roman"/>
          <w:sz w:val="26"/>
          <w:szCs w:val="26"/>
        </w:rPr>
        <w:t xml:space="preserve"> – ассистент; З.И. </w:t>
      </w:r>
      <w:proofErr w:type="spellStart"/>
      <w:r w:rsidRPr="00BF5807">
        <w:rPr>
          <w:rFonts w:ascii="Times New Roman" w:hAnsi="Times New Roman" w:cs="Times New Roman"/>
          <w:sz w:val="26"/>
          <w:szCs w:val="26"/>
        </w:rPr>
        <w:t>Яхъяева</w:t>
      </w:r>
      <w:proofErr w:type="spellEnd"/>
      <w:r w:rsidRPr="00BF5807">
        <w:rPr>
          <w:rFonts w:ascii="Times New Roman" w:hAnsi="Times New Roman" w:cs="Times New Roman"/>
          <w:sz w:val="26"/>
          <w:szCs w:val="26"/>
        </w:rPr>
        <w:t xml:space="preserve"> – д.м.н., профессор,  Г.А. </w:t>
      </w:r>
      <w:proofErr w:type="spellStart"/>
      <w:r w:rsidRPr="00BF5807">
        <w:rPr>
          <w:rFonts w:ascii="Times New Roman" w:hAnsi="Times New Roman" w:cs="Times New Roman"/>
          <w:sz w:val="26"/>
          <w:szCs w:val="26"/>
        </w:rPr>
        <w:t>Арсаханова</w:t>
      </w:r>
      <w:proofErr w:type="spellEnd"/>
      <w:r w:rsidRPr="00BF5807">
        <w:rPr>
          <w:rFonts w:ascii="Times New Roman" w:hAnsi="Times New Roman" w:cs="Times New Roman"/>
          <w:sz w:val="26"/>
          <w:szCs w:val="26"/>
        </w:rPr>
        <w:t xml:space="preserve"> – к.м.н., доцент; Р.С. </w:t>
      </w:r>
      <w:proofErr w:type="spellStart"/>
      <w:r w:rsidRPr="00BF5807">
        <w:rPr>
          <w:rFonts w:ascii="Times New Roman" w:hAnsi="Times New Roman" w:cs="Times New Roman"/>
          <w:sz w:val="26"/>
          <w:szCs w:val="26"/>
        </w:rPr>
        <w:t>Магомадова</w:t>
      </w:r>
      <w:proofErr w:type="spellEnd"/>
      <w:r w:rsidRPr="00BF5807">
        <w:rPr>
          <w:rFonts w:ascii="Times New Roman" w:hAnsi="Times New Roman" w:cs="Times New Roman"/>
          <w:sz w:val="26"/>
          <w:szCs w:val="26"/>
        </w:rPr>
        <w:t xml:space="preserve"> – к.б.н., доцент; </w:t>
      </w:r>
      <w:proofErr w:type="spellStart"/>
      <w:r w:rsidRPr="00BF5807">
        <w:rPr>
          <w:rFonts w:ascii="Times New Roman" w:hAnsi="Times New Roman" w:cs="Times New Roman"/>
          <w:sz w:val="26"/>
          <w:szCs w:val="26"/>
        </w:rPr>
        <w:t>Хасуева</w:t>
      </w:r>
      <w:proofErr w:type="spellEnd"/>
      <w:r w:rsidRPr="00BF5807">
        <w:rPr>
          <w:rFonts w:ascii="Times New Roman" w:hAnsi="Times New Roman" w:cs="Times New Roman"/>
          <w:sz w:val="26"/>
          <w:szCs w:val="26"/>
        </w:rPr>
        <w:t xml:space="preserve"> Б.А. –к.б.н., доцент, М.К. </w:t>
      </w:r>
      <w:proofErr w:type="spellStart"/>
      <w:r w:rsidRPr="00BF5807">
        <w:rPr>
          <w:rFonts w:ascii="Times New Roman" w:hAnsi="Times New Roman" w:cs="Times New Roman"/>
          <w:sz w:val="26"/>
          <w:szCs w:val="26"/>
        </w:rPr>
        <w:t>Батукаев</w:t>
      </w:r>
      <w:proofErr w:type="spellEnd"/>
      <w:r w:rsidRPr="00BF5807">
        <w:rPr>
          <w:rFonts w:ascii="Times New Roman" w:hAnsi="Times New Roman" w:cs="Times New Roman"/>
          <w:sz w:val="26"/>
          <w:szCs w:val="26"/>
        </w:rPr>
        <w:t xml:space="preserve"> – старший преподаватель;</w:t>
      </w:r>
      <w:proofErr w:type="gramEnd"/>
      <w:r w:rsidRPr="00BF5807">
        <w:rPr>
          <w:rFonts w:ascii="Times New Roman" w:hAnsi="Times New Roman" w:cs="Times New Roman"/>
          <w:sz w:val="26"/>
          <w:szCs w:val="26"/>
        </w:rPr>
        <w:t xml:space="preserve"> З.М. </w:t>
      </w:r>
      <w:proofErr w:type="spellStart"/>
      <w:r w:rsidRPr="00BF5807">
        <w:rPr>
          <w:rFonts w:ascii="Times New Roman" w:hAnsi="Times New Roman" w:cs="Times New Roman"/>
          <w:sz w:val="26"/>
          <w:szCs w:val="26"/>
        </w:rPr>
        <w:t>Батукаева</w:t>
      </w:r>
      <w:proofErr w:type="spellEnd"/>
      <w:r w:rsidRPr="00BF5807">
        <w:rPr>
          <w:rFonts w:ascii="Times New Roman" w:hAnsi="Times New Roman" w:cs="Times New Roman"/>
          <w:sz w:val="26"/>
          <w:szCs w:val="26"/>
        </w:rPr>
        <w:t xml:space="preserve"> – старший преподаватель; М.М. Салманова – старший преподаватель; Э.Х. </w:t>
      </w:r>
      <w:proofErr w:type="spellStart"/>
      <w:r w:rsidRPr="00BF5807">
        <w:rPr>
          <w:rFonts w:ascii="Times New Roman" w:hAnsi="Times New Roman" w:cs="Times New Roman"/>
          <w:sz w:val="26"/>
          <w:szCs w:val="26"/>
        </w:rPr>
        <w:t>Мидаева</w:t>
      </w:r>
      <w:proofErr w:type="spellEnd"/>
      <w:r w:rsidRPr="00BF5807">
        <w:rPr>
          <w:rFonts w:ascii="Times New Roman" w:hAnsi="Times New Roman" w:cs="Times New Roman"/>
          <w:sz w:val="26"/>
          <w:szCs w:val="26"/>
        </w:rPr>
        <w:t xml:space="preserve"> – к.б.н., доцент; М.Р. </w:t>
      </w:r>
      <w:proofErr w:type="spellStart"/>
      <w:r w:rsidRPr="00BF5807">
        <w:rPr>
          <w:rFonts w:ascii="Times New Roman" w:hAnsi="Times New Roman" w:cs="Times New Roman"/>
          <w:sz w:val="26"/>
          <w:szCs w:val="26"/>
        </w:rPr>
        <w:t>Оскарова</w:t>
      </w:r>
      <w:proofErr w:type="spellEnd"/>
      <w:r w:rsidRPr="00BF5807">
        <w:rPr>
          <w:rFonts w:ascii="Times New Roman" w:hAnsi="Times New Roman" w:cs="Times New Roman"/>
          <w:sz w:val="26"/>
          <w:szCs w:val="26"/>
        </w:rPr>
        <w:t xml:space="preserve"> – старший преподаватель; З.Ю. </w:t>
      </w:r>
      <w:proofErr w:type="spellStart"/>
      <w:r w:rsidRPr="00BF5807">
        <w:rPr>
          <w:rFonts w:ascii="Times New Roman" w:hAnsi="Times New Roman" w:cs="Times New Roman"/>
          <w:sz w:val="26"/>
          <w:szCs w:val="26"/>
        </w:rPr>
        <w:t>Шахбиева</w:t>
      </w:r>
      <w:proofErr w:type="spellEnd"/>
      <w:r w:rsidRPr="00BF5807">
        <w:rPr>
          <w:rFonts w:ascii="Times New Roman" w:hAnsi="Times New Roman" w:cs="Times New Roman"/>
          <w:sz w:val="26"/>
          <w:szCs w:val="26"/>
        </w:rPr>
        <w:t xml:space="preserve"> – ассистент; Т.Ш. Исаева – старший преподаватель; А.С.-А. </w:t>
      </w:r>
      <w:proofErr w:type="spellStart"/>
      <w:r w:rsidRPr="00BF5807">
        <w:rPr>
          <w:rFonts w:ascii="Times New Roman" w:hAnsi="Times New Roman" w:cs="Times New Roman"/>
          <w:sz w:val="26"/>
          <w:szCs w:val="26"/>
        </w:rPr>
        <w:t>Улубаев</w:t>
      </w:r>
      <w:proofErr w:type="spellEnd"/>
      <w:r w:rsidRPr="00BF5807">
        <w:rPr>
          <w:rFonts w:ascii="Times New Roman" w:hAnsi="Times New Roman" w:cs="Times New Roman"/>
          <w:sz w:val="26"/>
          <w:szCs w:val="26"/>
        </w:rPr>
        <w:t xml:space="preserve">, Х.Х. </w:t>
      </w:r>
      <w:proofErr w:type="spellStart"/>
      <w:r w:rsidRPr="00BF5807">
        <w:rPr>
          <w:rFonts w:ascii="Times New Roman" w:hAnsi="Times New Roman" w:cs="Times New Roman"/>
          <w:sz w:val="26"/>
          <w:szCs w:val="26"/>
        </w:rPr>
        <w:t>Шамаева</w:t>
      </w:r>
      <w:proofErr w:type="spellEnd"/>
      <w:r w:rsidRPr="00BF5807">
        <w:rPr>
          <w:rFonts w:ascii="Times New Roman" w:hAnsi="Times New Roman" w:cs="Times New Roman"/>
          <w:sz w:val="26"/>
          <w:szCs w:val="26"/>
        </w:rPr>
        <w:t xml:space="preserve"> </w:t>
      </w:r>
      <w:proofErr w:type="gramStart"/>
      <w:r w:rsidRPr="00BF5807">
        <w:rPr>
          <w:rFonts w:ascii="Times New Roman" w:hAnsi="Times New Roman" w:cs="Times New Roman"/>
          <w:sz w:val="26"/>
          <w:szCs w:val="26"/>
        </w:rPr>
        <w:t>–к</w:t>
      </w:r>
      <w:proofErr w:type="gramEnd"/>
      <w:r w:rsidRPr="00BF5807">
        <w:rPr>
          <w:rFonts w:ascii="Times New Roman" w:hAnsi="Times New Roman" w:cs="Times New Roman"/>
          <w:sz w:val="26"/>
          <w:szCs w:val="26"/>
        </w:rPr>
        <w:t xml:space="preserve">.м.н., С.Л. Цагараев и М.Х. </w:t>
      </w:r>
      <w:proofErr w:type="spellStart"/>
      <w:r w:rsidRPr="00BF5807">
        <w:rPr>
          <w:rFonts w:ascii="Times New Roman" w:hAnsi="Times New Roman" w:cs="Times New Roman"/>
          <w:sz w:val="26"/>
          <w:szCs w:val="26"/>
        </w:rPr>
        <w:t>Мукаева</w:t>
      </w:r>
      <w:proofErr w:type="spellEnd"/>
      <w:r w:rsidRPr="00BF5807">
        <w:rPr>
          <w:rFonts w:ascii="Times New Roman" w:hAnsi="Times New Roman" w:cs="Times New Roman"/>
          <w:sz w:val="26"/>
          <w:szCs w:val="26"/>
        </w:rPr>
        <w:t xml:space="preserve"> – ассистенты.</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Ныне кафедра дислоцируется в основном здании Медицинского института ЧГУ. Кафедра располагает 10 учебными аудиториями, в числе которых две учебные лаборатории, одна научная лаборатория и восемь учебных кабинетов для проведения практических занятий и лабораторных работ, оснащенные современным оборудованием, достаточным как для проведения лабораторных занятий со студентами, так и проведения научно-исследовательской работы сотрудниками кафедры. При кафедре имеется свой лекционный зал, а также </w:t>
      </w:r>
      <w:proofErr w:type="gramStart"/>
      <w:r w:rsidRPr="00BF5807">
        <w:rPr>
          <w:rFonts w:ascii="Times New Roman" w:hAnsi="Times New Roman" w:cs="Times New Roman"/>
          <w:sz w:val="26"/>
          <w:szCs w:val="26"/>
        </w:rPr>
        <w:t>просторная</w:t>
      </w:r>
      <w:proofErr w:type="gramEnd"/>
      <w:r w:rsidRPr="00BF5807">
        <w:rPr>
          <w:rFonts w:ascii="Times New Roman" w:hAnsi="Times New Roman" w:cs="Times New Roman"/>
          <w:sz w:val="26"/>
          <w:szCs w:val="26"/>
        </w:rPr>
        <w:t xml:space="preserve"> ассистентская и кабинет заведующего.</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В последние годы коренным образом улучшилась материально-техническая база кафедры. Здесь имеется оборудование, необходимое и достаточное для проведения десятка лабораторных работ по таким разделам физиологии, как кровь, кровообращение, пищеварение, выделительная система, ЦНС, высшая нервная деятельность, сенсорные системы.</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Кроме простых механических и электронных измерительных приборов, разных муляжей, обучающих таблиц имеется также оборудование для проведения научно-исследовательской работы: «Цифровая лаборатория», устройство «Открытое поле» для оценки поведенческих реакций, комплекс «ВАРИКАРД 2,6» для обработки </w:t>
      </w:r>
      <w:proofErr w:type="spellStart"/>
      <w:r w:rsidRPr="00BF5807">
        <w:rPr>
          <w:rFonts w:ascii="Times New Roman" w:hAnsi="Times New Roman" w:cs="Times New Roman"/>
          <w:sz w:val="26"/>
          <w:szCs w:val="26"/>
        </w:rPr>
        <w:t>кардио-интервалограмм</w:t>
      </w:r>
      <w:proofErr w:type="spellEnd"/>
      <w:r w:rsidRPr="00BF5807">
        <w:rPr>
          <w:rFonts w:ascii="Times New Roman" w:hAnsi="Times New Roman" w:cs="Times New Roman"/>
          <w:sz w:val="26"/>
          <w:szCs w:val="26"/>
        </w:rPr>
        <w:t xml:space="preserve"> и анализа вариабельности сердечного ритма. На кафедре </w:t>
      </w:r>
      <w:r w:rsidRPr="00BF5807">
        <w:rPr>
          <w:rFonts w:ascii="Times New Roman" w:hAnsi="Times New Roman" w:cs="Times New Roman"/>
          <w:sz w:val="26"/>
          <w:szCs w:val="26"/>
        </w:rPr>
        <w:lastRenderedPageBreak/>
        <w:t>имеется система «Болеро–9» для дистанционной регистрации ЭЭГ, ЭКГ, ЭМГ, расчета показателей ЦНС по меткам функциональных проб и другие приборы.</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В настоящее время на кафедре ведутся две дисциплины: нормальная физиология и патофизиология, клиническая патофизиология. Членами кафедрального коллектива являются: </w:t>
      </w:r>
      <w:proofErr w:type="gramStart"/>
      <w:r w:rsidRPr="00BF5807">
        <w:rPr>
          <w:rFonts w:ascii="Times New Roman" w:hAnsi="Times New Roman" w:cs="Times New Roman"/>
          <w:sz w:val="26"/>
          <w:szCs w:val="26"/>
        </w:rPr>
        <w:t xml:space="preserve">А.Г. </w:t>
      </w:r>
      <w:proofErr w:type="spellStart"/>
      <w:r w:rsidRPr="00BF5807">
        <w:rPr>
          <w:rFonts w:ascii="Times New Roman" w:hAnsi="Times New Roman" w:cs="Times New Roman"/>
          <w:sz w:val="26"/>
          <w:szCs w:val="26"/>
        </w:rPr>
        <w:t>Хатуев</w:t>
      </w:r>
      <w:proofErr w:type="spellEnd"/>
      <w:r w:rsidRPr="00BF5807">
        <w:rPr>
          <w:rFonts w:ascii="Times New Roman" w:hAnsi="Times New Roman" w:cs="Times New Roman"/>
          <w:sz w:val="26"/>
          <w:szCs w:val="26"/>
        </w:rPr>
        <w:t xml:space="preserve"> – к.м.н., доцент; Л.Н. Юсупова – к.м.н., доцент; Х.Х. </w:t>
      </w:r>
      <w:proofErr w:type="spellStart"/>
      <w:r w:rsidRPr="00BF5807">
        <w:rPr>
          <w:rFonts w:ascii="Times New Roman" w:hAnsi="Times New Roman" w:cs="Times New Roman"/>
          <w:sz w:val="26"/>
          <w:szCs w:val="26"/>
        </w:rPr>
        <w:t>Дадаева</w:t>
      </w:r>
      <w:proofErr w:type="spellEnd"/>
      <w:r w:rsidRPr="00BF5807">
        <w:rPr>
          <w:rFonts w:ascii="Times New Roman" w:hAnsi="Times New Roman" w:cs="Times New Roman"/>
          <w:sz w:val="26"/>
          <w:szCs w:val="26"/>
        </w:rPr>
        <w:t xml:space="preserve"> – к.б.н., доцент; М.М. </w:t>
      </w:r>
      <w:proofErr w:type="spellStart"/>
      <w:r w:rsidRPr="00BF5807">
        <w:rPr>
          <w:rFonts w:ascii="Times New Roman" w:hAnsi="Times New Roman" w:cs="Times New Roman"/>
          <w:sz w:val="26"/>
          <w:szCs w:val="26"/>
        </w:rPr>
        <w:t>Дальсаев</w:t>
      </w:r>
      <w:proofErr w:type="spellEnd"/>
      <w:r w:rsidRPr="00BF5807">
        <w:rPr>
          <w:rFonts w:ascii="Times New Roman" w:hAnsi="Times New Roman" w:cs="Times New Roman"/>
          <w:sz w:val="26"/>
          <w:szCs w:val="26"/>
        </w:rPr>
        <w:t xml:space="preserve"> – старший преподаватель-совместитель, работает главным врачом Республиканского наркологического диспансера (РНД); Н.И. </w:t>
      </w:r>
      <w:proofErr w:type="spellStart"/>
      <w:r w:rsidRPr="00BF5807">
        <w:rPr>
          <w:rFonts w:ascii="Times New Roman" w:hAnsi="Times New Roman" w:cs="Times New Roman"/>
          <w:sz w:val="26"/>
          <w:szCs w:val="26"/>
        </w:rPr>
        <w:t>Шоипова</w:t>
      </w:r>
      <w:proofErr w:type="spellEnd"/>
      <w:r w:rsidRPr="00BF5807">
        <w:rPr>
          <w:rFonts w:ascii="Times New Roman" w:hAnsi="Times New Roman" w:cs="Times New Roman"/>
          <w:sz w:val="26"/>
          <w:szCs w:val="26"/>
        </w:rPr>
        <w:t xml:space="preserve"> – ассистент-совместитель, заведует химико</w:t>
      </w:r>
      <w:r w:rsidR="006E6201" w:rsidRPr="00BF5807">
        <w:rPr>
          <w:rFonts w:ascii="Times New Roman" w:hAnsi="Times New Roman" w:cs="Times New Roman"/>
          <w:sz w:val="26"/>
          <w:szCs w:val="26"/>
        </w:rPr>
        <w:t>-</w:t>
      </w:r>
      <w:r w:rsidRPr="00BF5807">
        <w:rPr>
          <w:rFonts w:ascii="Times New Roman" w:hAnsi="Times New Roman" w:cs="Times New Roman"/>
          <w:sz w:val="26"/>
          <w:szCs w:val="26"/>
        </w:rPr>
        <w:t xml:space="preserve">токсикологической </w:t>
      </w:r>
      <w:proofErr w:type="spellStart"/>
      <w:r w:rsidRPr="00BF5807">
        <w:rPr>
          <w:rFonts w:ascii="Times New Roman" w:hAnsi="Times New Roman" w:cs="Times New Roman"/>
          <w:sz w:val="26"/>
          <w:szCs w:val="26"/>
        </w:rPr>
        <w:t>лабо</w:t>
      </w:r>
      <w:r w:rsidR="006E6201" w:rsidRPr="00BF5807">
        <w:rPr>
          <w:rFonts w:ascii="Times New Roman" w:hAnsi="Times New Roman" w:cs="Times New Roman"/>
          <w:sz w:val="26"/>
          <w:szCs w:val="26"/>
        </w:rPr>
        <w:t>-</w:t>
      </w:r>
      <w:r w:rsidRPr="00BF5807">
        <w:rPr>
          <w:rFonts w:ascii="Times New Roman" w:hAnsi="Times New Roman" w:cs="Times New Roman"/>
          <w:sz w:val="26"/>
          <w:szCs w:val="26"/>
        </w:rPr>
        <w:t>раторией</w:t>
      </w:r>
      <w:proofErr w:type="spellEnd"/>
      <w:r w:rsidRPr="00BF5807">
        <w:rPr>
          <w:rFonts w:ascii="Times New Roman" w:hAnsi="Times New Roman" w:cs="Times New Roman"/>
          <w:sz w:val="26"/>
          <w:szCs w:val="26"/>
        </w:rPr>
        <w:t xml:space="preserve"> РНД.</w:t>
      </w:r>
      <w:proofErr w:type="gramEnd"/>
      <w:r w:rsidRPr="00BF5807">
        <w:rPr>
          <w:rFonts w:ascii="Times New Roman" w:hAnsi="Times New Roman" w:cs="Times New Roman"/>
          <w:sz w:val="26"/>
          <w:szCs w:val="26"/>
        </w:rPr>
        <w:t xml:space="preserve"> Работают и штатные ассистенты: врачи З.С. Гулиева и М.У. </w:t>
      </w:r>
      <w:proofErr w:type="spellStart"/>
      <w:r w:rsidRPr="00BF5807">
        <w:rPr>
          <w:rFonts w:ascii="Times New Roman" w:hAnsi="Times New Roman" w:cs="Times New Roman"/>
          <w:sz w:val="26"/>
          <w:szCs w:val="26"/>
        </w:rPr>
        <w:t>Мадаева</w:t>
      </w:r>
      <w:proofErr w:type="spellEnd"/>
      <w:r w:rsidRPr="00BF5807">
        <w:rPr>
          <w:rFonts w:ascii="Times New Roman" w:hAnsi="Times New Roman" w:cs="Times New Roman"/>
          <w:sz w:val="26"/>
          <w:szCs w:val="26"/>
        </w:rPr>
        <w:t xml:space="preserve">. </w:t>
      </w:r>
      <w:proofErr w:type="spellStart"/>
      <w:r w:rsidRPr="00BF5807">
        <w:rPr>
          <w:rFonts w:ascii="Times New Roman" w:hAnsi="Times New Roman" w:cs="Times New Roman"/>
          <w:sz w:val="26"/>
          <w:szCs w:val="26"/>
        </w:rPr>
        <w:t>Остепененность</w:t>
      </w:r>
      <w:proofErr w:type="spellEnd"/>
      <w:r w:rsidRPr="00BF5807">
        <w:rPr>
          <w:rFonts w:ascii="Times New Roman" w:hAnsi="Times New Roman" w:cs="Times New Roman"/>
          <w:sz w:val="26"/>
          <w:szCs w:val="26"/>
        </w:rPr>
        <w:t xml:space="preserve"> кафедры составляет 54%, а доля штатных сотрудников – 63%.</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Преподаватели кафедры планомерно сочетают учебно-воспитательную работу </w:t>
      </w:r>
      <w:proofErr w:type="gramStart"/>
      <w:r w:rsidRPr="00BF5807">
        <w:rPr>
          <w:rFonts w:ascii="Times New Roman" w:hAnsi="Times New Roman" w:cs="Times New Roman"/>
          <w:sz w:val="26"/>
          <w:szCs w:val="26"/>
        </w:rPr>
        <w:t>с</w:t>
      </w:r>
      <w:proofErr w:type="gramEnd"/>
      <w:r w:rsidRPr="00BF5807">
        <w:rPr>
          <w:rFonts w:ascii="Times New Roman" w:hAnsi="Times New Roman" w:cs="Times New Roman"/>
          <w:sz w:val="26"/>
          <w:szCs w:val="26"/>
        </w:rPr>
        <w:t xml:space="preserve"> научно-исследовательской. </w:t>
      </w:r>
      <w:proofErr w:type="spellStart"/>
      <w:r w:rsidRPr="00BF5807">
        <w:rPr>
          <w:rFonts w:ascii="Times New Roman" w:hAnsi="Times New Roman" w:cs="Times New Roman"/>
          <w:sz w:val="26"/>
          <w:szCs w:val="26"/>
        </w:rPr>
        <w:t>Общекафедральной</w:t>
      </w:r>
      <w:proofErr w:type="spellEnd"/>
      <w:r w:rsidRPr="00BF5807">
        <w:rPr>
          <w:rFonts w:ascii="Times New Roman" w:hAnsi="Times New Roman" w:cs="Times New Roman"/>
          <w:sz w:val="26"/>
          <w:szCs w:val="26"/>
        </w:rPr>
        <w:t xml:space="preserve"> научной темой является «Физиология и патология стресса». Доцент кафедры </w:t>
      </w:r>
      <w:proofErr w:type="gramStart"/>
      <w:r w:rsidRPr="00BF5807">
        <w:rPr>
          <w:rFonts w:ascii="Times New Roman" w:hAnsi="Times New Roman" w:cs="Times New Roman"/>
          <w:sz w:val="26"/>
          <w:szCs w:val="26"/>
        </w:rPr>
        <w:t>к.б</w:t>
      </w:r>
      <w:proofErr w:type="gramEnd"/>
      <w:r w:rsidRPr="00BF5807">
        <w:rPr>
          <w:rFonts w:ascii="Times New Roman" w:hAnsi="Times New Roman" w:cs="Times New Roman"/>
          <w:sz w:val="26"/>
          <w:szCs w:val="26"/>
        </w:rPr>
        <w:t xml:space="preserve">.н. К.С. Ахмедова ведет обзор литературы о взаимодействии саморегулируемых функциональных систем организма метаболического, гомеостатического и поведенческого уровней в условиях стресса. Старший преподаватель кафедры М.М. </w:t>
      </w:r>
      <w:proofErr w:type="spellStart"/>
      <w:r w:rsidRPr="00BF5807">
        <w:rPr>
          <w:rFonts w:ascii="Times New Roman" w:hAnsi="Times New Roman" w:cs="Times New Roman"/>
          <w:sz w:val="26"/>
          <w:szCs w:val="26"/>
        </w:rPr>
        <w:t>Дальсаев</w:t>
      </w:r>
      <w:proofErr w:type="spellEnd"/>
      <w:r w:rsidRPr="00BF5807">
        <w:rPr>
          <w:rFonts w:ascii="Times New Roman" w:hAnsi="Times New Roman" w:cs="Times New Roman"/>
          <w:sz w:val="26"/>
          <w:szCs w:val="26"/>
        </w:rPr>
        <w:t xml:space="preserve"> изучает влияние </w:t>
      </w:r>
      <w:proofErr w:type="spellStart"/>
      <w:r w:rsidRPr="00BF5807">
        <w:rPr>
          <w:rFonts w:ascii="Times New Roman" w:hAnsi="Times New Roman" w:cs="Times New Roman"/>
          <w:sz w:val="26"/>
          <w:szCs w:val="26"/>
        </w:rPr>
        <w:t>психоактивных</w:t>
      </w:r>
      <w:proofErr w:type="spellEnd"/>
      <w:r w:rsidRPr="00BF5807">
        <w:rPr>
          <w:rFonts w:ascii="Times New Roman" w:hAnsi="Times New Roman" w:cs="Times New Roman"/>
          <w:sz w:val="26"/>
          <w:szCs w:val="26"/>
        </w:rPr>
        <w:t xml:space="preserve"> веществ на </w:t>
      </w:r>
      <w:proofErr w:type="spellStart"/>
      <w:r w:rsidRPr="00BF5807">
        <w:rPr>
          <w:rFonts w:ascii="Times New Roman" w:hAnsi="Times New Roman" w:cs="Times New Roman"/>
          <w:sz w:val="26"/>
          <w:szCs w:val="26"/>
        </w:rPr>
        <w:t>стрессированных</w:t>
      </w:r>
      <w:proofErr w:type="spellEnd"/>
      <w:r w:rsidRPr="00BF5807">
        <w:rPr>
          <w:rFonts w:ascii="Times New Roman" w:hAnsi="Times New Roman" w:cs="Times New Roman"/>
          <w:sz w:val="26"/>
          <w:szCs w:val="26"/>
        </w:rPr>
        <w:t xml:space="preserve"> лиц с различной устойчивостью к психоэмоциональному стрессу.</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Электроэнцефалографические изменения при стрессе исследует доцент кафедры </w:t>
      </w:r>
      <w:proofErr w:type="gramStart"/>
      <w:r w:rsidRPr="00BF5807">
        <w:rPr>
          <w:rFonts w:ascii="Times New Roman" w:hAnsi="Times New Roman" w:cs="Times New Roman"/>
          <w:sz w:val="26"/>
          <w:szCs w:val="26"/>
        </w:rPr>
        <w:t>к.б</w:t>
      </w:r>
      <w:proofErr w:type="gramEnd"/>
      <w:r w:rsidRPr="00BF5807">
        <w:rPr>
          <w:rFonts w:ascii="Times New Roman" w:hAnsi="Times New Roman" w:cs="Times New Roman"/>
          <w:sz w:val="26"/>
          <w:szCs w:val="26"/>
        </w:rPr>
        <w:t xml:space="preserve">.н. Х.Х. </w:t>
      </w:r>
      <w:proofErr w:type="spellStart"/>
      <w:r w:rsidRPr="00BF5807">
        <w:rPr>
          <w:rFonts w:ascii="Times New Roman" w:hAnsi="Times New Roman" w:cs="Times New Roman"/>
          <w:sz w:val="26"/>
          <w:szCs w:val="26"/>
        </w:rPr>
        <w:t>Дадаева</w:t>
      </w:r>
      <w:proofErr w:type="spellEnd"/>
      <w:r w:rsidRPr="00BF5807">
        <w:rPr>
          <w:rFonts w:ascii="Times New Roman" w:hAnsi="Times New Roman" w:cs="Times New Roman"/>
          <w:sz w:val="26"/>
          <w:szCs w:val="26"/>
        </w:rPr>
        <w:t xml:space="preserve">, а механизмы и последствия родового стресса - доцент, к.м.н. Л.Н. Юсупова. Ассистент М.У. </w:t>
      </w:r>
      <w:proofErr w:type="spellStart"/>
      <w:r w:rsidRPr="00BF5807">
        <w:rPr>
          <w:rFonts w:ascii="Times New Roman" w:hAnsi="Times New Roman" w:cs="Times New Roman"/>
          <w:sz w:val="26"/>
          <w:szCs w:val="26"/>
        </w:rPr>
        <w:t>Мадаева</w:t>
      </w:r>
      <w:proofErr w:type="spellEnd"/>
      <w:r w:rsidRPr="00BF5807">
        <w:rPr>
          <w:rFonts w:ascii="Times New Roman" w:hAnsi="Times New Roman" w:cs="Times New Roman"/>
          <w:sz w:val="26"/>
          <w:szCs w:val="26"/>
        </w:rPr>
        <w:t xml:space="preserve"> является заочным аспирантом Волгоградского государственного медицинского университета и проводит исследования по теме «Пути улучшения результатов хирургического и нехирургического лечения патологии тазового дна у женщин». </w:t>
      </w:r>
      <w:proofErr w:type="gramStart"/>
      <w:r w:rsidRPr="00BF5807">
        <w:rPr>
          <w:rFonts w:ascii="Times New Roman" w:hAnsi="Times New Roman" w:cs="Times New Roman"/>
          <w:sz w:val="26"/>
          <w:szCs w:val="26"/>
        </w:rPr>
        <w:t xml:space="preserve">Молодой ассистент З.С. Гулиева завершила обучение в очной аспирантуре Ивановской государственной медицинской академии и, будучи ассистентом кафедры, в марте 2016 г. защитила диссертацию «Особенности эндометрия у женщин с привычным </w:t>
      </w:r>
      <w:proofErr w:type="spellStart"/>
      <w:r w:rsidRPr="00BF5807">
        <w:rPr>
          <w:rFonts w:ascii="Times New Roman" w:hAnsi="Times New Roman" w:cs="Times New Roman"/>
          <w:sz w:val="26"/>
          <w:szCs w:val="26"/>
        </w:rPr>
        <w:t>невынашиванием</w:t>
      </w:r>
      <w:proofErr w:type="spellEnd"/>
      <w:r w:rsidRPr="00BF5807">
        <w:rPr>
          <w:rFonts w:ascii="Times New Roman" w:hAnsi="Times New Roman" w:cs="Times New Roman"/>
          <w:sz w:val="26"/>
          <w:szCs w:val="26"/>
        </w:rPr>
        <w:t xml:space="preserve"> беременности при недифференцированной дисплазии соединительной ткани». </w:t>
      </w:r>
      <w:proofErr w:type="gramEnd"/>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На кафедре функционирует научный студенческий кружок. Студенты проводят антропологические измерения, изучают показатели деятельности </w:t>
      </w:r>
      <w:proofErr w:type="gramStart"/>
      <w:r w:rsidRPr="00BF5807">
        <w:rPr>
          <w:rFonts w:ascii="Times New Roman" w:hAnsi="Times New Roman" w:cs="Times New Roman"/>
          <w:sz w:val="26"/>
          <w:szCs w:val="26"/>
        </w:rPr>
        <w:t>сердечно-сосудистой</w:t>
      </w:r>
      <w:proofErr w:type="gramEnd"/>
      <w:r w:rsidRPr="00BF5807">
        <w:rPr>
          <w:rFonts w:ascii="Times New Roman" w:hAnsi="Times New Roman" w:cs="Times New Roman"/>
          <w:sz w:val="26"/>
          <w:szCs w:val="26"/>
        </w:rPr>
        <w:t xml:space="preserve"> системы, исследуют типы высшей нервной деятельности, изучают уровни стрессоустойчивости студентов разных курсов, готовят научные доклады и рефераты </w:t>
      </w:r>
      <w:r w:rsidRPr="00BF5807">
        <w:rPr>
          <w:rFonts w:ascii="Times New Roman" w:hAnsi="Times New Roman" w:cs="Times New Roman"/>
          <w:sz w:val="26"/>
          <w:szCs w:val="26"/>
        </w:rPr>
        <w:lastRenderedPageBreak/>
        <w:t>по проблемам стресса, участвуют в студенческих научных форумах.</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На 1-й научной студенческой конференции Медицинского института (2014 г.) была отмечена дипломом научная работа студентов  И. </w:t>
      </w:r>
      <w:proofErr w:type="spellStart"/>
      <w:r w:rsidRPr="00BF5807">
        <w:rPr>
          <w:rFonts w:ascii="Times New Roman" w:hAnsi="Times New Roman" w:cs="Times New Roman"/>
          <w:sz w:val="26"/>
          <w:szCs w:val="26"/>
        </w:rPr>
        <w:t>Куркаева</w:t>
      </w:r>
      <w:proofErr w:type="spellEnd"/>
      <w:r w:rsidRPr="00BF5807">
        <w:rPr>
          <w:rFonts w:ascii="Times New Roman" w:hAnsi="Times New Roman" w:cs="Times New Roman"/>
          <w:sz w:val="26"/>
          <w:szCs w:val="26"/>
        </w:rPr>
        <w:t xml:space="preserve"> и </w:t>
      </w:r>
      <w:proofErr w:type="spellStart"/>
      <w:r w:rsidRPr="00BF5807">
        <w:rPr>
          <w:rFonts w:ascii="Times New Roman" w:hAnsi="Times New Roman" w:cs="Times New Roman"/>
          <w:sz w:val="26"/>
          <w:szCs w:val="26"/>
        </w:rPr>
        <w:t>И</w:t>
      </w:r>
      <w:proofErr w:type="spellEnd"/>
      <w:r w:rsidRPr="00BF5807">
        <w:rPr>
          <w:rFonts w:ascii="Times New Roman" w:hAnsi="Times New Roman" w:cs="Times New Roman"/>
          <w:sz w:val="26"/>
          <w:szCs w:val="26"/>
        </w:rPr>
        <w:t xml:space="preserve">. </w:t>
      </w:r>
      <w:proofErr w:type="spellStart"/>
      <w:r w:rsidRPr="00BF5807">
        <w:rPr>
          <w:rFonts w:ascii="Times New Roman" w:hAnsi="Times New Roman" w:cs="Times New Roman"/>
          <w:sz w:val="26"/>
          <w:szCs w:val="26"/>
        </w:rPr>
        <w:t>Ахмадова</w:t>
      </w:r>
      <w:proofErr w:type="spellEnd"/>
      <w:r w:rsidRPr="00BF5807">
        <w:rPr>
          <w:rFonts w:ascii="Times New Roman" w:hAnsi="Times New Roman" w:cs="Times New Roman"/>
          <w:sz w:val="26"/>
          <w:szCs w:val="26"/>
        </w:rPr>
        <w:t xml:space="preserve">, посвященная изучению влияния экзаменационного стресса на студентов, с различными типами темперамента. На 2-й научной студенческой конференции (2015 г.) первое место среди более трех десятков студенческих научных работ заняла работа студентов 2 курса А. </w:t>
      </w:r>
      <w:proofErr w:type="spellStart"/>
      <w:r w:rsidRPr="00BF5807">
        <w:rPr>
          <w:rFonts w:ascii="Times New Roman" w:hAnsi="Times New Roman" w:cs="Times New Roman"/>
          <w:sz w:val="26"/>
          <w:szCs w:val="26"/>
        </w:rPr>
        <w:t>Зайрханова</w:t>
      </w:r>
      <w:proofErr w:type="spellEnd"/>
      <w:r w:rsidRPr="00BF5807">
        <w:rPr>
          <w:rFonts w:ascii="Times New Roman" w:hAnsi="Times New Roman" w:cs="Times New Roman"/>
          <w:sz w:val="26"/>
          <w:szCs w:val="26"/>
        </w:rPr>
        <w:t xml:space="preserve"> и Т. –А. </w:t>
      </w:r>
      <w:proofErr w:type="spellStart"/>
      <w:r w:rsidRPr="00BF5807">
        <w:rPr>
          <w:rFonts w:ascii="Times New Roman" w:hAnsi="Times New Roman" w:cs="Times New Roman"/>
          <w:sz w:val="26"/>
          <w:szCs w:val="26"/>
        </w:rPr>
        <w:t>Дацаева</w:t>
      </w:r>
      <w:proofErr w:type="spellEnd"/>
      <w:r w:rsidRPr="00BF5807">
        <w:rPr>
          <w:rFonts w:ascii="Times New Roman" w:hAnsi="Times New Roman" w:cs="Times New Roman"/>
          <w:sz w:val="26"/>
          <w:szCs w:val="26"/>
        </w:rPr>
        <w:t xml:space="preserve"> «Эпидемиологическая ситуация ВИЧ/СПИД на территории Чеченской Республики». Лучшей работой в номинации «Самая оригинальная статья» было признано исследование студентки 2 курса М. </w:t>
      </w:r>
      <w:proofErr w:type="spellStart"/>
      <w:r w:rsidRPr="00BF5807">
        <w:rPr>
          <w:rFonts w:ascii="Times New Roman" w:hAnsi="Times New Roman" w:cs="Times New Roman"/>
          <w:sz w:val="26"/>
          <w:szCs w:val="26"/>
        </w:rPr>
        <w:t>Домашевой</w:t>
      </w:r>
      <w:proofErr w:type="spellEnd"/>
      <w:r w:rsidRPr="00BF5807">
        <w:rPr>
          <w:rFonts w:ascii="Times New Roman" w:hAnsi="Times New Roman" w:cs="Times New Roman"/>
          <w:sz w:val="26"/>
          <w:szCs w:val="26"/>
        </w:rPr>
        <w:t xml:space="preserve"> «Факторы, влияющие на успеваемость студентов Медицинского института Чеченского государственного университета».</w:t>
      </w:r>
    </w:p>
    <w:p w:rsidR="00C06559" w:rsidRPr="00BF5807" w:rsidRDefault="00C06559" w:rsidP="00C06559">
      <w:pPr>
        <w:widowControl w:val="0"/>
        <w:spacing w:after="0" w:line="360" w:lineRule="auto"/>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Таким образом, кафедра нормальной и патологической физиологии, у истоков которой стоял д.м.н., профессор Б.А. </w:t>
      </w:r>
      <w:proofErr w:type="spellStart"/>
      <w:r w:rsidRPr="00BF5807">
        <w:rPr>
          <w:rFonts w:ascii="Times New Roman" w:hAnsi="Times New Roman" w:cs="Times New Roman"/>
          <w:sz w:val="26"/>
          <w:szCs w:val="26"/>
        </w:rPr>
        <w:t>Висаитов</w:t>
      </w:r>
      <w:proofErr w:type="spellEnd"/>
      <w:r w:rsidRPr="00BF5807">
        <w:rPr>
          <w:rFonts w:ascii="Times New Roman" w:hAnsi="Times New Roman" w:cs="Times New Roman"/>
          <w:sz w:val="26"/>
          <w:szCs w:val="26"/>
        </w:rPr>
        <w:t>, проделала сложный путь в своем развитии. Несмотря на кризисные годы, трудности с педагогическими кадрами, периодические реорганизации, отсутствие необходимой материально-технической базы,  сотрудники кафедры во главу угла всегда ставили педагогический процесс. Сегодня на кафедре имеются  прекрасные площади и необходимое учебное оборудование для проведения занятий, на достаточно высоком уровне активно ведется учебно-воспитательная и научно-исследовательская работа.</w:t>
      </w:r>
    </w:p>
    <w:p w:rsidR="00C06559" w:rsidRPr="00BF5807" w:rsidRDefault="00C06559" w:rsidP="006E6201">
      <w:pPr>
        <w:widowControl w:val="0"/>
        <w:spacing w:after="0"/>
        <w:ind w:firstLine="709"/>
        <w:jc w:val="both"/>
        <w:rPr>
          <w:rFonts w:ascii="Times New Roman" w:hAnsi="Times New Roman" w:cs="Times New Roman"/>
          <w:sz w:val="26"/>
          <w:szCs w:val="26"/>
        </w:rPr>
      </w:pPr>
      <w:r w:rsidRPr="00BF5807">
        <w:rPr>
          <w:rFonts w:ascii="Times New Roman" w:hAnsi="Times New Roman" w:cs="Times New Roman"/>
          <w:sz w:val="26"/>
          <w:szCs w:val="26"/>
        </w:rPr>
        <w:t xml:space="preserve">Ахмедова К.С., </w:t>
      </w:r>
      <w:proofErr w:type="spellStart"/>
      <w:r w:rsidRPr="00BF5807">
        <w:rPr>
          <w:rFonts w:ascii="Times New Roman" w:hAnsi="Times New Roman" w:cs="Times New Roman"/>
          <w:sz w:val="26"/>
          <w:szCs w:val="26"/>
        </w:rPr>
        <w:t>Ахмадов</w:t>
      </w:r>
      <w:proofErr w:type="spellEnd"/>
      <w:r w:rsidRPr="00BF5807">
        <w:rPr>
          <w:rFonts w:ascii="Times New Roman" w:hAnsi="Times New Roman" w:cs="Times New Roman"/>
          <w:sz w:val="26"/>
          <w:szCs w:val="26"/>
        </w:rPr>
        <w:t xml:space="preserve"> Т.З.</w:t>
      </w:r>
    </w:p>
    <w:p w:rsidR="00C06559" w:rsidRPr="00BF5807" w:rsidRDefault="00C06559" w:rsidP="006E6201">
      <w:pPr>
        <w:widowControl w:val="0"/>
        <w:spacing w:after="0"/>
        <w:ind w:firstLine="709"/>
        <w:jc w:val="both"/>
        <w:rPr>
          <w:rFonts w:ascii="Times New Roman" w:hAnsi="Times New Roman" w:cs="Times New Roman"/>
          <w:sz w:val="26"/>
          <w:szCs w:val="26"/>
        </w:rPr>
      </w:pPr>
      <w:r w:rsidRPr="00BF5807">
        <w:rPr>
          <w:rFonts w:ascii="Times New Roman" w:hAnsi="Times New Roman" w:cs="Times New Roman"/>
          <w:sz w:val="26"/>
          <w:szCs w:val="26"/>
        </w:rPr>
        <w:t>Грозный, 25 мая 2016 г.</w:t>
      </w:r>
    </w:p>
    <w:p w:rsidR="007D6907" w:rsidRPr="00BF5807" w:rsidRDefault="007D6907" w:rsidP="0054524E">
      <w:pPr>
        <w:widowControl w:val="0"/>
        <w:spacing w:after="0"/>
        <w:ind w:firstLine="709"/>
        <w:jc w:val="both"/>
        <w:rPr>
          <w:rFonts w:ascii="Times New Roman" w:eastAsia="Calibri" w:hAnsi="Times New Roman" w:cs="Times New Roman"/>
          <w:sz w:val="26"/>
          <w:szCs w:val="26"/>
          <w:highlight w:val="yellow"/>
        </w:rPr>
      </w:pPr>
    </w:p>
    <w:p w:rsidR="00817D71" w:rsidRPr="00BF5807" w:rsidRDefault="00817D71" w:rsidP="0054524E">
      <w:pPr>
        <w:widowControl w:val="0"/>
        <w:spacing w:after="0"/>
        <w:ind w:firstLine="709"/>
        <w:jc w:val="both"/>
        <w:rPr>
          <w:rFonts w:ascii="Times New Roman" w:eastAsia="Calibri" w:hAnsi="Times New Roman" w:cs="Times New Roman"/>
          <w:sz w:val="26"/>
          <w:szCs w:val="26"/>
          <w:highlight w:val="yellow"/>
        </w:rPr>
      </w:pPr>
    </w:p>
    <w:p w:rsidR="0046778E" w:rsidRPr="00BF5807" w:rsidRDefault="0046778E" w:rsidP="00334947">
      <w:pPr>
        <w:widowControl w:val="0"/>
        <w:spacing w:after="0" w:line="240" w:lineRule="auto"/>
        <w:jc w:val="both"/>
        <w:textAlignment w:val="baseline"/>
        <w:outlineLvl w:val="0"/>
        <w:rPr>
          <w:rFonts w:ascii="Times New Roman" w:eastAsia="Times New Roman" w:hAnsi="Times New Roman" w:cs="Times New Roman"/>
          <w:b/>
          <w:bCs/>
          <w:kern w:val="2"/>
          <w:sz w:val="26"/>
          <w:szCs w:val="26"/>
          <w:lang w:eastAsia="ru-RU"/>
        </w:rPr>
      </w:pPr>
      <w:r w:rsidRPr="00BF5807">
        <w:rPr>
          <w:rFonts w:ascii="Times New Roman" w:eastAsia="Times New Roman" w:hAnsi="Times New Roman" w:cs="Times New Roman"/>
          <w:b/>
          <w:bCs/>
          <w:kern w:val="2"/>
          <w:sz w:val="26"/>
          <w:szCs w:val="26"/>
          <w:lang w:eastAsia="ru-RU"/>
        </w:rPr>
        <w:t>УДК 616.8</w:t>
      </w:r>
    </w:p>
    <w:p w:rsidR="00334947" w:rsidRPr="00BF5807" w:rsidRDefault="00334947" w:rsidP="00334947">
      <w:pPr>
        <w:widowControl w:val="0"/>
        <w:spacing w:after="0" w:line="240" w:lineRule="auto"/>
        <w:jc w:val="center"/>
        <w:textAlignment w:val="baseline"/>
        <w:outlineLvl w:val="0"/>
        <w:rPr>
          <w:rFonts w:ascii="Times New Roman" w:eastAsia="Times New Roman" w:hAnsi="Times New Roman" w:cs="Times New Roman"/>
          <w:b/>
          <w:bCs/>
          <w:kern w:val="2"/>
          <w:sz w:val="20"/>
          <w:szCs w:val="20"/>
          <w:lang w:eastAsia="ru-RU"/>
        </w:rPr>
      </w:pPr>
    </w:p>
    <w:p w:rsidR="00934294" w:rsidRPr="00BF5807" w:rsidRDefault="00716FCB" w:rsidP="00334947">
      <w:pPr>
        <w:widowControl w:val="0"/>
        <w:spacing w:after="0" w:line="240" w:lineRule="auto"/>
        <w:jc w:val="center"/>
        <w:textAlignment w:val="baseline"/>
        <w:outlineLvl w:val="0"/>
        <w:rPr>
          <w:rFonts w:ascii="Times New Roman" w:eastAsia="Times New Roman" w:hAnsi="Times New Roman" w:cs="Times New Roman"/>
          <w:b/>
          <w:bCs/>
          <w:kern w:val="2"/>
          <w:sz w:val="26"/>
          <w:szCs w:val="26"/>
          <w:lang w:eastAsia="ru-RU"/>
        </w:rPr>
      </w:pPr>
      <w:r w:rsidRPr="00BF5807">
        <w:rPr>
          <w:rFonts w:ascii="Times New Roman" w:eastAsia="Times New Roman" w:hAnsi="Times New Roman" w:cs="Times New Roman"/>
          <w:b/>
          <w:bCs/>
          <w:kern w:val="2"/>
          <w:sz w:val="26"/>
          <w:szCs w:val="26"/>
          <w:lang w:eastAsia="ru-RU"/>
        </w:rPr>
        <w:t xml:space="preserve">КОМПЛЕКСНЫЙ ПОДХОД К РЕАБИЛИТАЦИИ БОЛЬНЫХ, </w:t>
      </w:r>
    </w:p>
    <w:p w:rsidR="0046778E" w:rsidRPr="00BF5807" w:rsidRDefault="00716FCB" w:rsidP="00334947">
      <w:pPr>
        <w:widowControl w:val="0"/>
        <w:spacing w:after="0" w:line="240" w:lineRule="auto"/>
        <w:jc w:val="center"/>
        <w:textAlignment w:val="baseline"/>
        <w:outlineLvl w:val="0"/>
        <w:rPr>
          <w:rFonts w:ascii="Times New Roman" w:eastAsia="Times New Roman" w:hAnsi="Times New Roman" w:cs="Times New Roman"/>
          <w:b/>
          <w:bCs/>
          <w:kern w:val="2"/>
          <w:sz w:val="26"/>
          <w:szCs w:val="26"/>
          <w:lang w:eastAsia="ru-RU"/>
        </w:rPr>
      </w:pPr>
      <w:proofErr w:type="gramStart"/>
      <w:r w:rsidRPr="00BF5807">
        <w:rPr>
          <w:rFonts w:ascii="Times New Roman" w:eastAsia="Times New Roman" w:hAnsi="Times New Roman" w:cs="Times New Roman"/>
          <w:b/>
          <w:bCs/>
          <w:kern w:val="2"/>
          <w:sz w:val="26"/>
          <w:szCs w:val="26"/>
          <w:lang w:eastAsia="ru-RU"/>
        </w:rPr>
        <w:t>ПЕРЕНЕСШИХ</w:t>
      </w:r>
      <w:proofErr w:type="gramEnd"/>
      <w:r w:rsidRPr="00BF5807">
        <w:rPr>
          <w:rFonts w:ascii="Times New Roman" w:eastAsia="Times New Roman" w:hAnsi="Times New Roman" w:cs="Times New Roman"/>
          <w:b/>
          <w:bCs/>
          <w:kern w:val="2"/>
          <w:sz w:val="26"/>
          <w:szCs w:val="26"/>
          <w:lang w:eastAsia="ru-RU"/>
        </w:rPr>
        <w:t xml:space="preserve"> ИШЕМИЧЕСКИЙ ИНСУЛЬТ</w:t>
      </w:r>
    </w:p>
    <w:p w:rsidR="00334947" w:rsidRPr="00BF5807" w:rsidRDefault="00334947" w:rsidP="00334947">
      <w:pPr>
        <w:widowControl w:val="0"/>
        <w:spacing w:after="0" w:line="240" w:lineRule="auto"/>
        <w:ind w:firstLine="709"/>
        <w:jc w:val="right"/>
        <w:textAlignment w:val="baseline"/>
        <w:outlineLvl w:val="0"/>
        <w:rPr>
          <w:rFonts w:ascii="Times New Roman" w:eastAsia="Times New Roman" w:hAnsi="Times New Roman" w:cs="Times New Roman"/>
          <w:b/>
          <w:bCs/>
          <w:i/>
          <w:kern w:val="2"/>
          <w:sz w:val="16"/>
          <w:szCs w:val="16"/>
          <w:lang w:eastAsia="ru-RU"/>
        </w:rPr>
      </w:pPr>
    </w:p>
    <w:p w:rsidR="0046778E" w:rsidRPr="00BF5807" w:rsidRDefault="0046778E" w:rsidP="0054524E">
      <w:pPr>
        <w:widowControl w:val="0"/>
        <w:spacing w:after="0" w:line="240" w:lineRule="auto"/>
        <w:jc w:val="center"/>
        <w:textAlignment w:val="baseline"/>
        <w:outlineLvl w:val="0"/>
        <w:rPr>
          <w:rFonts w:ascii="Times New Roman" w:eastAsia="Times New Roman" w:hAnsi="Times New Roman" w:cs="Times New Roman"/>
          <w:b/>
          <w:bCs/>
          <w:i/>
          <w:kern w:val="2"/>
          <w:sz w:val="26"/>
          <w:szCs w:val="26"/>
          <w:lang w:eastAsia="ru-RU"/>
        </w:rPr>
      </w:pPr>
      <w:r w:rsidRPr="00BF5807">
        <w:rPr>
          <w:rFonts w:ascii="Times New Roman" w:eastAsia="Times New Roman" w:hAnsi="Times New Roman" w:cs="Times New Roman"/>
          <w:b/>
          <w:bCs/>
          <w:i/>
          <w:kern w:val="2"/>
          <w:sz w:val="26"/>
          <w:szCs w:val="26"/>
          <w:lang w:eastAsia="ru-RU"/>
        </w:rPr>
        <w:t xml:space="preserve">Х.Я. </w:t>
      </w:r>
      <w:proofErr w:type="spellStart"/>
      <w:r w:rsidRPr="00BF5807">
        <w:rPr>
          <w:rFonts w:ascii="Times New Roman" w:eastAsia="Times New Roman" w:hAnsi="Times New Roman" w:cs="Times New Roman"/>
          <w:b/>
          <w:bCs/>
          <w:i/>
          <w:kern w:val="2"/>
          <w:sz w:val="26"/>
          <w:szCs w:val="26"/>
          <w:lang w:eastAsia="ru-RU"/>
        </w:rPr>
        <w:t>Умарова</w:t>
      </w:r>
      <w:proofErr w:type="spellEnd"/>
      <w:r w:rsidR="00716FCB" w:rsidRPr="00BF5807">
        <w:rPr>
          <w:rFonts w:ascii="Times New Roman" w:eastAsia="Times New Roman" w:hAnsi="Times New Roman" w:cs="Times New Roman"/>
          <w:b/>
          <w:bCs/>
          <w:i/>
          <w:kern w:val="2"/>
          <w:sz w:val="26"/>
          <w:szCs w:val="26"/>
          <w:lang w:eastAsia="ru-RU"/>
        </w:rPr>
        <w:t>,</w:t>
      </w:r>
    </w:p>
    <w:p w:rsidR="0066610C" w:rsidRPr="00BF5807" w:rsidRDefault="0046778E" w:rsidP="0054524E">
      <w:pPr>
        <w:widowControl w:val="0"/>
        <w:shd w:val="clear" w:color="auto" w:fill="FFFFFF"/>
        <w:spacing w:after="0" w:line="240" w:lineRule="auto"/>
        <w:jc w:val="center"/>
        <w:outlineLvl w:val="0"/>
        <w:rPr>
          <w:rFonts w:ascii="Times New Roman" w:eastAsia="Calibri" w:hAnsi="Times New Roman" w:cs="Times New Roman"/>
          <w:i/>
          <w:kern w:val="2"/>
          <w:sz w:val="26"/>
          <w:szCs w:val="26"/>
        </w:rPr>
      </w:pPr>
      <w:r w:rsidRPr="00BF5807">
        <w:rPr>
          <w:rFonts w:ascii="Times New Roman" w:eastAsia="Calibri" w:hAnsi="Times New Roman" w:cs="Times New Roman"/>
          <w:i/>
          <w:kern w:val="2"/>
          <w:sz w:val="26"/>
          <w:szCs w:val="26"/>
        </w:rPr>
        <w:t>д.м.н</w:t>
      </w:r>
      <w:r w:rsidR="00716FCB" w:rsidRPr="00BF5807">
        <w:rPr>
          <w:rFonts w:ascii="Times New Roman" w:eastAsia="Calibri" w:hAnsi="Times New Roman" w:cs="Times New Roman"/>
          <w:i/>
          <w:kern w:val="2"/>
          <w:sz w:val="26"/>
          <w:szCs w:val="26"/>
        </w:rPr>
        <w:t>.</w:t>
      </w:r>
      <w:r w:rsidRPr="00BF5807">
        <w:rPr>
          <w:rFonts w:ascii="Times New Roman" w:eastAsia="Calibri" w:hAnsi="Times New Roman" w:cs="Times New Roman"/>
          <w:i/>
          <w:kern w:val="2"/>
          <w:sz w:val="26"/>
          <w:szCs w:val="26"/>
        </w:rPr>
        <w:t>, профессор ка</w:t>
      </w:r>
      <w:r w:rsidR="00716FCB" w:rsidRPr="00BF5807">
        <w:rPr>
          <w:rFonts w:ascii="Times New Roman" w:eastAsia="Calibri" w:hAnsi="Times New Roman" w:cs="Times New Roman"/>
          <w:i/>
          <w:kern w:val="2"/>
          <w:sz w:val="26"/>
          <w:szCs w:val="26"/>
        </w:rPr>
        <w:t>федры психиатрии и неврологии</w:t>
      </w:r>
    </w:p>
    <w:p w:rsidR="006F3C0D" w:rsidRPr="00BF5807" w:rsidRDefault="006F3C0D"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Медицинского института</w:t>
      </w:r>
    </w:p>
    <w:p w:rsidR="006F3C0D" w:rsidRPr="00BF5807" w:rsidRDefault="006F3C0D" w:rsidP="006F3C0D">
      <w:pPr>
        <w:widowControl w:val="0"/>
        <w:spacing w:after="0" w:line="240" w:lineRule="auto"/>
        <w:jc w:val="center"/>
        <w:textAlignment w:val="baseline"/>
        <w:outlineLvl w:val="0"/>
        <w:rPr>
          <w:rFonts w:ascii="Times New Roman" w:eastAsia="Times New Roman" w:hAnsi="Times New Roman" w:cs="Times New Roman"/>
          <w:b/>
          <w:bCs/>
          <w:i/>
          <w:kern w:val="2"/>
          <w:sz w:val="26"/>
          <w:szCs w:val="26"/>
          <w:lang w:eastAsia="ru-RU"/>
        </w:rPr>
      </w:pPr>
      <w:r w:rsidRPr="00BF5807">
        <w:rPr>
          <w:rFonts w:ascii="Times New Roman" w:eastAsia="Times New Roman" w:hAnsi="Times New Roman" w:cs="Times New Roman"/>
          <w:i/>
          <w:sz w:val="26"/>
          <w:szCs w:val="26"/>
          <w:lang w:eastAsia="ru-RU"/>
        </w:rPr>
        <w:t>Чеченского государственного университета</w:t>
      </w:r>
      <w:r w:rsidRPr="00BF5807">
        <w:rPr>
          <w:rFonts w:ascii="Times New Roman" w:eastAsia="Times New Roman" w:hAnsi="Times New Roman" w:cs="Times New Roman"/>
          <w:b/>
          <w:bCs/>
          <w:i/>
          <w:kern w:val="2"/>
          <w:sz w:val="26"/>
          <w:szCs w:val="26"/>
          <w:lang w:eastAsia="ru-RU"/>
        </w:rPr>
        <w:t xml:space="preserve"> </w:t>
      </w:r>
    </w:p>
    <w:p w:rsidR="0046778E" w:rsidRPr="00BF5807" w:rsidRDefault="0046778E" w:rsidP="006F3C0D">
      <w:pPr>
        <w:widowControl w:val="0"/>
        <w:spacing w:after="0" w:line="240" w:lineRule="auto"/>
        <w:jc w:val="center"/>
        <w:textAlignment w:val="baseline"/>
        <w:outlineLvl w:val="0"/>
        <w:rPr>
          <w:rFonts w:ascii="Times New Roman" w:eastAsia="Times New Roman" w:hAnsi="Times New Roman" w:cs="Times New Roman"/>
          <w:b/>
          <w:bCs/>
          <w:i/>
          <w:kern w:val="2"/>
          <w:sz w:val="26"/>
          <w:szCs w:val="26"/>
          <w:lang w:eastAsia="ru-RU"/>
        </w:rPr>
      </w:pPr>
      <w:r w:rsidRPr="00BF5807">
        <w:rPr>
          <w:rFonts w:ascii="Times New Roman" w:eastAsia="Times New Roman" w:hAnsi="Times New Roman" w:cs="Times New Roman"/>
          <w:b/>
          <w:bCs/>
          <w:i/>
          <w:kern w:val="2"/>
          <w:sz w:val="26"/>
          <w:szCs w:val="26"/>
          <w:lang w:eastAsia="ru-RU"/>
        </w:rPr>
        <w:t>З.Х.</w:t>
      </w:r>
      <w:r w:rsidR="00716FCB" w:rsidRPr="00BF5807">
        <w:rPr>
          <w:rFonts w:ascii="Times New Roman" w:eastAsia="Times New Roman" w:hAnsi="Times New Roman" w:cs="Times New Roman"/>
          <w:b/>
          <w:bCs/>
          <w:i/>
          <w:kern w:val="2"/>
          <w:sz w:val="26"/>
          <w:szCs w:val="26"/>
          <w:lang w:eastAsia="ru-RU"/>
        </w:rPr>
        <w:t xml:space="preserve"> </w:t>
      </w:r>
      <w:proofErr w:type="spellStart"/>
      <w:r w:rsidRPr="00BF5807">
        <w:rPr>
          <w:rFonts w:ascii="Times New Roman" w:eastAsia="Times New Roman" w:hAnsi="Times New Roman" w:cs="Times New Roman"/>
          <w:b/>
          <w:bCs/>
          <w:i/>
          <w:kern w:val="2"/>
          <w:sz w:val="26"/>
          <w:szCs w:val="26"/>
          <w:lang w:eastAsia="ru-RU"/>
        </w:rPr>
        <w:t>Осмаева</w:t>
      </w:r>
      <w:proofErr w:type="spellEnd"/>
      <w:r w:rsidR="00716FCB" w:rsidRPr="00BF5807">
        <w:rPr>
          <w:rFonts w:ascii="Times New Roman" w:eastAsia="Times New Roman" w:hAnsi="Times New Roman" w:cs="Times New Roman"/>
          <w:b/>
          <w:bCs/>
          <w:i/>
          <w:kern w:val="2"/>
          <w:sz w:val="26"/>
          <w:szCs w:val="26"/>
          <w:lang w:eastAsia="ru-RU"/>
        </w:rPr>
        <w:t>,</w:t>
      </w:r>
    </w:p>
    <w:p w:rsidR="00934294" w:rsidRPr="00BF5807" w:rsidRDefault="00716FCB" w:rsidP="0054524E">
      <w:pPr>
        <w:widowControl w:val="0"/>
        <w:spacing w:after="0" w:line="240" w:lineRule="auto"/>
        <w:jc w:val="center"/>
        <w:textAlignment w:val="baseline"/>
        <w:outlineLvl w:val="0"/>
        <w:rPr>
          <w:rFonts w:ascii="Times New Roman" w:eastAsia="Times New Roman" w:hAnsi="Times New Roman" w:cs="Times New Roman"/>
          <w:bCs/>
          <w:i/>
          <w:kern w:val="2"/>
          <w:sz w:val="26"/>
          <w:szCs w:val="26"/>
          <w:lang w:eastAsia="ru-RU"/>
        </w:rPr>
      </w:pPr>
      <w:r w:rsidRPr="00BF5807">
        <w:rPr>
          <w:rFonts w:ascii="Times New Roman" w:eastAsia="Calibri" w:hAnsi="Times New Roman" w:cs="Times New Roman"/>
          <w:i/>
          <w:kern w:val="2"/>
          <w:sz w:val="26"/>
          <w:szCs w:val="26"/>
        </w:rPr>
        <w:t>в</w:t>
      </w:r>
      <w:r w:rsidR="0046778E" w:rsidRPr="00BF5807">
        <w:rPr>
          <w:rFonts w:ascii="Times New Roman" w:eastAsia="Calibri" w:hAnsi="Times New Roman" w:cs="Times New Roman"/>
          <w:i/>
          <w:kern w:val="2"/>
          <w:sz w:val="26"/>
          <w:szCs w:val="26"/>
        </w:rPr>
        <w:t>рач-невролог</w:t>
      </w:r>
      <w:r w:rsidR="0054524E" w:rsidRPr="00BF5807">
        <w:rPr>
          <w:rFonts w:ascii="Times New Roman" w:eastAsia="Calibri" w:hAnsi="Times New Roman" w:cs="Times New Roman"/>
          <w:i/>
          <w:kern w:val="2"/>
          <w:sz w:val="26"/>
          <w:szCs w:val="26"/>
        </w:rPr>
        <w:t xml:space="preserve"> </w:t>
      </w:r>
      <w:r w:rsidR="0046778E" w:rsidRPr="00BF5807">
        <w:rPr>
          <w:rFonts w:ascii="Times New Roman" w:eastAsia="Times New Roman" w:hAnsi="Times New Roman" w:cs="Times New Roman"/>
          <w:bCs/>
          <w:i/>
          <w:kern w:val="2"/>
          <w:sz w:val="26"/>
          <w:szCs w:val="26"/>
          <w:lang w:eastAsia="ru-RU"/>
        </w:rPr>
        <w:t xml:space="preserve">ГБУ </w:t>
      </w:r>
      <w:r w:rsidR="001A7576" w:rsidRPr="00BF5807">
        <w:rPr>
          <w:rFonts w:ascii="Times New Roman" w:eastAsia="Times New Roman" w:hAnsi="Times New Roman" w:cs="Times New Roman"/>
          <w:bCs/>
          <w:i/>
          <w:kern w:val="2"/>
          <w:sz w:val="26"/>
          <w:szCs w:val="26"/>
          <w:lang w:eastAsia="ru-RU"/>
        </w:rPr>
        <w:t>«</w:t>
      </w:r>
      <w:r w:rsidR="0046778E" w:rsidRPr="00BF5807">
        <w:rPr>
          <w:rFonts w:ascii="Times New Roman" w:eastAsia="Times New Roman" w:hAnsi="Times New Roman" w:cs="Times New Roman"/>
          <w:bCs/>
          <w:i/>
          <w:kern w:val="2"/>
          <w:sz w:val="26"/>
          <w:szCs w:val="26"/>
          <w:lang w:eastAsia="ru-RU"/>
        </w:rPr>
        <w:t xml:space="preserve">Республиканская клиническая </w:t>
      </w:r>
    </w:p>
    <w:p w:rsidR="0046778E" w:rsidRPr="00BF5807" w:rsidRDefault="0046778E" w:rsidP="0054524E">
      <w:pPr>
        <w:widowControl w:val="0"/>
        <w:spacing w:after="0" w:line="240" w:lineRule="auto"/>
        <w:jc w:val="center"/>
        <w:textAlignment w:val="baseline"/>
        <w:outlineLvl w:val="0"/>
        <w:rPr>
          <w:rFonts w:ascii="Times New Roman" w:eastAsia="Times New Roman" w:hAnsi="Times New Roman" w:cs="Times New Roman"/>
          <w:bCs/>
          <w:i/>
          <w:kern w:val="2"/>
          <w:sz w:val="26"/>
          <w:szCs w:val="26"/>
          <w:lang w:eastAsia="ru-RU"/>
        </w:rPr>
      </w:pPr>
      <w:r w:rsidRPr="00BF5807">
        <w:rPr>
          <w:rFonts w:ascii="Times New Roman" w:eastAsia="Times New Roman" w:hAnsi="Times New Roman" w:cs="Times New Roman"/>
          <w:bCs/>
          <w:i/>
          <w:kern w:val="2"/>
          <w:sz w:val="26"/>
          <w:szCs w:val="26"/>
          <w:lang w:eastAsia="ru-RU"/>
        </w:rPr>
        <w:t>больница</w:t>
      </w:r>
      <w:r w:rsidR="001A7576" w:rsidRPr="00BF5807">
        <w:rPr>
          <w:rFonts w:ascii="Times New Roman" w:eastAsia="Times New Roman" w:hAnsi="Times New Roman" w:cs="Times New Roman"/>
          <w:bCs/>
          <w:i/>
          <w:kern w:val="2"/>
          <w:sz w:val="26"/>
          <w:szCs w:val="26"/>
          <w:lang w:eastAsia="ru-RU"/>
        </w:rPr>
        <w:t>»</w:t>
      </w:r>
      <w:r w:rsidRPr="00BF5807">
        <w:rPr>
          <w:rFonts w:ascii="Times New Roman" w:eastAsia="Times New Roman" w:hAnsi="Times New Roman" w:cs="Times New Roman"/>
          <w:bCs/>
          <w:i/>
          <w:kern w:val="2"/>
          <w:sz w:val="26"/>
          <w:szCs w:val="26"/>
          <w:lang w:eastAsia="ru-RU"/>
        </w:rPr>
        <w:t xml:space="preserve"> им. Ш.Ш.</w:t>
      </w:r>
      <w:r w:rsidR="00716FCB" w:rsidRPr="00BF5807">
        <w:rPr>
          <w:rFonts w:ascii="Times New Roman" w:eastAsia="Times New Roman" w:hAnsi="Times New Roman" w:cs="Times New Roman"/>
          <w:bCs/>
          <w:i/>
          <w:kern w:val="2"/>
          <w:sz w:val="26"/>
          <w:szCs w:val="26"/>
          <w:lang w:eastAsia="ru-RU"/>
        </w:rPr>
        <w:t xml:space="preserve"> </w:t>
      </w:r>
      <w:proofErr w:type="spellStart"/>
      <w:r w:rsidRPr="00BF5807">
        <w:rPr>
          <w:rFonts w:ascii="Times New Roman" w:eastAsia="Times New Roman" w:hAnsi="Times New Roman" w:cs="Times New Roman"/>
          <w:bCs/>
          <w:i/>
          <w:kern w:val="2"/>
          <w:sz w:val="26"/>
          <w:szCs w:val="26"/>
          <w:lang w:eastAsia="ru-RU"/>
        </w:rPr>
        <w:t>Эпендиева</w:t>
      </w:r>
      <w:proofErr w:type="spellEnd"/>
    </w:p>
    <w:p w:rsidR="00334947" w:rsidRPr="00BF5807" w:rsidRDefault="00334947" w:rsidP="00334947">
      <w:pPr>
        <w:widowControl w:val="0"/>
        <w:spacing w:after="0" w:line="240" w:lineRule="auto"/>
        <w:ind w:firstLine="709"/>
        <w:jc w:val="both"/>
        <w:textAlignment w:val="baseline"/>
        <w:outlineLvl w:val="0"/>
        <w:rPr>
          <w:rFonts w:ascii="Times New Roman" w:eastAsia="Times New Roman" w:hAnsi="Times New Roman" w:cs="Times New Roman"/>
          <w:bCs/>
          <w:i/>
          <w:kern w:val="2"/>
          <w:sz w:val="24"/>
          <w:szCs w:val="24"/>
          <w:lang w:eastAsia="ru-RU"/>
        </w:rPr>
      </w:pPr>
    </w:p>
    <w:p w:rsidR="0046778E" w:rsidRPr="00BF5807" w:rsidRDefault="0046778E" w:rsidP="00334947">
      <w:pPr>
        <w:widowControl w:val="0"/>
        <w:spacing w:after="0" w:line="240" w:lineRule="auto"/>
        <w:ind w:left="993" w:right="991"/>
        <w:jc w:val="both"/>
        <w:textAlignment w:val="baseline"/>
        <w:outlineLvl w:val="0"/>
        <w:rPr>
          <w:rFonts w:ascii="Times New Roman" w:eastAsia="Times New Roman" w:hAnsi="Times New Roman" w:cs="Times New Roman"/>
          <w:bCs/>
          <w:i/>
          <w:kern w:val="2"/>
          <w:sz w:val="20"/>
          <w:szCs w:val="20"/>
          <w:lang w:eastAsia="ru-RU"/>
        </w:rPr>
      </w:pPr>
      <w:r w:rsidRPr="00BF5807">
        <w:rPr>
          <w:rFonts w:ascii="Times New Roman" w:eastAsia="Times New Roman" w:hAnsi="Times New Roman" w:cs="Times New Roman"/>
          <w:b/>
          <w:bCs/>
          <w:i/>
          <w:kern w:val="2"/>
          <w:sz w:val="20"/>
          <w:szCs w:val="20"/>
          <w:lang w:eastAsia="ru-RU"/>
        </w:rPr>
        <w:t>Аннотация</w:t>
      </w:r>
      <w:r w:rsidR="00716FCB" w:rsidRPr="00BF5807">
        <w:rPr>
          <w:rFonts w:ascii="Times New Roman" w:eastAsia="Times New Roman" w:hAnsi="Times New Roman" w:cs="Times New Roman"/>
          <w:b/>
          <w:bCs/>
          <w:i/>
          <w:kern w:val="2"/>
          <w:sz w:val="20"/>
          <w:szCs w:val="20"/>
          <w:lang w:eastAsia="ru-RU"/>
        </w:rPr>
        <w:t xml:space="preserve">. </w:t>
      </w:r>
      <w:r w:rsidRPr="00BF5807">
        <w:rPr>
          <w:rFonts w:ascii="Times New Roman" w:eastAsia="Times New Roman" w:hAnsi="Times New Roman" w:cs="Times New Roman"/>
          <w:bCs/>
          <w:i/>
          <w:kern w:val="2"/>
          <w:sz w:val="20"/>
          <w:szCs w:val="20"/>
          <w:lang w:eastAsia="ru-RU"/>
        </w:rPr>
        <w:t xml:space="preserve">Ишемический инсульт – одна из основных причин смертности и </w:t>
      </w:r>
      <w:proofErr w:type="spellStart"/>
      <w:r w:rsidRPr="00BF5807">
        <w:rPr>
          <w:rFonts w:ascii="Times New Roman" w:eastAsia="Times New Roman" w:hAnsi="Times New Roman" w:cs="Times New Roman"/>
          <w:bCs/>
          <w:i/>
          <w:kern w:val="2"/>
          <w:sz w:val="20"/>
          <w:szCs w:val="20"/>
          <w:lang w:eastAsia="ru-RU"/>
        </w:rPr>
        <w:t>инвалидизации</w:t>
      </w:r>
      <w:proofErr w:type="spellEnd"/>
      <w:r w:rsidRPr="00BF5807">
        <w:rPr>
          <w:rFonts w:ascii="Times New Roman" w:eastAsia="Times New Roman" w:hAnsi="Times New Roman" w:cs="Times New Roman"/>
          <w:bCs/>
          <w:i/>
          <w:kern w:val="2"/>
          <w:sz w:val="20"/>
          <w:szCs w:val="20"/>
          <w:lang w:eastAsia="ru-RU"/>
        </w:rPr>
        <w:t xml:space="preserve"> населения. Создание системы реабилитационных мероприятий способно снизить уровень постинсультной </w:t>
      </w:r>
      <w:proofErr w:type="spellStart"/>
      <w:r w:rsidRPr="00BF5807">
        <w:rPr>
          <w:rFonts w:ascii="Times New Roman" w:eastAsia="Times New Roman" w:hAnsi="Times New Roman" w:cs="Times New Roman"/>
          <w:bCs/>
          <w:i/>
          <w:kern w:val="2"/>
          <w:sz w:val="20"/>
          <w:szCs w:val="20"/>
          <w:lang w:eastAsia="ru-RU"/>
        </w:rPr>
        <w:t>инвалидизации</w:t>
      </w:r>
      <w:proofErr w:type="spellEnd"/>
      <w:r w:rsidRPr="00BF5807">
        <w:rPr>
          <w:rFonts w:ascii="Times New Roman" w:eastAsia="Times New Roman" w:hAnsi="Times New Roman" w:cs="Times New Roman"/>
          <w:bCs/>
          <w:i/>
          <w:kern w:val="2"/>
          <w:sz w:val="20"/>
          <w:szCs w:val="20"/>
          <w:lang w:eastAsia="ru-RU"/>
        </w:rPr>
        <w:t xml:space="preserve"> и повысить качество жизни пациентов.</w:t>
      </w:r>
    </w:p>
    <w:p w:rsidR="0046778E" w:rsidRPr="00BF5807" w:rsidRDefault="0046778E" w:rsidP="00334947">
      <w:pPr>
        <w:widowControl w:val="0"/>
        <w:spacing w:after="0" w:line="240" w:lineRule="auto"/>
        <w:ind w:left="993" w:right="991"/>
        <w:jc w:val="both"/>
        <w:textAlignment w:val="baseline"/>
        <w:rPr>
          <w:rFonts w:ascii="Times New Roman" w:eastAsia="Times New Roman" w:hAnsi="Times New Roman" w:cs="Times New Roman"/>
          <w:bCs/>
          <w:i/>
          <w:kern w:val="2"/>
          <w:sz w:val="20"/>
          <w:szCs w:val="20"/>
          <w:lang w:eastAsia="ru-RU"/>
        </w:rPr>
      </w:pPr>
      <w:r w:rsidRPr="00BF5807">
        <w:rPr>
          <w:rFonts w:ascii="Times New Roman" w:eastAsia="Times New Roman" w:hAnsi="Times New Roman" w:cs="Times New Roman"/>
          <w:b/>
          <w:bCs/>
          <w:i/>
          <w:kern w:val="2"/>
          <w:sz w:val="20"/>
          <w:szCs w:val="20"/>
          <w:lang w:eastAsia="ru-RU"/>
        </w:rPr>
        <w:lastRenderedPageBreak/>
        <w:t>Ключевые слова</w:t>
      </w:r>
      <w:r w:rsidRPr="00BF5807">
        <w:rPr>
          <w:rFonts w:ascii="Times New Roman" w:eastAsia="Times New Roman" w:hAnsi="Times New Roman" w:cs="Times New Roman"/>
          <w:bCs/>
          <w:i/>
          <w:kern w:val="2"/>
          <w:sz w:val="20"/>
          <w:szCs w:val="20"/>
          <w:lang w:eastAsia="ru-RU"/>
        </w:rPr>
        <w:t xml:space="preserve">: ишемический инсульт, лечение, </w:t>
      </w:r>
      <w:proofErr w:type="spellStart"/>
      <w:r w:rsidRPr="00BF5807">
        <w:rPr>
          <w:rFonts w:ascii="Times New Roman" w:eastAsia="Times New Roman" w:hAnsi="Times New Roman" w:cs="Times New Roman"/>
          <w:bCs/>
          <w:i/>
          <w:kern w:val="2"/>
          <w:sz w:val="20"/>
          <w:szCs w:val="20"/>
          <w:lang w:eastAsia="ru-RU"/>
        </w:rPr>
        <w:t>кинезотерапия</w:t>
      </w:r>
      <w:proofErr w:type="spellEnd"/>
      <w:r w:rsidRPr="00BF5807">
        <w:rPr>
          <w:rFonts w:ascii="Times New Roman" w:eastAsia="Times New Roman" w:hAnsi="Times New Roman" w:cs="Times New Roman"/>
          <w:bCs/>
          <w:i/>
          <w:kern w:val="2"/>
          <w:sz w:val="20"/>
          <w:szCs w:val="20"/>
          <w:lang w:eastAsia="ru-RU"/>
        </w:rPr>
        <w:t>, рефлексотерапия, медицинская реабилитация.</w:t>
      </w:r>
    </w:p>
    <w:p w:rsidR="0046778E" w:rsidRPr="00BF5807" w:rsidRDefault="0046778E" w:rsidP="00334947">
      <w:pPr>
        <w:widowControl w:val="0"/>
        <w:spacing w:after="0" w:line="240" w:lineRule="auto"/>
        <w:ind w:left="993" w:right="991" w:firstLine="709"/>
        <w:jc w:val="both"/>
        <w:textAlignment w:val="baseline"/>
        <w:outlineLvl w:val="0"/>
        <w:rPr>
          <w:rFonts w:ascii="Times New Roman" w:eastAsia="Times New Roman" w:hAnsi="Times New Roman" w:cs="Times New Roman"/>
          <w:bCs/>
          <w:kern w:val="2"/>
          <w:sz w:val="20"/>
          <w:szCs w:val="20"/>
          <w:lang w:eastAsia="ru-RU"/>
        </w:rPr>
      </w:pPr>
    </w:p>
    <w:p w:rsidR="0046778E" w:rsidRPr="00BF5807" w:rsidRDefault="0046778E" w:rsidP="00334947">
      <w:pPr>
        <w:widowControl w:val="0"/>
        <w:spacing w:after="0" w:line="240" w:lineRule="auto"/>
        <w:ind w:left="993" w:right="991"/>
        <w:jc w:val="both"/>
        <w:textAlignment w:val="baseline"/>
        <w:rPr>
          <w:rFonts w:ascii="Times New Roman" w:eastAsia="Times New Roman" w:hAnsi="Times New Roman" w:cs="Times New Roman"/>
          <w:bCs/>
          <w:i/>
          <w:kern w:val="2"/>
          <w:sz w:val="20"/>
          <w:szCs w:val="20"/>
          <w:lang w:val="en-US" w:eastAsia="ru-RU"/>
        </w:rPr>
      </w:pPr>
      <w:proofErr w:type="gramStart"/>
      <w:r w:rsidRPr="00BF5807">
        <w:rPr>
          <w:rFonts w:ascii="Times New Roman" w:eastAsia="Times New Roman" w:hAnsi="Times New Roman" w:cs="Times New Roman"/>
          <w:b/>
          <w:bCs/>
          <w:i/>
          <w:kern w:val="2"/>
          <w:sz w:val="20"/>
          <w:szCs w:val="20"/>
          <w:lang w:val="en-US" w:eastAsia="ru-RU"/>
        </w:rPr>
        <w:t>Annotation</w:t>
      </w:r>
      <w:r w:rsidR="00716FCB" w:rsidRPr="00BF5807">
        <w:rPr>
          <w:rFonts w:ascii="Times New Roman" w:eastAsia="Times New Roman" w:hAnsi="Times New Roman" w:cs="Times New Roman"/>
          <w:b/>
          <w:bCs/>
          <w:i/>
          <w:kern w:val="2"/>
          <w:sz w:val="20"/>
          <w:szCs w:val="20"/>
          <w:lang w:val="en-US" w:eastAsia="ru-RU"/>
        </w:rPr>
        <w:t>.</w:t>
      </w:r>
      <w:proofErr w:type="gramEnd"/>
      <w:r w:rsidR="00716FCB" w:rsidRPr="00BF5807">
        <w:rPr>
          <w:rFonts w:ascii="Times New Roman" w:eastAsia="Times New Roman" w:hAnsi="Times New Roman" w:cs="Times New Roman"/>
          <w:b/>
          <w:bCs/>
          <w:i/>
          <w:kern w:val="2"/>
          <w:sz w:val="20"/>
          <w:szCs w:val="20"/>
          <w:lang w:val="en-US" w:eastAsia="ru-RU"/>
        </w:rPr>
        <w:t xml:space="preserve"> </w:t>
      </w:r>
      <w:proofErr w:type="gramStart"/>
      <w:r w:rsidRPr="00BF5807">
        <w:rPr>
          <w:rFonts w:ascii="Times New Roman" w:eastAsia="Times New Roman" w:hAnsi="Times New Roman" w:cs="Times New Roman"/>
          <w:bCs/>
          <w:i/>
          <w:kern w:val="2"/>
          <w:sz w:val="20"/>
          <w:szCs w:val="20"/>
          <w:lang w:val="en-US" w:eastAsia="ru-RU"/>
        </w:rPr>
        <w:t xml:space="preserve">Ischemic stroke </w:t>
      </w:r>
      <w:r w:rsidR="007D6907" w:rsidRPr="00BF5807">
        <w:rPr>
          <w:rFonts w:ascii="Times New Roman" w:eastAsia="Times New Roman" w:hAnsi="Times New Roman" w:cs="Times New Roman"/>
          <w:bCs/>
          <w:i/>
          <w:kern w:val="2"/>
          <w:sz w:val="20"/>
          <w:szCs w:val="20"/>
          <w:lang w:val="en-US" w:eastAsia="ru-RU"/>
        </w:rPr>
        <w:t>–</w:t>
      </w:r>
      <w:r w:rsidRPr="00BF5807">
        <w:rPr>
          <w:rFonts w:ascii="Times New Roman" w:eastAsia="Times New Roman" w:hAnsi="Times New Roman" w:cs="Times New Roman"/>
          <w:bCs/>
          <w:i/>
          <w:kern w:val="2"/>
          <w:sz w:val="20"/>
          <w:szCs w:val="20"/>
          <w:lang w:val="en-US" w:eastAsia="ru-RU"/>
        </w:rPr>
        <w:t xml:space="preserve"> one of the major causes of death and disability in the population.</w:t>
      </w:r>
      <w:proofErr w:type="gramEnd"/>
      <w:r w:rsidRPr="00BF5807">
        <w:rPr>
          <w:rFonts w:ascii="Times New Roman" w:eastAsia="Times New Roman" w:hAnsi="Times New Roman" w:cs="Times New Roman"/>
          <w:bCs/>
          <w:i/>
          <w:kern w:val="2"/>
          <w:sz w:val="20"/>
          <w:szCs w:val="20"/>
          <w:lang w:val="en-US" w:eastAsia="ru-RU"/>
        </w:rPr>
        <w:t xml:space="preserve"> Creating a system of rehabilitation can reduce the level of post-stroke disability and improve the quality of life of patients.</w:t>
      </w:r>
    </w:p>
    <w:p w:rsidR="00334947" w:rsidRPr="00BF5807" w:rsidRDefault="00334947" w:rsidP="00334947">
      <w:pPr>
        <w:widowControl w:val="0"/>
        <w:spacing w:after="0" w:line="240" w:lineRule="auto"/>
        <w:ind w:left="993" w:right="991"/>
        <w:jc w:val="both"/>
        <w:textAlignment w:val="baseline"/>
        <w:outlineLvl w:val="0"/>
        <w:rPr>
          <w:rFonts w:ascii="Times New Roman" w:eastAsia="Times New Roman" w:hAnsi="Times New Roman" w:cs="Times New Roman"/>
          <w:b/>
          <w:bCs/>
          <w:i/>
          <w:kern w:val="2"/>
          <w:sz w:val="10"/>
          <w:szCs w:val="10"/>
          <w:lang w:val="en-US" w:eastAsia="ru-RU"/>
        </w:rPr>
      </w:pPr>
    </w:p>
    <w:p w:rsidR="0046778E" w:rsidRPr="00BF5807" w:rsidRDefault="0046778E" w:rsidP="00334947">
      <w:pPr>
        <w:widowControl w:val="0"/>
        <w:spacing w:after="0" w:line="240" w:lineRule="auto"/>
        <w:ind w:left="993" w:right="991"/>
        <w:jc w:val="both"/>
        <w:textAlignment w:val="baseline"/>
        <w:outlineLvl w:val="0"/>
        <w:rPr>
          <w:rFonts w:ascii="Times New Roman" w:eastAsia="Times New Roman" w:hAnsi="Times New Roman" w:cs="Times New Roman"/>
          <w:bCs/>
          <w:i/>
          <w:kern w:val="2"/>
          <w:sz w:val="20"/>
          <w:szCs w:val="20"/>
          <w:lang w:val="en-US" w:eastAsia="ru-RU"/>
        </w:rPr>
      </w:pPr>
      <w:r w:rsidRPr="00BF5807">
        <w:rPr>
          <w:rFonts w:ascii="Times New Roman" w:eastAsia="Times New Roman" w:hAnsi="Times New Roman" w:cs="Times New Roman"/>
          <w:b/>
          <w:bCs/>
          <w:i/>
          <w:kern w:val="2"/>
          <w:sz w:val="20"/>
          <w:szCs w:val="20"/>
          <w:lang w:val="en-US" w:eastAsia="ru-RU"/>
        </w:rPr>
        <w:t>Key words</w:t>
      </w:r>
      <w:r w:rsidRPr="00BF5807">
        <w:rPr>
          <w:rFonts w:ascii="Times New Roman" w:eastAsia="Times New Roman" w:hAnsi="Times New Roman" w:cs="Times New Roman"/>
          <w:bCs/>
          <w:i/>
          <w:kern w:val="2"/>
          <w:sz w:val="20"/>
          <w:szCs w:val="20"/>
          <w:lang w:val="en-US" w:eastAsia="ru-RU"/>
        </w:rPr>
        <w:t>: ischemic stroke, treatment, physiotherapy, reflexology, medical rehabilitation.</w:t>
      </w:r>
    </w:p>
    <w:p w:rsidR="0046778E" w:rsidRPr="00BF5807" w:rsidRDefault="0046778E" w:rsidP="00334947">
      <w:pPr>
        <w:widowControl w:val="0"/>
        <w:spacing w:after="0" w:line="240" w:lineRule="auto"/>
        <w:ind w:left="993" w:right="991" w:firstLine="709"/>
        <w:jc w:val="both"/>
        <w:textAlignment w:val="baseline"/>
        <w:outlineLvl w:val="0"/>
        <w:rPr>
          <w:rFonts w:ascii="Times New Roman" w:eastAsia="Times New Roman" w:hAnsi="Times New Roman" w:cs="Times New Roman"/>
          <w:bCs/>
          <w:i/>
          <w:kern w:val="2"/>
          <w:sz w:val="20"/>
          <w:szCs w:val="20"/>
          <w:lang w:val="en-US" w:eastAsia="ru-RU"/>
        </w:rPr>
      </w:pP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
          <w:bCs/>
          <w:kern w:val="2"/>
          <w:sz w:val="26"/>
          <w:szCs w:val="26"/>
          <w:lang w:eastAsia="ru-RU"/>
        </w:rPr>
        <w:t>Цель исследования</w:t>
      </w:r>
      <w:r w:rsidRPr="00BF5807">
        <w:rPr>
          <w:rFonts w:ascii="Times New Roman" w:eastAsia="Times New Roman" w:hAnsi="Times New Roman" w:cs="Times New Roman"/>
          <w:bCs/>
          <w:kern w:val="2"/>
          <w:sz w:val="26"/>
          <w:szCs w:val="26"/>
          <w:lang w:eastAsia="ru-RU"/>
        </w:rPr>
        <w:t xml:space="preserve"> – изучение возможностей комплексной медицинской реабилитации пациентов с </w:t>
      </w:r>
      <w:proofErr w:type="gramStart"/>
      <w:r w:rsidRPr="00BF5807">
        <w:rPr>
          <w:rFonts w:ascii="Times New Roman" w:eastAsia="Times New Roman" w:hAnsi="Times New Roman" w:cs="Times New Roman"/>
          <w:bCs/>
          <w:kern w:val="2"/>
          <w:sz w:val="26"/>
          <w:szCs w:val="26"/>
          <w:lang w:eastAsia="ru-RU"/>
        </w:rPr>
        <w:t>острым</w:t>
      </w:r>
      <w:proofErr w:type="gramEnd"/>
      <w:r w:rsidRPr="00BF5807">
        <w:rPr>
          <w:rFonts w:ascii="Times New Roman" w:eastAsia="Times New Roman" w:hAnsi="Times New Roman" w:cs="Times New Roman"/>
          <w:bCs/>
          <w:kern w:val="2"/>
          <w:sz w:val="26"/>
          <w:szCs w:val="26"/>
          <w:lang w:eastAsia="ru-RU"/>
        </w:rPr>
        <w:t xml:space="preserve"> ИИ.</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
          <w:bCs/>
          <w:kern w:val="2"/>
          <w:sz w:val="26"/>
          <w:szCs w:val="26"/>
          <w:lang w:eastAsia="ru-RU"/>
        </w:rPr>
        <w:t>Материал и методы</w:t>
      </w:r>
      <w:r w:rsidRPr="00BF5807">
        <w:rPr>
          <w:rFonts w:ascii="Times New Roman" w:eastAsia="Times New Roman" w:hAnsi="Times New Roman" w:cs="Times New Roman"/>
          <w:bCs/>
          <w:kern w:val="2"/>
          <w:sz w:val="26"/>
          <w:szCs w:val="26"/>
          <w:lang w:eastAsia="ru-RU"/>
        </w:rPr>
        <w:t>. Наблюдались 128 больных, перенесших ИИ (69 мужчин и 59 женщин, средний возраст – 68,8</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 xml:space="preserve">21,5 лет). Оценивалась выраженность неврологического дефицита (Европейская шкала инсульта) и степень независимости от посторонней помощи (индекс </w:t>
      </w:r>
      <w:proofErr w:type="spellStart"/>
      <w:r w:rsidRPr="00BF5807">
        <w:rPr>
          <w:rFonts w:ascii="Times New Roman" w:eastAsia="Times New Roman" w:hAnsi="Times New Roman" w:cs="Times New Roman"/>
          <w:bCs/>
          <w:kern w:val="2"/>
          <w:sz w:val="26"/>
          <w:szCs w:val="26"/>
          <w:lang w:eastAsia="ru-RU"/>
        </w:rPr>
        <w:t>Бартел</w:t>
      </w:r>
      <w:proofErr w:type="spellEnd"/>
      <w:r w:rsidRPr="00BF5807">
        <w:rPr>
          <w:rFonts w:ascii="Times New Roman" w:eastAsia="Times New Roman" w:hAnsi="Times New Roman" w:cs="Times New Roman"/>
          <w:bCs/>
          <w:kern w:val="2"/>
          <w:sz w:val="26"/>
          <w:szCs w:val="26"/>
          <w:lang w:eastAsia="ru-RU"/>
        </w:rPr>
        <w:t xml:space="preserve">, шкалы </w:t>
      </w:r>
      <w:proofErr w:type="spellStart"/>
      <w:r w:rsidRPr="00BF5807">
        <w:rPr>
          <w:rFonts w:ascii="Times New Roman" w:eastAsia="Times New Roman" w:hAnsi="Times New Roman" w:cs="Times New Roman"/>
          <w:bCs/>
          <w:kern w:val="2"/>
          <w:sz w:val="26"/>
          <w:szCs w:val="26"/>
          <w:lang w:eastAsia="ru-RU"/>
        </w:rPr>
        <w:t>Ривермид</w:t>
      </w:r>
      <w:proofErr w:type="spellEnd"/>
      <w:r w:rsidRPr="00BF5807">
        <w:rPr>
          <w:rFonts w:ascii="Times New Roman" w:eastAsia="Times New Roman" w:hAnsi="Times New Roman" w:cs="Times New Roman"/>
          <w:bCs/>
          <w:kern w:val="2"/>
          <w:sz w:val="26"/>
          <w:szCs w:val="26"/>
          <w:lang w:eastAsia="ru-RU"/>
        </w:rPr>
        <w:t xml:space="preserve">, </w:t>
      </w:r>
      <w:proofErr w:type="spellStart"/>
      <w:r w:rsidRPr="00BF5807">
        <w:rPr>
          <w:rFonts w:ascii="Times New Roman" w:eastAsia="Times New Roman" w:hAnsi="Times New Roman" w:cs="Times New Roman"/>
          <w:bCs/>
          <w:kern w:val="2"/>
          <w:sz w:val="26"/>
          <w:szCs w:val="26"/>
          <w:lang w:eastAsia="ru-RU"/>
        </w:rPr>
        <w:t>Эшворта</w:t>
      </w:r>
      <w:proofErr w:type="spellEnd"/>
      <w:r w:rsidRPr="00BF5807">
        <w:rPr>
          <w:rFonts w:ascii="Times New Roman" w:eastAsia="Times New Roman" w:hAnsi="Times New Roman" w:cs="Times New Roman"/>
          <w:bCs/>
          <w:kern w:val="2"/>
          <w:sz w:val="26"/>
          <w:szCs w:val="26"/>
          <w:lang w:eastAsia="ru-RU"/>
        </w:rPr>
        <w:t>) на фоне различных методов лечения.</w:t>
      </w:r>
    </w:p>
    <w:p w:rsidR="002B227F" w:rsidRPr="00BF5807" w:rsidRDefault="002B227F" w:rsidP="00EF1AF8">
      <w:pPr>
        <w:widowControl w:val="0"/>
        <w:spacing w:after="0" w:line="360" w:lineRule="auto"/>
        <w:ind w:firstLine="709"/>
        <w:jc w:val="both"/>
        <w:textAlignment w:val="baseline"/>
        <w:rPr>
          <w:rFonts w:ascii="Times New Roman" w:eastAsia="Times New Roman" w:hAnsi="Times New Roman" w:cs="Times New Roman"/>
          <w:b/>
          <w:bCs/>
          <w:kern w:val="2"/>
          <w:sz w:val="26"/>
          <w:szCs w:val="26"/>
          <w:lang w:eastAsia="ru-RU"/>
        </w:rPr>
      </w:pP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
          <w:bCs/>
          <w:kern w:val="2"/>
          <w:sz w:val="26"/>
          <w:szCs w:val="26"/>
          <w:lang w:eastAsia="ru-RU"/>
        </w:rPr>
        <w:t>Результаты и обсуждение</w:t>
      </w:r>
      <w:r w:rsidRPr="00BF5807">
        <w:rPr>
          <w:rFonts w:ascii="Times New Roman" w:eastAsia="Times New Roman" w:hAnsi="Times New Roman" w:cs="Times New Roman"/>
          <w:bCs/>
          <w:kern w:val="2"/>
          <w:sz w:val="26"/>
          <w:szCs w:val="26"/>
          <w:lang w:eastAsia="ru-RU"/>
        </w:rPr>
        <w:t xml:space="preserve">. Полученные результаты показали необходимость индивидуализации восстановительного лечения после перенесенного ИИ с учетом имеющегося реабилитационного потенциала. Продемонстрирована целесообразность проведения повторных курсов рефлексотерапии при наличии двигательных (пирамидных и мозжечковых) нарушений и болевого синдрома. Больные с сенсорными расстройствами (в первую очередь – болевыми синдромами) требуют назначения антидепрессантов. Обязательным является применение </w:t>
      </w:r>
      <w:proofErr w:type="spellStart"/>
      <w:r w:rsidRPr="00BF5807">
        <w:rPr>
          <w:rFonts w:ascii="Times New Roman" w:eastAsia="Times New Roman" w:hAnsi="Times New Roman" w:cs="Times New Roman"/>
          <w:bCs/>
          <w:kern w:val="2"/>
          <w:sz w:val="26"/>
          <w:szCs w:val="26"/>
          <w:lang w:eastAsia="ru-RU"/>
        </w:rPr>
        <w:t>нейрометаболической</w:t>
      </w:r>
      <w:proofErr w:type="spellEnd"/>
      <w:r w:rsidRPr="00BF5807">
        <w:rPr>
          <w:rFonts w:ascii="Times New Roman" w:eastAsia="Times New Roman" w:hAnsi="Times New Roman" w:cs="Times New Roman"/>
          <w:bCs/>
          <w:kern w:val="2"/>
          <w:sz w:val="26"/>
          <w:szCs w:val="26"/>
          <w:lang w:eastAsia="ru-RU"/>
        </w:rPr>
        <w:t xml:space="preserve"> терапии. Определение реабилитационного потенциала позволяет индивидуализировать систему реабилитационных мероприятий у больных с ИИ и повысить эффективность восстановительного лечения.</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Церебральный инсульт является одной из основных причин летальности и ведущей причиной </w:t>
      </w:r>
      <w:proofErr w:type="spellStart"/>
      <w:r w:rsidRPr="00BF5807">
        <w:rPr>
          <w:rFonts w:ascii="Times New Roman" w:eastAsia="Times New Roman" w:hAnsi="Times New Roman" w:cs="Times New Roman"/>
          <w:bCs/>
          <w:kern w:val="2"/>
          <w:sz w:val="26"/>
          <w:szCs w:val="26"/>
          <w:lang w:eastAsia="ru-RU"/>
        </w:rPr>
        <w:t>инвалидизации</w:t>
      </w:r>
      <w:proofErr w:type="spellEnd"/>
      <w:r w:rsidRPr="00BF5807">
        <w:rPr>
          <w:rFonts w:ascii="Times New Roman" w:eastAsia="Times New Roman" w:hAnsi="Times New Roman" w:cs="Times New Roman"/>
          <w:bCs/>
          <w:kern w:val="2"/>
          <w:sz w:val="26"/>
          <w:szCs w:val="26"/>
          <w:lang w:eastAsia="ru-RU"/>
        </w:rPr>
        <w:t xml:space="preserve"> как в мире в целом, так и Российской Федерации. Наиболее частой формой острых нарушений мозгового кровообращения в нашей стране явл</w:t>
      </w:r>
      <w:r w:rsidR="0066610C" w:rsidRPr="00BF5807">
        <w:rPr>
          <w:rFonts w:ascii="Times New Roman" w:eastAsia="Times New Roman" w:hAnsi="Times New Roman" w:cs="Times New Roman"/>
          <w:bCs/>
          <w:kern w:val="2"/>
          <w:sz w:val="26"/>
          <w:szCs w:val="26"/>
          <w:lang w:eastAsia="ru-RU"/>
        </w:rPr>
        <w:t xml:space="preserve">яется ишемический инсульт (ИИ) </w:t>
      </w:r>
      <w:r w:rsidRPr="00BF5807">
        <w:rPr>
          <w:rFonts w:ascii="Times New Roman" w:eastAsia="Times New Roman" w:hAnsi="Times New Roman" w:cs="Times New Roman"/>
          <w:bCs/>
          <w:kern w:val="2"/>
          <w:sz w:val="26"/>
          <w:szCs w:val="26"/>
          <w:lang w:eastAsia="ru-RU"/>
        </w:rPr>
        <w:t>[2]. Наиболее эффективным способом решения проблемы инсульта является масштабное проведение профилактических мероприятий, направленных на устранение факторов развития цереброваскулярных заболеваний. Их реализация способна значительно снизить заболеваемость острыми нарушениями мозгового кровообращения.</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В силу действи</w:t>
      </w:r>
      <w:r w:rsidR="0066610C" w:rsidRPr="00BF5807">
        <w:rPr>
          <w:rFonts w:ascii="Times New Roman" w:eastAsia="Times New Roman" w:hAnsi="Times New Roman" w:cs="Times New Roman"/>
          <w:bCs/>
          <w:kern w:val="2"/>
          <w:sz w:val="26"/>
          <w:szCs w:val="26"/>
          <w:lang w:eastAsia="ru-RU"/>
        </w:rPr>
        <w:t xml:space="preserve">я целого ряда </w:t>
      </w:r>
      <w:proofErr w:type="spellStart"/>
      <w:r w:rsidR="0066610C" w:rsidRPr="00BF5807">
        <w:rPr>
          <w:rFonts w:ascii="Times New Roman" w:eastAsia="Times New Roman" w:hAnsi="Times New Roman" w:cs="Times New Roman"/>
          <w:bCs/>
          <w:kern w:val="2"/>
          <w:sz w:val="26"/>
          <w:szCs w:val="26"/>
          <w:lang w:eastAsia="ru-RU"/>
        </w:rPr>
        <w:t>немодифицируемых</w:t>
      </w:r>
      <w:proofErr w:type="spellEnd"/>
      <w:r w:rsidR="0066610C" w:rsidRPr="00BF5807">
        <w:rPr>
          <w:rFonts w:ascii="Times New Roman" w:eastAsia="Times New Roman" w:hAnsi="Times New Roman" w:cs="Times New Roman"/>
          <w:bCs/>
          <w:kern w:val="2"/>
          <w:sz w:val="26"/>
          <w:szCs w:val="26"/>
          <w:lang w:eastAsia="ru-RU"/>
        </w:rPr>
        <w:t xml:space="preserve"> </w:t>
      </w:r>
      <w:r w:rsidRPr="00BF5807">
        <w:rPr>
          <w:rFonts w:ascii="Times New Roman" w:eastAsia="Times New Roman" w:hAnsi="Times New Roman" w:cs="Times New Roman"/>
          <w:bCs/>
          <w:kern w:val="2"/>
          <w:sz w:val="26"/>
          <w:szCs w:val="26"/>
          <w:lang w:eastAsia="ru-RU"/>
        </w:rPr>
        <w:t xml:space="preserve">факторов </w:t>
      </w:r>
      <w:proofErr w:type="gramStart"/>
      <w:r w:rsidRPr="00BF5807">
        <w:rPr>
          <w:rFonts w:ascii="Times New Roman" w:eastAsia="Times New Roman" w:hAnsi="Times New Roman" w:cs="Times New Roman"/>
          <w:bCs/>
          <w:kern w:val="2"/>
          <w:sz w:val="26"/>
          <w:szCs w:val="26"/>
          <w:lang w:eastAsia="ru-RU"/>
        </w:rPr>
        <w:t>сердечно-сосудистого</w:t>
      </w:r>
      <w:proofErr w:type="gramEnd"/>
      <w:r w:rsidRPr="00BF5807">
        <w:rPr>
          <w:rFonts w:ascii="Times New Roman" w:eastAsia="Times New Roman" w:hAnsi="Times New Roman" w:cs="Times New Roman"/>
          <w:bCs/>
          <w:kern w:val="2"/>
          <w:sz w:val="26"/>
          <w:szCs w:val="26"/>
          <w:lang w:eastAsia="ru-RU"/>
        </w:rPr>
        <w:t xml:space="preserve"> риска (возраст, половая принадлежность, генетическая </w:t>
      </w:r>
      <w:r w:rsidRPr="00BF5807">
        <w:rPr>
          <w:rFonts w:ascii="Times New Roman" w:eastAsia="Times New Roman" w:hAnsi="Times New Roman" w:cs="Times New Roman"/>
          <w:bCs/>
          <w:kern w:val="2"/>
          <w:sz w:val="26"/>
          <w:szCs w:val="26"/>
          <w:lang w:eastAsia="ru-RU"/>
        </w:rPr>
        <w:lastRenderedPageBreak/>
        <w:t xml:space="preserve">предрасположенность к артериальной гипертензии, повышенному </w:t>
      </w:r>
      <w:proofErr w:type="spellStart"/>
      <w:r w:rsidRPr="00BF5807">
        <w:rPr>
          <w:rFonts w:ascii="Times New Roman" w:eastAsia="Times New Roman" w:hAnsi="Times New Roman" w:cs="Times New Roman"/>
          <w:bCs/>
          <w:kern w:val="2"/>
          <w:sz w:val="26"/>
          <w:szCs w:val="26"/>
          <w:lang w:eastAsia="ru-RU"/>
        </w:rPr>
        <w:t>тромбообразованию</w:t>
      </w:r>
      <w:proofErr w:type="spellEnd"/>
      <w:r w:rsidRPr="00BF5807">
        <w:rPr>
          <w:rFonts w:ascii="Times New Roman" w:eastAsia="Times New Roman" w:hAnsi="Times New Roman" w:cs="Times New Roman"/>
          <w:bCs/>
          <w:kern w:val="2"/>
          <w:sz w:val="26"/>
          <w:szCs w:val="26"/>
          <w:lang w:eastAsia="ru-RU"/>
        </w:rPr>
        <w:t xml:space="preserve"> и др.), значительная часть населения будет подвержена высокому риску развития инсульта. Правильная организация помощи таким больным включает максимально раннюю госпитализацию пациентов в специализированные отделения для лечения больных с острыми нарушениями мозгового кровообращения. Задачей таких отделений является быстрое установление характера инсульта и его причины, восстановление кровотока в области </w:t>
      </w:r>
      <w:proofErr w:type="spellStart"/>
      <w:r w:rsidRPr="00BF5807">
        <w:rPr>
          <w:rFonts w:ascii="Times New Roman" w:eastAsia="Times New Roman" w:hAnsi="Times New Roman" w:cs="Times New Roman"/>
          <w:bCs/>
          <w:kern w:val="2"/>
          <w:sz w:val="26"/>
          <w:szCs w:val="26"/>
          <w:lang w:eastAsia="ru-RU"/>
        </w:rPr>
        <w:t>окклюзированной</w:t>
      </w:r>
      <w:proofErr w:type="spellEnd"/>
      <w:r w:rsidRPr="00BF5807">
        <w:rPr>
          <w:rFonts w:ascii="Times New Roman" w:eastAsia="Times New Roman" w:hAnsi="Times New Roman" w:cs="Times New Roman"/>
          <w:bCs/>
          <w:kern w:val="2"/>
          <w:sz w:val="26"/>
          <w:szCs w:val="26"/>
          <w:lang w:eastAsia="ru-RU"/>
        </w:rPr>
        <w:t xml:space="preserve"> артерии, предупреждение и лечение осложнений мозгового инсульта. Реализация указанных мероприятий позволяет добиться снижения летальности и уменьшения числа повторных инсультов.</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Решение проблемы мозгового инсульта включает в себя не только снижение летальности таких больных, но и проведение эффективных реабилитационных мероприятий, способных обеспечить уменьшение выраженности неврологического дефицита, улучшить адаптацию больных, перенесших инсульт, к повседневной жизни, повысить качество их жизни. Несмотря на активную разработку методов реабилитации постинсультных больных, эффективность их не всегда достаточно высока. Нередко такие пациенты после выписки из стационара не получают в должном объ</w:t>
      </w:r>
      <w:r w:rsidR="0066610C" w:rsidRPr="00BF5807">
        <w:rPr>
          <w:rFonts w:ascii="Times New Roman" w:eastAsia="Times New Roman" w:hAnsi="Times New Roman" w:cs="Times New Roman"/>
          <w:bCs/>
          <w:kern w:val="2"/>
          <w:sz w:val="26"/>
          <w:szCs w:val="26"/>
          <w:lang w:eastAsia="ru-RU"/>
        </w:rPr>
        <w:t xml:space="preserve">еме восстановительного лечения </w:t>
      </w:r>
      <w:r w:rsidRPr="00BF5807">
        <w:rPr>
          <w:rFonts w:ascii="Times New Roman" w:eastAsia="Times New Roman" w:hAnsi="Times New Roman" w:cs="Times New Roman"/>
          <w:bCs/>
          <w:kern w:val="2"/>
          <w:sz w:val="26"/>
          <w:szCs w:val="26"/>
          <w:lang w:eastAsia="ru-RU"/>
        </w:rPr>
        <w:t>[4].</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Вместе с тем, на сегодняшний день имеются убедительные научные данные о том, что правильно организованная система лечебных и реабилитационных мероприятий среди больных, перенесших ИИ, способны значительно улучшить исходы заболевания, снизить степень </w:t>
      </w:r>
      <w:proofErr w:type="spellStart"/>
      <w:r w:rsidRPr="00BF5807">
        <w:rPr>
          <w:rFonts w:ascii="Times New Roman" w:eastAsia="Times New Roman" w:hAnsi="Times New Roman" w:cs="Times New Roman"/>
          <w:bCs/>
          <w:kern w:val="2"/>
          <w:sz w:val="26"/>
          <w:szCs w:val="26"/>
          <w:lang w:eastAsia="ru-RU"/>
        </w:rPr>
        <w:t>инвалидизации</w:t>
      </w:r>
      <w:proofErr w:type="spellEnd"/>
      <w:r w:rsidRPr="00BF5807">
        <w:rPr>
          <w:rFonts w:ascii="Times New Roman" w:eastAsia="Times New Roman" w:hAnsi="Times New Roman" w:cs="Times New Roman"/>
          <w:bCs/>
          <w:kern w:val="2"/>
          <w:sz w:val="26"/>
          <w:szCs w:val="26"/>
          <w:lang w:eastAsia="ru-RU"/>
        </w:rPr>
        <w:t>, увеличить число пациентов, способных вернуться к прежнему образу жизни и трудовой деятельности. Эффективность восстановительного лечения требует системного подхода, проведения повторных курсов лекарственных и немедикаментозных воздействий, выбора наиболее эффективной комбинации используемых методов лечения. Как свидетельствую</w:t>
      </w:r>
      <w:r w:rsidR="00CD1F66" w:rsidRPr="00BF5807">
        <w:rPr>
          <w:rFonts w:ascii="Times New Roman" w:eastAsia="Times New Roman" w:hAnsi="Times New Roman" w:cs="Times New Roman"/>
          <w:bCs/>
          <w:kern w:val="2"/>
          <w:sz w:val="26"/>
          <w:szCs w:val="26"/>
          <w:lang w:eastAsia="ru-RU"/>
        </w:rPr>
        <w:t>т</w:t>
      </w:r>
      <w:r w:rsidRPr="00BF5807">
        <w:rPr>
          <w:rFonts w:ascii="Times New Roman" w:eastAsia="Times New Roman" w:hAnsi="Times New Roman" w:cs="Times New Roman"/>
          <w:bCs/>
          <w:kern w:val="2"/>
          <w:sz w:val="26"/>
          <w:szCs w:val="26"/>
          <w:lang w:eastAsia="ru-RU"/>
        </w:rPr>
        <w:t xml:space="preserve"> результаты недавно законченного в Японии исследования, через 60 </w:t>
      </w:r>
      <w:proofErr w:type="spellStart"/>
      <w:r w:rsidRPr="00BF5807">
        <w:rPr>
          <w:rFonts w:ascii="Times New Roman" w:eastAsia="Times New Roman" w:hAnsi="Times New Roman" w:cs="Times New Roman"/>
          <w:bCs/>
          <w:kern w:val="2"/>
          <w:sz w:val="26"/>
          <w:szCs w:val="26"/>
          <w:lang w:eastAsia="ru-RU"/>
        </w:rPr>
        <w:t>сут</w:t>
      </w:r>
      <w:proofErr w:type="spellEnd"/>
      <w:r w:rsidR="00CD1F66" w:rsidRPr="00BF5807">
        <w:rPr>
          <w:rFonts w:ascii="Times New Roman" w:eastAsia="Times New Roman" w:hAnsi="Times New Roman" w:cs="Times New Roman"/>
          <w:bCs/>
          <w:kern w:val="2"/>
          <w:sz w:val="26"/>
          <w:szCs w:val="26"/>
          <w:lang w:eastAsia="ru-RU"/>
        </w:rPr>
        <w:t>.</w:t>
      </w:r>
      <w:r w:rsidRPr="00BF5807">
        <w:rPr>
          <w:rFonts w:ascii="Times New Roman" w:eastAsia="Times New Roman" w:hAnsi="Times New Roman" w:cs="Times New Roman"/>
          <w:bCs/>
          <w:kern w:val="2"/>
          <w:sz w:val="26"/>
          <w:szCs w:val="26"/>
          <w:lang w:eastAsia="ru-RU"/>
        </w:rPr>
        <w:t xml:space="preserve"> после перенесенного инсульта 15,2% больных способны вернуться к трудовой деятельности, а через 365 сут</w:t>
      </w:r>
      <w:r w:rsidR="00D35191" w:rsidRPr="00BF5807">
        <w:rPr>
          <w:rFonts w:ascii="Times New Roman" w:eastAsia="Times New Roman" w:hAnsi="Times New Roman" w:cs="Times New Roman"/>
          <w:bCs/>
          <w:kern w:val="2"/>
          <w:sz w:val="26"/>
          <w:szCs w:val="26"/>
          <w:lang w:eastAsia="ru-RU"/>
        </w:rPr>
        <w:t>ок</w:t>
      </w:r>
      <w:r w:rsidRPr="00BF5807">
        <w:rPr>
          <w:rFonts w:ascii="Times New Roman" w:eastAsia="Times New Roman" w:hAnsi="Times New Roman" w:cs="Times New Roman"/>
          <w:bCs/>
          <w:kern w:val="2"/>
          <w:sz w:val="26"/>
          <w:szCs w:val="26"/>
          <w:lang w:eastAsia="ru-RU"/>
        </w:rPr>
        <w:t xml:space="preserve"> их число</w:t>
      </w:r>
      <w:r w:rsidR="00CD1F66" w:rsidRPr="00BF5807">
        <w:rPr>
          <w:rFonts w:ascii="Times New Roman" w:eastAsia="Times New Roman" w:hAnsi="Times New Roman" w:cs="Times New Roman"/>
          <w:bCs/>
          <w:kern w:val="2"/>
          <w:sz w:val="26"/>
          <w:szCs w:val="26"/>
          <w:lang w:eastAsia="ru-RU"/>
        </w:rPr>
        <w:t xml:space="preserve"> возрастает в 4 раза (до 62,4%)</w:t>
      </w:r>
      <w:r w:rsidRPr="00BF5807">
        <w:rPr>
          <w:rFonts w:ascii="Times New Roman" w:eastAsia="Times New Roman" w:hAnsi="Times New Roman" w:cs="Times New Roman"/>
          <w:bCs/>
          <w:kern w:val="2"/>
          <w:sz w:val="26"/>
          <w:szCs w:val="26"/>
          <w:lang w:eastAsia="ru-RU"/>
        </w:rPr>
        <w:t xml:space="preserve"> [</w:t>
      </w:r>
      <w:r w:rsidRPr="00BF5807">
        <w:rPr>
          <w:rFonts w:ascii="Times New Roman" w:eastAsia="Times New Roman" w:hAnsi="Times New Roman" w:cs="Times New Roman"/>
          <w:kern w:val="2"/>
          <w:sz w:val="26"/>
          <w:szCs w:val="26"/>
          <w:lang w:eastAsia="ru-RU"/>
        </w:rPr>
        <w:t>5</w:t>
      </w:r>
      <w:hyperlink r:id="rId10" w:anchor="aff-1" w:history="1"/>
      <w:r w:rsidRPr="00BF5807">
        <w:rPr>
          <w:rFonts w:ascii="Times New Roman" w:eastAsia="Times New Roman" w:hAnsi="Times New Roman" w:cs="Times New Roman"/>
          <w:bCs/>
          <w:kern w:val="2"/>
          <w:sz w:val="26"/>
          <w:szCs w:val="26"/>
          <w:lang w:eastAsia="ru-RU"/>
        </w:rPr>
        <w:t>]. Результаты подчеркивают необходимость осуществления преемственности в проведении реабилитационного процесса, широком использовании различных способов восстановительного лечения.</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Для уменьшения выраженности неврологического дефицита у больных, </w:t>
      </w:r>
      <w:r w:rsidRPr="00BF5807">
        <w:rPr>
          <w:rFonts w:ascii="Times New Roman" w:eastAsia="Times New Roman" w:hAnsi="Times New Roman" w:cs="Times New Roman"/>
          <w:bCs/>
          <w:kern w:val="2"/>
          <w:sz w:val="26"/>
          <w:szCs w:val="26"/>
          <w:lang w:eastAsia="ru-RU"/>
        </w:rPr>
        <w:lastRenderedPageBreak/>
        <w:t>перенесших ИИ</w:t>
      </w:r>
      <w:r w:rsidR="00CD1F66" w:rsidRPr="00BF5807">
        <w:rPr>
          <w:rFonts w:ascii="Times New Roman" w:eastAsia="Times New Roman" w:hAnsi="Times New Roman" w:cs="Times New Roman"/>
          <w:bCs/>
          <w:kern w:val="2"/>
          <w:sz w:val="26"/>
          <w:szCs w:val="26"/>
          <w:lang w:eastAsia="ru-RU"/>
        </w:rPr>
        <w:t>,</w:t>
      </w:r>
      <w:r w:rsidRPr="00BF5807">
        <w:rPr>
          <w:rFonts w:ascii="Times New Roman" w:eastAsia="Times New Roman" w:hAnsi="Times New Roman" w:cs="Times New Roman"/>
          <w:bCs/>
          <w:kern w:val="2"/>
          <w:sz w:val="26"/>
          <w:szCs w:val="26"/>
          <w:lang w:eastAsia="ru-RU"/>
        </w:rPr>
        <w:t xml:space="preserve"> широко применяются методы лекарственной и немедикаментозной терапии [8]. Одним и</w:t>
      </w:r>
      <w:r w:rsidR="00CD1F66" w:rsidRPr="00BF5807">
        <w:rPr>
          <w:rFonts w:ascii="Times New Roman" w:eastAsia="Times New Roman" w:hAnsi="Times New Roman" w:cs="Times New Roman"/>
          <w:bCs/>
          <w:kern w:val="2"/>
          <w:sz w:val="26"/>
          <w:szCs w:val="26"/>
          <w:lang w:eastAsia="ru-RU"/>
        </w:rPr>
        <w:t>з</w:t>
      </w:r>
      <w:r w:rsidRPr="00BF5807">
        <w:rPr>
          <w:rFonts w:ascii="Times New Roman" w:eastAsia="Times New Roman" w:hAnsi="Times New Roman" w:cs="Times New Roman"/>
          <w:bCs/>
          <w:kern w:val="2"/>
          <w:sz w:val="26"/>
          <w:szCs w:val="26"/>
          <w:lang w:eastAsia="ru-RU"/>
        </w:rPr>
        <w:t xml:space="preserve"> эффективных, хорошо зарекомендовавших себя в повседневной практике методов восстановительного лечения является иглорефлексотерапия (ИРТ). Данный метод широко применяется для лечения пациентов с болевыми синдромами различного происхождения, вегетативными и аффективными нарушениями, другими патологическими состояниями. Не угасает интерес к применению ИРТ </w:t>
      </w:r>
      <w:r w:rsidR="00CD1F66" w:rsidRPr="00BF5807">
        <w:rPr>
          <w:rFonts w:ascii="Times New Roman" w:eastAsia="Times New Roman" w:hAnsi="Times New Roman" w:cs="Times New Roman"/>
          <w:bCs/>
          <w:kern w:val="2"/>
          <w:sz w:val="26"/>
          <w:szCs w:val="26"/>
          <w:lang w:eastAsia="ru-RU"/>
        </w:rPr>
        <w:t>у пациентов, перенесших инсульт</w:t>
      </w:r>
      <w:r w:rsidRPr="00BF5807">
        <w:rPr>
          <w:rFonts w:ascii="Times New Roman" w:eastAsia="Times New Roman" w:hAnsi="Times New Roman" w:cs="Times New Roman"/>
          <w:bCs/>
          <w:kern w:val="2"/>
          <w:sz w:val="26"/>
          <w:szCs w:val="26"/>
          <w:lang w:eastAsia="ru-RU"/>
        </w:rPr>
        <w:t xml:space="preserve"> [6].</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Цель исследования – изучение возможностей комплексной медицинской реабилитации пациентов с </w:t>
      </w:r>
      <w:proofErr w:type="gramStart"/>
      <w:r w:rsidRPr="00BF5807">
        <w:rPr>
          <w:rFonts w:ascii="Times New Roman" w:eastAsia="Times New Roman" w:hAnsi="Times New Roman" w:cs="Times New Roman"/>
          <w:bCs/>
          <w:kern w:val="2"/>
          <w:sz w:val="26"/>
          <w:szCs w:val="26"/>
          <w:lang w:eastAsia="ru-RU"/>
        </w:rPr>
        <w:t>острым</w:t>
      </w:r>
      <w:proofErr w:type="gramEnd"/>
      <w:r w:rsidRPr="00BF5807">
        <w:rPr>
          <w:rFonts w:ascii="Times New Roman" w:eastAsia="Times New Roman" w:hAnsi="Times New Roman" w:cs="Times New Roman"/>
          <w:bCs/>
          <w:kern w:val="2"/>
          <w:sz w:val="26"/>
          <w:szCs w:val="26"/>
          <w:lang w:eastAsia="ru-RU"/>
        </w:rPr>
        <w:t xml:space="preserve"> ИИ.</w:t>
      </w:r>
    </w:p>
    <w:p w:rsidR="002B227F" w:rsidRPr="00BF5807" w:rsidRDefault="002B227F" w:rsidP="00EF1AF8">
      <w:pPr>
        <w:widowControl w:val="0"/>
        <w:spacing w:after="0" w:line="360" w:lineRule="auto"/>
        <w:ind w:firstLine="709"/>
        <w:jc w:val="both"/>
        <w:textAlignment w:val="baseline"/>
        <w:rPr>
          <w:rFonts w:ascii="Times New Roman" w:eastAsia="Times New Roman" w:hAnsi="Times New Roman" w:cs="Times New Roman"/>
          <w:b/>
          <w:bCs/>
          <w:kern w:val="2"/>
          <w:sz w:val="26"/>
          <w:szCs w:val="26"/>
          <w:lang w:eastAsia="ru-RU"/>
        </w:rPr>
      </w:pP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
          <w:bCs/>
          <w:kern w:val="2"/>
          <w:sz w:val="26"/>
          <w:szCs w:val="26"/>
          <w:lang w:eastAsia="ru-RU"/>
        </w:rPr>
        <w:t>Материал и методы</w:t>
      </w:r>
      <w:r w:rsidRPr="00BF5807">
        <w:rPr>
          <w:rFonts w:ascii="Times New Roman" w:eastAsia="Times New Roman" w:hAnsi="Times New Roman" w:cs="Times New Roman"/>
          <w:bCs/>
          <w:kern w:val="2"/>
          <w:sz w:val="26"/>
          <w:szCs w:val="26"/>
          <w:lang w:eastAsia="ru-RU"/>
        </w:rPr>
        <w:t>.</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На протяжении последних трех лет под нашим наблюдением находились 128 больных, перенесших ИИ (69 мужчин и 59 женщин, средний возраст – 68,8</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21,5 лет). Диагноз ИИ у всех больных был подтвержден результатами КТ или МРТ головного мозга. Патогенетический подтип ИИ устанавливался на основании обследования магистральных артерий головы и внутричерепных сосудов методом ультразвуковой допплерографии, по показания</w:t>
      </w:r>
      <w:r w:rsidR="00162DFD" w:rsidRPr="00BF5807">
        <w:rPr>
          <w:rFonts w:ascii="Times New Roman" w:eastAsia="Times New Roman" w:hAnsi="Times New Roman" w:cs="Times New Roman"/>
          <w:bCs/>
          <w:kern w:val="2"/>
          <w:sz w:val="26"/>
          <w:szCs w:val="26"/>
          <w:lang w:eastAsia="ru-RU"/>
        </w:rPr>
        <w:t>м –</w:t>
      </w:r>
      <w:r w:rsidR="00CD1F66" w:rsidRPr="00BF5807">
        <w:rPr>
          <w:rFonts w:ascii="Times New Roman" w:eastAsia="Times New Roman" w:hAnsi="Times New Roman" w:cs="Times New Roman"/>
          <w:bCs/>
          <w:kern w:val="2"/>
          <w:sz w:val="26"/>
          <w:szCs w:val="26"/>
          <w:lang w:eastAsia="ru-RU"/>
        </w:rPr>
        <w:t xml:space="preserve"> </w:t>
      </w:r>
      <w:r w:rsidRPr="00BF5807">
        <w:rPr>
          <w:rFonts w:ascii="Times New Roman" w:eastAsia="Times New Roman" w:hAnsi="Times New Roman" w:cs="Times New Roman"/>
          <w:bCs/>
          <w:kern w:val="2"/>
          <w:sz w:val="26"/>
          <w:szCs w:val="26"/>
          <w:lang w:eastAsia="ru-RU"/>
        </w:rPr>
        <w:t xml:space="preserve">эхокардиографии, </w:t>
      </w:r>
      <w:proofErr w:type="spellStart"/>
      <w:r w:rsidRPr="00BF5807">
        <w:rPr>
          <w:rFonts w:ascii="Times New Roman" w:eastAsia="Times New Roman" w:hAnsi="Times New Roman" w:cs="Times New Roman"/>
          <w:bCs/>
          <w:kern w:val="2"/>
          <w:sz w:val="26"/>
          <w:szCs w:val="26"/>
          <w:lang w:eastAsia="ru-RU"/>
        </w:rPr>
        <w:t>холтеровского</w:t>
      </w:r>
      <w:proofErr w:type="spellEnd"/>
      <w:r w:rsidRPr="00BF5807">
        <w:rPr>
          <w:rFonts w:ascii="Times New Roman" w:eastAsia="Times New Roman" w:hAnsi="Times New Roman" w:cs="Times New Roman"/>
          <w:bCs/>
          <w:kern w:val="2"/>
          <w:sz w:val="26"/>
          <w:szCs w:val="26"/>
          <w:lang w:eastAsia="ru-RU"/>
        </w:rPr>
        <w:t xml:space="preserve"> </w:t>
      </w:r>
      <w:proofErr w:type="spellStart"/>
      <w:r w:rsidRPr="00BF5807">
        <w:rPr>
          <w:rFonts w:ascii="Times New Roman" w:eastAsia="Times New Roman" w:hAnsi="Times New Roman" w:cs="Times New Roman"/>
          <w:bCs/>
          <w:kern w:val="2"/>
          <w:sz w:val="26"/>
          <w:szCs w:val="26"/>
          <w:lang w:eastAsia="ru-RU"/>
        </w:rPr>
        <w:t>мониторирования</w:t>
      </w:r>
      <w:proofErr w:type="spellEnd"/>
      <w:r w:rsidRPr="00BF5807">
        <w:rPr>
          <w:rFonts w:ascii="Times New Roman" w:eastAsia="Times New Roman" w:hAnsi="Times New Roman" w:cs="Times New Roman"/>
          <w:bCs/>
          <w:kern w:val="2"/>
          <w:sz w:val="26"/>
          <w:szCs w:val="26"/>
          <w:lang w:eastAsia="ru-RU"/>
        </w:rPr>
        <w:t xml:space="preserve">. Суточного </w:t>
      </w:r>
      <w:proofErr w:type="spellStart"/>
      <w:r w:rsidRPr="00BF5807">
        <w:rPr>
          <w:rFonts w:ascii="Times New Roman" w:eastAsia="Times New Roman" w:hAnsi="Times New Roman" w:cs="Times New Roman"/>
          <w:bCs/>
          <w:kern w:val="2"/>
          <w:sz w:val="26"/>
          <w:szCs w:val="26"/>
          <w:lang w:eastAsia="ru-RU"/>
        </w:rPr>
        <w:t>мониторирования</w:t>
      </w:r>
      <w:proofErr w:type="spellEnd"/>
      <w:r w:rsidRPr="00BF5807">
        <w:rPr>
          <w:rFonts w:ascii="Times New Roman" w:eastAsia="Times New Roman" w:hAnsi="Times New Roman" w:cs="Times New Roman"/>
          <w:bCs/>
          <w:kern w:val="2"/>
          <w:sz w:val="26"/>
          <w:szCs w:val="26"/>
          <w:lang w:eastAsia="ru-RU"/>
        </w:rPr>
        <w:t xml:space="preserve"> артериального давления. </w:t>
      </w:r>
      <w:proofErr w:type="gramStart"/>
      <w:r w:rsidRPr="00BF5807">
        <w:rPr>
          <w:rFonts w:ascii="Times New Roman" w:eastAsia="Times New Roman" w:hAnsi="Times New Roman" w:cs="Times New Roman"/>
          <w:bCs/>
          <w:kern w:val="2"/>
          <w:sz w:val="26"/>
          <w:szCs w:val="26"/>
          <w:lang w:eastAsia="ru-RU"/>
        </w:rPr>
        <w:t xml:space="preserve">Все больные были осмотрены, помимо невролога, терапевтом, кардиологом, </w:t>
      </w:r>
      <w:proofErr w:type="spellStart"/>
      <w:r w:rsidRPr="00BF5807">
        <w:rPr>
          <w:rFonts w:ascii="Times New Roman" w:eastAsia="Times New Roman" w:hAnsi="Times New Roman" w:cs="Times New Roman"/>
          <w:bCs/>
          <w:kern w:val="2"/>
          <w:sz w:val="26"/>
          <w:szCs w:val="26"/>
          <w:lang w:eastAsia="ru-RU"/>
        </w:rPr>
        <w:t>реабилитологом</w:t>
      </w:r>
      <w:proofErr w:type="spellEnd"/>
      <w:r w:rsidRPr="00BF5807">
        <w:rPr>
          <w:rFonts w:ascii="Times New Roman" w:eastAsia="Times New Roman" w:hAnsi="Times New Roman" w:cs="Times New Roman"/>
          <w:bCs/>
          <w:kern w:val="2"/>
          <w:sz w:val="26"/>
          <w:szCs w:val="26"/>
          <w:lang w:eastAsia="ru-RU"/>
        </w:rPr>
        <w:t>, при наличии показаний – сосудистым хирургом, психотерапевтом, нейрохирургом</w:t>
      </w:r>
      <w:r w:rsidR="00CD1F66" w:rsidRPr="00BF5807">
        <w:rPr>
          <w:rFonts w:ascii="Times New Roman" w:eastAsia="Times New Roman" w:hAnsi="Times New Roman" w:cs="Times New Roman"/>
          <w:bCs/>
          <w:kern w:val="2"/>
          <w:sz w:val="26"/>
          <w:szCs w:val="26"/>
          <w:lang w:eastAsia="ru-RU"/>
        </w:rPr>
        <w:t>,</w:t>
      </w:r>
      <w:r w:rsidRPr="00BF5807">
        <w:rPr>
          <w:rFonts w:ascii="Times New Roman" w:eastAsia="Times New Roman" w:hAnsi="Times New Roman" w:cs="Times New Roman"/>
          <w:bCs/>
          <w:kern w:val="2"/>
          <w:sz w:val="26"/>
          <w:szCs w:val="26"/>
          <w:lang w:eastAsia="ru-RU"/>
        </w:rPr>
        <w:t xml:space="preserve"> другими специалистами.</w:t>
      </w:r>
      <w:proofErr w:type="gramEnd"/>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Все больные прошли курс стационарного лечения </w:t>
      </w:r>
      <w:proofErr w:type="gramStart"/>
      <w:r w:rsidRPr="00BF5807">
        <w:rPr>
          <w:rFonts w:ascii="Times New Roman" w:eastAsia="Times New Roman" w:hAnsi="Times New Roman" w:cs="Times New Roman"/>
          <w:bCs/>
          <w:kern w:val="2"/>
          <w:sz w:val="26"/>
          <w:szCs w:val="26"/>
          <w:lang w:eastAsia="ru-RU"/>
        </w:rPr>
        <w:t>в условиях специализированного отделения для лечения пациентов с острыми нарушениями мозгового кровообращения в соответствии с существующими Стандартами</w:t>
      </w:r>
      <w:proofErr w:type="gramEnd"/>
      <w:r w:rsidRPr="00BF5807">
        <w:rPr>
          <w:rFonts w:ascii="Times New Roman" w:eastAsia="Times New Roman" w:hAnsi="Times New Roman" w:cs="Times New Roman"/>
          <w:bCs/>
          <w:kern w:val="2"/>
          <w:sz w:val="26"/>
          <w:szCs w:val="26"/>
          <w:lang w:eastAsia="ru-RU"/>
        </w:rPr>
        <w:t xml:space="preserve"> оказания медицинской помощи. Лечение включало коррекцию витальных функций (системное артериальное давление, работа миокарда, кислотно-основное равновесие и др.) и предупр</w:t>
      </w:r>
      <w:r w:rsidR="003F2BB7" w:rsidRPr="00BF5807">
        <w:rPr>
          <w:rFonts w:ascii="Times New Roman" w:eastAsia="Times New Roman" w:hAnsi="Times New Roman" w:cs="Times New Roman"/>
          <w:bCs/>
          <w:kern w:val="2"/>
          <w:sz w:val="26"/>
          <w:szCs w:val="26"/>
          <w:lang w:eastAsia="ru-RU"/>
        </w:rPr>
        <w:t>еждение соматических осложнений</w:t>
      </w:r>
      <w:r w:rsidRPr="00BF5807">
        <w:rPr>
          <w:rFonts w:ascii="Times New Roman" w:eastAsia="Times New Roman" w:hAnsi="Times New Roman" w:cs="Times New Roman"/>
          <w:bCs/>
          <w:kern w:val="2"/>
          <w:sz w:val="26"/>
          <w:szCs w:val="26"/>
          <w:lang w:eastAsia="ru-RU"/>
        </w:rPr>
        <w:t xml:space="preserve"> (бронхолегочных, венозных тромботических, стрессовой язвы желудка и двенадцатиперстной кишки, инфекции мочевыводящих путей). Пациенты в максимально ранние сроки начинали получать </w:t>
      </w:r>
      <w:proofErr w:type="spellStart"/>
      <w:r w:rsidRPr="00BF5807">
        <w:rPr>
          <w:rFonts w:ascii="Times New Roman" w:eastAsia="Times New Roman" w:hAnsi="Times New Roman" w:cs="Times New Roman"/>
          <w:bCs/>
          <w:kern w:val="2"/>
          <w:sz w:val="26"/>
          <w:szCs w:val="26"/>
          <w:lang w:eastAsia="ru-RU"/>
        </w:rPr>
        <w:t>антитромбоцитарные</w:t>
      </w:r>
      <w:proofErr w:type="spellEnd"/>
      <w:r w:rsidRPr="00BF5807">
        <w:rPr>
          <w:rFonts w:ascii="Times New Roman" w:eastAsia="Times New Roman" w:hAnsi="Times New Roman" w:cs="Times New Roman"/>
          <w:bCs/>
          <w:kern w:val="2"/>
          <w:sz w:val="26"/>
          <w:szCs w:val="26"/>
          <w:lang w:eastAsia="ru-RU"/>
        </w:rPr>
        <w:t xml:space="preserve"> препараты, </w:t>
      </w:r>
      <w:proofErr w:type="spellStart"/>
      <w:r w:rsidRPr="00BF5807">
        <w:rPr>
          <w:rFonts w:ascii="Times New Roman" w:eastAsia="Times New Roman" w:hAnsi="Times New Roman" w:cs="Times New Roman"/>
          <w:bCs/>
          <w:kern w:val="2"/>
          <w:sz w:val="26"/>
          <w:szCs w:val="26"/>
          <w:lang w:eastAsia="ru-RU"/>
        </w:rPr>
        <w:t>нейрометаболические</w:t>
      </w:r>
      <w:proofErr w:type="spellEnd"/>
      <w:r w:rsidRPr="00BF5807">
        <w:rPr>
          <w:rFonts w:ascii="Times New Roman" w:eastAsia="Times New Roman" w:hAnsi="Times New Roman" w:cs="Times New Roman"/>
          <w:bCs/>
          <w:kern w:val="2"/>
          <w:sz w:val="26"/>
          <w:szCs w:val="26"/>
          <w:lang w:eastAsia="ru-RU"/>
        </w:rPr>
        <w:t xml:space="preserve"> средства, по показаниям – церебральные вазодилататоры.</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С момента госпитализации проводились реабилитационные мероприятия, включая лечебную гимнастику, массаж, рефлексотерапию, физиотерапию, коррекцию </w:t>
      </w:r>
      <w:r w:rsidRPr="00BF5807">
        <w:rPr>
          <w:rFonts w:ascii="Times New Roman" w:eastAsia="Times New Roman" w:hAnsi="Times New Roman" w:cs="Times New Roman"/>
          <w:bCs/>
          <w:kern w:val="2"/>
          <w:sz w:val="26"/>
          <w:szCs w:val="26"/>
          <w:lang w:eastAsia="ru-RU"/>
        </w:rPr>
        <w:lastRenderedPageBreak/>
        <w:t>аффективных стрессовых нарушений. Выбор метода лечения определялся состоянием пациента, характером и выраженностью неврологического дефицита. Перед началом лечения оценивался реабилитационный потенциал пациентов, что обеспечивало выявление группы больных, у которых были веские основания ожидать значительного эффекта от проводимых мероприятий. При определении реабилитационного потенциала учитывали исходную выраженность очагового неврологического дефицита, наличие когнитивных нарушений, речевых расстройств, синдрома игнорирования, наличие предшествующих ИИ соматических, неврологических и психических заболеваний. Ежедневная кратность физиотерапевтических процедур, их комбинация</w:t>
      </w:r>
      <w:r w:rsidR="00716FCB" w:rsidRPr="00BF5807">
        <w:rPr>
          <w:rFonts w:ascii="Times New Roman" w:eastAsia="Times New Roman" w:hAnsi="Times New Roman" w:cs="Times New Roman"/>
          <w:bCs/>
          <w:kern w:val="2"/>
          <w:sz w:val="26"/>
          <w:szCs w:val="26"/>
          <w:lang w:eastAsia="ru-RU"/>
        </w:rPr>
        <w:t xml:space="preserve"> подбирались индивидуально. В 1–</w:t>
      </w:r>
      <w:r w:rsidRPr="00BF5807">
        <w:rPr>
          <w:rFonts w:ascii="Times New Roman" w:eastAsia="Times New Roman" w:hAnsi="Times New Roman" w:cs="Times New Roman"/>
          <w:bCs/>
          <w:kern w:val="2"/>
          <w:sz w:val="26"/>
          <w:szCs w:val="26"/>
          <w:lang w:eastAsia="ru-RU"/>
        </w:rPr>
        <w:t xml:space="preserve">3 сутки использовали методы пассивной гимнастики, по мере стабилизации состояния больных подключали более активные мероприятия (массаж, лечебную гимнастику, </w:t>
      </w:r>
      <w:proofErr w:type="spellStart"/>
      <w:r w:rsidRPr="00BF5807">
        <w:rPr>
          <w:rFonts w:ascii="Times New Roman" w:eastAsia="Times New Roman" w:hAnsi="Times New Roman" w:cs="Times New Roman"/>
          <w:bCs/>
          <w:kern w:val="2"/>
          <w:sz w:val="26"/>
          <w:szCs w:val="26"/>
          <w:lang w:eastAsia="ru-RU"/>
        </w:rPr>
        <w:t>кинезотерапию</w:t>
      </w:r>
      <w:proofErr w:type="spellEnd"/>
      <w:r w:rsidRPr="00BF5807">
        <w:rPr>
          <w:rFonts w:ascii="Times New Roman" w:eastAsia="Times New Roman" w:hAnsi="Times New Roman" w:cs="Times New Roman"/>
          <w:bCs/>
          <w:kern w:val="2"/>
          <w:sz w:val="26"/>
          <w:szCs w:val="26"/>
          <w:lang w:eastAsia="ru-RU"/>
        </w:rPr>
        <w:t>, логопедические занятия). Проводилась иглорефлексотерапия с использованием как тормозного, так и активирующего воздействия по оригинальной методике (</w:t>
      </w:r>
      <w:r w:rsidR="007D6907" w:rsidRPr="00BF5807">
        <w:rPr>
          <w:rFonts w:ascii="Times New Roman" w:eastAsia="Times New Roman" w:hAnsi="Times New Roman" w:cs="Times New Roman"/>
          <w:bCs/>
          <w:kern w:val="2"/>
          <w:sz w:val="26"/>
          <w:szCs w:val="26"/>
          <w:lang w:eastAsia="ru-RU"/>
        </w:rPr>
        <w:t>8–</w:t>
      </w:r>
      <w:r w:rsidRPr="00BF5807">
        <w:rPr>
          <w:rFonts w:ascii="Times New Roman" w:eastAsia="Times New Roman" w:hAnsi="Times New Roman" w:cs="Times New Roman"/>
          <w:bCs/>
          <w:kern w:val="2"/>
          <w:sz w:val="26"/>
          <w:szCs w:val="26"/>
          <w:lang w:eastAsia="ru-RU"/>
        </w:rPr>
        <w:t>12 процедур ежедневно на курс лечения</w:t>
      </w:r>
      <w:r w:rsidR="007D6907" w:rsidRPr="00BF5807">
        <w:rPr>
          <w:rFonts w:ascii="Times New Roman" w:eastAsia="Times New Roman" w:hAnsi="Times New Roman" w:cs="Times New Roman"/>
          <w:bCs/>
          <w:kern w:val="2"/>
          <w:sz w:val="26"/>
          <w:szCs w:val="26"/>
          <w:lang w:eastAsia="ru-RU"/>
        </w:rPr>
        <w:t>,</w:t>
      </w:r>
      <w:r w:rsidRPr="00BF5807">
        <w:rPr>
          <w:rFonts w:ascii="Times New Roman" w:eastAsia="Times New Roman" w:hAnsi="Times New Roman" w:cs="Times New Roman"/>
          <w:bCs/>
          <w:kern w:val="2"/>
          <w:sz w:val="26"/>
          <w:szCs w:val="26"/>
          <w:lang w:eastAsia="ru-RU"/>
        </w:rPr>
        <w:t xml:space="preserve"> курс</w:t>
      </w:r>
      <w:r w:rsidR="007D6907" w:rsidRPr="00BF5807">
        <w:rPr>
          <w:rFonts w:ascii="Times New Roman" w:eastAsia="Times New Roman" w:hAnsi="Times New Roman" w:cs="Times New Roman"/>
          <w:bCs/>
          <w:kern w:val="2"/>
          <w:sz w:val="26"/>
          <w:szCs w:val="26"/>
          <w:lang w:eastAsia="ru-RU"/>
        </w:rPr>
        <w:t>ы</w:t>
      </w:r>
      <w:r w:rsidRPr="00BF5807">
        <w:rPr>
          <w:rFonts w:ascii="Times New Roman" w:eastAsia="Times New Roman" w:hAnsi="Times New Roman" w:cs="Times New Roman"/>
          <w:bCs/>
          <w:kern w:val="2"/>
          <w:sz w:val="26"/>
          <w:szCs w:val="26"/>
          <w:lang w:eastAsia="ru-RU"/>
        </w:rPr>
        <w:t xml:space="preserve"> повторялись каждые 3 месяца). При наличии депрессивного нарушения больные получали антидепрессанты (селективные ингибиторы обратного захвата серотонина), прием их продолжался и в последующем в амбулаторных условиях.</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Оценку эффективности проводимого восстановительного лечения осуществляли на основании </w:t>
      </w:r>
      <w:proofErr w:type="gramStart"/>
      <w:r w:rsidRPr="00BF5807">
        <w:rPr>
          <w:rFonts w:ascii="Times New Roman" w:eastAsia="Times New Roman" w:hAnsi="Times New Roman" w:cs="Times New Roman"/>
          <w:bCs/>
          <w:kern w:val="2"/>
          <w:sz w:val="26"/>
          <w:szCs w:val="26"/>
          <w:lang w:eastAsia="ru-RU"/>
        </w:rPr>
        <w:t>полуколичественных</w:t>
      </w:r>
      <w:proofErr w:type="gramEnd"/>
      <w:r w:rsidRPr="00BF5807">
        <w:rPr>
          <w:rFonts w:ascii="Times New Roman" w:eastAsia="Times New Roman" w:hAnsi="Times New Roman" w:cs="Times New Roman"/>
          <w:bCs/>
          <w:kern w:val="2"/>
          <w:sz w:val="26"/>
          <w:szCs w:val="26"/>
          <w:lang w:eastAsia="ru-RU"/>
        </w:rPr>
        <w:t xml:space="preserve"> опросников (шкала </w:t>
      </w:r>
      <w:r w:rsidRPr="00BF5807">
        <w:rPr>
          <w:rFonts w:ascii="Times New Roman" w:eastAsia="Times New Roman" w:hAnsi="Times New Roman" w:cs="Times New Roman"/>
          <w:bCs/>
          <w:kern w:val="2"/>
          <w:sz w:val="26"/>
          <w:szCs w:val="26"/>
          <w:lang w:val="en-US" w:eastAsia="ru-RU"/>
        </w:rPr>
        <w:t>NINDS</w:t>
      </w:r>
      <w:r w:rsidRPr="00BF5807">
        <w:rPr>
          <w:rFonts w:ascii="Times New Roman" w:eastAsia="Times New Roman" w:hAnsi="Times New Roman" w:cs="Times New Roman"/>
          <w:bCs/>
          <w:kern w:val="2"/>
          <w:sz w:val="26"/>
          <w:szCs w:val="26"/>
          <w:lang w:eastAsia="ru-RU"/>
        </w:rPr>
        <w:t>, Европ</w:t>
      </w:r>
      <w:r w:rsidR="00716FCB" w:rsidRPr="00BF5807">
        <w:rPr>
          <w:rFonts w:ascii="Times New Roman" w:eastAsia="Times New Roman" w:hAnsi="Times New Roman" w:cs="Times New Roman"/>
          <w:bCs/>
          <w:kern w:val="2"/>
          <w:sz w:val="26"/>
          <w:szCs w:val="26"/>
          <w:lang w:eastAsia="ru-RU"/>
        </w:rPr>
        <w:t>ейская шкала инсульта –</w:t>
      </w:r>
      <w:r w:rsidRPr="00BF5807">
        <w:rPr>
          <w:rFonts w:ascii="Times New Roman" w:eastAsia="Times New Roman" w:hAnsi="Times New Roman" w:cs="Times New Roman"/>
          <w:bCs/>
          <w:kern w:val="2"/>
          <w:sz w:val="26"/>
          <w:szCs w:val="26"/>
          <w:lang w:eastAsia="ru-RU"/>
        </w:rPr>
        <w:t xml:space="preserve"> ЕШИ, индекс </w:t>
      </w:r>
      <w:proofErr w:type="spellStart"/>
      <w:r w:rsidRPr="00BF5807">
        <w:rPr>
          <w:rFonts w:ascii="Times New Roman" w:eastAsia="Times New Roman" w:hAnsi="Times New Roman" w:cs="Times New Roman"/>
          <w:bCs/>
          <w:kern w:val="2"/>
          <w:sz w:val="26"/>
          <w:szCs w:val="26"/>
          <w:lang w:eastAsia="ru-RU"/>
        </w:rPr>
        <w:t>Бартел</w:t>
      </w:r>
      <w:proofErr w:type="spellEnd"/>
      <w:r w:rsidRPr="00BF5807">
        <w:rPr>
          <w:rFonts w:ascii="Times New Roman" w:eastAsia="Times New Roman" w:hAnsi="Times New Roman" w:cs="Times New Roman"/>
          <w:bCs/>
          <w:kern w:val="2"/>
          <w:sz w:val="26"/>
          <w:szCs w:val="26"/>
          <w:lang w:eastAsia="ru-RU"/>
        </w:rPr>
        <w:t xml:space="preserve">, шкала </w:t>
      </w:r>
      <w:proofErr w:type="spellStart"/>
      <w:r w:rsidRPr="00BF5807">
        <w:rPr>
          <w:rFonts w:ascii="Times New Roman" w:eastAsia="Times New Roman" w:hAnsi="Times New Roman" w:cs="Times New Roman"/>
          <w:bCs/>
          <w:kern w:val="2"/>
          <w:sz w:val="26"/>
          <w:szCs w:val="26"/>
          <w:lang w:eastAsia="ru-RU"/>
        </w:rPr>
        <w:t>Ривермид</w:t>
      </w:r>
      <w:proofErr w:type="spellEnd"/>
      <w:r w:rsidRPr="00BF5807">
        <w:rPr>
          <w:rFonts w:ascii="Times New Roman" w:eastAsia="Times New Roman" w:hAnsi="Times New Roman" w:cs="Times New Roman"/>
          <w:bCs/>
          <w:kern w:val="2"/>
          <w:sz w:val="26"/>
          <w:szCs w:val="26"/>
          <w:lang w:eastAsia="ru-RU"/>
        </w:rPr>
        <w:t xml:space="preserve">), для определения выраженности </w:t>
      </w:r>
      <w:proofErr w:type="spellStart"/>
      <w:r w:rsidRPr="00BF5807">
        <w:rPr>
          <w:rFonts w:ascii="Times New Roman" w:eastAsia="Times New Roman" w:hAnsi="Times New Roman" w:cs="Times New Roman"/>
          <w:bCs/>
          <w:kern w:val="2"/>
          <w:sz w:val="26"/>
          <w:szCs w:val="26"/>
          <w:lang w:eastAsia="ru-RU"/>
        </w:rPr>
        <w:t>спастичности</w:t>
      </w:r>
      <w:proofErr w:type="spellEnd"/>
      <w:r w:rsidRPr="00BF5807">
        <w:rPr>
          <w:rFonts w:ascii="Times New Roman" w:eastAsia="Times New Roman" w:hAnsi="Times New Roman" w:cs="Times New Roman"/>
          <w:bCs/>
          <w:kern w:val="2"/>
          <w:sz w:val="26"/>
          <w:szCs w:val="26"/>
          <w:lang w:eastAsia="ru-RU"/>
        </w:rPr>
        <w:t xml:space="preserve"> использовали шкалу </w:t>
      </w:r>
      <w:proofErr w:type="spellStart"/>
      <w:r w:rsidRPr="00BF5807">
        <w:rPr>
          <w:rFonts w:ascii="Times New Roman" w:eastAsia="Times New Roman" w:hAnsi="Times New Roman" w:cs="Times New Roman"/>
          <w:bCs/>
          <w:kern w:val="2"/>
          <w:sz w:val="26"/>
          <w:szCs w:val="26"/>
          <w:lang w:eastAsia="ru-RU"/>
        </w:rPr>
        <w:t>Эшворта</w:t>
      </w:r>
      <w:proofErr w:type="spellEnd"/>
      <w:r w:rsidRPr="00BF5807">
        <w:rPr>
          <w:rFonts w:ascii="Times New Roman" w:eastAsia="Times New Roman" w:hAnsi="Times New Roman" w:cs="Times New Roman"/>
          <w:bCs/>
          <w:kern w:val="2"/>
          <w:sz w:val="26"/>
          <w:szCs w:val="26"/>
          <w:lang w:eastAsia="ru-RU"/>
        </w:rPr>
        <w:t>. Выраженность депрессивных нарушений оценивали на основании тестирования по Шкале Гамильтона. Обследование проводили на момент поступления в стационар, при выписке из стационара и через 12 мес</w:t>
      </w:r>
      <w:r w:rsidR="00716FCB" w:rsidRPr="00BF5807">
        <w:rPr>
          <w:rFonts w:ascii="Times New Roman" w:eastAsia="Times New Roman" w:hAnsi="Times New Roman" w:cs="Times New Roman"/>
          <w:bCs/>
          <w:kern w:val="2"/>
          <w:sz w:val="26"/>
          <w:szCs w:val="26"/>
          <w:lang w:eastAsia="ru-RU"/>
        </w:rPr>
        <w:t>.</w:t>
      </w:r>
      <w:r w:rsidRPr="00BF5807">
        <w:rPr>
          <w:rFonts w:ascii="Times New Roman" w:eastAsia="Times New Roman" w:hAnsi="Times New Roman" w:cs="Times New Roman"/>
          <w:bCs/>
          <w:kern w:val="2"/>
          <w:sz w:val="26"/>
          <w:szCs w:val="26"/>
          <w:lang w:eastAsia="ru-RU"/>
        </w:rPr>
        <w:t xml:space="preserve"> после развития ИИ.</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Результаты обработаны статистически с использованием программы </w:t>
      </w:r>
      <w:r w:rsidRPr="00BF5807">
        <w:rPr>
          <w:rFonts w:ascii="Times New Roman" w:eastAsia="Times New Roman" w:hAnsi="Times New Roman" w:cs="Times New Roman"/>
          <w:bCs/>
          <w:kern w:val="2"/>
          <w:sz w:val="26"/>
          <w:szCs w:val="26"/>
          <w:lang w:val="en-US" w:eastAsia="ru-RU"/>
        </w:rPr>
        <w:t>SPSS</w:t>
      </w:r>
      <w:r w:rsidRPr="00BF5807">
        <w:rPr>
          <w:rFonts w:ascii="Times New Roman" w:eastAsia="Times New Roman" w:hAnsi="Times New Roman" w:cs="Times New Roman"/>
          <w:bCs/>
          <w:kern w:val="2"/>
          <w:sz w:val="26"/>
          <w:szCs w:val="26"/>
          <w:lang w:eastAsia="ru-RU"/>
        </w:rPr>
        <w:t xml:space="preserve"> 16.0. за достоверные принимались различия при </w:t>
      </w:r>
      <w:r w:rsidRPr="00BF5807">
        <w:rPr>
          <w:rFonts w:ascii="Times New Roman" w:eastAsia="Times New Roman" w:hAnsi="Times New Roman" w:cs="Times New Roman"/>
          <w:bCs/>
          <w:kern w:val="2"/>
          <w:sz w:val="26"/>
          <w:szCs w:val="26"/>
          <w:lang w:val="en-US" w:eastAsia="ru-RU"/>
        </w:rPr>
        <w:t>p</w:t>
      </w:r>
      <w:r w:rsidRPr="00BF5807">
        <w:rPr>
          <w:rFonts w:ascii="Times New Roman" w:eastAsia="Times New Roman" w:hAnsi="Times New Roman" w:cs="Times New Roman"/>
          <w:bCs/>
          <w:kern w:val="2"/>
          <w:sz w:val="26"/>
          <w:szCs w:val="26"/>
          <w:lang w:eastAsia="ru-RU"/>
        </w:rPr>
        <w:t>&lt;0,05.</w:t>
      </w:r>
    </w:p>
    <w:p w:rsidR="002B227F" w:rsidRPr="00BF5807" w:rsidRDefault="002B227F" w:rsidP="00EF1AF8">
      <w:pPr>
        <w:widowControl w:val="0"/>
        <w:spacing w:after="0" w:line="360" w:lineRule="auto"/>
        <w:ind w:firstLine="709"/>
        <w:jc w:val="both"/>
        <w:textAlignment w:val="baseline"/>
        <w:rPr>
          <w:rFonts w:ascii="Times New Roman" w:eastAsia="Times New Roman" w:hAnsi="Times New Roman" w:cs="Times New Roman"/>
          <w:b/>
          <w:bCs/>
          <w:kern w:val="2"/>
          <w:sz w:val="26"/>
          <w:szCs w:val="26"/>
          <w:lang w:eastAsia="ru-RU"/>
        </w:rPr>
      </w:pPr>
    </w:p>
    <w:p w:rsidR="0046778E" w:rsidRPr="00BF5807" w:rsidRDefault="00716FCB" w:rsidP="00EF1AF8">
      <w:pPr>
        <w:widowControl w:val="0"/>
        <w:spacing w:after="0" w:line="360" w:lineRule="auto"/>
        <w:ind w:firstLine="709"/>
        <w:jc w:val="both"/>
        <w:textAlignment w:val="baseline"/>
        <w:rPr>
          <w:rFonts w:ascii="Times New Roman" w:eastAsia="Times New Roman" w:hAnsi="Times New Roman" w:cs="Times New Roman"/>
          <w:b/>
          <w:bCs/>
          <w:kern w:val="2"/>
          <w:sz w:val="26"/>
          <w:szCs w:val="26"/>
          <w:lang w:eastAsia="ru-RU"/>
        </w:rPr>
      </w:pPr>
      <w:r w:rsidRPr="00BF5807">
        <w:rPr>
          <w:rFonts w:ascii="Times New Roman" w:eastAsia="Times New Roman" w:hAnsi="Times New Roman" w:cs="Times New Roman"/>
          <w:b/>
          <w:bCs/>
          <w:kern w:val="2"/>
          <w:sz w:val="26"/>
          <w:szCs w:val="26"/>
          <w:lang w:eastAsia="ru-RU"/>
        </w:rPr>
        <w:t>Результаты и обсуждение</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В результате проведенного анализа было установлено, что максимальный эффект от проводимой восстановительной терапии имел место у </w:t>
      </w:r>
      <w:r w:rsidR="003F2BB7" w:rsidRPr="00BF5807">
        <w:rPr>
          <w:rFonts w:ascii="Times New Roman" w:eastAsia="Times New Roman" w:hAnsi="Times New Roman" w:cs="Times New Roman"/>
          <w:bCs/>
          <w:kern w:val="2"/>
          <w:sz w:val="26"/>
          <w:szCs w:val="26"/>
          <w:lang w:eastAsia="ru-RU"/>
        </w:rPr>
        <w:t xml:space="preserve">больных с лакунарным инфарктом </w:t>
      </w:r>
      <w:r w:rsidRPr="00BF5807">
        <w:rPr>
          <w:rFonts w:ascii="Times New Roman" w:eastAsia="Times New Roman" w:hAnsi="Times New Roman" w:cs="Times New Roman"/>
          <w:bCs/>
          <w:kern w:val="2"/>
          <w:sz w:val="26"/>
          <w:szCs w:val="26"/>
          <w:lang w:eastAsia="ru-RU"/>
        </w:rPr>
        <w:t xml:space="preserve">мозга и </w:t>
      </w:r>
      <w:proofErr w:type="spellStart"/>
      <w:r w:rsidRPr="00BF5807">
        <w:rPr>
          <w:rFonts w:ascii="Times New Roman" w:eastAsia="Times New Roman" w:hAnsi="Times New Roman" w:cs="Times New Roman"/>
          <w:bCs/>
          <w:kern w:val="2"/>
          <w:sz w:val="26"/>
          <w:szCs w:val="26"/>
          <w:lang w:eastAsia="ru-RU"/>
        </w:rPr>
        <w:t>атеротромботическим</w:t>
      </w:r>
      <w:proofErr w:type="spellEnd"/>
      <w:r w:rsidRPr="00BF5807">
        <w:rPr>
          <w:rFonts w:ascii="Times New Roman" w:eastAsia="Times New Roman" w:hAnsi="Times New Roman" w:cs="Times New Roman"/>
          <w:bCs/>
          <w:kern w:val="2"/>
          <w:sz w:val="26"/>
          <w:szCs w:val="26"/>
          <w:lang w:eastAsia="ru-RU"/>
        </w:rPr>
        <w:t xml:space="preserve"> ИИ (с 78,4</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9,9 до 88,3</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 xml:space="preserve">8,3 и  </w:t>
      </w:r>
      <w:r w:rsidRPr="00BF5807">
        <w:rPr>
          <w:rFonts w:ascii="Times New Roman" w:eastAsia="Times New Roman" w:hAnsi="Times New Roman" w:cs="Times New Roman"/>
          <w:bCs/>
          <w:kern w:val="2"/>
          <w:sz w:val="26"/>
          <w:szCs w:val="26"/>
          <w:lang w:eastAsia="ru-RU"/>
        </w:rPr>
        <w:lastRenderedPageBreak/>
        <w:t>67,7</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98,4 до 82,4</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 xml:space="preserve">10,3 баллов по ЕШИ соответственно; </w:t>
      </w:r>
      <w:r w:rsidRPr="00BF5807">
        <w:rPr>
          <w:rFonts w:ascii="Times New Roman" w:eastAsia="Times New Roman" w:hAnsi="Times New Roman" w:cs="Times New Roman"/>
          <w:bCs/>
          <w:kern w:val="2"/>
          <w:sz w:val="26"/>
          <w:szCs w:val="26"/>
          <w:lang w:val="en-US" w:eastAsia="ru-RU"/>
        </w:rPr>
        <w:t>p</w:t>
      </w:r>
      <w:r w:rsidRPr="00BF5807">
        <w:rPr>
          <w:rFonts w:ascii="Times New Roman" w:eastAsia="Times New Roman" w:hAnsi="Times New Roman" w:cs="Times New Roman"/>
          <w:bCs/>
          <w:kern w:val="2"/>
          <w:sz w:val="26"/>
          <w:szCs w:val="26"/>
          <w:lang w:eastAsia="ru-RU"/>
        </w:rPr>
        <w:t>&lt;0</w:t>
      </w:r>
      <w:proofErr w:type="gramStart"/>
      <w:r w:rsidRPr="00BF5807">
        <w:rPr>
          <w:rFonts w:ascii="Times New Roman" w:eastAsia="Times New Roman" w:hAnsi="Times New Roman" w:cs="Times New Roman"/>
          <w:bCs/>
          <w:kern w:val="2"/>
          <w:sz w:val="26"/>
          <w:szCs w:val="26"/>
          <w:lang w:eastAsia="ru-RU"/>
        </w:rPr>
        <w:t>,05</w:t>
      </w:r>
      <w:proofErr w:type="gramEnd"/>
      <w:r w:rsidRPr="00BF5807">
        <w:rPr>
          <w:rFonts w:ascii="Times New Roman" w:eastAsia="Times New Roman" w:hAnsi="Times New Roman" w:cs="Times New Roman"/>
          <w:bCs/>
          <w:kern w:val="2"/>
          <w:sz w:val="26"/>
          <w:szCs w:val="26"/>
          <w:lang w:eastAsia="ru-RU"/>
        </w:rPr>
        <w:t>)</w:t>
      </w:r>
      <w:r w:rsidR="003F2BB7" w:rsidRPr="00BF5807">
        <w:rPr>
          <w:rFonts w:ascii="Times New Roman" w:eastAsia="Times New Roman" w:hAnsi="Times New Roman" w:cs="Times New Roman"/>
          <w:bCs/>
          <w:kern w:val="2"/>
          <w:sz w:val="26"/>
          <w:szCs w:val="26"/>
          <w:lang w:eastAsia="ru-RU"/>
        </w:rPr>
        <w:t>,</w:t>
      </w:r>
      <w:r w:rsidRPr="00BF5807">
        <w:rPr>
          <w:rFonts w:ascii="Times New Roman" w:eastAsia="Times New Roman" w:hAnsi="Times New Roman" w:cs="Times New Roman"/>
          <w:bCs/>
          <w:kern w:val="2"/>
          <w:sz w:val="26"/>
          <w:szCs w:val="26"/>
          <w:lang w:eastAsia="ru-RU"/>
        </w:rPr>
        <w:t xml:space="preserve"> тогда как менее выраженный регресс неврологического дефицита или полное отсутствие восстановления нарушенных функций наблюдалось у больных с </w:t>
      </w:r>
      <w:proofErr w:type="spellStart"/>
      <w:r w:rsidRPr="00BF5807">
        <w:rPr>
          <w:rFonts w:ascii="Times New Roman" w:eastAsia="Times New Roman" w:hAnsi="Times New Roman" w:cs="Times New Roman"/>
          <w:bCs/>
          <w:kern w:val="2"/>
          <w:sz w:val="26"/>
          <w:szCs w:val="26"/>
          <w:lang w:eastAsia="ru-RU"/>
        </w:rPr>
        <w:t>кардиоэмболическим</w:t>
      </w:r>
      <w:proofErr w:type="spellEnd"/>
      <w:r w:rsidRPr="00BF5807">
        <w:rPr>
          <w:rFonts w:ascii="Times New Roman" w:eastAsia="Times New Roman" w:hAnsi="Times New Roman" w:cs="Times New Roman"/>
          <w:bCs/>
          <w:kern w:val="2"/>
          <w:sz w:val="26"/>
          <w:szCs w:val="26"/>
          <w:lang w:eastAsia="ru-RU"/>
        </w:rPr>
        <w:t xml:space="preserve"> ИИ или с ИИ неуточненного характера (при наличии нескольких возможных причин развития заболевания).</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Соответственно, наряду с регрессом неврологического дефицита расширялись возможности пациентов к самообслуживанию, о чем свидетельствовало значения индекса </w:t>
      </w:r>
      <w:proofErr w:type="spellStart"/>
      <w:r w:rsidRPr="00BF5807">
        <w:rPr>
          <w:rFonts w:ascii="Times New Roman" w:eastAsia="Times New Roman" w:hAnsi="Times New Roman" w:cs="Times New Roman"/>
          <w:bCs/>
          <w:kern w:val="2"/>
          <w:sz w:val="26"/>
          <w:szCs w:val="26"/>
          <w:lang w:eastAsia="ru-RU"/>
        </w:rPr>
        <w:t>Бартел</w:t>
      </w:r>
      <w:proofErr w:type="spellEnd"/>
      <w:r w:rsidRPr="00BF5807">
        <w:rPr>
          <w:rFonts w:ascii="Times New Roman" w:eastAsia="Times New Roman" w:hAnsi="Times New Roman" w:cs="Times New Roman"/>
          <w:bCs/>
          <w:kern w:val="2"/>
          <w:sz w:val="26"/>
          <w:szCs w:val="26"/>
          <w:lang w:eastAsia="ru-RU"/>
        </w:rPr>
        <w:t xml:space="preserve">. </w:t>
      </w:r>
      <w:proofErr w:type="gramStart"/>
      <w:r w:rsidRPr="00BF5807">
        <w:rPr>
          <w:rFonts w:ascii="Times New Roman" w:eastAsia="Times New Roman" w:hAnsi="Times New Roman" w:cs="Times New Roman"/>
          <w:bCs/>
          <w:kern w:val="2"/>
          <w:sz w:val="26"/>
          <w:szCs w:val="26"/>
          <w:lang w:eastAsia="ru-RU"/>
        </w:rPr>
        <w:t>Так, при обследовании на 21-е сутки ИИ оказалось, что его максимальные значения были зарегистрированы у пациентов с лакунарным ИИ (89,3</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 xml:space="preserve">10,2), тогда как у больных с </w:t>
      </w:r>
      <w:proofErr w:type="spellStart"/>
      <w:r w:rsidRPr="00BF5807">
        <w:rPr>
          <w:rFonts w:ascii="Times New Roman" w:eastAsia="Times New Roman" w:hAnsi="Times New Roman" w:cs="Times New Roman"/>
          <w:bCs/>
          <w:kern w:val="2"/>
          <w:sz w:val="26"/>
          <w:szCs w:val="26"/>
          <w:lang w:eastAsia="ru-RU"/>
        </w:rPr>
        <w:t>атеротромботическим</w:t>
      </w:r>
      <w:proofErr w:type="spellEnd"/>
      <w:r w:rsidRPr="00BF5807">
        <w:rPr>
          <w:rFonts w:ascii="Times New Roman" w:eastAsia="Times New Roman" w:hAnsi="Times New Roman" w:cs="Times New Roman"/>
          <w:bCs/>
          <w:kern w:val="2"/>
          <w:sz w:val="26"/>
          <w:szCs w:val="26"/>
          <w:lang w:eastAsia="ru-RU"/>
        </w:rPr>
        <w:t xml:space="preserve"> подтипом ИИ и </w:t>
      </w:r>
      <w:proofErr w:type="spellStart"/>
      <w:r w:rsidRPr="00BF5807">
        <w:rPr>
          <w:rFonts w:ascii="Times New Roman" w:eastAsia="Times New Roman" w:hAnsi="Times New Roman" w:cs="Times New Roman"/>
          <w:bCs/>
          <w:kern w:val="2"/>
          <w:sz w:val="26"/>
          <w:szCs w:val="26"/>
          <w:lang w:eastAsia="ru-RU"/>
        </w:rPr>
        <w:t>кардиоэмболическим</w:t>
      </w:r>
      <w:proofErr w:type="spellEnd"/>
      <w:r w:rsidRPr="00BF5807">
        <w:rPr>
          <w:rFonts w:ascii="Times New Roman" w:eastAsia="Times New Roman" w:hAnsi="Times New Roman" w:cs="Times New Roman"/>
          <w:bCs/>
          <w:kern w:val="2"/>
          <w:sz w:val="26"/>
          <w:szCs w:val="26"/>
          <w:lang w:eastAsia="ru-RU"/>
        </w:rPr>
        <w:t xml:space="preserve"> инсультом значения составили 79,4</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9,2 и 77,3</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8,9 баллов соответственно (различия достоверны по сравнению с больными с лакунарным инфарктом;</w:t>
      </w:r>
      <w:proofErr w:type="gramEnd"/>
      <w:r w:rsidRPr="00BF5807">
        <w:rPr>
          <w:rFonts w:ascii="Times New Roman" w:eastAsia="Times New Roman" w:hAnsi="Times New Roman" w:cs="Times New Roman"/>
          <w:bCs/>
          <w:kern w:val="2"/>
          <w:sz w:val="26"/>
          <w:szCs w:val="26"/>
          <w:lang w:eastAsia="ru-RU"/>
        </w:rPr>
        <w:t xml:space="preserve"> </w:t>
      </w:r>
      <w:r w:rsidRPr="00BF5807">
        <w:rPr>
          <w:rFonts w:ascii="Times New Roman" w:eastAsia="Times New Roman" w:hAnsi="Times New Roman" w:cs="Times New Roman"/>
          <w:bCs/>
          <w:kern w:val="2"/>
          <w:sz w:val="26"/>
          <w:szCs w:val="26"/>
          <w:lang w:val="en-US" w:eastAsia="ru-RU"/>
        </w:rPr>
        <w:t>p</w:t>
      </w:r>
      <w:r w:rsidRPr="00BF5807">
        <w:rPr>
          <w:rFonts w:ascii="Times New Roman" w:eastAsia="Times New Roman" w:hAnsi="Times New Roman" w:cs="Times New Roman"/>
          <w:bCs/>
          <w:kern w:val="2"/>
          <w:sz w:val="26"/>
          <w:szCs w:val="26"/>
          <w:lang w:eastAsia="ru-RU"/>
        </w:rPr>
        <w:t>&lt;0</w:t>
      </w:r>
      <w:proofErr w:type="gramStart"/>
      <w:r w:rsidRPr="00BF5807">
        <w:rPr>
          <w:rFonts w:ascii="Times New Roman" w:eastAsia="Times New Roman" w:hAnsi="Times New Roman" w:cs="Times New Roman"/>
          <w:bCs/>
          <w:kern w:val="2"/>
          <w:sz w:val="26"/>
          <w:szCs w:val="26"/>
          <w:lang w:eastAsia="ru-RU"/>
        </w:rPr>
        <w:t>,05</w:t>
      </w:r>
      <w:proofErr w:type="gramEnd"/>
      <w:r w:rsidRPr="00BF5807">
        <w:rPr>
          <w:rFonts w:ascii="Times New Roman" w:eastAsia="Times New Roman" w:hAnsi="Times New Roman" w:cs="Times New Roman"/>
          <w:bCs/>
          <w:kern w:val="2"/>
          <w:sz w:val="26"/>
          <w:szCs w:val="26"/>
          <w:lang w:eastAsia="ru-RU"/>
        </w:rPr>
        <w:t>).</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При анализе эффективности применения акупунктуры в комплексе восстановительного лечения оказалось, что у 39 больных, получавших ее, значения по ЕШИ к 21-м суткам возросли по сравнению с исходным уровнем на 35,9% (</w:t>
      </w:r>
      <w:r w:rsidRPr="00BF5807">
        <w:rPr>
          <w:rFonts w:ascii="Times New Roman" w:eastAsia="Times New Roman" w:hAnsi="Times New Roman" w:cs="Times New Roman"/>
          <w:bCs/>
          <w:kern w:val="2"/>
          <w:sz w:val="26"/>
          <w:szCs w:val="26"/>
          <w:lang w:val="en-US" w:eastAsia="ru-RU"/>
        </w:rPr>
        <w:t>p</w:t>
      </w:r>
      <w:r w:rsidRPr="00BF5807">
        <w:rPr>
          <w:rFonts w:ascii="Times New Roman" w:eastAsia="Times New Roman" w:hAnsi="Times New Roman" w:cs="Times New Roman"/>
          <w:bCs/>
          <w:kern w:val="2"/>
          <w:sz w:val="26"/>
          <w:szCs w:val="26"/>
          <w:lang w:eastAsia="ru-RU"/>
        </w:rPr>
        <w:t>&lt;0,05), что оказалось достоверно выше, чем у пациентов, которые не получали в комплексном лечении акупунктуры. Важным эффектом применения рефлексотерапии оказалось снижение повышенного по спастическому типу мышечного тонуса – с 3,2</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0,8 до 1,9</w:t>
      </w:r>
      <w:r w:rsidRPr="00BF5807">
        <w:rPr>
          <w:rFonts w:ascii="Times New Roman" w:eastAsia="Times New Roman" w:hAnsi="Times New Roman" w:cs="Times New Roman"/>
          <w:bCs/>
          <w:kern w:val="2"/>
          <w:sz w:val="26"/>
          <w:szCs w:val="26"/>
          <w:u w:val="single"/>
          <w:lang w:eastAsia="ru-RU"/>
        </w:rPr>
        <w:t>+</w:t>
      </w:r>
      <w:r w:rsidRPr="00BF5807">
        <w:rPr>
          <w:rFonts w:ascii="Times New Roman" w:eastAsia="Times New Roman" w:hAnsi="Times New Roman" w:cs="Times New Roman"/>
          <w:bCs/>
          <w:kern w:val="2"/>
          <w:sz w:val="26"/>
          <w:szCs w:val="26"/>
          <w:lang w:eastAsia="ru-RU"/>
        </w:rPr>
        <w:t>0,5 баллов (</w:t>
      </w:r>
      <w:r w:rsidRPr="00BF5807">
        <w:rPr>
          <w:rFonts w:ascii="Times New Roman" w:eastAsia="Times New Roman" w:hAnsi="Times New Roman" w:cs="Times New Roman"/>
          <w:bCs/>
          <w:kern w:val="2"/>
          <w:sz w:val="26"/>
          <w:szCs w:val="26"/>
          <w:lang w:val="en-US" w:eastAsia="ru-RU"/>
        </w:rPr>
        <w:t>p</w:t>
      </w:r>
      <w:r w:rsidRPr="00BF5807">
        <w:rPr>
          <w:rFonts w:ascii="Times New Roman" w:eastAsia="Times New Roman" w:hAnsi="Times New Roman" w:cs="Times New Roman"/>
          <w:bCs/>
          <w:kern w:val="2"/>
          <w:sz w:val="26"/>
          <w:szCs w:val="26"/>
          <w:lang w:eastAsia="ru-RU"/>
        </w:rPr>
        <w:t>&lt;0,05), что оказалось значительно более выраженным по сравнению с пациентами, не получавшими рефлексотерапии. Эффект от применения рефлексотерапии в полной мере реализовывался при проведении не менее 3</w:t>
      </w:r>
      <w:r w:rsidR="007D6907" w:rsidRPr="00BF5807">
        <w:rPr>
          <w:rFonts w:ascii="Times New Roman" w:eastAsia="Times New Roman" w:hAnsi="Times New Roman" w:cs="Times New Roman"/>
          <w:bCs/>
          <w:kern w:val="2"/>
          <w:sz w:val="26"/>
          <w:szCs w:val="26"/>
          <w:lang w:eastAsia="ru-RU"/>
        </w:rPr>
        <w:t>-х</w:t>
      </w:r>
      <w:r w:rsidRPr="00BF5807">
        <w:rPr>
          <w:rFonts w:ascii="Times New Roman" w:eastAsia="Times New Roman" w:hAnsi="Times New Roman" w:cs="Times New Roman"/>
          <w:bCs/>
          <w:kern w:val="2"/>
          <w:sz w:val="26"/>
          <w:szCs w:val="26"/>
          <w:lang w:eastAsia="ru-RU"/>
        </w:rPr>
        <w:t xml:space="preserve"> курсов по сравнению с пациентами, которые по различным причинам смогли пройти только 10 сеансов рефлексотерапии.</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Важным следствие применения акупунктуры явилось купирование болевого синдрома, который был обусловлен, в первую очередь, </w:t>
      </w:r>
      <w:proofErr w:type="gramStart"/>
      <w:r w:rsidRPr="00BF5807">
        <w:rPr>
          <w:rFonts w:ascii="Times New Roman" w:eastAsia="Times New Roman" w:hAnsi="Times New Roman" w:cs="Times New Roman"/>
          <w:bCs/>
          <w:kern w:val="2"/>
          <w:sz w:val="26"/>
          <w:szCs w:val="26"/>
          <w:lang w:eastAsia="ru-RU"/>
        </w:rPr>
        <w:t>плече-лопаточным</w:t>
      </w:r>
      <w:proofErr w:type="gramEnd"/>
      <w:r w:rsidRPr="00BF5807">
        <w:rPr>
          <w:rFonts w:ascii="Times New Roman" w:eastAsia="Times New Roman" w:hAnsi="Times New Roman" w:cs="Times New Roman"/>
          <w:bCs/>
          <w:kern w:val="2"/>
          <w:sz w:val="26"/>
          <w:szCs w:val="26"/>
          <w:lang w:eastAsia="ru-RU"/>
        </w:rPr>
        <w:t xml:space="preserve"> периартритом и </w:t>
      </w:r>
      <w:proofErr w:type="spellStart"/>
      <w:r w:rsidRPr="00BF5807">
        <w:rPr>
          <w:rFonts w:ascii="Times New Roman" w:eastAsia="Times New Roman" w:hAnsi="Times New Roman" w:cs="Times New Roman"/>
          <w:bCs/>
          <w:kern w:val="2"/>
          <w:sz w:val="26"/>
          <w:szCs w:val="26"/>
          <w:lang w:eastAsia="ru-RU"/>
        </w:rPr>
        <w:t>спондилогенной</w:t>
      </w:r>
      <w:proofErr w:type="spellEnd"/>
      <w:r w:rsidRPr="00BF5807">
        <w:rPr>
          <w:rFonts w:ascii="Times New Roman" w:eastAsia="Times New Roman" w:hAnsi="Times New Roman" w:cs="Times New Roman"/>
          <w:bCs/>
          <w:kern w:val="2"/>
          <w:sz w:val="26"/>
          <w:szCs w:val="26"/>
          <w:lang w:eastAsia="ru-RU"/>
        </w:rPr>
        <w:t xml:space="preserve"> </w:t>
      </w:r>
      <w:proofErr w:type="spellStart"/>
      <w:r w:rsidRPr="00BF5807">
        <w:rPr>
          <w:rFonts w:ascii="Times New Roman" w:eastAsia="Times New Roman" w:hAnsi="Times New Roman" w:cs="Times New Roman"/>
          <w:bCs/>
          <w:kern w:val="2"/>
          <w:sz w:val="26"/>
          <w:szCs w:val="26"/>
          <w:lang w:eastAsia="ru-RU"/>
        </w:rPr>
        <w:t>дорсопатией</w:t>
      </w:r>
      <w:proofErr w:type="spellEnd"/>
      <w:r w:rsidRPr="00BF5807">
        <w:rPr>
          <w:rFonts w:ascii="Times New Roman" w:eastAsia="Times New Roman" w:hAnsi="Times New Roman" w:cs="Times New Roman"/>
          <w:bCs/>
          <w:kern w:val="2"/>
          <w:sz w:val="26"/>
          <w:szCs w:val="26"/>
          <w:lang w:eastAsia="ru-RU"/>
        </w:rPr>
        <w:t>. Так, у 19 из 28 пациентов с болевым синдромом на фоне лечения имел мес</w:t>
      </w:r>
      <w:r w:rsidR="007D6907" w:rsidRPr="00BF5807">
        <w:rPr>
          <w:rFonts w:ascii="Times New Roman" w:eastAsia="Times New Roman" w:hAnsi="Times New Roman" w:cs="Times New Roman"/>
          <w:bCs/>
          <w:kern w:val="2"/>
          <w:sz w:val="26"/>
          <w:szCs w:val="26"/>
          <w:lang w:eastAsia="ru-RU"/>
        </w:rPr>
        <w:t>то его полный регресс, у 5</w:t>
      </w:r>
      <w:r w:rsidR="00716FCB" w:rsidRPr="00BF5807">
        <w:rPr>
          <w:rFonts w:ascii="Times New Roman" w:eastAsia="Times New Roman" w:hAnsi="Times New Roman" w:cs="Times New Roman"/>
          <w:bCs/>
          <w:kern w:val="2"/>
          <w:sz w:val="26"/>
          <w:szCs w:val="26"/>
          <w:lang w:eastAsia="ru-RU"/>
        </w:rPr>
        <w:t xml:space="preserve"> –</w:t>
      </w:r>
      <w:r w:rsidRPr="00BF5807">
        <w:rPr>
          <w:rFonts w:ascii="Times New Roman" w:eastAsia="Times New Roman" w:hAnsi="Times New Roman" w:cs="Times New Roman"/>
          <w:bCs/>
          <w:kern w:val="2"/>
          <w:sz w:val="26"/>
          <w:szCs w:val="26"/>
          <w:lang w:eastAsia="ru-RU"/>
        </w:rPr>
        <w:t xml:space="preserve"> значительное уменьшение интенсивности боли и только у 4-х больных эффект от проведенного лечения оказался незначительным, что потребовало продления курса физиотерапии и назначения нестероидных противовоспалительных препаратов.</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При анализе влияния депрессивных нарушений на возможность проведения </w:t>
      </w:r>
      <w:r w:rsidRPr="00BF5807">
        <w:rPr>
          <w:rFonts w:ascii="Times New Roman" w:eastAsia="Times New Roman" w:hAnsi="Times New Roman" w:cs="Times New Roman"/>
          <w:bCs/>
          <w:kern w:val="2"/>
          <w:sz w:val="26"/>
          <w:szCs w:val="26"/>
          <w:lang w:eastAsia="ru-RU"/>
        </w:rPr>
        <w:lastRenderedPageBreak/>
        <w:t>реабилитационных мероприятий оказалось, что наличие депрессии было тесно связано с низкой приверженностью к проведению восстановительного лечения. Для устранения депрессивн</w:t>
      </w:r>
      <w:r w:rsidR="009D341B" w:rsidRPr="00BF5807">
        <w:rPr>
          <w:rFonts w:ascii="Times New Roman" w:eastAsia="Times New Roman" w:hAnsi="Times New Roman" w:cs="Times New Roman"/>
          <w:bCs/>
          <w:kern w:val="2"/>
          <w:sz w:val="26"/>
          <w:szCs w:val="26"/>
          <w:lang w:eastAsia="ru-RU"/>
        </w:rPr>
        <w:t xml:space="preserve">ых нарушений пациенты получали </w:t>
      </w:r>
      <w:r w:rsidRPr="00BF5807">
        <w:rPr>
          <w:rFonts w:ascii="Times New Roman" w:eastAsia="Times New Roman" w:hAnsi="Times New Roman" w:cs="Times New Roman"/>
          <w:bCs/>
          <w:kern w:val="2"/>
          <w:sz w:val="26"/>
          <w:szCs w:val="26"/>
          <w:lang w:eastAsia="ru-RU"/>
        </w:rPr>
        <w:t>селективные ингибиторы обратного захвата серотонина (</w:t>
      </w:r>
      <w:proofErr w:type="spellStart"/>
      <w:r w:rsidRPr="00BF5807">
        <w:rPr>
          <w:rFonts w:ascii="Times New Roman" w:eastAsia="Times New Roman" w:hAnsi="Times New Roman" w:cs="Times New Roman"/>
          <w:bCs/>
          <w:kern w:val="2"/>
          <w:sz w:val="26"/>
          <w:szCs w:val="26"/>
          <w:lang w:eastAsia="ru-RU"/>
        </w:rPr>
        <w:t>сертралин</w:t>
      </w:r>
      <w:proofErr w:type="spellEnd"/>
      <w:r w:rsidRPr="00BF5807">
        <w:rPr>
          <w:rFonts w:ascii="Times New Roman" w:eastAsia="Times New Roman" w:hAnsi="Times New Roman" w:cs="Times New Roman"/>
          <w:bCs/>
          <w:kern w:val="2"/>
          <w:sz w:val="26"/>
          <w:szCs w:val="26"/>
          <w:lang w:eastAsia="ru-RU"/>
        </w:rPr>
        <w:t xml:space="preserve">, </w:t>
      </w:r>
      <w:proofErr w:type="spellStart"/>
      <w:r w:rsidRPr="00BF5807">
        <w:rPr>
          <w:rFonts w:ascii="Times New Roman" w:eastAsia="Times New Roman" w:hAnsi="Times New Roman" w:cs="Times New Roman"/>
          <w:bCs/>
          <w:kern w:val="2"/>
          <w:sz w:val="26"/>
          <w:szCs w:val="26"/>
          <w:lang w:eastAsia="ru-RU"/>
        </w:rPr>
        <w:t>флуоксетин</w:t>
      </w:r>
      <w:proofErr w:type="spellEnd"/>
      <w:r w:rsidRPr="00BF5807">
        <w:rPr>
          <w:rFonts w:ascii="Times New Roman" w:eastAsia="Times New Roman" w:hAnsi="Times New Roman" w:cs="Times New Roman"/>
          <w:bCs/>
          <w:kern w:val="2"/>
          <w:sz w:val="26"/>
          <w:szCs w:val="26"/>
          <w:lang w:eastAsia="ru-RU"/>
        </w:rPr>
        <w:t xml:space="preserve"> и пр., обладающие хорошим профилем кардиологической безопасности и достаточно хорошей переносимостью). Препараты назначались в ранние сроки от момента развития ИИ в случае наличия клинической картины </w:t>
      </w:r>
      <w:proofErr w:type="spellStart"/>
      <w:r w:rsidRPr="00BF5807">
        <w:rPr>
          <w:rFonts w:ascii="Times New Roman" w:eastAsia="Times New Roman" w:hAnsi="Times New Roman" w:cs="Times New Roman"/>
          <w:bCs/>
          <w:kern w:val="2"/>
          <w:sz w:val="26"/>
          <w:szCs w:val="26"/>
          <w:lang w:eastAsia="ru-RU"/>
        </w:rPr>
        <w:t>субдепрессии</w:t>
      </w:r>
      <w:proofErr w:type="spellEnd"/>
      <w:r w:rsidRPr="00BF5807">
        <w:rPr>
          <w:rFonts w:ascii="Times New Roman" w:eastAsia="Times New Roman" w:hAnsi="Times New Roman" w:cs="Times New Roman"/>
          <w:bCs/>
          <w:kern w:val="2"/>
          <w:sz w:val="26"/>
          <w:szCs w:val="26"/>
          <w:lang w:eastAsia="ru-RU"/>
        </w:rPr>
        <w:t xml:space="preserve">, проводилась постепенная титрация дозы препарата во избежание побочных эффектов. Курс лечения продолжался амбулаторно, длительность его составляла не менее 12 </w:t>
      </w:r>
      <w:proofErr w:type="spellStart"/>
      <w:r w:rsidRPr="00BF5807">
        <w:rPr>
          <w:rFonts w:ascii="Times New Roman" w:eastAsia="Times New Roman" w:hAnsi="Times New Roman" w:cs="Times New Roman"/>
          <w:bCs/>
          <w:kern w:val="2"/>
          <w:sz w:val="26"/>
          <w:szCs w:val="26"/>
          <w:lang w:eastAsia="ru-RU"/>
        </w:rPr>
        <w:t>нед</w:t>
      </w:r>
      <w:proofErr w:type="spellEnd"/>
      <w:r w:rsidRPr="00BF5807">
        <w:rPr>
          <w:rFonts w:ascii="Times New Roman" w:eastAsia="Times New Roman" w:hAnsi="Times New Roman" w:cs="Times New Roman"/>
          <w:bCs/>
          <w:kern w:val="2"/>
          <w:sz w:val="26"/>
          <w:szCs w:val="26"/>
          <w:lang w:eastAsia="ru-RU"/>
        </w:rPr>
        <w:t>. У пациентов, получавших антидепрессанты (</w:t>
      </w:r>
      <w:r w:rsidRPr="00BF5807">
        <w:rPr>
          <w:rFonts w:ascii="Times New Roman" w:eastAsia="Times New Roman" w:hAnsi="Times New Roman" w:cs="Times New Roman"/>
          <w:bCs/>
          <w:kern w:val="2"/>
          <w:sz w:val="26"/>
          <w:szCs w:val="26"/>
          <w:lang w:val="en-US" w:eastAsia="ru-RU"/>
        </w:rPr>
        <w:t>n</w:t>
      </w:r>
      <w:r w:rsidRPr="00BF5807">
        <w:rPr>
          <w:rFonts w:ascii="Times New Roman" w:eastAsia="Times New Roman" w:hAnsi="Times New Roman" w:cs="Times New Roman"/>
          <w:bCs/>
          <w:kern w:val="2"/>
          <w:sz w:val="26"/>
          <w:szCs w:val="26"/>
          <w:lang w:eastAsia="ru-RU"/>
        </w:rPr>
        <w:t>=43)</w:t>
      </w:r>
      <w:r w:rsidR="009D341B" w:rsidRPr="00BF5807">
        <w:rPr>
          <w:rFonts w:ascii="Times New Roman" w:eastAsia="Times New Roman" w:hAnsi="Times New Roman" w:cs="Times New Roman"/>
          <w:bCs/>
          <w:kern w:val="2"/>
          <w:sz w:val="26"/>
          <w:szCs w:val="26"/>
          <w:lang w:eastAsia="ru-RU"/>
        </w:rPr>
        <w:t>,</w:t>
      </w:r>
      <w:r w:rsidRPr="00BF5807">
        <w:rPr>
          <w:rFonts w:ascii="Times New Roman" w:eastAsia="Times New Roman" w:hAnsi="Times New Roman" w:cs="Times New Roman"/>
          <w:bCs/>
          <w:kern w:val="2"/>
          <w:sz w:val="26"/>
          <w:szCs w:val="26"/>
          <w:lang w:eastAsia="ru-RU"/>
        </w:rPr>
        <w:t xml:space="preserve"> по сравнению с больными, нуждавшимися в их назначении, но которым по ряду причин назначить их не представлялось возможным, отмечалось быстрое устранени</w:t>
      </w:r>
      <w:r w:rsidR="00716FCB" w:rsidRPr="00BF5807">
        <w:rPr>
          <w:rFonts w:ascii="Times New Roman" w:eastAsia="Times New Roman" w:hAnsi="Times New Roman" w:cs="Times New Roman"/>
          <w:bCs/>
          <w:kern w:val="2"/>
          <w:sz w:val="26"/>
          <w:szCs w:val="26"/>
          <w:lang w:eastAsia="ru-RU"/>
        </w:rPr>
        <w:t>е проявлений депрессии (через 2–</w:t>
      </w:r>
      <w:r w:rsidRPr="00BF5807">
        <w:rPr>
          <w:rFonts w:ascii="Times New Roman" w:eastAsia="Times New Roman" w:hAnsi="Times New Roman" w:cs="Times New Roman"/>
          <w:bCs/>
          <w:kern w:val="2"/>
          <w:sz w:val="26"/>
          <w:szCs w:val="26"/>
          <w:lang w:eastAsia="ru-RU"/>
        </w:rPr>
        <w:t xml:space="preserve">3 недели от начала терапии). Нормализация эмоционального состояния обеспечивала возможность проведения реабилитационного лечения, при этом нарастали значения по ЕШИ (на 28,4%; </w:t>
      </w:r>
      <w:r w:rsidRPr="00BF5807">
        <w:rPr>
          <w:rFonts w:ascii="Times New Roman" w:eastAsia="Times New Roman" w:hAnsi="Times New Roman" w:cs="Times New Roman"/>
          <w:bCs/>
          <w:kern w:val="2"/>
          <w:sz w:val="26"/>
          <w:szCs w:val="26"/>
          <w:lang w:val="en-US" w:eastAsia="ru-RU"/>
        </w:rPr>
        <w:t>p</w:t>
      </w:r>
      <w:r w:rsidRPr="00BF5807">
        <w:rPr>
          <w:rFonts w:ascii="Times New Roman" w:eastAsia="Times New Roman" w:hAnsi="Times New Roman" w:cs="Times New Roman"/>
          <w:bCs/>
          <w:kern w:val="2"/>
          <w:sz w:val="26"/>
          <w:szCs w:val="26"/>
          <w:lang w:eastAsia="ru-RU"/>
        </w:rPr>
        <w:t xml:space="preserve">&lt;0,05, по сравнению с </w:t>
      </w:r>
      <w:proofErr w:type="gramStart"/>
      <w:r w:rsidRPr="00BF5807">
        <w:rPr>
          <w:rFonts w:ascii="Times New Roman" w:eastAsia="Times New Roman" w:hAnsi="Times New Roman" w:cs="Times New Roman"/>
          <w:bCs/>
          <w:kern w:val="2"/>
          <w:sz w:val="26"/>
          <w:szCs w:val="26"/>
          <w:lang w:eastAsia="ru-RU"/>
        </w:rPr>
        <w:t>исходным</w:t>
      </w:r>
      <w:proofErr w:type="gramEnd"/>
      <w:r w:rsidRPr="00BF5807">
        <w:rPr>
          <w:rFonts w:ascii="Times New Roman" w:eastAsia="Times New Roman" w:hAnsi="Times New Roman" w:cs="Times New Roman"/>
          <w:bCs/>
          <w:kern w:val="2"/>
          <w:sz w:val="26"/>
          <w:szCs w:val="26"/>
          <w:lang w:eastAsia="ru-RU"/>
        </w:rPr>
        <w:t xml:space="preserve">) и индекса </w:t>
      </w:r>
      <w:proofErr w:type="spellStart"/>
      <w:r w:rsidRPr="00BF5807">
        <w:rPr>
          <w:rFonts w:ascii="Times New Roman" w:eastAsia="Times New Roman" w:hAnsi="Times New Roman" w:cs="Times New Roman"/>
          <w:bCs/>
          <w:kern w:val="2"/>
          <w:sz w:val="26"/>
          <w:szCs w:val="26"/>
          <w:lang w:eastAsia="ru-RU"/>
        </w:rPr>
        <w:t>Бартель</w:t>
      </w:r>
      <w:proofErr w:type="spellEnd"/>
      <w:r w:rsidRPr="00BF5807">
        <w:rPr>
          <w:rFonts w:ascii="Times New Roman" w:eastAsia="Times New Roman" w:hAnsi="Times New Roman" w:cs="Times New Roman"/>
          <w:bCs/>
          <w:kern w:val="2"/>
          <w:sz w:val="26"/>
          <w:szCs w:val="26"/>
          <w:lang w:eastAsia="ru-RU"/>
        </w:rPr>
        <w:t xml:space="preserve"> (на 23,%; </w:t>
      </w:r>
      <w:r w:rsidRPr="00BF5807">
        <w:rPr>
          <w:rFonts w:ascii="Times New Roman" w:eastAsia="Times New Roman" w:hAnsi="Times New Roman" w:cs="Times New Roman"/>
          <w:bCs/>
          <w:kern w:val="2"/>
          <w:sz w:val="26"/>
          <w:szCs w:val="26"/>
          <w:lang w:val="en-US" w:eastAsia="ru-RU"/>
        </w:rPr>
        <w:t>p</w:t>
      </w:r>
      <w:r w:rsidRPr="00BF5807">
        <w:rPr>
          <w:rFonts w:ascii="Times New Roman" w:eastAsia="Times New Roman" w:hAnsi="Times New Roman" w:cs="Times New Roman"/>
          <w:bCs/>
          <w:kern w:val="2"/>
          <w:sz w:val="26"/>
          <w:szCs w:val="26"/>
          <w:lang w:eastAsia="ru-RU"/>
        </w:rPr>
        <w:t>&lt;0,05, по сравнению с исходным).</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
          <w:bCs/>
          <w:kern w:val="2"/>
          <w:sz w:val="26"/>
          <w:szCs w:val="26"/>
          <w:lang w:eastAsia="ru-RU"/>
        </w:rPr>
      </w:pPr>
      <w:r w:rsidRPr="00BF5807">
        <w:rPr>
          <w:rFonts w:ascii="Times New Roman" w:eastAsia="Times New Roman" w:hAnsi="Times New Roman" w:cs="Times New Roman"/>
          <w:bCs/>
          <w:kern w:val="2"/>
          <w:sz w:val="26"/>
          <w:szCs w:val="26"/>
          <w:lang w:eastAsia="ru-RU"/>
        </w:rPr>
        <w:t xml:space="preserve">Применение </w:t>
      </w:r>
      <w:proofErr w:type="spellStart"/>
      <w:r w:rsidRPr="00BF5807">
        <w:rPr>
          <w:rFonts w:ascii="Times New Roman" w:eastAsia="Times New Roman" w:hAnsi="Times New Roman" w:cs="Times New Roman"/>
          <w:bCs/>
          <w:kern w:val="2"/>
          <w:sz w:val="26"/>
          <w:szCs w:val="26"/>
          <w:lang w:eastAsia="ru-RU"/>
        </w:rPr>
        <w:t>нейрометаболических</w:t>
      </w:r>
      <w:proofErr w:type="spellEnd"/>
      <w:r w:rsidRPr="00BF5807">
        <w:rPr>
          <w:rFonts w:ascii="Times New Roman" w:eastAsia="Times New Roman" w:hAnsi="Times New Roman" w:cs="Times New Roman"/>
          <w:bCs/>
          <w:kern w:val="2"/>
          <w:sz w:val="26"/>
          <w:szCs w:val="26"/>
          <w:lang w:eastAsia="ru-RU"/>
        </w:rPr>
        <w:t xml:space="preserve"> препаратов, в первую очередь – пептидных комплексов (</w:t>
      </w:r>
      <w:proofErr w:type="spellStart"/>
      <w:r w:rsidRPr="00BF5807">
        <w:rPr>
          <w:rFonts w:ascii="Times New Roman" w:eastAsia="Times New Roman" w:hAnsi="Times New Roman" w:cs="Times New Roman"/>
          <w:bCs/>
          <w:kern w:val="2"/>
          <w:sz w:val="26"/>
          <w:szCs w:val="26"/>
          <w:lang w:eastAsia="ru-RU"/>
        </w:rPr>
        <w:t>церебролизин</w:t>
      </w:r>
      <w:proofErr w:type="spellEnd"/>
      <w:r w:rsidRPr="00BF5807">
        <w:rPr>
          <w:rFonts w:ascii="Times New Roman" w:eastAsia="Times New Roman" w:hAnsi="Times New Roman" w:cs="Times New Roman"/>
          <w:bCs/>
          <w:kern w:val="2"/>
          <w:sz w:val="26"/>
          <w:szCs w:val="26"/>
          <w:lang w:eastAsia="ru-RU"/>
        </w:rPr>
        <w:t xml:space="preserve">, </w:t>
      </w:r>
      <w:proofErr w:type="spellStart"/>
      <w:r w:rsidRPr="00BF5807">
        <w:rPr>
          <w:rFonts w:ascii="Times New Roman" w:eastAsia="Times New Roman" w:hAnsi="Times New Roman" w:cs="Times New Roman"/>
          <w:bCs/>
          <w:kern w:val="2"/>
          <w:sz w:val="26"/>
          <w:szCs w:val="26"/>
          <w:lang w:eastAsia="ru-RU"/>
        </w:rPr>
        <w:t>целлекс</w:t>
      </w:r>
      <w:proofErr w:type="spellEnd"/>
      <w:r w:rsidRPr="00BF5807">
        <w:rPr>
          <w:rFonts w:ascii="Times New Roman" w:eastAsia="Times New Roman" w:hAnsi="Times New Roman" w:cs="Times New Roman"/>
          <w:bCs/>
          <w:kern w:val="2"/>
          <w:sz w:val="26"/>
          <w:szCs w:val="26"/>
          <w:lang w:eastAsia="ru-RU"/>
        </w:rPr>
        <w:t xml:space="preserve">, </w:t>
      </w:r>
      <w:proofErr w:type="spellStart"/>
      <w:r w:rsidRPr="00BF5807">
        <w:rPr>
          <w:rFonts w:ascii="Times New Roman" w:eastAsia="Times New Roman" w:hAnsi="Times New Roman" w:cs="Times New Roman"/>
          <w:bCs/>
          <w:kern w:val="2"/>
          <w:sz w:val="26"/>
          <w:szCs w:val="26"/>
          <w:lang w:eastAsia="ru-RU"/>
        </w:rPr>
        <w:t>корт</w:t>
      </w:r>
      <w:r w:rsidR="00716FCB" w:rsidRPr="00BF5807">
        <w:rPr>
          <w:rFonts w:ascii="Times New Roman" w:eastAsia="Times New Roman" w:hAnsi="Times New Roman" w:cs="Times New Roman"/>
          <w:bCs/>
          <w:kern w:val="2"/>
          <w:sz w:val="26"/>
          <w:szCs w:val="26"/>
          <w:lang w:eastAsia="ru-RU"/>
        </w:rPr>
        <w:t>ексин</w:t>
      </w:r>
      <w:proofErr w:type="spellEnd"/>
      <w:r w:rsidR="00716FCB" w:rsidRPr="00BF5807">
        <w:rPr>
          <w:rFonts w:ascii="Times New Roman" w:eastAsia="Times New Roman" w:hAnsi="Times New Roman" w:cs="Times New Roman"/>
          <w:bCs/>
          <w:kern w:val="2"/>
          <w:sz w:val="26"/>
          <w:szCs w:val="26"/>
          <w:lang w:eastAsia="ru-RU"/>
        </w:rPr>
        <w:t>) повторными курсами по 10–</w:t>
      </w:r>
      <w:r w:rsidRPr="00BF5807">
        <w:rPr>
          <w:rFonts w:ascii="Times New Roman" w:eastAsia="Times New Roman" w:hAnsi="Times New Roman" w:cs="Times New Roman"/>
          <w:bCs/>
          <w:kern w:val="2"/>
          <w:sz w:val="26"/>
          <w:szCs w:val="26"/>
          <w:lang w:eastAsia="ru-RU"/>
        </w:rPr>
        <w:t xml:space="preserve">15 дней также приводило к более быстрому восстановлению нарушенных неврологических функций. В особенности следует отметить регресс речевых и моторных пирамидных нарушений. Важно, что не было отмечено зависимости эффективности метаболической терапии от размеров очага ИИ, о чем свидетельствует отсутствие корреляционной связи между значениями по ЕШИ, шкале </w:t>
      </w:r>
      <w:proofErr w:type="spellStart"/>
      <w:r w:rsidRPr="00BF5807">
        <w:rPr>
          <w:rFonts w:ascii="Times New Roman" w:eastAsia="Times New Roman" w:hAnsi="Times New Roman" w:cs="Times New Roman"/>
          <w:bCs/>
          <w:kern w:val="2"/>
          <w:sz w:val="26"/>
          <w:szCs w:val="26"/>
          <w:lang w:eastAsia="ru-RU"/>
        </w:rPr>
        <w:t>Эшворта</w:t>
      </w:r>
      <w:proofErr w:type="spellEnd"/>
      <w:r w:rsidRPr="00BF5807">
        <w:rPr>
          <w:rFonts w:ascii="Times New Roman" w:eastAsia="Times New Roman" w:hAnsi="Times New Roman" w:cs="Times New Roman"/>
          <w:bCs/>
          <w:kern w:val="2"/>
          <w:sz w:val="26"/>
          <w:szCs w:val="26"/>
          <w:lang w:eastAsia="ru-RU"/>
        </w:rPr>
        <w:t xml:space="preserve">, индекса </w:t>
      </w:r>
      <w:proofErr w:type="spellStart"/>
      <w:r w:rsidRPr="00BF5807">
        <w:rPr>
          <w:rFonts w:ascii="Times New Roman" w:eastAsia="Times New Roman" w:hAnsi="Times New Roman" w:cs="Times New Roman"/>
          <w:bCs/>
          <w:kern w:val="2"/>
          <w:sz w:val="26"/>
          <w:szCs w:val="26"/>
          <w:lang w:eastAsia="ru-RU"/>
        </w:rPr>
        <w:t>Бартель</w:t>
      </w:r>
      <w:proofErr w:type="spellEnd"/>
      <w:r w:rsidRPr="00BF5807">
        <w:rPr>
          <w:rFonts w:ascii="Times New Roman" w:eastAsia="Times New Roman" w:hAnsi="Times New Roman" w:cs="Times New Roman"/>
          <w:bCs/>
          <w:kern w:val="2"/>
          <w:sz w:val="26"/>
          <w:szCs w:val="26"/>
          <w:lang w:eastAsia="ru-RU"/>
        </w:rPr>
        <w:t>, с одной стороны, и объемом очага инфаркта – с другой.</w:t>
      </w:r>
    </w:p>
    <w:p w:rsidR="002B227F" w:rsidRPr="00BF5807" w:rsidRDefault="002B227F" w:rsidP="00EF1AF8">
      <w:pPr>
        <w:widowControl w:val="0"/>
        <w:spacing w:after="0" w:line="360" w:lineRule="auto"/>
        <w:ind w:firstLine="709"/>
        <w:jc w:val="both"/>
        <w:textAlignment w:val="baseline"/>
        <w:rPr>
          <w:rFonts w:ascii="Times New Roman" w:eastAsia="Times New Roman" w:hAnsi="Times New Roman" w:cs="Times New Roman"/>
          <w:b/>
          <w:bCs/>
          <w:kern w:val="2"/>
          <w:sz w:val="26"/>
          <w:szCs w:val="26"/>
          <w:lang w:eastAsia="ru-RU"/>
        </w:rPr>
      </w:pP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
          <w:bCs/>
          <w:kern w:val="2"/>
          <w:sz w:val="26"/>
          <w:szCs w:val="26"/>
          <w:lang w:eastAsia="ru-RU"/>
        </w:rPr>
      </w:pPr>
      <w:r w:rsidRPr="00BF5807">
        <w:rPr>
          <w:rFonts w:ascii="Times New Roman" w:eastAsia="Times New Roman" w:hAnsi="Times New Roman" w:cs="Times New Roman"/>
          <w:b/>
          <w:bCs/>
          <w:kern w:val="2"/>
          <w:sz w:val="26"/>
          <w:szCs w:val="26"/>
          <w:lang w:eastAsia="ru-RU"/>
        </w:rPr>
        <w:t>Заключение</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 xml:space="preserve">Таким образом, данные анализа результатов различных способов реабилитационного лечения больных, перенесших ИИ, свидетельствуют о его достаточной эффективности. Успех проводимой терапии в значительной степени зависит от конкретных механизмов возникновения ИИ, их понимание позволяет правильно выбрать методы метаболической защиты головного мозга от ишемии, обеспечивает назначение адекватной терапии для вторичной профилактики ИИ [1]. </w:t>
      </w:r>
      <w:r w:rsidRPr="00BF5807">
        <w:rPr>
          <w:rFonts w:ascii="Times New Roman" w:eastAsia="Times New Roman" w:hAnsi="Times New Roman" w:cs="Times New Roman"/>
          <w:bCs/>
          <w:kern w:val="2"/>
          <w:sz w:val="26"/>
          <w:szCs w:val="26"/>
          <w:lang w:eastAsia="ru-RU"/>
        </w:rPr>
        <w:lastRenderedPageBreak/>
        <w:t>Широкое применение различных стимулирующих методов воздействия (</w:t>
      </w:r>
      <w:proofErr w:type="spellStart"/>
      <w:r w:rsidRPr="00BF5807">
        <w:rPr>
          <w:rFonts w:ascii="Times New Roman" w:eastAsia="Times New Roman" w:hAnsi="Times New Roman" w:cs="Times New Roman"/>
          <w:bCs/>
          <w:kern w:val="2"/>
          <w:sz w:val="26"/>
          <w:szCs w:val="26"/>
          <w:lang w:eastAsia="ru-RU"/>
        </w:rPr>
        <w:t>кинезотерапия</w:t>
      </w:r>
      <w:proofErr w:type="spellEnd"/>
      <w:r w:rsidRPr="00BF5807">
        <w:rPr>
          <w:rFonts w:ascii="Times New Roman" w:eastAsia="Times New Roman" w:hAnsi="Times New Roman" w:cs="Times New Roman"/>
          <w:bCs/>
          <w:kern w:val="2"/>
          <w:sz w:val="26"/>
          <w:szCs w:val="26"/>
          <w:lang w:eastAsia="ru-RU"/>
        </w:rPr>
        <w:t xml:space="preserve">, массаж, рефлексотерапия со стимулирующим воздействием на биологические точки) позволяет стимулировать процессы </w:t>
      </w:r>
      <w:proofErr w:type="spellStart"/>
      <w:r w:rsidRPr="00BF5807">
        <w:rPr>
          <w:rFonts w:ascii="Times New Roman" w:eastAsia="Times New Roman" w:hAnsi="Times New Roman" w:cs="Times New Roman"/>
          <w:bCs/>
          <w:kern w:val="2"/>
          <w:sz w:val="26"/>
          <w:szCs w:val="26"/>
          <w:lang w:eastAsia="ru-RU"/>
        </w:rPr>
        <w:t>нейропластичности</w:t>
      </w:r>
      <w:proofErr w:type="spellEnd"/>
      <w:r w:rsidRPr="00BF5807">
        <w:rPr>
          <w:rFonts w:ascii="Times New Roman" w:eastAsia="Times New Roman" w:hAnsi="Times New Roman" w:cs="Times New Roman"/>
          <w:bCs/>
          <w:kern w:val="2"/>
          <w:sz w:val="26"/>
          <w:szCs w:val="26"/>
          <w:lang w:eastAsia="ru-RU"/>
        </w:rPr>
        <w:t>, которые являются основой восстановления нарушенных функций  [3].</w:t>
      </w:r>
    </w:p>
    <w:p w:rsidR="0046778E" w:rsidRPr="00BF5807" w:rsidRDefault="0046778E" w:rsidP="00EF1AF8">
      <w:pPr>
        <w:widowControl w:val="0"/>
        <w:spacing w:after="0" w:line="360" w:lineRule="auto"/>
        <w:ind w:firstLine="709"/>
        <w:jc w:val="both"/>
        <w:textAlignment w:val="baseline"/>
        <w:rPr>
          <w:rFonts w:ascii="Times New Roman" w:eastAsia="Times New Roman" w:hAnsi="Times New Roman" w:cs="Times New Roman"/>
          <w:bCs/>
          <w:kern w:val="2"/>
          <w:sz w:val="26"/>
          <w:szCs w:val="26"/>
          <w:lang w:eastAsia="ru-RU"/>
        </w:rPr>
      </w:pPr>
      <w:r w:rsidRPr="00BF5807">
        <w:rPr>
          <w:rFonts w:ascii="Times New Roman" w:eastAsia="Times New Roman" w:hAnsi="Times New Roman" w:cs="Times New Roman"/>
          <w:bCs/>
          <w:kern w:val="2"/>
          <w:sz w:val="26"/>
          <w:szCs w:val="26"/>
          <w:lang w:eastAsia="ru-RU"/>
        </w:rPr>
        <w:t>Результаты восстановительного лечения 128 больных</w:t>
      </w:r>
      <w:r w:rsidR="009D341B" w:rsidRPr="00BF5807">
        <w:rPr>
          <w:rFonts w:ascii="Times New Roman" w:eastAsia="Times New Roman" w:hAnsi="Times New Roman" w:cs="Times New Roman"/>
          <w:bCs/>
          <w:kern w:val="2"/>
          <w:sz w:val="26"/>
          <w:szCs w:val="26"/>
          <w:lang w:eastAsia="ru-RU"/>
        </w:rPr>
        <w:t>,</w:t>
      </w:r>
      <w:r w:rsidRPr="00BF5807">
        <w:rPr>
          <w:rFonts w:ascii="Times New Roman" w:eastAsia="Times New Roman" w:hAnsi="Times New Roman" w:cs="Times New Roman"/>
          <w:bCs/>
          <w:kern w:val="2"/>
          <w:sz w:val="26"/>
          <w:szCs w:val="26"/>
          <w:lang w:eastAsia="ru-RU"/>
        </w:rPr>
        <w:t xml:space="preserve"> перенесших ИИ, свидетельствует о необходимости применения в комплексной реабилитационной программе немедикаментозных (акупунктура, </w:t>
      </w:r>
      <w:proofErr w:type="spellStart"/>
      <w:r w:rsidRPr="00BF5807">
        <w:rPr>
          <w:rFonts w:ascii="Times New Roman" w:eastAsia="Times New Roman" w:hAnsi="Times New Roman" w:cs="Times New Roman"/>
          <w:bCs/>
          <w:kern w:val="2"/>
          <w:sz w:val="26"/>
          <w:szCs w:val="26"/>
          <w:lang w:eastAsia="ru-RU"/>
        </w:rPr>
        <w:t>кинезотерапия</w:t>
      </w:r>
      <w:proofErr w:type="spellEnd"/>
      <w:r w:rsidRPr="00BF5807">
        <w:rPr>
          <w:rFonts w:ascii="Times New Roman" w:eastAsia="Times New Roman" w:hAnsi="Times New Roman" w:cs="Times New Roman"/>
          <w:bCs/>
          <w:kern w:val="2"/>
          <w:sz w:val="26"/>
          <w:szCs w:val="26"/>
          <w:lang w:eastAsia="ru-RU"/>
        </w:rPr>
        <w:t xml:space="preserve">, массаж) и лекарственных методов воздействия (назначение антидепрессантов, </w:t>
      </w:r>
      <w:proofErr w:type="spellStart"/>
      <w:r w:rsidRPr="00BF5807">
        <w:rPr>
          <w:rFonts w:ascii="Times New Roman" w:eastAsia="Times New Roman" w:hAnsi="Times New Roman" w:cs="Times New Roman"/>
          <w:bCs/>
          <w:kern w:val="2"/>
          <w:sz w:val="26"/>
          <w:szCs w:val="26"/>
          <w:lang w:eastAsia="ru-RU"/>
        </w:rPr>
        <w:t>нейрометаболических</w:t>
      </w:r>
      <w:proofErr w:type="spellEnd"/>
      <w:r w:rsidRPr="00BF5807">
        <w:rPr>
          <w:rFonts w:ascii="Times New Roman" w:eastAsia="Times New Roman" w:hAnsi="Times New Roman" w:cs="Times New Roman"/>
          <w:bCs/>
          <w:kern w:val="2"/>
          <w:sz w:val="26"/>
          <w:szCs w:val="26"/>
          <w:lang w:eastAsia="ru-RU"/>
        </w:rPr>
        <w:t xml:space="preserve"> препаратов и пр.). При выборе тактики восстановительного лечения необходимо учитывать исходное состояние пациента, характер нарушения высших мозговых функций, наличие предшествующих ИИ заболеваний. Определение реабилитационного потенциала позволяет подобрать объем и характер нагрузок, темпы их увеличения в зависимости от индивидуальных особенностей больного. Индивидуализированная программа восстановительного лечения позволяет добиться более значимых результатов восстановительной терапии, сократить расходы на коррекцию имеющегося неврологического дефицита, снизить уровень </w:t>
      </w:r>
      <w:proofErr w:type="spellStart"/>
      <w:r w:rsidRPr="00BF5807">
        <w:rPr>
          <w:rFonts w:ascii="Times New Roman" w:eastAsia="Times New Roman" w:hAnsi="Times New Roman" w:cs="Times New Roman"/>
          <w:bCs/>
          <w:kern w:val="2"/>
          <w:sz w:val="26"/>
          <w:szCs w:val="26"/>
          <w:lang w:eastAsia="ru-RU"/>
        </w:rPr>
        <w:t>инвалидизации</w:t>
      </w:r>
      <w:proofErr w:type="spellEnd"/>
      <w:r w:rsidRPr="00BF5807">
        <w:rPr>
          <w:rFonts w:ascii="Times New Roman" w:eastAsia="Times New Roman" w:hAnsi="Times New Roman" w:cs="Times New Roman"/>
          <w:bCs/>
          <w:kern w:val="2"/>
          <w:sz w:val="26"/>
          <w:szCs w:val="26"/>
          <w:lang w:eastAsia="ru-RU"/>
        </w:rPr>
        <w:t xml:space="preserve"> пациентов.</w:t>
      </w:r>
    </w:p>
    <w:p w:rsidR="0046778E" w:rsidRPr="00BF5807" w:rsidRDefault="0046778E" w:rsidP="00FD25C0">
      <w:pPr>
        <w:widowControl w:val="0"/>
        <w:spacing w:after="0" w:line="240" w:lineRule="auto"/>
        <w:ind w:firstLine="709"/>
        <w:jc w:val="both"/>
        <w:textAlignment w:val="baseline"/>
        <w:rPr>
          <w:rFonts w:ascii="Times New Roman" w:eastAsia="Times New Roman" w:hAnsi="Times New Roman" w:cs="Times New Roman"/>
          <w:bCs/>
          <w:kern w:val="2"/>
          <w:sz w:val="24"/>
          <w:szCs w:val="24"/>
          <w:lang w:eastAsia="ru-RU"/>
        </w:rPr>
      </w:pPr>
    </w:p>
    <w:p w:rsidR="0046778E" w:rsidRPr="00BF5807" w:rsidRDefault="00716FCB" w:rsidP="00334947">
      <w:pPr>
        <w:widowControl w:val="0"/>
        <w:spacing w:after="0" w:line="240" w:lineRule="auto"/>
        <w:jc w:val="center"/>
        <w:textAlignment w:val="baseline"/>
        <w:rPr>
          <w:rFonts w:ascii="Times New Roman" w:eastAsia="Times New Roman" w:hAnsi="Times New Roman" w:cs="Times New Roman"/>
          <w:b/>
          <w:bCs/>
          <w:kern w:val="2"/>
          <w:sz w:val="24"/>
          <w:szCs w:val="24"/>
          <w:lang w:val="en-US" w:eastAsia="ru-RU"/>
        </w:rPr>
      </w:pPr>
      <w:r w:rsidRPr="00BF5807">
        <w:rPr>
          <w:rFonts w:ascii="Times New Roman" w:eastAsia="Times New Roman" w:hAnsi="Times New Roman" w:cs="Times New Roman"/>
          <w:b/>
          <w:bCs/>
          <w:kern w:val="2"/>
          <w:sz w:val="24"/>
          <w:szCs w:val="24"/>
          <w:lang w:eastAsia="ru-RU"/>
        </w:rPr>
        <w:t>Литература</w:t>
      </w:r>
    </w:p>
    <w:p w:rsidR="0046778E" w:rsidRPr="00BF5807" w:rsidRDefault="0046778E" w:rsidP="00334947">
      <w:pPr>
        <w:pStyle w:val="a7"/>
        <w:widowControl w:val="0"/>
        <w:numPr>
          <w:ilvl w:val="0"/>
          <w:numId w:val="17"/>
        </w:numPr>
        <w:spacing w:after="0" w:line="240" w:lineRule="auto"/>
        <w:ind w:left="1276" w:right="991" w:hanging="425"/>
        <w:jc w:val="both"/>
        <w:textAlignment w:val="baseline"/>
        <w:rPr>
          <w:rFonts w:ascii="Times New Roman" w:eastAsia="Times New Roman" w:hAnsi="Times New Roman"/>
          <w:bCs/>
          <w:kern w:val="2"/>
          <w:sz w:val="20"/>
          <w:szCs w:val="20"/>
          <w:lang w:eastAsia="ru-RU"/>
        </w:rPr>
      </w:pPr>
      <w:r w:rsidRPr="00BF5807">
        <w:rPr>
          <w:rFonts w:ascii="Times New Roman" w:eastAsia="Times New Roman" w:hAnsi="Times New Roman"/>
          <w:bCs/>
          <w:kern w:val="2"/>
          <w:sz w:val="20"/>
          <w:szCs w:val="20"/>
          <w:lang w:eastAsia="ru-RU"/>
        </w:rPr>
        <w:t>Гусев Е.И., Скворцова В.И. Ишемия головного мозга. М.</w:t>
      </w:r>
      <w:r w:rsidR="00716FCB" w:rsidRPr="00BF5807">
        <w:rPr>
          <w:rFonts w:ascii="Times New Roman" w:eastAsia="Times New Roman" w:hAnsi="Times New Roman"/>
          <w:bCs/>
          <w:kern w:val="2"/>
          <w:sz w:val="20"/>
          <w:szCs w:val="20"/>
          <w:lang w:eastAsia="ru-RU"/>
        </w:rPr>
        <w:t>: Медицина, 2001.</w:t>
      </w:r>
      <w:r w:rsidRPr="00BF5807">
        <w:rPr>
          <w:rFonts w:ascii="Times New Roman" w:eastAsia="Times New Roman" w:hAnsi="Times New Roman"/>
          <w:bCs/>
          <w:kern w:val="2"/>
          <w:sz w:val="20"/>
          <w:szCs w:val="20"/>
          <w:lang w:eastAsia="ru-RU"/>
        </w:rPr>
        <w:t xml:space="preserve"> 327.</w:t>
      </w:r>
    </w:p>
    <w:p w:rsidR="0046778E" w:rsidRPr="00BF5807" w:rsidRDefault="0046778E" w:rsidP="00334947">
      <w:pPr>
        <w:pStyle w:val="a7"/>
        <w:widowControl w:val="0"/>
        <w:numPr>
          <w:ilvl w:val="0"/>
          <w:numId w:val="17"/>
        </w:numPr>
        <w:spacing w:after="0" w:line="240" w:lineRule="auto"/>
        <w:ind w:left="1276" w:right="991" w:hanging="425"/>
        <w:jc w:val="both"/>
        <w:textAlignment w:val="baseline"/>
        <w:rPr>
          <w:rFonts w:ascii="Times New Roman" w:eastAsia="Times New Roman" w:hAnsi="Times New Roman"/>
          <w:bCs/>
          <w:kern w:val="2"/>
          <w:sz w:val="20"/>
          <w:szCs w:val="20"/>
          <w:lang w:val="en-US" w:eastAsia="ru-RU"/>
        </w:rPr>
      </w:pPr>
      <w:r w:rsidRPr="00BF5807">
        <w:rPr>
          <w:rFonts w:ascii="Times New Roman" w:eastAsia="Times New Roman" w:hAnsi="Times New Roman"/>
          <w:bCs/>
          <w:kern w:val="2"/>
          <w:sz w:val="20"/>
          <w:szCs w:val="20"/>
          <w:lang w:eastAsia="ru-RU"/>
        </w:rPr>
        <w:t xml:space="preserve">Гусев Е.И., Скворцова В.И., </w:t>
      </w:r>
      <w:proofErr w:type="spellStart"/>
      <w:r w:rsidRPr="00BF5807">
        <w:rPr>
          <w:rFonts w:ascii="Times New Roman" w:eastAsia="Times New Roman" w:hAnsi="Times New Roman"/>
          <w:bCs/>
          <w:kern w:val="2"/>
          <w:sz w:val="20"/>
          <w:szCs w:val="20"/>
          <w:lang w:eastAsia="ru-RU"/>
        </w:rPr>
        <w:t>Стаховская</w:t>
      </w:r>
      <w:proofErr w:type="spellEnd"/>
      <w:r w:rsidRPr="00BF5807">
        <w:rPr>
          <w:rFonts w:ascii="Times New Roman" w:eastAsia="Times New Roman" w:hAnsi="Times New Roman"/>
          <w:bCs/>
          <w:kern w:val="2"/>
          <w:sz w:val="20"/>
          <w:szCs w:val="20"/>
          <w:lang w:eastAsia="ru-RU"/>
        </w:rPr>
        <w:t xml:space="preserve"> Л.В. Эпидемиология инсульта в России. Журн. </w:t>
      </w:r>
      <w:proofErr w:type="spellStart"/>
      <w:r w:rsidRPr="00BF5807">
        <w:rPr>
          <w:rFonts w:ascii="Times New Roman" w:eastAsia="Times New Roman" w:hAnsi="Times New Roman"/>
          <w:bCs/>
          <w:kern w:val="2"/>
          <w:sz w:val="20"/>
          <w:szCs w:val="20"/>
          <w:lang w:eastAsia="ru-RU"/>
        </w:rPr>
        <w:t>неврол</w:t>
      </w:r>
      <w:proofErr w:type="spellEnd"/>
      <w:r w:rsidRPr="00BF5807">
        <w:rPr>
          <w:rFonts w:ascii="Times New Roman" w:eastAsia="Times New Roman" w:hAnsi="Times New Roman"/>
          <w:bCs/>
          <w:kern w:val="2"/>
          <w:sz w:val="20"/>
          <w:szCs w:val="20"/>
          <w:lang w:eastAsia="ru-RU"/>
        </w:rPr>
        <w:t xml:space="preserve">. и </w:t>
      </w:r>
      <w:proofErr w:type="spellStart"/>
      <w:r w:rsidRPr="00BF5807">
        <w:rPr>
          <w:rFonts w:ascii="Times New Roman" w:eastAsia="Times New Roman" w:hAnsi="Times New Roman"/>
          <w:bCs/>
          <w:kern w:val="2"/>
          <w:sz w:val="20"/>
          <w:szCs w:val="20"/>
          <w:lang w:eastAsia="ru-RU"/>
        </w:rPr>
        <w:t>психиат</w:t>
      </w:r>
      <w:proofErr w:type="spellEnd"/>
      <w:r w:rsidRPr="00BF5807">
        <w:rPr>
          <w:rFonts w:ascii="Times New Roman" w:eastAsia="Times New Roman" w:hAnsi="Times New Roman"/>
          <w:bCs/>
          <w:kern w:val="2"/>
          <w:sz w:val="20"/>
          <w:szCs w:val="20"/>
          <w:lang w:eastAsia="ru-RU"/>
        </w:rPr>
        <w:t xml:space="preserve">. им. С.С. Корсакова. </w:t>
      </w:r>
      <w:proofErr w:type="spellStart"/>
      <w:r w:rsidRPr="00BF5807">
        <w:rPr>
          <w:rFonts w:ascii="Times New Roman" w:eastAsia="Times New Roman" w:hAnsi="Times New Roman"/>
          <w:bCs/>
          <w:kern w:val="2"/>
          <w:sz w:val="20"/>
          <w:szCs w:val="20"/>
          <w:lang w:eastAsia="ru-RU"/>
        </w:rPr>
        <w:t>Инсуль</w:t>
      </w:r>
      <w:proofErr w:type="spellEnd"/>
      <w:r w:rsidRPr="00BF5807">
        <w:rPr>
          <w:rFonts w:ascii="Times New Roman" w:eastAsia="Times New Roman" w:hAnsi="Times New Roman"/>
          <w:bCs/>
          <w:kern w:val="2"/>
          <w:sz w:val="20"/>
          <w:szCs w:val="20"/>
          <w:lang w:val="en-US" w:eastAsia="ru-RU"/>
        </w:rPr>
        <w:t>т. 2003; 103; 8: 4–9.</w:t>
      </w:r>
    </w:p>
    <w:p w:rsidR="0046778E" w:rsidRPr="00BF5807" w:rsidRDefault="0046778E" w:rsidP="00334947">
      <w:pPr>
        <w:pStyle w:val="a7"/>
        <w:widowControl w:val="0"/>
        <w:numPr>
          <w:ilvl w:val="0"/>
          <w:numId w:val="17"/>
        </w:numPr>
        <w:spacing w:after="0" w:line="240" w:lineRule="auto"/>
        <w:ind w:left="1276" w:right="991" w:hanging="425"/>
        <w:jc w:val="both"/>
        <w:textAlignment w:val="baseline"/>
        <w:rPr>
          <w:rFonts w:ascii="Times New Roman" w:eastAsia="Times New Roman" w:hAnsi="Times New Roman"/>
          <w:bCs/>
          <w:kern w:val="2"/>
          <w:sz w:val="20"/>
          <w:szCs w:val="20"/>
          <w:lang w:val="en-US" w:eastAsia="ru-RU"/>
        </w:rPr>
      </w:pPr>
      <w:r w:rsidRPr="00BF5807">
        <w:rPr>
          <w:rFonts w:ascii="Times New Roman" w:eastAsia="Times New Roman" w:hAnsi="Times New Roman"/>
          <w:bCs/>
          <w:kern w:val="2"/>
          <w:sz w:val="20"/>
          <w:szCs w:val="20"/>
          <w:lang w:eastAsia="ru-RU"/>
        </w:rPr>
        <w:t xml:space="preserve">Гусев Е.И., </w:t>
      </w:r>
      <w:proofErr w:type="spellStart"/>
      <w:r w:rsidRPr="00BF5807">
        <w:rPr>
          <w:rFonts w:ascii="Times New Roman" w:eastAsia="Times New Roman" w:hAnsi="Times New Roman"/>
          <w:bCs/>
          <w:kern w:val="2"/>
          <w:sz w:val="20"/>
          <w:szCs w:val="20"/>
          <w:lang w:eastAsia="ru-RU"/>
        </w:rPr>
        <w:t>Камчатнов</w:t>
      </w:r>
      <w:proofErr w:type="spellEnd"/>
      <w:r w:rsidRPr="00BF5807">
        <w:rPr>
          <w:rFonts w:ascii="Times New Roman" w:eastAsia="Times New Roman" w:hAnsi="Times New Roman"/>
          <w:bCs/>
          <w:kern w:val="2"/>
          <w:sz w:val="20"/>
          <w:szCs w:val="20"/>
          <w:lang w:eastAsia="ru-RU"/>
        </w:rPr>
        <w:t xml:space="preserve"> П.Р. Пластичность головного мозга в норме и патологии. </w:t>
      </w:r>
      <w:proofErr w:type="spellStart"/>
      <w:r w:rsidRPr="00BF5807">
        <w:rPr>
          <w:rFonts w:ascii="Times New Roman" w:eastAsia="Times New Roman" w:hAnsi="Times New Roman"/>
          <w:bCs/>
          <w:kern w:val="2"/>
          <w:sz w:val="20"/>
          <w:szCs w:val="20"/>
          <w:lang w:val="en-US" w:eastAsia="ru-RU"/>
        </w:rPr>
        <w:t>Журн</w:t>
      </w:r>
      <w:proofErr w:type="spellEnd"/>
      <w:r w:rsidRPr="00BF5807">
        <w:rPr>
          <w:rFonts w:ascii="Times New Roman" w:eastAsia="Times New Roman" w:hAnsi="Times New Roman"/>
          <w:bCs/>
          <w:kern w:val="2"/>
          <w:sz w:val="20"/>
          <w:szCs w:val="20"/>
          <w:lang w:val="en-US" w:eastAsia="ru-RU"/>
        </w:rPr>
        <w:t xml:space="preserve">. </w:t>
      </w:r>
      <w:proofErr w:type="spellStart"/>
      <w:r w:rsidRPr="00BF5807">
        <w:rPr>
          <w:rFonts w:ascii="Times New Roman" w:eastAsia="Times New Roman" w:hAnsi="Times New Roman"/>
          <w:bCs/>
          <w:kern w:val="2"/>
          <w:sz w:val="20"/>
          <w:szCs w:val="20"/>
          <w:lang w:val="en-US" w:eastAsia="ru-RU"/>
        </w:rPr>
        <w:t>неврол</w:t>
      </w:r>
      <w:proofErr w:type="spellEnd"/>
      <w:r w:rsidRPr="00BF5807">
        <w:rPr>
          <w:rFonts w:ascii="Times New Roman" w:eastAsia="Times New Roman" w:hAnsi="Times New Roman"/>
          <w:bCs/>
          <w:kern w:val="2"/>
          <w:sz w:val="20"/>
          <w:szCs w:val="20"/>
          <w:lang w:val="en-US" w:eastAsia="ru-RU"/>
        </w:rPr>
        <w:t xml:space="preserve">. </w:t>
      </w:r>
      <w:proofErr w:type="gramStart"/>
      <w:r w:rsidRPr="00BF5807">
        <w:rPr>
          <w:rFonts w:ascii="Times New Roman" w:eastAsia="Times New Roman" w:hAnsi="Times New Roman"/>
          <w:bCs/>
          <w:kern w:val="2"/>
          <w:sz w:val="20"/>
          <w:szCs w:val="20"/>
          <w:lang w:val="en-US" w:eastAsia="ru-RU"/>
        </w:rPr>
        <w:t>и</w:t>
      </w:r>
      <w:proofErr w:type="gramEnd"/>
      <w:r w:rsidRPr="00BF5807">
        <w:rPr>
          <w:rFonts w:ascii="Times New Roman" w:eastAsia="Times New Roman" w:hAnsi="Times New Roman"/>
          <w:bCs/>
          <w:kern w:val="2"/>
          <w:sz w:val="20"/>
          <w:szCs w:val="20"/>
          <w:lang w:val="en-US" w:eastAsia="ru-RU"/>
        </w:rPr>
        <w:t xml:space="preserve"> </w:t>
      </w:r>
      <w:proofErr w:type="spellStart"/>
      <w:r w:rsidRPr="00BF5807">
        <w:rPr>
          <w:rFonts w:ascii="Times New Roman" w:eastAsia="Times New Roman" w:hAnsi="Times New Roman"/>
          <w:bCs/>
          <w:kern w:val="2"/>
          <w:sz w:val="20"/>
          <w:szCs w:val="20"/>
          <w:lang w:val="en-US" w:eastAsia="ru-RU"/>
        </w:rPr>
        <w:t>психиат</w:t>
      </w:r>
      <w:proofErr w:type="spellEnd"/>
      <w:r w:rsidRPr="00BF5807">
        <w:rPr>
          <w:rFonts w:ascii="Times New Roman" w:eastAsia="Times New Roman" w:hAnsi="Times New Roman"/>
          <w:bCs/>
          <w:kern w:val="2"/>
          <w:sz w:val="20"/>
          <w:szCs w:val="20"/>
          <w:lang w:val="en-US" w:eastAsia="ru-RU"/>
        </w:rPr>
        <w:t>.</w:t>
      </w:r>
      <w:r w:rsidR="00716FCB" w:rsidRPr="00BF5807">
        <w:rPr>
          <w:rFonts w:ascii="Times New Roman" w:eastAsia="Times New Roman" w:hAnsi="Times New Roman"/>
          <w:bCs/>
          <w:kern w:val="2"/>
          <w:sz w:val="20"/>
          <w:szCs w:val="20"/>
          <w:lang w:val="en-US" w:eastAsia="ru-RU"/>
        </w:rPr>
        <w:t xml:space="preserve"> </w:t>
      </w:r>
      <w:proofErr w:type="spellStart"/>
      <w:proofErr w:type="gramStart"/>
      <w:r w:rsidR="00716FCB" w:rsidRPr="00BF5807">
        <w:rPr>
          <w:rFonts w:ascii="Times New Roman" w:eastAsia="Times New Roman" w:hAnsi="Times New Roman"/>
          <w:bCs/>
          <w:kern w:val="2"/>
          <w:sz w:val="20"/>
          <w:szCs w:val="20"/>
          <w:lang w:val="en-US" w:eastAsia="ru-RU"/>
        </w:rPr>
        <w:t>им</w:t>
      </w:r>
      <w:proofErr w:type="spellEnd"/>
      <w:proofErr w:type="gramEnd"/>
      <w:r w:rsidR="00716FCB" w:rsidRPr="00BF5807">
        <w:rPr>
          <w:rFonts w:ascii="Times New Roman" w:eastAsia="Times New Roman" w:hAnsi="Times New Roman"/>
          <w:bCs/>
          <w:kern w:val="2"/>
          <w:sz w:val="20"/>
          <w:szCs w:val="20"/>
          <w:lang w:val="en-US" w:eastAsia="ru-RU"/>
        </w:rPr>
        <w:t xml:space="preserve">. С.С. </w:t>
      </w:r>
      <w:proofErr w:type="spellStart"/>
      <w:r w:rsidR="00716FCB" w:rsidRPr="00BF5807">
        <w:rPr>
          <w:rFonts w:ascii="Times New Roman" w:eastAsia="Times New Roman" w:hAnsi="Times New Roman"/>
          <w:bCs/>
          <w:kern w:val="2"/>
          <w:sz w:val="20"/>
          <w:szCs w:val="20"/>
          <w:lang w:val="en-US" w:eastAsia="ru-RU"/>
        </w:rPr>
        <w:t>Корсакова</w:t>
      </w:r>
      <w:proofErr w:type="spellEnd"/>
      <w:r w:rsidR="00125CF1" w:rsidRPr="00BF5807">
        <w:rPr>
          <w:rFonts w:ascii="Times New Roman" w:eastAsia="Times New Roman" w:hAnsi="Times New Roman"/>
          <w:bCs/>
          <w:kern w:val="2"/>
          <w:sz w:val="20"/>
          <w:szCs w:val="20"/>
          <w:lang w:val="en-US" w:eastAsia="ru-RU"/>
        </w:rPr>
        <w:t>.</w:t>
      </w:r>
      <w:r w:rsidR="00716FCB" w:rsidRPr="00BF5807">
        <w:rPr>
          <w:rFonts w:ascii="Times New Roman" w:eastAsia="Times New Roman" w:hAnsi="Times New Roman"/>
          <w:bCs/>
          <w:kern w:val="2"/>
          <w:sz w:val="20"/>
          <w:szCs w:val="20"/>
          <w:lang w:val="en-US" w:eastAsia="ru-RU"/>
        </w:rPr>
        <w:t xml:space="preserve"> 2004; 2: 73–</w:t>
      </w:r>
      <w:r w:rsidRPr="00BF5807">
        <w:rPr>
          <w:rFonts w:ascii="Times New Roman" w:eastAsia="Times New Roman" w:hAnsi="Times New Roman"/>
          <w:bCs/>
          <w:kern w:val="2"/>
          <w:sz w:val="20"/>
          <w:szCs w:val="20"/>
          <w:lang w:val="en-US" w:eastAsia="ru-RU"/>
        </w:rPr>
        <w:t>80.</w:t>
      </w:r>
    </w:p>
    <w:p w:rsidR="0046778E" w:rsidRPr="00BF5807" w:rsidRDefault="0046778E" w:rsidP="00334947">
      <w:pPr>
        <w:pStyle w:val="a7"/>
        <w:widowControl w:val="0"/>
        <w:numPr>
          <w:ilvl w:val="0"/>
          <w:numId w:val="17"/>
        </w:numPr>
        <w:spacing w:after="0" w:line="240" w:lineRule="auto"/>
        <w:ind w:left="1276" w:right="991" w:hanging="425"/>
        <w:jc w:val="both"/>
        <w:textAlignment w:val="baseline"/>
        <w:rPr>
          <w:rFonts w:ascii="Times New Roman" w:eastAsia="Times New Roman" w:hAnsi="Times New Roman"/>
          <w:bCs/>
          <w:kern w:val="2"/>
          <w:sz w:val="20"/>
          <w:szCs w:val="20"/>
          <w:lang w:val="en-US" w:eastAsia="ru-RU"/>
        </w:rPr>
      </w:pPr>
      <w:r w:rsidRPr="00BF5807">
        <w:rPr>
          <w:rFonts w:ascii="Times New Roman" w:eastAsia="Times New Roman" w:hAnsi="Times New Roman"/>
          <w:bCs/>
          <w:kern w:val="2"/>
          <w:sz w:val="20"/>
          <w:szCs w:val="20"/>
          <w:lang w:val="en-US" w:eastAsia="ru-RU"/>
        </w:rPr>
        <w:t xml:space="preserve">Aziz N., Pindus D., Mullis R. </w:t>
      </w:r>
      <w:proofErr w:type="gramStart"/>
      <w:r w:rsidRPr="00BF5807">
        <w:rPr>
          <w:rFonts w:ascii="Times New Roman" w:eastAsia="Times New Roman" w:hAnsi="Times New Roman"/>
          <w:bCs/>
          <w:kern w:val="2"/>
          <w:sz w:val="20"/>
          <w:szCs w:val="20"/>
          <w:lang w:val="en-US" w:eastAsia="ru-RU"/>
        </w:rPr>
        <w:t>et</w:t>
      </w:r>
      <w:proofErr w:type="gramEnd"/>
      <w:r w:rsidRPr="00BF5807">
        <w:rPr>
          <w:rFonts w:ascii="Times New Roman" w:eastAsia="Times New Roman" w:hAnsi="Times New Roman"/>
          <w:bCs/>
          <w:kern w:val="2"/>
          <w:sz w:val="20"/>
          <w:szCs w:val="20"/>
          <w:lang w:val="en-US" w:eastAsia="ru-RU"/>
        </w:rPr>
        <w:t xml:space="preserve"> </w:t>
      </w:r>
      <w:proofErr w:type="spellStart"/>
      <w:r w:rsidRPr="00BF5807">
        <w:rPr>
          <w:rFonts w:ascii="Times New Roman" w:eastAsia="Times New Roman" w:hAnsi="Times New Roman"/>
          <w:bCs/>
          <w:kern w:val="2"/>
          <w:sz w:val="20"/>
          <w:szCs w:val="20"/>
          <w:lang w:val="en-US" w:eastAsia="ru-RU"/>
        </w:rPr>
        <w:t>al.Understanding</w:t>
      </w:r>
      <w:proofErr w:type="spellEnd"/>
      <w:r w:rsidRPr="00BF5807">
        <w:rPr>
          <w:rFonts w:ascii="Times New Roman" w:eastAsia="Times New Roman" w:hAnsi="Times New Roman"/>
          <w:bCs/>
          <w:kern w:val="2"/>
          <w:sz w:val="20"/>
          <w:szCs w:val="20"/>
          <w:lang w:val="en-US" w:eastAsia="ru-RU"/>
        </w:rPr>
        <w:t xml:space="preserve"> stroke survivors’ and informal </w:t>
      </w:r>
      <w:proofErr w:type="spellStart"/>
      <w:r w:rsidRPr="00BF5807">
        <w:rPr>
          <w:rFonts w:ascii="Times New Roman" w:eastAsia="Times New Roman" w:hAnsi="Times New Roman"/>
          <w:bCs/>
          <w:kern w:val="2"/>
          <w:sz w:val="20"/>
          <w:szCs w:val="20"/>
          <w:lang w:val="en-US" w:eastAsia="ru-RU"/>
        </w:rPr>
        <w:t>carers’</w:t>
      </w:r>
      <w:proofErr w:type="spellEnd"/>
      <w:r w:rsidRPr="00BF5807">
        <w:rPr>
          <w:rFonts w:ascii="Times New Roman" w:eastAsia="Times New Roman" w:hAnsi="Times New Roman"/>
          <w:bCs/>
          <w:kern w:val="2"/>
          <w:sz w:val="20"/>
          <w:szCs w:val="20"/>
          <w:lang w:val="en-US" w:eastAsia="ru-RU"/>
        </w:rPr>
        <w:t xml:space="preserve"> experiences of and need for primary car</w:t>
      </w:r>
      <w:r w:rsidR="00716FCB" w:rsidRPr="00BF5807">
        <w:rPr>
          <w:rFonts w:ascii="Times New Roman" w:eastAsia="Times New Roman" w:hAnsi="Times New Roman"/>
          <w:bCs/>
          <w:kern w:val="2"/>
          <w:sz w:val="20"/>
          <w:szCs w:val="20"/>
          <w:lang w:val="en-US" w:eastAsia="ru-RU"/>
        </w:rPr>
        <w:t>e and community health services-</w:t>
      </w:r>
      <w:r w:rsidRPr="00BF5807">
        <w:rPr>
          <w:rFonts w:ascii="Times New Roman" w:eastAsia="Times New Roman" w:hAnsi="Times New Roman"/>
          <w:bCs/>
          <w:kern w:val="2"/>
          <w:sz w:val="20"/>
          <w:szCs w:val="20"/>
          <w:lang w:val="en-US" w:eastAsia="ru-RU"/>
        </w:rPr>
        <w:t>a systematic review of the qualitative literature. BMJ. 2016</w:t>
      </w:r>
      <w:proofErr w:type="gramStart"/>
      <w:r w:rsidRPr="00BF5807">
        <w:rPr>
          <w:rFonts w:ascii="Times New Roman" w:eastAsia="Times New Roman" w:hAnsi="Times New Roman"/>
          <w:bCs/>
          <w:kern w:val="2"/>
          <w:sz w:val="20"/>
          <w:szCs w:val="20"/>
          <w:lang w:val="en-US" w:eastAsia="ru-RU"/>
        </w:rPr>
        <w:t>;6:e009244</w:t>
      </w:r>
      <w:proofErr w:type="gramEnd"/>
      <w:r w:rsidRPr="00BF5807">
        <w:rPr>
          <w:rFonts w:ascii="Times New Roman" w:eastAsia="Times New Roman" w:hAnsi="Times New Roman"/>
          <w:bCs/>
          <w:kern w:val="2"/>
          <w:sz w:val="20"/>
          <w:szCs w:val="20"/>
          <w:lang w:val="en-US" w:eastAsia="ru-RU"/>
        </w:rPr>
        <w:t xml:space="preserve">. </w:t>
      </w:r>
      <w:proofErr w:type="gramStart"/>
      <w:r w:rsidRPr="00BF5807">
        <w:rPr>
          <w:rFonts w:ascii="Times New Roman" w:eastAsia="Times New Roman" w:hAnsi="Times New Roman"/>
          <w:bCs/>
          <w:kern w:val="2"/>
          <w:sz w:val="20"/>
          <w:szCs w:val="20"/>
          <w:lang w:val="en-US" w:eastAsia="ru-RU"/>
        </w:rPr>
        <w:t>doi:</w:t>
      </w:r>
      <w:proofErr w:type="gramEnd"/>
      <w:r w:rsidRPr="00BF5807">
        <w:rPr>
          <w:rFonts w:ascii="Times New Roman" w:eastAsia="Times New Roman" w:hAnsi="Times New Roman"/>
          <w:bCs/>
          <w:kern w:val="2"/>
          <w:sz w:val="20"/>
          <w:szCs w:val="20"/>
          <w:lang w:val="en-US" w:eastAsia="ru-RU"/>
        </w:rPr>
        <w:t>10.1136/bmjopen-2015- 009244.</w:t>
      </w:r>
    </w:p>
    <w:p w:rsidR="0046778E" w:rsidRPr="00BF5807" w:rsidRDefault="0046778E" w:rsidP="00334947">
      <w:pPr>
        <w:pStyle w:val="a7"/>
        <w:widowControl w:val="0"/>
        <w:numPr>
          <w:ilvl w:val="0"/>
          <w:numId w:val="17"/>
        </w:numPr>
        <w:spacing w:after="0" w:line="240" w:lineRule="auto"/>
        <w:ind w:left="1276" w:right="991" w:hanging="425"/>
        <w:jc w:val="both"/>
        <w:textAlignment w:val="baseline"/>
        <w:rPr>
          <w:rFonts w:ascii="Times New Roman" w:eastAsia="Times New Roman" w:hAnsi="Times New Roman"/>
          <w:bCs/>
          <w:kern w:val="2"/>
          <w:sz w:val="20"/>
          <w:szCs w:val="20"/>
          <w:lang w:val="en-US" w:eastAsia="ru-RU"/>
        </w:rPr>
      </w:pPr>
      <w:r w:rsidRPr="00BF5807">
        <w:rPr>
          <w:rFonts w:ascii="Times New Roman" w:eastAsia="Times New Roman" w:hAnsi="Times New Roman"/>
          <w:kern w:val="2"/>
          <w:sz w:val="20"/>
          <w:szCs w:val="20"/>
          <w:lang w:val="en-US" w:eastAsia="ru-RU"/>
        </w:rPr>
        <w:t>Endo</w:t>
      </w:r>
      <w:hyperlink r:id="rId11" w:anchor="aff-1" w:history="1"/>
      <w:r w:rsidRPr="00BF5807">
        <w:rPr>
          <w:rFonts w:ascii="Times New Roman" w:eastAsia="Times New Roman" w:hAnsi="Times New Roman"/>
          <w:bCs/>
          <w:kern w:val="2"/>
          <w:sz w:val="20"/>
          <w:szCs w:val="20"/>
          <w:lang w:val="en-US" w:eastAsia="ru-RU"/>
        </w:rPr>
        <w:t xml:space="preserve"> </w:t>
      </w:r>
      <w:r w:rsidRPr="00BF5807">
        <w:rPr>
          <w:rFonts w:ascii="Times New Roman" w:eastAsia="Times New Roman" w:hAnsi="Times New Roman"/>
          <w:kern w:val="2"/>
          <w:sz w:val="20"/>
          <w:szCs w:val="20"/>
          <w:lang w:val="en-US" w:eastAsia="ru-RU"/>
        </w:rPr>
        <w:t xml:space="preserve">M., </w:t>
      </w:r>
      <w:proofErr w:type="spellStart"/>
      <w:r w:rsidRPr="00BF5807">
        <w:rPr>
          <w:rFonts w:ascii="Times New Roman" w:eastAsia="Times New Roman" w:hAnsi="Times New Roman"/>
          <w:kern w:val="2"/>
          <w:sz w:val="20"/>
          <w:szCs w:val="20"/>
          <w:lang w:val="en-US" w:eastAsia="ru-RU"/>
        </w:rPr>
        <w:t>Sairenchi</w:t>
      </w:r>
      <w:proofErr w:type="spellEnd"/>
      <w:r w:rsidRPr="00BF5807">
        <w:rPr>
          <w:rFonts w:ascii="Times New Roman" w:eastAsia="Times New Roman" w:hAnsi="Times New Roman"/>
          <w:kern w:val="2"/>
          <w:sz w:val="20"/>
          <w:szCs w:val="20"/>
          <w:lang w:val="en-US" w:eastAsia="ru-RU"/>
        </w:rPr>
        <w:t xml:space="preserve"> T., </w:t>
      </w:r>
      <w:proofErr w:type="spellStart"/>
      <w:r w:rsidRPr="00BF5807">
        <w:rPr>
          <w:rFonts w:ascii="Times New Roman" w:eastAsia="Times New Roman" w:hAnsi="Times New Roman"/>
          <w:kern w:val="2"/>
          <w:sz w:val="20"/>
          <w:szCs w:val="20"/>
          <w:lang w:val="en-US" w:eastAsia="ru-RU"/>
        </w:rPr>
        <w:t>Kojimahara</w:t>
      </w:r>
      <w:proofErr w:type="spellEnd"/>
      <w:r w:rsidRPr="00BF5807">
        <w:rPr>
          <w:rFonts w:ascii="Times New Roman" w:eastAsia="Times New Roman" w:hAnsi="Times New Roman"/>
          <w:kern w:val="2"/>
          <w:sz w:val="20"/>
          <w:szCs w:val="20"/>
          <w:lang w:val="en-US" w:eastAsia="ru-RU"/>
        </w:rPr>
        <w:t xml:space="preserve"> N. </w:t>
      </w:r>
      <w:r w:rsidRPr="00BF5807">
        <w:rPr>
          <w:rFonts w:ascii="Times New Roman" w:eastAsia="Times New Roman" w:hAnsi="Times New Roman"/>
          <w:bCs/>
          <w:kern w:val="2"/>
          <w:sz w:val="20"/>
          <w:szCs w:val="20"/>
          <w:lang w:val="en-US" w:eastAsia="ru-RU"/>
        </w:rPr>
        <w:t>et al. Sickness absence and return to work among Japanese stroke survivors: a 365-day cohort study.</w:t>
      </w:r>
      <w:r w:rsidRPr="00BF5807">
        <w:rPr>
          <w:rFonts w:ascii="Times New Roman" w:eastAsia="Times New Roman" w:hAnsi="Times New Roman"/>
          <w:bCs/>
          <w:i/>
          <w:iCs/>
          <w:kern w:val="2"/>
          <w:sz w:val="20"/>
          <w:szCs w:val="20"/>
          <w:lang w:val="en-US" w:eastAsia="ru-RU"/>
        </w:rPr>
        <w:t xml:space="preserve"> </w:t>
      </w:r>
      <w:r w:rsidRPr="00BF5807">
        <w:rPr>
          <w:rFonts w:ascii="Times New Roman" w:eastAsia="Times New Roman" w:hAnsi="Times New Roman"/>
          <w:bCs/>
          <w:iCs/>
          <w:kern w:val="2"/>
          <w:sz w:val="20"/>
          <w:szCs w:val="20"/>
          <w:lang w:val="en-US" w:eastAsia="ru-RU"/>
        </w:rPr>
        <w:t>BMJ Open</w:t>
      </w:r>
      <w:r w:rsidRPr="00BF5807">
        <w:rPr>
          <w:rFonts w:ascii="Times New Roman" w:eastAsia="Times New Roman" w:hAnsi="Times New Roman"/>
          <w:bCs/>
          <w:kern w:val="2"/>
          <w:sz w:val="20"/>
          <w:szCs w:val="20"/>
          <w:lang w:val="en-US" w:eastAsia="ru-RU"/>
        </w:rPr>
        <w:t> 2016;</w:t>
      </w:r>
      <w:r w:rsidRPr="00BF5807">
        <w:rPr>
          <w:rFonts w:ascii="Times New Roman" w:eastAsia="Times New Roman" w:hAnsi="Times New Roman"/>
          <w:kern w:val="2"/>
          <w:sz w:val="20"/>
          <w:szCs w:val="20"/>
          <w:lang w:val="en-US" w:eastAsia="ru-RU"/>
        </w:rPr>
        <w:t>6</w:t>
      </w:r>
      <w:r w:rsidRPr="00BF5807">
        <w:rPr>
          <w:rFonts w:ascii="Times New Roman" w:eastAsia="Times New Roman" w:hAnsi="Times New Roman"/>
          <w:bCs/>
          <w:kern w:val="2"/>
          <w:sz w:val="20"/>
          <w:szCs w:val="20"/>
          <w:lang w:val="en-US" w:eastAsia="ru-RU"/>
        </w:rPr>
        <w:t>:e009682 doi:10.1136/bmjopen-2015-009682</w:t>
      </w:r>
    </w:p>
    <w:p w:rsidR="0046778E" w:rsidRPr="00BF5807" w:rsidRDefault="0046778E" w:rsidP="00334947">
      <w:pPr>
        <w:pStyle w:val="a7"/>
        <w:widowControl w:val="0"/>
        <w:numPr>
          <w:ilvl w:val="0"/>
          <w:numId w:val="17"/>
        </w:numPr>
        <w:spacing w:after="0" w:line="240" w:lineRule="auto"/>
        <w:ind w:left="1276" w:right="991" w:hanging="425"/>
        <w:jc w:val="both"/>
        <w:textAlignment w:val="baseline"/>
        <w:rPr>
          <w:rFonts w:ascii="Times New Roman" w:eastAsia="Times New Roman" w:hAnsi="Times New Roman"/>
          <w:bCs/>
          <w:kern w:val="2"/>
          <w:sz w:val="20"/>
          <w:szCs w:val="20"/>
          <w:lang w:val="en-US" w:eastAsia="ru-RU"/>
        </w:rPr>
      </w:pPr>
      <w:proofErr w:type="spellStart"/>
      <w:r w:rsidRPr="00BF5807">
        <w:rPr>
          <w:rFonts w:ascii="Times New Roman" w:eastAsia="Times New Roman" w:hAnsi="Times New Roman"/>
          <w:bCs/>
          <w:kern w:val="2"/>
          <w:sz w:val="20"/>
          <w:szCs w:val="20"/>
          <w:lang w:val="en-US" w:eastAsia="ru-RU"/>
        </w:rPr>
        <w:t>Lifang</w:t>
      </w:r>
      <w:proofErr w:type="spellEnd"/>
      <w:r w:rsidRPr="00BF5807">
        <w:rPr>
          <w:rFonts w:ascii="Times New Roman" w:eastAsia="Times New Roman" w:hAnsi="Times New Roman"/>
          <w:bCs/>
          <w:kern w:val="2"/>
          <w:sz w:val="20"/>
          <w:szCs w:val="20"/>
          <w:lang w:val="en-US" w:eastAsia="ru-RU"/>
        </w:rPr>
        <w:t xml:space="preserve"> C., </w:t>
      </w:r>
      <w:proofErr w:type="spellStart"/>
      <w:r w:rsidRPr="00BF5807">
        <w:rPr>
          <w:rFonts w:ascii="Times New Roman" w:eastAsia="Times New Roman" w:hAnsi="Times New Roman"/>
          <w:bCs/>
          <w:kern w:val="2"/>
          <w:sz w:val="20"/>
          <w:szCs w:val="20"/>
          <w:lang w:val="en-US" w:eastAsia="ru-RU"/>
        </w:rPr>
        <w:t>Jianqiao</w:t>
      </w:r>
      <w:proofErr w:type="spellEnd"/>
      <w:r w:rsidRPr="00BF5807">
        <w:rPr>
          <w:rFonts w:ascii="Times New Roman" w:eastAsia="Times New Roman" w:hAnsi="Times New Roman"/>
          <w:bCs/>
          <w:kern w:val="2"/>
          <w:sz w:val="20"/>
          <w:szCs w:val="20"/>
          <w:lang w:val="en-US" w:eastAsia="ru-RU"/>
        </w:rPr>
        <w:t xml:space="preserve"> F., </w:t>
      </w:r>
      <w:proofErr w:type="spellStart"/>
      <w:r w:rsidRPr="00BF5807">
        <w:rPr>
          <w:rFonts w:ascii="Times New Roman" w:eastAsia="Times New Roman" w:hAnsi="Times New Roman"/>
          <w:bCs/>
          <w:kern w:val="2"/>
          <w:sz w:val="20"/>
          <w:szCs w:val="20"/>
          <w:lang w:val="en-US" w:eastAsia="ru-RU"/>
        </w:rPr>
        <w:t>Xiaoming</w:t>
      </w:r>
      <w:proofErr w:type="spellEnd"/>
      <w:r w:rsidRPr="00BF5807">
        <w:rPr>
          <w:rFonts w:ascii="Times New Roman" w:eastAsia="Times New Roman" w:hAnsi="Times New Roman"/>
          <w:bCs/>
          <w:kern w:val="2"/>
          <w:sz w:val="20"/>
          <w:szCs w:val="20"/>
          <w:lang w:val="en-US" w:eastAsia="ru-RU"/>
        </w:rPr>
        <w:t xml:space="preserve"> J. et al. Acupuncture treatment for </w:t>
      </w:r>
      <w:proofErr w:type="spellStart"/>
      <w:r w:rsidRPr="00BF5807">
        <w:rPr>
          <w:rFonts w:ascii="Times New Roman" w:eastAsia="Times New Roman" w:hAnsi="Times New Roman"/>
          <w:bCs/>
          <w:kern w:val="2"/>
          <w:sz w:val="20"/>
          <w:szCs w:val="20"/>
          <w:lang w:val="en-US" w:eastAsia="ru-RU"/>
        </w:rPr>
        <w:t>ischaemic</w:t>
      </w:r>
      <w:proofErr w:type="spellEnd"/>
      <w:r w:rsidRPr="00BF5807">
        <w:rPr>
          <w:rFonts w:ascii="Times New Roman" w:eastAsia="Times New Roman" w:hAnsi="Times New Roman"/>
          <w:bCs/>
          <w:kern w:val="2"/>
          <w:sz w:val="20"/>
          <w:szCs w:val="20"/>
          <w:lang w:val="en-US" w:eastAsia="ru-RU"/>
        </w:rPr>
        <w:t xml:space="preserve"> stroke in young adults: protocol for a </w:t>
      </w:r>
      <w:proofErr w:type="spellStart"/>
      <w:r w:rsidRPr="00BF5807">
        <w:rPr>
          <w:rFonts w:ascii="Times New Roman" w:eastAsia="Times New Roman" w:hAnsi="Times New Roman"/>
          <w:bCs/>
          <w:kern w:val="2"/>
          <w:sz w:val="20"/>
          <w:szCs w:val="20"/>
          <w:lang w:val="en-US" w:eastAsia="ru-RU"/>
        </w:rPr>
        <w:t>randomised</w:t>
      </w:r>
      <w:proofErr w:type="spellEnd"/>
      <w:r w:rsidRPr="00BF5807">
        <w:rPr>
          <w:rFonts w:ascii="Times New Roman" w:eastAsia="Times New Roman" w:hAnsi="Times New Roman"/>
          <w:bCs/>
          <w:kern w:val="2"/>
          <w:sz w:val="20"/>
          <w:szCs w:val="20"/>
          <w:lang w:val="en-US" w:eastAsia="ru-RU"/>
        </w:rPr>
        <w:t>, sham-controlled clinical trial. BMJ Open 2016</w:t>
      </w:r>
      <w:proofErr w:type="gramStart"/>
      <w:r w:rsidRPr="00BF5807">
        <w:rPr>
          <w:rFonts w:ascii="Times New Roman" w:eastAsia="Times New Roman" w:hAnsi="Times New Roman"/>
          <w:bCs/>
          <w:kern w:val="2"/>
          <w:sz w:val="20"/>
          <w:szCs w:val="20"/>
          <w:lang w:val="en-US" w:eastAsia="ru-RU"/>
        </w:rPr>
        <w:t>;6:e010073</w:t>
      </w:r>
      <w:proofErr w:type="gramEnd"/>
      <w:r w:rsidRPr="00BF5807">
        <w:rPr>
          <w:rFonts w:ascii="Times New Roman" w:eastAsia="Times New Roman" w:hAnsi="Times New Roman"/>
          <w:bCs/>
          <w:kern w:val="2"/>
          <w:sz w:val="20"/>
          <w:szCs w:val="20"/>
          <w:lang w:val="en-US" w:eastAsia="ru-RU"/>
        </w:rPr>
        <w:t> doi:10.1136/bmjopen-2015-010073/.</w:t>
      </w:r>
    </w:p>
    <w:p w:rsidR="0046778E" w:rsidRPr="00BF5807" w:rsidRDefault="0046778E" w:rsidP="00334947">
      <w:pPr>
        <w:pStyle w:val="a7"/>
        <w:widowControl w:val="0"/>
        <w:numPr>
          <w:ilvl w:val="0"/>
          <w:numId w:val="17"/>
        </w:numPr>
        <w:spacing w:after="0" w:line="240" w:lineRule="auto"/>
        <w:ind w:left="1276" w:right="991" w:hanging="425"/>
        <w:jc w:val="both"/>
        <w:textAlignment w:val="baseline"/>
        <w:rPr>
          <w:rFonts w:ascii="Times New Roman" w:eastAsia="Times New Roman" w:hAnsi="Times New Roman"/>
          <w:bCs/>
          <w:kern w:val="2"/>
          <w:sz w:val="20"/>
          <w:szCs w:val="20"/>
          <w:lang w:val="en-US" w:eastAsia="ru-RU"/>
        </w:rPr>
      </w:pPr>
      <w:r w:rsidRPr="00BF5807">
        <w:rPr>
          <w:rFonts w:ascii="Times New Roman" w:eastAsia="Times New Roman" w:hAnsi="Times New Roman"/>
          <w:bCs/>
          <w:kern w:val="2"/>
          <w:sz w:val="20"/>
          <w:szCs w:val="20"/>
          <w:lang w:val="en-US" w:eastAsia="ru-RU"/>
        </w:rPr>
        <w:t xml:space="preserve">Liu N., </w:t>
      </w:r>
      <w:proofErr w:type="spellStart"/>
      <w:r w:rsidRPr="00BF5807">
        <w:rPr>
          <w:rFonts w:ascii="Times New Roman" w:eastAsia="Times New Roman" w:hAnsi="Times New Roman"/>
          <w:bCs/>
          <w:kern w:val="2"/>
          <w:sz w:val="20"/>
          <w:szCs w:val="20"/>
          <w:lang w:val="en-US" w:eastAsia="ru-RU"/>
        </w:rPr>
        <w:t>Cadilhac</w:t>
      </w:r>
      <w:proofErr w:type="spellEnd"/>
      <w:r w:rsidRPr="00BF5807">
        <w:rPr>
          <w:rFonts w:ascii="Times New Roman" w:eastAsia="Times New Roman" w:hAnsi="Times New Roman"/>
          <w:bCs/>
          <w:kern w:val="2"/>
          <w:sz w:val="20"/>
          <w:szCs w:val="20"/>
          <w:lang w:val="en-US" w:eastAsia="ru-RU"/>
        </w:rPr>
        <w:t xml:space="preserve"> D., Andrew N. et al. Randomized Controlled Trial of Early Rehabilitation After </w:t>
      </w:r>
      <w:proofErr w:type="spellStart"/>
      <w:r w:rsidRPr="00BF5807">
        <w:rPr>
          <w:rFonts w:ascii="Times New Roman" w:eastAsia="Times New Roman" w:hAnsi="Times New Roman"/>
          <w:bCs/>
          <w:kern w:val="2"/>
          <w:sz w:val="20"/>
          <w:szCs w:val="20"/>
          <w:lang w:val="en-US" w:eastAsia="ru-RU"/>
        </w:rPr>
        <w:t>Intracerebral</w:t>
      </w:r>
      <w:proofErr w:type="spellEnd"/>
      <w:r w:rsidRPr="00BF5807">
        <w:rPr>
          <w:rFonts w:ascii="Times New Roman" w:eastAsia="Times New Roman" w:hAnsi="Times New Roman"/>
          <w:bCs/>
          <w:kern w:val="2"/>
          <w:sz w:val="20"/>
          <w:szCs w:val="20"/>
          <w:lang w:val="en-US" w:eastAsia="ru-RU"/>
        </w:rPr>
        <w:t xml:space="preserve"> Hemorrhage Stroke. Difference in Outcomes </w:t>
      </w:r>
      <w:proofErr w:type="gramStart"/>
      <w:r w:rsidRPr="00BF5807">
        <w:rPr>
          <w:rFonts w:ascii="Times New Roman" w:eastAsia="Times New Roman" w:hAnsi="Times New Roman"/>
          <w:bCs/>
          <w:kern w:val="2"/>
          <w:sz w:val="20"/>
          <w:szCs w:val="20"/>
          <w:lang w:val="en-US" w:eastAsia="ru-RU"/>
        </w:rPr>
        <w:t>Within</w:t>
      </w:r>
      <w:proofErr w:type="gramEnd"/>
      <w:r w:rsidRPr="00BF5807">
        <w:rPr>
          <w:rFonts w:ascii="Times New Roman" w:eastAsia="Times New Roman" w:hAnsi="Times New Roman"/>
          <w:bCs/>
          <w:kern w:val="2"/>
          <w:sz w:val="20"/>
          <w:szCs w:val="20"/>
          <w:lang w:val="en-US" w:eastAsia="ru-RU"/>
        </w:rPr>
        <w:t xml:space="preserve"> 6 Months of Stroke. STROKEAHA.114.005661 Published online before print October 21, 2014, </w:t>
      </w:r>
      <w:proofErr w:type="spellStart"/>
      <w:r w:rsidRPr="00BF5807">
        <w:rPr>
          <w:rFonts w:ascii="Times New Roman" w:eastAsia="Times New Roman" w:hAnsi="Times New Roman"/>
          <w:bCs/>
          <w:kern w:val="2"/>
          <w:sz w:val="20"/>
          <w:szCs w:val="20"/>
          <w:lang w:val="en-US" w:eastAsia="ru-RU"/>
        </w:rPr>
        <w:t>doi</w:t>
      </w:r>
      <w:proofErr w:type="spellEnd"/>
      <w:r w:rsidRPr="00BF5807">
        <w:rPr>
          <w:rFonts w:ascii="Times New Roman" w:eastAsia="Times New Roman" w:hAnsi="Times New Roman"/>
          <w:bCs/>
          <w:kern w:val="2"/>
          <w:sz w:val="20"/>
          <w:szCs w:val="20"/>
          <w:lang w:val="en-US" w:eastAsia="ru-RU"/>
        </w:rPr>
        <w:t>: 10.1161/STROKEAHA.114.005661</w:t>
      </w:r>
    </w:p>
    <w:p w:rsidR="0046778E" w:rsidRPr="00BF5807" w:rsidRDefault="0046778E" w:rsidP="00334947">
      <w:pPr>
        <w:pStyle w:val="a7"/>
        <w:widowControl w:val="0"/>
        <w:numPr>
          <w:ilvl w:val="0"/>
          <w:numId w:val="17"/>
        </w:numPr>
        <w:spacing w:after="0" w:line="240" w:lineRule="auto"/>
        <w:ind w:left="1276" w:right="991" w:hanging="425"/>
        <w:jc w:val="both"/>
        <w:textAlignment w:val="baseline"/>
        <w:rPr>
          <w:rFonts w:ascii="Times New Roman" w:eastAsia="Times New Roman" w:hAnsi="Times New Roman"/>
          <w:bCs/>
          <w:kern w:val="2"/>
          <w:sz w:val="20"/>
          <w:szCs w:val="20"/>
          <w:lang w:val="en-US" w:eastAsia="ru-RU"/>
        </w:rPr>
      </w:pPr>
      <w:proofErr w:type="spellStart"/>
      <w:r w:rsidRPr="00BF5807">
        <w:rPr>
          <w:rFonts w:ascii="Times New Roman" w:eastAsia="Times New Roman" w:hAnsi="Times New Roman"/>
          <w:bCs/>
          <w:kern w:val="2"/>
          <w:sz w:val="20"/>
          <w:szCs w:val="20"/>
          <w:lang w:val="en-US" w:eastAsia="ru-RU"/>
        </w:rPr>
        <w:t>Ullberg</w:t>
      </w:r>
      <w:proofErr w:type="spellEnd"/>
      <w:r w:rsidRPr="00BF5807">
        <w:rPr>
          <w:rFonts w:ascii="Times New Roman" w:eastAsia="Times New Roman" w:hAnsi="Times New Roman"/>
          <w:bCs/>
          <w:kern w:val="2"/>
          <w:sz w:val="20"/>
          <w:szCs w:val="20"/>
          <w:lang w:val="en-US" w:eastAsia="ru-RU"/>
        </w:rPr>
        <w:t xml:space="preserve"> T., Zia E., </w:t>
      </w:r>
      <w:proofErr w:type="spellStart"/>
      <w:r w:rsidRPr="00BF5807">
        <w:rPr>
          <w:rFonts w:ascii="Times New Roman" w:eastAsia="Times New Roman" w:hAnsi="Times New Roman"/>
          <w:bCs/>
          <w:kern w:val="2"/>
          <w:sz w:val="20"/>
          <w:szCs w:val="20"/>
          <w:lang w:val="en-US" w:eastAsia="ru-RU"/>
        </w:rPr>
        <w:t>Petersson</w:t>
      </w:r>
      <w:proofErr w:type="spellEnd"/>
      <w:r w:rsidRPr="00BF5807">
        <w:rPr>
          <w:rFonts w:ascii="Times New Roman" w:eastAsia="Times New Roman" w:hAnsi="Times New Roman"/>
          <w:bCs/>
          <w:kern w:val="2"/>
          <w:sz w:val="20"/>
          <w:szCs w:val="20"/>
          <w:lang w:val="en-US" w:eastAsia="ru-RU"/>
        </w:rPr>
        <w:t xml:space="preserve"> J., </w:t>
      </w:r>
      <w:proofErr w:type="spellStart"/>
      <w:r w:rsidRPr="00BF5807">
        <w:rPr>
          <w:rFonts w:ascii="Times New Roman" w:eastAsia="Times New Roman" w:hAnsi="Times New Roman"/>
          <w:bCs/>
          <w:kern w:val="2"/>
          <w:sz w:val="20"/>
          <w:szCs w:val="20"/>
          <w:lang w:val="en-US" w:eastAsia="ru-RU"/>
        </w:rPr>
        <w:t>Norrving</w:t>
      </w:r>
      <w:proofErr w:type="spellEnd"/>
      <w:r w:rsidRPr="00BF5807">
        <w:rPr>
          <w:rFonts w:ascii="Times New Roman" w:eastAsia="Times New Roman" w:hAnsi="Times New Roman"/>
          <w:bCs/>
          <w:kern w:val="2"/>
          <w:sz w:val="20"/>
          <w:szCs w:val="20"/>
          <w:lang w:val="en-US" w:eastAsia="ru-RU"/>
        </w:rPr>
        <w:t xml:space="preserve"> B. Changes in Functional Outcome. Over the First Year </w:t>
      </w:r>
      <w:proofErr w:type="gramStart"/>
      <w:r w:rsidRPr="00BF5807">
        <w:rPr>
          <w:rFonts w:ascii="Times New Roman" w:eastAsia="Times New Roman" w:hAnsi="Times New Roman"/>
          <w:bCs/>
          <w:kern w:val="2"/>
          <w:sz w:val="20"/>
          <w:szCs w:val="20"/>
          <w:lang w:val="en-US" w:eastAsia="ru-RU"/>
        </w:rPr>
        <w:t>After</w:t>
      </w:r>
      <w:proofErr w:type="gramEnd"/>
      <w:r w:rsidRPr="00BF5807">
        <w:rPr>
          <w:rFonts w:ascii="Times New Roman" w:eastAsia="Times New Roman" w:hAnsi="Times New Roman"/>
          <w:bCs/>
          <w:kern w:val="2"/>
          <w:sz w:val="20"/>
          <w:szCs w:val="20"/>
          <w:lang w:val="en-US" w:eastAsia="ru-RU"/>
        </w:rPr>
        <w:t xml:space="preserve"> Stroke. An Observational Study </w:t>
      </w:r>
      <w:proofErr w:type="gramStart"/>
      <w:r w:rsidRPr="00BF5807">
        <w:rPr>
          <w:rFonts w:ascii="Times New Roman" w:eastAsia="Times New Roman" w:hAnsi="Times New Roman"/>
          <w:bCs/>
          <w:kern w:val="2"/>
          <w:sz w:val="20"/>
          <w:szCs w:val="20"/>
          <w:lang w:val="en-US" w:eastAsia="ru-RU"/>
        </w:rPr>
        <w:t>From</w:t>
      </w:r>
      <w:proofErr w:type="gramEnd"/>
      <w:r w:rsidRPr="00BF5807">
        <w:rPr>
          <w:rFonts w:ascii="Times New Roman" w:eastAsia="Times New Roman" w:hAnsi="Times New Roman"/>
          <w:bCs/>
          <w:kern w:val="2"/>
          <w:sz w:val="20"/>
          <w:szCs w:val="20"/>
          <w:lang w:val="en-US" w:eastAsia="ru-RU"/>
        </w:rPr>
        <w:t xml:space="preserve"> the Swedish Stroke Register. STROKEAHA.114.006538 Published online before print December 23, 2014, </w:t>
      </w:r>
      <w:proofErr w:type="spellStart"/>
      <w:r w:rsidRPr="00BF5807">
        <w:rPr>
          <w:rFonts w:ascii="Times New Roman" w:eastAsia="Times New Roman" w:hAnsi="Times New Roman"/>
          <w:bCs/>
          <w:kern w:val="2"/>
          <w:sz w:val="20"/>
          <w:szCs w:val="20"/>
          <w:lang w:val="en-US" w:eastAsia="ru-RU"/>
        </w:rPr>
        <w:t>doi</w:t>
      </w:r>
      <w:proofErr w:type="spellEnd"/>
      <w:r w:rsidRPr="00BF5807">
        <w:rPr>
          <w:rFonts w:ascii="Times New Roman" w:eastAsia="Times New Roman" w:hAnsi="Times New Roman"/>
          <w:bCs/>
          <w:kern w:val="2"/>
          <w:sz w:val="20"/>
          <w:szCs w:val="20"/>
          <w:lang w:val="en-US" w:eastAsia="ru-RU"/>
        </w:rPr>
        <w:t>: 10.1161/STROKEAHA.114.006538</w:t>
      </w:r>
      <w:r w:rsidR="00125CF1" w:rsidRPr="00BF5807">
        <w:rPr>
          <w:rFonts w:ascii="Times New Roman" w:eastAsia="Times New Roman" w:hAnsi="Times New Roman"/>
          <w:bCs/>
          <w:kern w:val="2"/>
          <w:sz w:val="20"/>
          <w:szCs w:val="20"/>
          <w:lang w:eastAsia="ru-RU"/>
        </w:rPr>
        <w:t>.</w:t>
      </w:r>
    </w:p>
    <w:p w:rsidR="00F3283E" w:rsidRPr="00BF5807" w:rsidRDefault="00F3283E" w:rsidP="00F3283E">
      <w:pPr>
        <w:widowControl w:val="0"/>
        <w:tabs>
          <w:tab w:val="left" w:pos="993"/>
        </w:tabs>
        <w:spacing w:after="0" w:line="240" w:lineRule="auto"/>
        <w:jc w:val="both"/>
        <w:textAlignment w:val="baseline"/>
        <w:rPr>
          <w:rFonts w:ascii="Times New Roman" w:eastAsia="Times New Roman" w:hAnsi="Times New Roman" w:cs="Times New Roman"/>
          <w:bCs/>
          <w:kern w:val="2"/>
          <w:sz w:val="24"/>
          <w:szCs w:val="24"/>
          <w:lang w:eastAsia="ru-RU"/>
        </w:rPr>
      </w:pPr>
    </w:p>
    <w:p w:rsidR="002B227F" w:rsidRPr="00BF5807" w:rsidRDefault="002B227F" w:rsidP="00334947">
      <w:pPr>
        <w:pStyle w:val="a7"/>
        <w:widowControl w:val="0"/>
        <w:spacing w:after="0" w:line="240" w:lineRule="auto"/>
        <w:ind w:left="0"/>
        <w:contextualSpacing w:val="0"/>
        <w:jc w:val="both"/>
        <w:rPr>
          <w:rFonts w:ascii="Times New Roman" w:eastAsia="Times New Roman" w:hAnsi="Times New Roman"/>
          <w:b/>
          <w:sz w:val="24"/>
          <w:szCs w:val="24"/>
          <w:lang w:eastAsia="ru-RU"/>
        </w:rPr>
      </w:pPr>
    </w:p>
    <w:p w:rsidR="002B227F" w:rsidRPr="00BF5807" w:rsidRDefault="002B227F" w:rsidP="00334947">
      <w:pPr>
        <w:pStyle w:val="a7"/>
        <w:widowControl w:val="0"/>
        <w:spacing w:after="0" w:line="240" w:lineRule="auto"/>
        <w:ind w:left="0"/>
        <w:contextualSpacing w:val="0"/>
        <w:jc w:val="both"/>
        <w:rPr>
          <w:rFonts w:ascii="Times New Roman" w:eastAsia="Times New Roman" w:hAnsi="Times New Roman"/>
          <w:b/>
          <w:sz w:val="24"/>
          <w:szCs w:val="24"/>
          <w:lang w:eastAsia="ru-RU"/>
        </w:rPr>
      </w:pPr>
    </w:p>
    <w:p w:rsidR="00D4467B" w:rsidRPr="00BF5807" w:rsidRDefault="00D4467B" w:rsidP="00334947">
      <w:pPr>
        <w:pStyle w:val="a7"/>
        <w:widowControl w:val="0"/>
        <w:spacing w:after="0" w:line="240" w:lineRule="auto"/>
        <w:ind w:left="0"/>
        <w:contextualSpacing w:val="0"/>
        <w:jc w:val="both"/>
        <w:rPr>
          <w:rFonts w:ascii="Times New Roman" w:eastAsia="Times New Roman" w:hAnsi="Times New Roman"/>
          <w:b/>
          <w:sz w:val="26"/>
          <w:szCs w:val="26"/>
          <w:lang w:eastAsia="ru-RU"/>
        </w:rPr>
      </w:pPr>
      <w:r w:rsidRPr="00BF5807">
        <w:rPr>
          <w:rFonts w:ascii="Times New Roman" w:eastAsia="Times New Roman" w:hAnsi="Times New Roman"/>
          <w:b/>
          <w:sz w:val="26"/>
          <w:szCs w:val="26"/>
          <w:lang w:val="es-ES_tradnl" w:eastAsia="ru-RU"/>
        </w:rPr>
        <w:lastRenderedPageBreak/>
        <w:t>УДК</w:t>
      </w:r>
      <w:r w:rsidRPr="00BF5807">
        <w:rPr>
          <w:rFonts w:ascii="Times New Roman" w:eastAsia="Times New Roman" w:hAnsi="Times New Roman"/>
          <w:b/>
          <w:sz w:val="26"/>
          <w:szCs w:val="26"/>
          <w:lang w:eastAsia="ru-RU"/>
        </w:rPr>
        <w:t xml:space="preserve"> 611.146.2:612.67</w:t>
      </w:r>
    </w:p>
    <w:p w:rsidR="00D4467B" w:rsidRPr="00BF5807" w:rsidRDefault="00D4467B" w:rsidP="00334947">
      <w:pPr>
        <w:widowControl w:val="0"/>
        <w:spacing w:after="0" w:line="240" w:lineRule="auto"/>
        <w:jc w:val="both"/>
        <w:rPr>
          <w:rFonts w:ascii="Times New Roman" w:eastAsia="Times New Roman" w:hAnsi="Times New Roman" w:cs="Times New Roman"/>
          <w:b/>
          <w:sz w:val="26"/>
          <w:szCs w:val="26"/>
          <w:lang w:eastAsia="ru-RU"/>
        </w:rPr>
      </w:pPr>
    </w:p>
    <w:p w:rsidR="00EF1AF8" w:rsidRPr="00BF5807" w:rsidRDefault="00D4467B" w:rsidP="00334947">
      <w:pPr>
        <w:widowControl w:val="0"/>
        <w:spacing w:after="0" w:line="240" w:lineRule="auto"/>
        <w:jc w:val="center"/>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 xml:space="preserve">СТРУКТУРНЫЕ ИЗМЕНЕНИЯ СТЕНОК ПОЧЕЧНЫХ ВЕН </w:t>
      </w:r>
    </w:p>
    <w:p w:rsidR="00D4467B" w:rsidRPr="00BF5807" w:rsidRDefault="00D4467B" w:rsidP="00334947">
      <w:pPr>
        <w:widowControl w:val="0"/>
        <w:spacing w:after="0" w:line="240" w:lineRule="auto"/>
        <w:jc w:val="center"/>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В ПРОЦЕССЕ СТАРЕНИЯ</w:t>
      </w:r>
    </w:p>
    <w:p w:rsidR="00006C9F" w:rsidRPr="00BF5807" w:rsidRDefault="00006C9F" w:rsidP="00334947">
      <w:pPr>
        <w:widowControl w:val="0"/>
        <w:spacing w:after="0" w:line="240" w:lineRule="auto"/>
        <w:jc w:val="center"/>
        <w:rPr>
          <w:rFonts w:ascii="Times New Roman" w:eastAsia="Times New Roman" w:hAnsi="Times New Roman" w:cs="Times New Roman"/>
          <w:b/>
          <w:sz w:val="26"/>
          <w:szCs w:val="26"/>
          <w:lang w:eastAsia="ru-RU"/>
        </w:rPr>
      </w:pPr>
    </w:p>
    <w:p w:rsidR="00334947" w:rsidRPr="00BF5807" w:rsidRDefault="00334947" w:rsidP="0033494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b/>
          <w:bCs/>
          <w:i/>
          <w:sz w:val="26"/>
          <w:szCs w:val="26"/>
          <w:lang w:eastAsia="ru-RU"/>
        </w:rPr>
        <w:t xml:space="preserve">Э.С. </w:t>
      </w:r>
      <w:proofErr w:type="spellStart"/>
      <w:r w:rsidRPr="00BF5807">
        <w:rPr>
          <w:rFonts w:ascii="Times New Roman" w:eastAsia="Times New Roman" w:hAnsi="Times New Roman" w:cs="Times New Roman"/>
          <w:b/>
          <w:bCs/>
          <w:i/>
          <w:sz w:val="26"/>
          <w:szCs w:val="26"/>
          <w:lang w:eastAsia="ru-RU"/>
        </w:rPr>
        <w:t>Кафаров</w:t>
      </w:r>
      <w:proofErr w:type="spellEnd"/>
      <w:r w:rsidRPr="00BF5807">
        <w:rPr>
          <w:rFonts w:ascii="Times New Roman" w:eastAsia="Times New Roman" w:hAnsi="Times New Roman" w:cs="Times New Roman"/>
          <w:b/>
          <w:bCs/>
          <w:i/>
          <w:sz w:val="26"/>
          <w:szCs w:val="26"/>
          <w:lang w:eastAsia="ru-RU"/>
        </w:rPr>
        <w:t>,</w:t>
      </w:r>
    </w:p>
    <w:p w:rsidR="006F3C0D" w:rsidRPr="00BF5807" w:rsidRDefault="00334947" w:rsidP="0033494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д.м.н., профессор, заведующий кафедрой нормальной и топографической </w:t>
      </w:r>
    </w:p>
    <w:p w:rsidR="00334947" w:rsidRPr="00BF5807" w:rsidRDefault="00334947" w:rsidP="0033494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анатомии с оперативной хирургией </w:t>
      </w:r>
    </w:p>
    <w:p w:rsidR="00334947" w:rsidRPr="00BF5807" w:rsidRDefault="00334947" w:rsidP="00334947">
      <w:pPr>
        <w:widowControl w:val="0"/>
        <w:shd w:val="clear" w:color="auto" w:fill="FFFFFF"/>
        <w:spacing w:after="0" w:line="240" w:lineRule="auto"/>
        <w:jc w:val="center"/>
        <w:rPr>
          <w:rFonts w:ascii="Times New Roman" w:eastAsia="Times New Roman" w:hAnsi="Times New Roman" w:cs="Times New Roman"/>
          <w:b/>
          <w:bCs/>
          <w:i/>
          <w:sz w:val="26"/>
          <w:szCs w:val="26"/>
          <w:lang w:eastAsia="ru-RU"/>
        </w:rPr>
      </w:pPr>
      <w:r w:rsidRPr="00BF5807">
        <w:rPr>
          <w:rFonts w:ascii="Times New Roman" w:eastAsia="Times New Roman" w:hAnsi="Times New Roman" w:cs="Times New Roman"/>
          <w:b/>
          <w:bCs/>
          <w:i/>
          <w:sz w:val="26"/>
          <w:szCs w:val="26"/>
          <w:lang w:eastAsia="ru-RU"/>
        </w:rPr>
        <w:t xml:space="preserve">И.У. </w:t>
      </w:r>
      <w:proofErr w:type="spellStart"/>
      <w:r w:rsidRPr="00BF5807">
        <w:rPr>
          <w:rFonts w:ascii="Times New Roman" w:eastAsia="Times New Roman" w:hAnsi="Times New Roman" w:cs="Times New Roman"/>
          <w:b/>
          <w:bCs/>
          <w:i/>
          <w:sz w:val="26"/>
          <w:szCs w:val="26"/>
          <w:lang w:eastAsia="ru-RU"/>
        </w:rPr>
        <w:t>Вагабов</w:t>
      </w:r>
      <w:proofErr w:type="spellEnd"/>
      <w:r w:rsidRPr="00BF5807">
        <w:rPr>
          <w:rFonts w:ascii="Times New Roman" w:eastAsia="Times New Roman" w:hAnsi="Times New Roman" w:cs="Times New Roman"/>
          <w:b/>
          <w:bCs/>
          <w:i/>
          <w:sz w:val="26"/>
          <w:szCs w:val="26"/>
          <w:lang w:eastAsia="ru-RU"/>
        </w:rPr>
        <w:t>,</w:t>
      </w:r>
    </w:p>
    <w:p w:rsidR="006F3C0D" w:rsidRPr="00BF5807" w:rsidRDefault="00334947" w:rsidP="0033494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ассистент кафедры нормальной и топографической </w:t>
      </w:r>
    </w:p>
    <w:p w:rsidR="00334947" w:rsidRPr="00BF5807" w:rsidRDefault="00334947" w:rsidP="0033494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анатомии с оперативной хирургией </w:t>
      </w:r>
    </w:p>
    <w:p w:rsidR="00334947" w:rsidRPr="00BF5807" w:rsidRDefault="00334947" w:rsidP="00334947">
      <w:pPr>
        <w:widowControl w:val="0"/>
        <w:shd w:val="clear" w:color="auto" w:fill="FFFFFF"/>
        <w:spacing w:after="0" w:line="240" w:lineRule="auto"/>
        <w:jc w:val="center"/>
        <w:rPr>
          <w:rFonts w:ascii="Times New Roman" w:eastAsia="Times New Roman" w:hAnsi="Times New Roman" w:cs="Times New Roman"/>
          <w:b/>
          <w:bCs/>
          <w:i/>
          <w:sz w:val="26"/>
          <w:szCs w:val="26"/>
          <w:lang w:eastAsia="ru-RU"/>
        </w:rPr>
      </w:pPr>
      <w:r w:rsidRPr="00BF5807">
        <w:rPr>
          <w:rFonts w:ascii="Times New Roman" w:eastAsia="Times New Roman" w:hAnsi="Times New Roman" w:cs="Times New Roman"/>
          <w:b/>
          <w:bCs/>
          <w:i/>
          <w:sz w:val="26"/>
          <w:szCs w:val="26"/>
          <w:lang w:eastAsia="ru-RU"/>
        </w:rPr>
        <w:t xml:space="preserve">С.-М.Н. </w:t>
      </w:r>
      <w:proofErr w:type="spellStart"/>
      <w:r w:rsidRPr="00BF5807">
        <w:rPr>
          <w:rFonts w:ascii="Times New Roman" w:eastAsia="Times New Roman" w:hAnsi="Times New Roman" w:cs="Times New Roman"/>
          <w:b/>
          <w:bCs/>
          <w:i/>
          <w:sz w:val="26"/>
          <w:szCs w:val="26"/>
          <w:lang w:eastAsia="ru-RU"/>
        </w:rPr>
        <w:t>Межидов</w:t>
      </w:r>
      <w:proofErr w:type="spellEnd"/>
      <w:r w:rsidRPr="00BF5807">
        <w:rPr>
          <w:rFonts w:ascii="Times New Roman" w:eastAsia="Times New Roman" w:hAnsi="Times New Roman" w:cs="Times New Roman"/>
          <w:b/>
          <w:bCs/>
          <w:i/>
          <w:sz w:val="26"/>
          <w:szCs w:val="26"/>
          <w:lang w:eastAsia="ru-RU"/>
        </w:rPr>
        <w:t>,</w:t>
      </w:r>
    </w:p>
    <w:p w:rsidR="006F3C0D" w:rsidRPr="00BF5807" w:rsidRDefault="00334947" w:rsidP="0033494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д.м.н., профессор кафедры нормальной и топографической </w:t>
      </w:r>
    </w:p>
    <w:p w:rsidR="006F3C0D" w:rsidRPr="00BF5807" w:rsidRDefault="00334947" w:rsidP="0033494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анатомии с оперативной хирургией </w:t>
      </w:r>
    </w:p>
    <w:p w:rsidR="00334947" w:rsidRPr="00BF5807" w:rsidRDefault="00334947" w:rsidP="00334947">
      <w:pPr>
        <w:widowControl w:val="0"/>
        <w:shd w:val="clear" w:color="auto" w:fill="FFFFFF"/>
        <w:spacing w:after="0" w:line="240" w:lineRule="auto"/>
        <w:jc w:val="center"/>
        <w:rPr>
          <w:rFonts w:ascii="Times New Roman" w:eastAsia="Times New Roman" w:hAnsi="Times New Roman" w:cs="Times New Roman"/>
          <w:b/>
          <w:bCs/>
          <w:i/>
          <w:sz w:val="26"/>
          <w:szCs w:val="26"/>
          <w:lang w:eastAsia="ru-RU"/>
        </w:rPr>
      </w:pPr>
      <w:r w:rsidRPr="00BF5807">
        <w:rPr>
          <w:rFonts w:ascii="Times New Roman" w:eastAsia="Times New Roman" w:hAnsi="Times New Roman" w:cs="Times New Roman"/>
          <w:b/>
          <w:bCs/>
          <w:i/>
          <w:sz w:val="26"/>
          <w:szCs w:val="26"/>
          <w:lang w:eastAsia="ru-RU"/>
        </w:rPr>
        <w:t xml:space="preserve">А.Б. </w:t>
      </w:r>
      <w:proofErr w:type="spellStart"/>
      <w:r w:rsidRPr="00BF5807">
        <w:rPr>
          <w:rFonts w:ascii="Times New Roman" w:eastAsia="Times New Roman" w:hAnsi="Times New Roman" w:cs="Times New Roman"/>
          <w:b/>
          <w:bCs/>
          <w:i/>
          <w:sz w:val="26"/>
          <w:szCs w:val="26"/>
          <w:lang w:eastAsia="ru-RU"/>
        </w:rPr>
        <w:t>Булуев</w:t>
      </w:r>
      <w:proofErr w:type="spellEnd"/>
      <w:r w:rsidRPr="00BF5807">
        <w:rPr>
          <w:rFonts w:ascii="Times New Roman" w:eastAsia="Times New Roman" w:hAnsi="Times New Roman" w:cs="Times New Roman"/>
          <w:b/>
          <w:bCs/>
          <w:i/>
          <w:sz w:val="26"/>
          <w:szCs w:val="26"/>
          <w:lang w:eastAsia="ru-RU"/>
        </w:rPr>
        <w:t>,</w:t>
      </w:r>
    </w:p>
    <w:p w:rsidR="006F3C0D" w:rsidRPr="00BF5807" w:rsidRDefault="00334947" w:rsidP="0033494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к.м.н., доцент кафедры нормальной и топографической анатомии с оперативной хирургией </w:t>
      </w:r>
    </w:p>
    <w:p w:rsidR="00334947" w:rsidRPr="00BF5807" w:rsidRDefault="00334947" w:rsidP="00334947">
      <w:pPr>
        <w:widowControl w:val="0"/>
        <w:shd w:val="clear" w:color="auto" w:fill="FFFFFF"/>
        <w:spacing w:after="0" w:line="240" w:lineRule="auto"/>
        <w:jc w:val="center"/>
        <w:rPr>
          <w:rFonts w:ascii="Times New Roman" w:eastAsia="Times New Roman" w:hAnsi="Times New Roman" w:cs="Times New Roman"/>
          <w:b/>
          <w:bCs/>
          <w:i/>
          <w:sz w:val="26"/>
          <w:szCs w:val="26"/>
          <w:lang w:eastAsia="ru-RU"/>
        </w:rPr>
      </w:pPr>
      <w:r w:rsidRPr="00BF5807">
        <w:rPr>
          <w:rFonts w:ascii="Times New Roman" w:eastAsia="Times New Roman" w:hAnsi="Times New Roman" w:cs="Times New Roman"/>
          <w:b/>
          <w:bCs/>
          <w:i/>
          <w:sz w:val="26"/>
          <w:szCs w:val="26"/>
          <w:lang w:eastAsia="ru-RU"/>
        </w:rPr>
        <w:t>М.Х. Исаев,</w:t>
      </w:r>
    </w:p>
    <w:p w:rsidR="006F3C0D" w:rsidRPr="00BF5807" w:rsidRDefault="00334947" w:rsidP="0033494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к.м.н., доцент кафедры нормальной и топографической </w:t>
      </w:r>
    </w:p>
    <w:p w:rsidR="00334947" w:rsidRPr="00BF5807" w:rsidRDefault="00334947" w:rsidP="00334947">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анатомии с оперативной хирургией </w:t>
      </w:r>
    </w:p>
    <w:p w:rsidR="006F3C0D" w:rsidRPr="00BF5807" w:rsidRDefault="006F3C0D" w:rsidP="006F3C0D">
      <w:pPr>
        <w:widowControl w:val="0"/>
        <w:shd w:val="clear" w:color="auto" w:fill="FFFFFF"/>
        <w:spacing w:after="0" w:line="240" w:lineRule="auto"/>
        <w:jc w:val="center"/>
        <w:rPr>
          <w:rFonts w:ascii="Times New Roman" w:eastAsia="Times New Roman" w:hAnsi="Times New Roman" w:cs="Times New Roman"/>
          <w:i/>
          <w:sz w:val="16"/>
          <w:szCs w:val="16"/>
          <w:lang w:eastAsia="ru-RU"/>
        </w:rPr>
      </w:pPr>
    </w:p>
    <w:p w:rsidR="006F3C0D" w:rsidRPr="00BF5807" w:rsidRDefault="006F3C0D"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Медицинский институт</w:t>
      </w:r>
    </w:p>
    <w:p w:rsidR="00334947" w:rsidRPr="00BF5807" w:rsidRDefault="006F3C0D" w:rsidP="006F3C0D">
      <w:pPr>
        <w:widowControl w:val="0"/>
        <w:spacing w:after="0" w:line="240" w:lineRule="auto"/>
        <w:jc w:val="center"/>
        <w:rPr>
          <w:rFonts w:ascii="Times New Roman" w:eastAsia="Times New Roman" w:hAnsi="Times New Roman" w:cs="Times New Roman"/>
          <w:b/>
          <w:sz w:val="26"/>
          <w:szCs w:val="26"/>
          <w:lang w:val="en-US" w:eastAsia="ru-RU"/>
        </w:rPr>
      </w:pPr>
      <w:r w:rsidRPr="00BF5807">
        <w:rPr>
          <w:rFonts w:ascii="Times New Roman" w:eastAsia="Times New Roman" w:hAnsi="Times New Roman" w:cs="Times New Roman"/>
          <w:i/>
          <w:sz w:val="26"/>
          <w:szCs w:val="26"/>
          <w:lang w:eastAsia="ru-RU"/>
        </w:rPr>
        <w:t>Чеченского</w:t>
      </w:r>
      <w:r w:rsidRPr="00BF5807">
        <w:rPr>
          <w:rFonts w:ascii="Times New Roman" w:eastAsia="Times New Roman" w:hAnsi="Times New Roman" w:cs="Times New Roman"/>
          <w:i/>
          <w:sz w:val="26"/>
          <w:szCs w:val="26"/>
          <w:lang w:val="en-US" w:eastAsia="ru-RU"/>
        </w:rPr>
        <w:t xml:space="preserve"> </w:t>
      </w:r>
      <w:r w:rsidRPr="00BF5807">
        <w:rPr>
          <w:rFonts w:ascii="Times New Roman" w:eastAsia="Times New Roman" w:hAnsi="Times New Roman" w:cs="Times New Roman"/>
          <w:i/>
          <w:sz w:val="26"/>
          <w:szCs w:val="26"/>
          <w:lang w:eastAsia="ru-RU"/>
        </w:rPr>
        <w:t>государственного</w:t>
      </w:r>
      <w:r w:rsidRPr="00BF5807">
        <w:rPr>
          <w:rFonts w:ascii="Times New Roman" w:eastAsia="Times New Roman" w:hAnsi="Times New Roman" w:cs="Times New Roman"/>
          <w:i/>
          <w:sz w:val="26"/>
          <w:szCs w:val="26"/>
          <w:lang w:val="en-US" w:eastAsia="ru-RU"/>
        </w:rPr>
        <w:t xml:space="preserve"> </w:t>
      </w:r>
      <w:r w:rsidRPr="00BF5807">
        <w:rPr>
          <w:rFonts w:ascii="Times New Roman" w:eastAsia="Times New Roman" w:hAnsi="Times New Roman" w:cs="Times New Roman"/>
          <w:i/>
          <w:sz w:val="26"/>
          <w:szCs w:val="26"/>
          <w:lang w:eastAsia="ru-RU"/>
        </w:rPr>
        <w:t>университета</w:t>
      </w:r>
    </w:p>
    <w:p w:rsidR="006F3C0D" w:rsidRPr="00BF5807" w:rsidRDefault="006F3C0D" w:rsidP="00334947">
      <w:pPr>
        <w:widowControl w:val="0"/>
        <w:autoSpaceDE w:val="0"/>
        <w:autoSpaceDN w:val="0"/>
        <w:adjustRightInd w:val="0"/>
        <w:spacing w:after="0" w:line="240" w:lineRule="auto"/>
        <w:jc w:val="center"/>
        <w:rPr>
          <w:rFonts w:ascii="Times New Roman" w:eastAsia="Times New Roman" w:hAnsi="Times New Roman" w:cs="Times New Roman"/>
          <w:b/>
          <w:sz w:val="26"/>
          <w:szCs w:val="26"/>
          <w:lang w:val="en-US" w:eastAsia="ru-RU"/>
        </w:rPr>
      </w:pPr>
    </w:p>
    <w:p w:rsidR="00934294" w:rsidRPr="00BF5807" w:rsidRDefault="00006C9F" w:rsidP="00334947">
      <w:pPr>
        <w:widowControl w:val="0"/>
        <w:autoSpaceDE w:val="0"/>
        <w:autoSpaceDN w:val="0"/>
        <w:adjustRightInd w:val="0"/>
        <w:spacing w:after="0" w:line="240" w:lineRule="auto"/>
        <w:jc w:val="center"/>
        <w:rPr>
          <w:rFonts w:ascii="Times New Roman" w:eastAsia="Times New Roman" w:hAnsi="Times New Roman" w:cs="Times New Roman"/>
          <w:b/>
          <w:sz w:val="26"/>
          <w:szCs w:val="26"/>
          <w:lang w:val="en-US" w:eastAsia="ru-RU"/>
        </w:rPr>
      </w:pPr>
      <w:r w:rsidRPr="00BF5807">
        <w:rPr>
          <w:rFonts w:ascii="Times New Roman" w:eastAsia="Times New Roman" w:hAnsi="Times New Roman" w:cs="Times New Roman"/>
          <w:b/>
          <w:sz w:val="26"/>
          <w:szCs w:val="26"/>
          <w:lang w:val="en-US" w:eastAsia="ru-RU"/>
        </w:rPr>
        <w:t xml:space="preserve">STRUCTURAL CHANGES IN THE WALLS OF THE RENAL </w:t>
      </w:r>
    </w:p>
    <w:p w:rsidR="00006C9F" w:rsidRPr="00BF5807" w:rsidRDefault="00006C9F" w:rsidP="00334947">
      <w:pPr>
        <w:widowControl w:val="0"/>
        <w:autoSpaceDE w:val="0"/>
        <w:autoSpaceDN w:val="0"/>
        <w:adjustRightInd w:val="0"/>
        <w:spacing w:after="0" w:line="240" w:lineRule="auto"/>
        <w:jc w:val="center"/>
        <w:rPr>
          <w:rFonts w:ascii="Times New Roman" w:eastAsia="Times New Roman" w:hAnsi="Times New Roman" w:cs="Times New Roman"/>
          <w:b/>
          <w:sz w:val="26"/>
          <w:szCs w:val="26"/>
          <w:lang w:val="en-US" w:eastAsia="ru-RU"/>
        </w:rPr>
      </w:pPr>
      <w:r w:rsidRPr="00BF5807">
        <w:rPr>
          <w:rFonts w:ascii="Times New Roman" w:eastAsia="Times New Roman" w:hAnsi="Times New Roman" w:cs="Times New Roman"/>
          <w:b/>
          <w:sz w:val="26"/>
          <w:szCs w:val="26"/>
          <w:lang w:val="en-US" w:eastAsia="ru-RU"/>
        </w:rPr>
        <w:t>VEINS IN THE AGING PROCESS</w:t>
      </w:r>
    </w:p>
    <w:p w:rsidR="00006C9F" w:rsidRPr="00BF5807" w:rsidRDefault="00006C9F" w:rsidP="00EF1AF8">
      <w:pPr>
        <w:widowControl w:val="0"/>
        <w:spacing w:after="0" w:line="240" w:lineRule="auto"/>
        <w:jc w:val="center"/>
        <w:rPr>
          <w:rFonts w:ascii="Times New Roman" w:eastAsia="Times New Roman" w:hAnsi="Times New Roman" w:cs="Times New Roman"/>
          <w:b/>
          <w:sz w:val="26"/>
          <w:szCs w:val="26"/>
          <w:lang w:val="en-US" w:eastAsia="ru-RU"/>
        </w:rPr>
      </w:pPr>
    </w:p>
    <w:p w:rsidR="00125CF1" w:rsidRPr="00BF5807" w:rsidRDefault="00125CF1" w:rsidP="00EF1AF8">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r w:rsidRPr="00BF5807">
        <w:rPr>
          <w:rFonts w:ascii="Times New Roman" w:eastAsia="Times New Roman" w:hAnsi="Times New Roman" w:cs="Times New Roman"/>
          <w:b/>
          <w:bCs/>
          <w:i/>
          <w:sz w:val="26"/>
          <w:szCs w:val="26"/>
          <w:lang w:val="en-US" w:eastAsia="ru-RU"/>
        </w:rPr>
        <w:t>E.S.</w:t>
      </w:r>
      <w:r w:rsidRPr="00BF5807">
        <w:rPr>
          <w:rFonts w:ascii="Times New Roman" w:eastAsia="Times New Roman" w:hAnsi="Times New Roman" w:cs="Times New Roman"/>
          <w:i/>
          <w:sz w:val="26"/>
          <w:szCs w:val="26"/>
          <w:lang w:val="en-US" w:eastAsia="ru-RU"/>
        </w:rPr>
        <w:t> </w:t>
      </w:r>
      <w:proofErr w:type="spellStart"/>
      <w:r w:rsidRPr="00BF5807">
        <w:rPr>
          <w:rFonts w:ascii="Times New Roman" w:eastAsia="Times New Roman" w:hAnsi="Times New Roman" w:cs="Times New Roman"/>
          <w:b/>
          <w:bCs/>
          <w:i/>
          <w:sz w:val="26"/>
          <w:szCs w:val="26"/>
          <w:lang w:val="en-US" w:eastAsia="ru-RU"/>
        </w:rPr>
        <w:t>Kafarof</w:t>
      </w:r>
      <w:proofErr w:type="spellEnd"/>
      <w:r w:rsidRPr="00BF5807">
        <w:rPr>
          <w:rFonts w:ascii="Times New Roman" w:eastAsia="Times New Roman" w:hAnsi="Times New Roman" w:cs="Times New Roman"/>
          <w:i/>
          <w:sz w:val="26"/>
          <w:szCs w:val="26"/>
          <w:lang w:val="en-US" w:eastAsia="ru-RU"/>
        </w:rPr>
        <w:t>,</w:t>
      </w:r>
    </w:p>
    <w:p w:rsidR="0046778E" w:rsidRPr="00BF5807" w:rsidRDefault="0046778E" w:rsidP="00EF1AF8">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proofErr w:type="gramStart"/>
      <w:r w:rsidRPr="00BF5807">
        <w:rPr>
          <w:rFonts w:ascii="Times New Roman" w:eastAsia="Times New Roman" w:hAnsi="Times New Roman" w:cs="Times New Roman"/>
          <w:i/>
          <w:sz w:val="26"/>
          <w:szCs w:val="26"/>
          <w:lang w:val="en-US" w:eastAsia="ru-RU"/>
        </w:rPr>
        <w:t>the</w:t>
      </w:r>
      <w:proofErr w:type="gramEnd"/>
      <w:r w:rsidRPr="00BF5807">
        <w:rPr>
          <w:rFonts w:ascii="Times New Roman" w:eastAsia="Times New Roman" w:hAnsi="Times New Roman" w:cs="Times New Roman"/>
          <w:i/>
          <w:sz w:val="26"/>
          <w:szCs w:val="26"/>
          <w:lang w:val="en-US" w:eastAsia="ru-RU"/>
        </w:rPr>
        <w:t xml:space="preserve"> doctor of medical sciences, professor, the head of the department of normal and topographical anatomy with operational surgery of the Medical institute Federal State budgetary educati</w:t>
      </w:r>
      <w:r w:rsidR="00334947" w:rsidRPr="00BF5807">
        <w:rPr>
          <w:rFonts w:ascii="Times New Roman" w:eastAsia="Times New Roman" w:hAnsi="Times New Roman" w:cs="Times New Roman"/>
          <w:i/>
          <w:sz w:val="26"/>
          <w:szCs w:val="26"/>
          <w:lang w:val="en-US" w:eastAsia="ru-RU"/>
        </w:rPr>
        <w:t>onal «Chechen state university»</w:t>
      </w:r>
    </w:p>
    <w:p w:rsidR="00125CF1" w:rsidRPr="00BF5807" w:rsidRDefault="00125CF1" w:rsidP="00EF1AF8">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r w:rsidRPr="00BF5807">
        <w:rPr>
          <w:rFonts w:ascii="Times New Roman" w:eastAsia="Times New Roman" w:hAnsi="Times New Roman" w:cs="Times New Roman"/>
          <w:b/>
          <w:bCs/>
          <w:i/>
          <w:sz w:val="26"/>
          <w:szCs w:val="26"/>
          <w:lang w:val="en-US" w:eastAsia="ru-RU"/>
        </w:rPr>
        <w:t>I.U. </w:t>
      </w:r>
      <w:proofErr w:type="spellStart"/>
      <w:r w:rsidRPr="00BF5807">
        <w:rPr>
          <w:rFonts w:ascii="Times New Roman" w:eastAsia="Times New Roman" w:hAnsi="Times New Roman" w:cs="Times New Roman"/>
          <w:b/>
          <w:bCs/>
          <w:i/>
          <w:sz w:val="26"/>
          <w:szCs w:val="26"/>
          <w:lang w:val="en-US" w:eastAsia="ru-RU"/>
        </w:rPr>
        <w:t>Vagabov</w:t>
      </w:r>
      <w:proofErr w:type="spellEnd"/>
      <w:r w:rsidRPr="00BF5807">
        <w:rPr>
          <w:rFonts w:ascii="Times New Roman" w:eastAsia="Times New Roman" w:hAnsi="Times New Roman" w:cs="Times New Roman"/>
          <w:i/>
          <w:sz w:val="26"/>
          <w:szCs w:val="26"/>
          <w:lang w:val="en-US" w:eastAsia="ru-RU"/>
        </w:rPr>
        <w:t>,</w:t>
      </w:r>
    </w:p>
    <w:p w:rsidR="0046778E" w:rsidRPr="00BF5807" w:rsidRDefault="0046778E" w:rsidP="00EF1AF8">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proofErr w:type="gramStart"/>
      <w:r w:rsidRPr="00BF5807">
        <w:rPr>
          <w:rFonts w:ascii="Times New Roman" w:eastAsia="Times New Roman" w:hAnsi="Times New Roman" w:cs="Times New Roman"/>
          <w:i/>
          <w:sz w:val="26"/>
          <w:szCs w:val="26"/>
          <w:lang w:val="en-US" w:eastAsia="ru-RU"/>
        </w:rPr>
        <w:t>the</w:t>
      </w:r>
      <w:proofErr w:type="gramEnd"/>
      <w:r w:rsidRPr="00BF5807">
        <w:rPr>
          <w:rFonts w:ascii="Times New Roman" w:eastAsia="Times New Roman" w:hAnsi="Times New Roman" w:cs="Times New Roman"/>
          <w:i/>
          <w:sz w:val="26"/>
          <w:szCs w:val="26"/>
          <w:lang w:val="en-US" w:eastAsia="ru-RU"/>
        </w:rPr>
        <w:t xml:space="preserve"> assistant to department of normal and topographical anatomy with operational surgery of the Medical institute Federal State budgetary educational «</w:t>
      </w:r>
      <w:r w:rsidR="00334947" w:rsidRPr="00BF5807">
        <w:rPr>
          <w:rFonts w:ascii="Times New Roman" w:eastAsia="Times New Roman" w:hAnsi="Times New Roman" w:cs="Times New Roman"/>
          <w:i/>
          <w:sz w:val="26"/>
          <w:szCs w:val="26"/>
          <w:lang w:val="en-US" w:eastAsia="ru-RU"/>
        </w:rPr>
        <w:t>Chechen state university»</w:t>
      </w:r>
    </w:p>
    <w:p w:rsidR="00125CF1" w:rsidRPr="00BF5807" w:rsidRDefault="00125CF1" w:rsidP="00EF1AF8">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r w:rsidRPr="00BF5807">
        <w:rPr>
          <w:rFonts w:ascii="Times New Roman" w:eastAsia="Times New Roman" w:hAnsi="Times New Roman" w:cs="Times New Roman"/>
          <w:b/>
          <w:bCs/>
          <w:i/>
          <w:sz w:val="26"/>
          <w:szCs w:val="26"/>
          <w:lang w:val="en-US" w:eastAsia="ru-RU"/>
        </w:rPr>
        <w:t>S.-M.N.</w:t>
      </w:r>
      <w:r w:rsidRPr="00BF5807">
        <w:rPr>
          <w:rFonts w:ascii="Times New Roman" w:eastAsia="Times New Roman" w:hAnsi="Times New Roman" w:cs="Times New Roman"/>
          <w:i/>
          <w:sz w:val="26"/>
          <w:szCs w:val="26"/>
          <w:lang w:val="en-US" w:eastAsia="ru-RU"/>
        </w:rPr>
        <w:t> </w:t>
      </w:r>
      <w:proofErr w:type="spellStart"/>
      <w:r w:rsidRPr="00BF5807">
        <w:rPr>
          <w:rFonts w:ascii="Times New Roman" w:eastAsia="Times New Roman" w:hAnsi="Times New Roman" w:cs="Times New Roman"/>
          <w:b/>
          <w:bCs/>
          <w:i/>
          <w:sz w:val="26"/>
          <w:szCs w:val="26"/>
          <w:lang w:val="en-US" w:eastAsia="ru-RU"/>
        </w:rPr>
        <w:t>Mezhidov</w:t>
      </w:r>
      <w:proofErr w:type="spellEnd"/>
      <w:r w:rsidRPr="00BF5807">
        <w:rPr>
          <w:rFonts w:ascii="Times New Roman" w:eastAsia="Times New Roman" w:hAnsi="Times New Roman" w:cs="Times New Roman"/>
          <w:i/>
          <w:sz w:val="26"/>
          <w:szCs w:val="26"/>
          <w:lang w:val="en-US" w:eastAsia="ru-RU"/>
        </w:rPr>
        <w:t>,</w:t>
      </w:r>
    </w:p>
    <w:p w:rsidR="0046778E" w:rsidRPr="00BF5807" w:rsidRDefault="0046778E" w:rsidP="00EF1AF8">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proofErr w:type="gramStart"/>
      <w:r w:rsidRPr="00BF5807">
        <w:rPr>
          <w:rFonts w:ascii="Times New Roman" w:eastAsia="Times New Roman" w:hAnsi="Times New Roman" w:cs="Times New Roman"/>
          <w:i/>
          <w:sz w:val="26"/>
          <w:szCs w:val="26"/>
          <w:lang w:val="en-US" w:eastAsia="ru-RU"/>
        </w:rPr>
        <w:t>the</w:t>
      </w:r>
      <w:proofErr w:type="gramEnd"/>
      <w:r w:rsidRPr="00BF5807">
        <w:rPr>
          <w:rFonts w:ascii="Times New Roman" w:eastAsia="Times New Roman" w:hAnsi="Times New Roman" w:cs="Times New Roman"/>
          <w:i/>
          <w:sz w:val="26"/>
          <w:szCs w:val="26"/>
          <w:lang w:val="en-US" w:eastAsia="ru-RU"/>
        </w:rPr>
        <w:t xml:space="preserve"> doctor of medical sciences, professor of department of normal and topographical anatomy with operational surgery of the Medical institute Federal State budgetary educati</w:t>
      </w:r>
      <w:r w:rsidR="00334947" w:rsidRPr="00BF5807">
        <w:rPr>
          <w:rFonts w:ascii="Times New Roman" w:eastAsia="Times New Roman" w:hAnsi="Times New Roman" w:cs="Times New Roman"/>
          <w:i/>
          <w:sz w:val="26"/>
          <w:szCs w:val="26"/>
          <w:lang w:val="en-US" w:eastAsia="ru-RU"/>
        </w:rPr>
        <w:t>onal «Chechen state university»</w:t>
      </w:r>
    </w:p>
    <w:p w:rsidR="00125CF1" w:rsidRPr="00BF5807" w:rsidRDefault="00125CF1" w:rsidP="00EF1AF8">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r w:rsidRPr="00BF5807">
        <w:rPr>
          <w:rFonts w:ascii="Times New Roman" w:eastAsia="Times New Roman" w:hAnsi="Times New Roman" w:cs="Times New Roman"/>
          <w:b/>
          <w:bCs/>
          <w:i/>
          <w:sz w:val="26"/>
          <w:szCs w:val="26"/>
          <w:lang w:val="en-US" w:eastAsia="ru-RU"/>
        </w:rPr>
        <w:t>A.B.</w:t>
      </w:r>
      <w:r w:rsidRPr="00BF5807">
        <w:rPr>
          <w:rFonts w:ascii="Times New Roman" w:eastAsia="Times New Roman" w:hAnsi="Times New Roman" w:cs="Times New Roman"/>
          <w:i/>
          <w:sz w:val="26"/>
          <w:szCs w:val="26"/>
          <w:lang w:val="en-US" w:eastAsia="ru-RU"/>
        </w:rPr>
        <w:t> </w:t>
      </w:r>
      <w:proofErr w:type="spellStart"/>
      <w:r w:rsidRPr="00BF5807">
        <w:rPr>
          <w:rFonts w:ascii="Times New Roman" w:eastAsia="Times New Roman" w:hAnsi="Times New Roman" w:cs="Times New Roman"/>
          <w:b/>
          <w:bCs/>
          <w:i/>
          <w:sz w:val="26"/>
          <w:szCs w:val="26"/>
          <w:lang w:val="en-US" w:eastAsia="ru-RU"/>
        </w:rPr>
        <w:t>Buluev</w:t>
      </w:r>
      <w:proofErr w:type="spellEnd"/>
      <w:r w:rsidRPr="00BF5807">
        <w:rPr>
          <w:rFonts w:ascii="Times New Roman" w:eastAsia="Times New Roman" w:hAnsi="Times New Roman" w:cs="Times New Roman"/>
          <w:i/>
          <w:sz w:val="26"/>
          <w:szCs w:val="26"/>
          <w:lang w:val="en-US" w:eastAsia="ru-RU"/>
        </w:rPr>
        <w:t>,</w:t>
      </w:r>
    </w:p>
    <w:p w:rsidR="0046778E" w:rsidRPr="00BF5807" w:rsidRDefault="0046778E" w:rsidP="00EF1AF8">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proofErr w:type="gramStart"/>
      <w:r w:rsidRPr="00BF5807">
        <w:rPr>
          <w:rFonts w:ascii="Times New Roman" w:eastAsia="Times New Roman" w:hAnsi="Times New Roman" w:cs="Times New Roman"/>
          <w:i/>
          <w:sz w:val="26"/>
          <w:szCs w:val="26"/>
          <w:lang w:val="en-US" w:eastAsia="ru-RU"/>
        </w:rPr>
        <w:t>the</w:t>
      </w:r>
      <w:proofErr w:type="gramEnd"/>
      <w:r w:rsidRPr="00BF5807">
        <w:rPr>
          <w:rFonts w:ascii="Times New Roman" w:eastAsia="Times New Roman" w:hAnsi="Times New Roman" w:cs="Times New Roman"/>
          <w:i/>
          <w:sz w:val="26"/>
          <w:szCs w:val="26"/>
          <w:lang w:val="en-US" w:eastAsia="ru-RU"/>
        </w:rPr>
        <w:t xml:space="preserve"> candidate of medical sciences, the associate professor of normal and topographical anatomy with operational surgery of the Medical institute Federal State budgetary educati</w:t>
      </w:r>
      <w:r w:rsidR="00334947" w:rsidRPr="00BF5807">
        <w:rPr>
          <w:rFonts w:ascii="Times New Roman" w:eastAsia="Times New Roman" w:hAnsi="Times New Roman" w:cs="Times New Roman"/>
          <w:i/>
          <w:sz w:val="26"/>
          <w:szCs w:val="26"/>
          <w:lang w:val="en-US" w:eastAsia="ru-RU"/>
        </w:rPr>
        <w:t>onal</w:t>
      </w:r>
      <w:r w:rsidR="002B227F" w:rsidRPr="00BF5807">
        <w:rPr>
          <w:rFonts w:ascii="Times New Roman" w:eastAsia="Times New Roman" w:hAnsi="Times New Roman" w:cs="Times New Roman"/>
          <w:i/>
          <w:sz w:val="26"/>
          <w:szCs w:val="26"/>
          <w:lang w:val="en-US" w:eastAsia="ru-RU"/>
        </w:rPr>
        <w:t xml:space="preserve"> </w:t>
      </w:r>
      <w:r w:rsidR="00334947" w:rsidRPr="00BF5807">
        <w:rPr>
          <w:rFonts w:ascii="Times New Roman" w:eastAsia="Times New Roman" w:hAnsi="Times New Roman" w:cs="Times New Roman"/>
          <w:i/>
          <w:sz w:val="26"/>
          <w:szCs w:val="26"/>
          <w:lang w:val="en-US" w:eastAsia="ru-RU"/>
        </w:rPr>
        <w:t xml:space="preserve"> «Chechen state university»</w:t>
      </w:r>
    </w:p>
    <w:p w:rsidR="00125CF1" w:rsidRPr="00BF5807" w:rsidRDefault="00125CF1" w:rsidP="00EF1AF8">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r w:rsidRPr="00BF5807">
        <w:rPr>
          <w:rFonts w:ascii="Times New Roman" w:eastAsia="Times New Roman" w:hAnsi="Times New Roman" w:cs="Times New Roman"/>
          <w:b/>
          <w:bCs/>
          <w:i/>
          <w:sz w:val="26"/>
          <w:szCs w:val="26"/>
          <w:lang w:val="en-US" w:eastAsia="ru-RU"/>
        </w:rPr>
        <w:t>M.H.</w:t>
      </w:r>
      <w:r w:rsidRPr="00BF5807">
        <w:rPr>
          <w:rFonts w:ascii="Times New Roman" w:eastAsia="Times New Roman" w:hAnsi="Times New Roman" w:cs="Times New Roman"/>
          <w:i/>
          <w:sz w:val="26"/>
          <w:szCs w:val="26"/>
          <w:lang w:val="en-US" w:eastAsia="ru-RU"/>
        </w:rPr>
        <w:t> </w:t>
      </w:r>
      <w:proofErr w:type="spellStart"/>
      <w:r w:rsidRPr="00BF5807">
        <w:rPr>
          <w:rFonts w:ascii="Times New Roman" w:eastAsia="Times New Roman" w:hAnsi="Times New Roman" w:cs="Times New Roman"/>
          <w:b/>
          <w:bCs/>
          <w:i/>
          <w:sz w:val="26"/>
          <w:szCs w:val="26"/>
          <w:lang w:val="en-US" w:eastAsia="ru-RU"/>
        </w:rPr>
        <w:t>Isaev</w:t>
      </w:r>
      <w:proofErr w:type="spellEnd"/>
      <w:r w:rsidRPr="00BF5807">
        <w:rPr>
          <w:rFonts w:ascii="Times New Roman" w:eastAsia="Times New Roman" w:hAnsi="Times New Roman" w:cs="Times New Roman"/>
          <w:b/>
          <w:bCs/>
          <w:i/>
          <w:sz w:val="26"/>
          <w:szCs w:val="26"/>
          <w:lang w:val="en-US" w:eastAsia="ru-RU"/>
        </w:rPr>
        <w:t>,</w:t>
      </w:r>
    </w:p>
    <w:p w:rsidR="0046778E" w:rsidRPr="00BF5807" w:rsidRDefault="0046778E" w:rsidP="00EF1AF8">
      <w:pPr>
        <w:widowControl w:val="0"/>
        <w:shd w:val="clear" w:color="auto" w:fill="FFFFFF"/>
        <w:spacing w:after="0" w:line="240" w:lineRule="auto"/>
        <w:jc w:val="center"/>
        <w:rPr>
          <w:rFonts w:ascii="Times New Roman" w:eastAsia="Times New Roman" w:hAnsi="Times New Roman" w:cs="Times New Roman"/>
          <w:i/>
          <w:sz w:val="26"/>
          <w:szCs w:val="26"/>
          <w:lang w:val="en-US" w:eastAsia="ru-RU"/>
        </w:rPr>
      </w:pPr>
      <w:proofErr w:type="gramStart"/>
      <w:r w:rsidRPr="00BF5807">
        <w:rPr>
          <w:rFonts w:ascii="Times New Roman" w:eastAsia="Times New Roman" w:hAnsi="Times New Roman" w:cs="Times New Roman"/>
          <w:i/>
          <w:sz w:val="26"/>
          <w:szCs w:val="26"/>
          <w:lang w:val="en-US" w:eastAsia="ru-RU"/>
        </w:rPr>
        <w:t>the</w:t>
      </w:r>
      <w:proofErr w:type="gramEnd"/>
      <w:r w:rsidRPr="00BF5807">
        <w:rPr>
          <w:rFonts w:ascii="Times New Roman" w:eastAsia="Times New Roman" w:hAnsi="Times New Roman" w:cs="Times New Roman"/>
          <w:i/>
          <w:sz w:val="26"/>
          <w:szCs w:val="26"/>
          <w:lang w:val="en-US" w:eastAsia="ru-RU"/>
        </w:rPr>
        <w:t xml:space="preserve"> candidate of medical sciences, the associate professor of normal and topographical anatomy with operational surgery of the Medical institute Federal State budgetary educati</w:t>
      </w:r>
      <w:r w:rsidR="00334947" w:rsidRPr="00BF5807">
        <w:rPr>
          <w:rFonts w:ascii="Times New Roman" w:eastAsia="Times New Roman" w:hAnsi="Times New Roman" w:cs="Times New Roman"/>
          <w:i/>
          <w:sz w:val="26"/>
          <w:szCs w:val="26"/>
          <w:lang w:val="en-US" w:eastAsia="ru-RU"/>
        </w:rPr>
        <w:t>onal «Chechen state university»</w:t>
      </w:r>
    </w:p>
    <w:p w:rsidR="00D4467B" w:rsidRPr="00BF5807" w:rsidRDefault="00D4467B" w:rsidP="00EF1AF8">
      <w:pPr>
        <w:widowControl w:val="0"/>
        <w:spacing w:after="0" w:line="240" w:lineRule="auto"/>
        <w:jc w:val="both"/>
        <w:rPr>
          <w:rFonts w:ascii="Times New Roman" w:eastAsia="Times New Roman" w:hAnsi="Times New Roman" w:cs="Times New Roman"/>
          <w:b/>
          <w:sz w:val="24"/>
          <w:szCs w:val="24"/>
          <w:lang w:val="en-US" w:eastAsia="ru-RU"/>
        </w:rPr>
      </w:pPr>
    </w:p>
    <w:p w:rsidR="0046778E" w:rsidRPr="00BF5807" w:rsidRDefault="0046778E" w:rsidP="00334947">
      <w:pPr>
        <w:widowControl w:val="0"/>
        <w:autoSpaceDE w:val="0"/>
        <w:autoSpaceDN w:val="0"/>
        <w:adjustRightInd w:val="0"/>
        <w:spacing w:after="0" w:line="240" w:lineRule="auto"/>
        <w:ind w:left="993" w:right="991"/>
        <w:jc w:val="both"/>
        <w:rPr>
          <w:rFonts w:ascii="Times New Roman" w:eastAsia="Times New Roman" w:hAnsi="Times New Roman" w:cs="Times New Roman"/>
          <w:i/>
          <w:sz w:val="20"/>
          <w:szCs w:val="20"/>
          <w:lang w:eastAsia="ru-RU"/>
        </w:rPr>
      </w:pPr>
      <w:r w:rsidRPr="00BF5807">
        <w:rPr>
          <w:rFonts w:ascii="Times New Roman" w:eastAsia="Times New Roman" w:hAnsi="Times New Roman" w:cs="Times New Roman"/>
          <w:b/>
          <w:i/>
          <w:sz w:val="20"/>
          <w:szCs w:val="20"/>
          <w:lang w:eastAsia="ru-RU"/>
        </w:rPr>
        <w:t>Аннотация</w:t>
      </w:r>
      <w:r w:rsidR="001C0742" w:rsidRPr="00BF5807">
        <w:rPr>
          <w:rFonts w:ascii="Times New Roman" w:eastAsia="Times New Roman" w:hAnsi="Times New Roman" w:cs="Times New Roman"/>
          <w:b/>
          <w:i/>
          <w:sz w:val="20"/>
          <w:szCs w:val="20"/>
          <w:lang w:eastAsia="ru-RU"/>
        </w:rPr>
        <w:t xml:space="preserve">. </w:t>
      </w:r>
      <w:r w:rsidRPr="00BF5807">
        <w:rPr>
          <w:rFonts w:ascii="Times New Roman" w:eastAsia="Times New Roman" w:hAnsi="Times New Roman" w:cs="Times New Roman"/>
          <w:i/>
          <w:sz w:val="20"/>
          <w:szCs w:val="20"/>
          <w:lang w:eastAsia="ru-RU"/>
        </w:rPr>
        <w:t xml:space="preserve">Целью исследования явилось изучение структурных изменений стенок почечных вен в процессе старения. Изучено 106 препаратов стенок вен, окрашенных </w:t>
      </w:r>
      <w:proofErr w:type="gramStart"/>
      <w:r w:rsidRPr="00BF5807">
        <w:rPr>
          <w:rFonts w:ascii="Times New Roman" w:eastAsia="Times New Roman" w:hAnsi="Times New Roman" w:cs="Times New Roman"/>
          <w:i/>
          <w:sz w:val="20"/>
          <w:szCs w:val="20"/>
          <w:lang w:eastAsia="ru-RU"/>
        </w:rPr>
        <w:lastRenderedPageBreak/>
        <w:t>гематоксилин-эозином</w:t>
      </w:r>
      <w:proofErr w:type="gramEnd"/>
      <w:r w:rsidRPr="00BF5807">
        <w:rPr>
          <w:rFonts w:ascii="Times New Roman" w:eastAsia="Times New Roman" w:hAnsi="Times New Roman" w:cs="Times New Roman"/>
          <w:i/>
          <w:sz w:val="20"/>
          <w:szCs w:val="20"/>
          <w:lang w:eastAsia="ru-RU"/>
        </w:rPr>
        <w:t>. Мышечные и коллагеновые волокна выявлены по Ван-</w:t>
      </w:r>
      <w:proofErr w:type="spellStart"/>
      <w:r w:rsidRPr="00BF5807">
        <w:rPr>
          <w:rFonts w:ascii="Times New Roman" w:eastAsia="Times New Roman" w:hAnsi="Times New Roman" w:cs="Times New Roman"/>
          <w:i/>
          <w:sz w:val="20"/>
          <w:szCs w:val="20"/>
          <w:lang w:eastAsia="ru-RU"/>
        </w:rPr>
        <w:t>Гизону</w:t>
      </w:r>
      <w:proofErr w:type="spellEnd"/>
      <w:r w:rsidRPr="00BF5807">
        <w:rPr>
          <w:rFonts w:ascii="Times New Roman" w:eastAsia="Times New Roman" w:hAnsi="Times New Roman" w:cs="Times New Roman"/>
          <w:i/>
          <w:sz w:val="20"/>
          <w:szCs w:val="20"/>
          <w:lang w:eastAsia="ru-RU"/>
        </w:rPr>
        <w:t xml:space="preserve">. По </w:t>
      </w:r>
      <w:proofErr w:type="spellStart"/>
      <w:r w:rsidRPr="00BF5807">
        <w:rPr>
          <w:rFonts w:ascii="Times New Roman" w:eastAsia="Times New Roman" w:hAnsi="Times New Roman" w:cs="Times New Roman"/>
          <w:i/>
          <w:sz w:val="20"/>
          <w:szCs w:val="20"/>
          <w:lang w:eastAsia="ru-RU"/>
        </w:rPr>
        <w:t>Вейгерту</w:t>
      </w:r>
      <w:proofErr w:type="spellEnd"/>
      <w:r w:rsidRPr="00BF5807">
        <w:rPr>
          <w:rFonts w:ascii="Times New Roman" w:eastAsia="Times New Roman" w:hAnsi="Times New Roman" w:cs="Times New Roman"/>
          <w:i/>
          <w:sz w:val="20"/>
          <w:szCs w:val="20"/>
          <w:lang w:eastAsia="ru-RU"/>
        </w:rPr>
        <w:t xml:space="preserve"> и </w:t>
      </w:r>
      <w:proofErr w:type="spellStart"/>
      <w:r w:rsidRPr="00BF5807">
        <w:rPr>
          <w:rFonts w:ascii="Times New Roman" w:eastAsia="Times New Roman" w:hAnsi="Times New Roman" w:cs="Times New Roman"/>
          <w:i/>
          <w:sz w:val="20"/>
          <w:szCs w:val="20"/>
          <w:lang w:eastAsia="ru-RU"/>
        </w:rPr>
        <w:t>Харту</w:t>
      </w:r>
      <w:proofErr w:type="spellEnd"/>
      <w:r w:rsidRPr="00BF5807">
        <w:rPr>
          <w:rFonts w:ascii="Times New Roman" w:eastAsia="Times New Roman" w:hAnsi="Times New Roman" w:cs="Times New Roman"/>
          <w:i/>
          <w:sz w:val="20"/>
          <w:szCs w:val="20"/>
          <w:lang w:eastAsia="ru-RU"/>
        </w:rPr>
        <w:t xml:space="preserve"> выявлен эластический каркас стенки. Выявленные участки вен подвергали микроскопии и </w:t>
      </w:r>
      <w:proofErr w:type="spellStart"/>
      <w:r w:rsidRPr="00BF5807">
        <w:rPr>
          <w:rFonts w:ascii="Times New Roman" w:eastAsia="Times New Roman" w:hAnsi="Times New Roman" w:cs="Times New Roman"/>
          <w:i/>
          <w:sz w:val="20"/>
          <w:szCs w:val="20"/>
          <w:lang w:eastAsia="ru-RU"/>
        </w:rPr>
        <w:t>микроморфометрии</w:t>
      </w:r>
      <w:proofErr w:type="spellEnd"/>
      <w:r w:rsidRPr="00BF5807">
        <w:rPr>
          <w:rFonts w:ascii="Times New Roman" w:eastAsia="Times New Roman" w:hAnsi="Times New Roman" w:cs="Times New Roman"/>
          <w:i/>
          <w:sz w:val="20"/>
          <w:szCs w:val="20"/>
          <w:lang w:eastAsia="ru-RU"/>
        </w:rPr>
        <w:t xml:space="preserve">. Установлено, что совершенствование структуры стенки </w:t>
      </w:r>
      <w:r w:rsidR="006C2051" w:rsidRPr="00BF5807">
        <w:rPr>
          <w:rFonts w:ascii="Times New Roman" w:eastAsia="Times New Roman" w:hAnsi="Times New Roman" w:cs="Times New Roman"/>
          <w:i/>
          <w:sz w:val="20"/>
          <w:szCs w:val="20"/>
          <w:lang w:eastAsia="ru-RU"/>
        </w:rPr>
        <w:t>почечных вен заканчивается к 17–</w:t>
      </w:r>
      <w:r w:rsidRPr="00BF5807">
        <w:rPr>
          <w:rFonts w:ascii="Times New Roman" w:eastAsia="Times New Roman" w:hAnsi="Times New Roman" w:cs="Times New Roman"/>
          <w:i/>
          <w:sz w:val="20"/>
          <w:szCs w:val="20"/>
          <w:lang w:eastAsia="ru-RU"/>
        </w:rPr>
        <w:t xml:space="preserve">21 годам. В возрасте от 22 до 60 лет в развитии стенки почечных вен наступает период относительной стабилизации. В пожилом и старческом периодах происходят </w:t>
      </w:r>
      <w:proofErr w:type="spellStart"/>
      <w:r w:rsidRPr="00BF5807">
        <w:rPr>
          <w:rFonts w:ascii="Times New Roman" w:eastAsia="Times New Roman" w:hAnsi="Times New Roman" w:cs="Times New Roman"/>
          <w:i/>
          <w:sz w:val="20"/>
          <w:szCs w:val="20"/>
          <w:lang w:eastAsia="ru-RU"/>
        </w:rPr>
        <w:t>инволютивные</w:t>
      </w:r>
      <w:proofErr w:type="spellEnd"/>
      <w:r w:rsidRPr="00BF5807">
        <w:rPr>
          <w:rFonts w:ascii="Times New Roman" w:eastAsia="Times New Roman" w:hAnsi="Times New Roman" w:cs="Times New Roman"/>
          <w:i/>
          <w:sz w:val="20"/>
          <w:szCs w:val="20"/>
          <w:lang w:eastAsia="ru-RU"/>
        </w:rPr>
        <w:t xml:space="preserve"> изменения стенки вен, где уменьшаются эластические и увеличиваются коллагеновые волокна.</w:t>
      </w:r>
    </w:p>
    <w:p w:rsidR="00334947" w:rsidRPr="00BF5807" w:rsidRDefault="00334947" w:rsidP="00334947">
      <w:pPr>
        <w:widowControl w:val="0"/>
        <w:autoSpaceDE w:val="0"/>
        <w:autoSpaceDN w:val="0"/>
        <w:adjustRightInd w:val="0"/>
        <w:spacing w:after="0" w:line="240" w:lineRule="auto"/>
        <w:ind w:left="993" w:right="991"/>
        <w:jc w:val="both"/>
        <w:rPr>
          <w:rFonts w:ascii="Times New Roman" w:eastAsia="Times New Roman" w:hAnsi="Times New Roman" w:cs="Times New Roman"/>
          <w:b/>
          <w:i/>
          <w:sz w:val="16"/>
          <w:szCs w:val="16"/>
          <w:lang w:eastAsia="ru-RU"/>
        </w:rPr>
      </w:pPr>
    </w:p>
    <w:p w:rsidR="0046778E" w:rsidRPr="00BF5807" w:rsidRDefault="0046778E" w:rsidP="00334947">
      <w:pPr>
        <w:widowControl w:val="0"/>
        <w:autoSpaceDE w:val="0"/>
        <w:autoSpaceDN w:val="0"/>
        <w:adjustRightInd w:val="0"/>
        <w:spacing w:after="0" w:line="240" w:lineRule="auto"/>
        <w:ind w:left="993" w:right="991"/>
        <w:jc w:val="both"/>
        <w:rPr>
          <w:rFonts w:ascii="Times New Roman" w:eastAsia="Times New Roman" w:hAnsi="Times New Roman" w:cs="Times New Roman"/>
          <w:i/>
          <w:sz w:val="20"/>
          <w:szCs w:val="20"/>
          <w:lang w:eastAsia="ru-RU"/>
        </w:rPr>
      </w:pPr>
      <w:r w:rsidRPr="00BF5807">
        <w:rPr>
          <w:rFonts w:ascii="Times New Roman" w:eastAsia="Times New Roman" w:hAnsi="Times New Roman" w:cs="Times New Roman"/>
          <w:b/>
          <w:i/>
          <w:sz w:val="20"/>
          <w:szCs w:val="20"/>
          <w:lang w:eastAsia="ru-RU"/>
        </w:rPr>
        <w:t xml:space="preserve">Ключевые слова: </w:t>
      </w:r>
      <w:r w:rsidRPr="00BF5807">
        <w:rPr>
          <w:rFonts w:ascii="Times New Roman" w:eastAsia="Times New Roman" w:hAnsi="Times New Roman" w:cs="Times New Roman"/>
          <w:i/>
          <w:sz w:val="20"/>
          <w:szCs w:val="20"/>
          <w:lang w:eastAsia="ru-RU"/>
        </w:rPr>
        <w:t>почка, вены, старение</w:t>
      </w:r>
      <w:r w:rsidR="00400417" w:rsidRPr="00BF5807">
        <w:rPr>
          <w:rFonts w:ascii="Times New Roman" w:eastAsia="Times New Roman" w:hAnsi="Times New Roman" w:cs="Times New Roman"/>
          <w:i/>
          <w:sz w:val="20"/>
          <w:szCs w:val="20"/>
          <w:lang w:eastAsia="ru-RU"/>
        </w:rPr>
        <w:t>,</w:t>
      </w:r>
      <w:r w:rsidR="001C0742" w:rsidRPr="00BF5807">
        <w:rPr>
          <w:rFonts w:ascii="Times New Roman" w:eastAsia="Times New Roman" w:hAnsi="Times New Roman" w:cs="Times New Roman"/>
          <w:i/>
          <w:sz w:val="20"/>
          <w:szCs w:val="20"/>
          <w:lang w:eastAsia="ru-RU"/>
        </w:rPr>
        <w:t xml:space="preserve"> структура.</w:t>
      </w:r>
    </w:p>
    <w:p w:rsidR="0046778E" w:rsidRPr="00BF5807" w:rsidRDefault="0046778E" w:rsidP="00334947">
      <w:pPr>
        <w:widowControl w:val="0"/>
        <w:autoSpaceDE w:val="0"/>
        <w:autoSpaceDN w:val="0"/>
        <w:adjustRightInd w:val="0"/>
        <w:spacing w:after="0" w:line="240" w:lineRule="auto"/>
        <w:ind w:left="993" w:right="991"/>
        <w:jc w:val="both"/>
        <w:rPr>
          <w:rFonts w:ascii="Times New Roman" w:eastAsia="Times New Roman" w:hAnsi="Times New Roman" w:cs="Times New Roman"/>
          <w:b/>
          <w:sz w:val="20"/>
          <w:szCs w:val="20"/>
          <w:lang w:eastAsia="ru-RU"/>
        </w:rPr>
      </w:pPr>
    </w:p>
    <w:p w:rsidR="0046778E" w:rsidRPr="00BF5807" w:rsidRDefault="0046778E" w:rsidP="00334947">
      <w:pPr>
        <w:widowControl w:val="0"/>
        <w:autoSpaceDE w:val="0"/>
        <w:autoSpaceDN w:val="0"/>
        <w:adjustRightInd w:val="0"/>
        <w:spacing w:after="0" w:line="240" w:lineRule="auto"/>
        <w:ind w:left="993" w:right="991"/>
        <w:jc w:val="both"/>
        <w:rPr>
          <w:rFonts w:ascii="Times New Roman" w:eastAsia="Times New Roman" w:hAnsi="Times New Roman" w:cs="Times New Roman"/>
          <w:i/>
          <w:sz w:val="20"/>
          <w:szCs w:val="20"/>
          <w:lang w:val="en-US" w:eastAsia="ru-RU"/>
        </w:rPr>
      </w:pPr>
      <w:r w:rsidRPr="00BF5807">
        <w:rPr>
          <w:rFonts w:ascii="Times New Roman" w:eastAsia="Times New Roman" w:hAnsi="Times New Roman" w:cs="Times New Roman"/>
          <w:b/>
          <w:i/>
          <w:sz w:val="20"/>
          <w:szCs w:val="20"/>
          <w:lang w:val="en-US" w:eastAsia="ru-RU"/>
        </w:rPr>
        <w:t>Abstract</w:t>
      </w:r>
      <w:r w:rsidR="006C2051" w:rsidRPr="00BF5807">
        <w:rPr>
          <w:rFonts w:ascii="Times New Roman" w:eastAsia="Times New Roman" w:hAnsi="Times New Roman" w:cs="Times New Roman"/>
          <w:b/>
          <w:i/>
          <w:sz w:val="20"/>
          <w:szCs w:val="20"/>
          <w:lang w:val="en-US" w:eastAsia="ru-RU"/>
        </w:rPr>
        <w:t>.</w:t>
      </w:r>
      <w:r w:rsidR="006C2051" w:rsidRPr="00BF5807">
        <w:rPr>
          <w:rFonts w:ascii="Times New Roman" w:eastAsia="Times New Roman" w:hAnsi="Times New Roman" w:cs="Times New Roman"/>
          <w:i/>
          <w:sz w:val="20"/>
          <w:szCs w:val="20"/>
          <w:lang w:val="en-US" w:eastAsia="ru-RU"/>
        </w:rPr>
        <w:t xml:space="preserve"> </w:t>
      </w:r>
      <w:r w:rsidRPr="00BF5807">
        <w:rPr>
          <w:rFonts w:ascii="Times New Roman" w:eastAsia="Times New Roman" w:hAnsi="Times New Roman" w:cs="Times New Roman"/>
          <w:i/>
          <w:sz w:val="20"/>
          <w:szCs w:val="20"/>
          <w:lang w:val="en-US" w:eastAsia="ru-RU"/>
        </w:rPr>
        <w:t xml:space="preserve">The aim of the study was to investigate structural changes of the walls of the renal veins in the aging process. Studied 106 drugs of the vein walls, stained with </w:t>
      </w:r>
      <w:proofErr w:type="spellStart"/>
      <w:r w:rsidRPr="00BF5807">
        <w:rPr>
          <w:rFonts w:ascii="Times New Roman" w:eastAsia="Times New Roman" w:hAnsi="Times New Roman" w:cs="Times New Roman"/>
          <w:i/>
          <w:sz w:val="20"/>
          <w:szCs w:val="20"/>
          <w:lang w:val="en-US" w:eastAsia="ru-RU"/>
        </w:rPr>
        <w:t>hematoxylin</w:t>
      </w:r>
      <w:proofErr w:type="spellEnd"/>
      <w:r w:rsidRPr="00BF5807">
        <w:rPr>
          <w:rFonts w:ascii="Times New Roman" w:eastAsia="Times New Roman" w:hAnsi="Times New Roman" w:cs="Times New Roman"/>
          <w:i/>
          <w:sz w:val="20"/>
          <w:szCs w:val="20"/>
          <w:lang w:val="en-US" w:eastAsia="ru-RU"/>
        </w:rPr>
        <w:t xml:space="preserve">-eosin. Muscle and collagen fibers revealed by Van </w:t>
      </w:r>
      <w:proofErr w:type="spellStart"/>
      <w:r w:rsidRPr="00BF5807">
        <w:rPr>
          <w:rFonts w:ascii="Times New Roman" w:eastAsia="Times New Roman" w:hAnsi="Times New Roman" w:cs="Times New Roman"/>
          <w:i/>
          <w:sz w:val="20"/>
          <w:szCs w:val="20"/>
          <w:lang w:val="en-US" w:eastAsia="ru-RU"/>
        </w:rPr>
        <w:t>Gieson</w:t>
      </w:r>
      <w:proofErr w:type="spellEnd"/>
      <w:r w:rsidRPr="00BF5807">
        <w:rPr>
          <w:rFonts w:ascii="Times New Roman" w:eastAsia="Times New Roman" w:hAnsi="Times New Roman" w:cs="Times New Roman"/>
          <w:i/>
          <w:sz w:val="20"/>
          <w:szCs w:val="20"/>
          <w:lang w:val="en-US" w:eastAsia="ru-RU"/>
        </w:rPr>
        <w:t xml:space="preserve">. </w:t>
      </w:r>
      <w:proofErr w:type="spellStart"/>
      <w:r w:rsidRPr="00BF5807">
        <w:rPr>
          <w:rFonts w:ascii="Times New Roman" w:eastAsia="Times New Roman" w:hAnsi="Times New Roman" w:cs="Times New Roman"/>
          <w:i/>
          <w:sz w:val="20"/>
          <w:szCs w:val="20"/>
          <w:lang w:val="en-US" w:eastAsia="ru-RU"/>
        </w:rPr>
        <w:t>Weigert</w:t>
      </w:r>
      <w:proofErr w:type="spellEnd"/>
      <w:r w:rsidRPr="00BF5807">
        <w:rPr>
          <w:rFonts w:ascii="Times New Roman" w:eastAsia="Times New Roman" w:hAnsi="Times New Roman" w:cs="Times New Roman"/>
          <w:i/>
          <w:sz w:val="20"/>
          <w:szCs w:val="20"/>
          <w:lang w:val="en-US" w:eastAsia="ru-RU"/>
        </w:rPr>
        <w:t xml:space="preserve"> and Hart revealed elastic frame wall. Identified sections of veins were subjected to microscopy and </w:t>
      </w:r>
      <w:proofErr w:type="spellStart"/>
      <w:r w:rsidRPr="00BF5807">
        <w:rPr>
          <w:rFonts w:ascii="Times New Roman" w:eastAsia="Times New Roman" w:hAnsi="Times New Roman" w:cs="Times New Roman"/>
          <w:i/>
          <w:sz w:val="20"/>
          <w:szCs w:val="20"/>
          <w:lang w:val="en-US" w:eastAsia="ru-RU"/>
        </w:rPr>
        <w:t>mickramohalli</w:t>
      </w:r>
      <w:proofErr w:type="spellEnd"/>
      <w:r w:rsidRPr="00BF5807">
        <w:rPr>
          <w:rFonts w:ascii="Times New Roman" w:eastAsia="Times New Roman" w:hAnsi="Times New Roman" w:cs="Times New Roman"/>
          <w:i/>
          <w:sz w:val="20"/>
          <w:szCs w:val="20"/>
          <w:lang w:val="en-US" w:eastAsia="ru-RU"/>
        </w:rPr>
        <w:t>. It is established that the improvement of the structure of the w</w:t>
      </w:r>
      <w:r w:rsidR="00D35191" w:rsidRPr="00BF5807">
        <w:rPr>
          <w:rFonts w:ascii="Times New Roman" w:eastAsia="Times New Roman" w:hAnsi="Times New Roman" w:cs="Times New Roman"/>
          <w:i/>
          <w:sz w:val="20"/>
          <w:szCs w:val="20"/>
          <w:lang w:val="en-US" w:eastAsia="ru-RU"/>
        </w:rPr>
        <w:t xml:space="preserve">all of the renal </w:t>
      </w:r>
      <w:proofErr w:type="spellStart"/>
      <w:r w:rsidR="00D35191" w:rsidRPr="00BF5807">
        <w:rPr>
          <w:rFonts w:ascii="Times New Roman" w:eastAsia="Times New Roman" w:hAnsi="Times New Roman" w:cs="Times New Roman"/>
          <w:i/>
          <w:sz w:val="20"/>
          <w:szCs w:val="20"/>
          <w:lang w:val="en-US" w:eastAsia="ru-RU"/>
        </w:rPr>
        <w:t>veinends</w:t>
      </w:r>
      <w:proofErr w:type="spellEnd"/>
      <w:r w:rsidR="00D35191" w:rsidRPr="00BF5807">
        <w:rPr>
          <w:rFonts w:ascii="Times New Roman" w:eastAsia="Times New Roman" w:hAnsi="Times New Roman" w:cs="Times New Roman"/>
          <w:i/>
          <w:sz w:val="20"/>
          <w:szCs w:val="20"/>
          <w:lang w:val="en-US" w:eastAsia="ru-RU"/>
        </w:rPr>
        <w:t xml:space="preserve"> to 17–</w:t>
      </w:r>
      <w:r w:rsidRPr="00BF5807">
        <w:rPr>
          <w:rFonts w:ascii="Times New Roman" w:eastAsia="Times New Roman" w:hAnsi="Times New Roman" w:cs="Times New Roman"/>
          <w:i/>
          <w:sz w:val="20"/>
          <w:szCs w:val="20"/>
          <w:lang w:val="en-US" w:eastAsia="ru-RU"/>
        </w:rPr>
        <w:t xml:space="preserve">21 years. </w:t>
      </w:r>
      <w:proofErr w:type="gramStart"/>
      <w:r w:rsidRPr="00BF5807">
        <w:rPr>
          <w:rFonts w:ascii="Times New Roman" w:eastAsia="Times New Roman" w:hAnsi="Times New Roman" w:cs="Times New Roman"/>
          <w:i/>
          <w:sz w:val="20"/>
          <w:szCs w:val="20"/>
          <w:lang w:val="en-US" w:eastAsia="ru-RU"/>
        </w:rPr>
        <w:t>Aged 22 to 60 years in the development of the wall of the renal veins, a period of relative stabilization.</w:t>
      </w:r>
      <w:proofErr w:type="gramEnd"/>
      <w:r w:rsidRPr="00BF5807">
        <w:rPr>
          <w:rFonts w:ascii="Times New Roman" w:eastAsia="Times New Roman" w:hAnsi="Times New Roman" w:cs="Times New Roman"/>
          <w:i/>
          <w:sz w:val="20"/>
          <w:szCs w:val="20"/>
          <w:lang w:val="en-US" w:eastAsia="ru-RU"/>
        </w:rPr>
        <w:t xml:space="preserve"> In elderly and senile periods occur </w:t>
      </w:r>
      <w:proofErr w:type="spellStart"/>
      <w:r w:rsidRPr="00BF5807">
        <w:rPr>
          <w:rFonts w:ascii="Times New Roman" w:eastAsia="Times New Roman" w:hAnsi="Times New Roman" w:cs="Times New Roman"/>
          <w:i/>
          <w:sz w:val="20"/>
          <w:szCs w:val="20"/>
          <w:lang w:val="en-US" w:eastAsia="ru-RU"/>
        </w:rPr>
        <w:t>involutive</w:t>
      </w:r>
      <w:proofErr w:type="spellEnd"/>
      <w:r w:rsidRPr="00BF5807">
        <w:rPr>
          <w:rFonts w:ascii="Times New Roman" w:eastAsia="Times New Roman" w:hAnsi="Times New Roman" w:cs="Times New Roman"/>
          <w:i/>
          <w:sz w:val="20"/>
          <w:szCs w:val="20"/>
          <w:lang w:val="en-US" w:eastAsia="ru-RU"/>
        </w:rPr>
        <w:t xml:space="preserve"> changes of the venous wall, where the decrease and increase of </w:t>
      </w:r>
      <w:proofErr w:type="gramStart"/>
      <w:r w:rsidRPr="00BF5807">
        <w:rPr>
          <w:rFonts w:ascii="Times New Roman" w:eastAsia="Times New Roman" w:hAnsi="Times New Roman" w:cs="Times New Roman"/>
          <w:i/>
          <w:sz w:val="20"/>
          <w:szCs w:val="20"/>
          <w:lang w:val="en-US" w:eastAsia="ru-RU"/>
        </w:rPr>
        <w:t>elastic  collagen</w:t>
      </w:r>
      <w:proofErr w:type="gramEnd"/>
      <w:r w:rsidRPr="00BF5807">
        <w:rPr>
          <w:rFonts w:ascii="Times New Roman" w:eastAsia="Times New Roman" w:hAnsi="Times New Roman" w:cs="Times New Roman"/>
          <w:i/>
          <w:sz w:val="20"/>
          <w:szCs w:val="20"/>
          <w:lang w:val="en-US" w:eastAsia="ru-RU"/>
        </w:rPr>
        <w:t xml:space="preserve"> fibers.</w:t>
      </w:r>
    </w:p>
    <w:p w:rsidR="00334947" w:rsidRPr="00BF5807" w:rsidRDefault="00334947" w:rsidP="00334947">
      <w:pPr>
        <w:widowControl w:val="0"/>
        <w:autoSpaceDE w:val="0"/>
        <w:autoSpaceDN w:val="0"/>
        <w:adjustRightInd w:val="0"/>
        <w:spacing w:after="0" w:line="240" w:lineRule="auto"/>
        <w:ind w:left="993" w:right="991"/>
        <w:jc w:val="both"/>
        <w:rPr>
          <w:rFonts w:ascii="Times New Roman" w:eastAsia="Times New Roman" w:hAnsi="Times New Roman" w:cs="Times New Roman"/>
          <w:b/>
          <w:i/>
          <w:sz w:val="16"/>
          <w:szCs w:val="16"/>
          <w:lang w:val="en-US" w:eastAsia="ru-RU"/>
        </w:rPr>
      </w:pPr>
    </w:p>
    <w:p w:rsidR="0046778E" w:rsidRPr="00BF5807" w:rsidRDefault="0046778E" w:rsidP="00334947">
      <w:pPr>
        <w:widowControl w:val="0"/>
        <w:autoSpaceDE w:val="0"/>
        <w:autoSpaceDN w:val="0"/>
        <w:adjustRightInd w:val="0"/>
        <w:spacing w:after="0" w:line="240" w:lineRule="auto"/>
        <w:ind w:left="993" w:right="991"/>
        <w:jc w:val="both"/>
        <w:rPr>
          <w:rFonts w:ascii="Times New Roman" w:eastAsia="Times New Roman" w:hAnsi="Times New Roman" w:cs="Times New Roman"/>
          <w:i/>
          <w:sz w:val="20"/>
          <w:szCs w:val="20"/>
          <w:lang w:val="en-US" w:eastAsia="ru-RU"/>
        </w:rPr>
      </w:pPr>
      <w:r w:rsidRPr="00BF5807">
        <w:rPr>
          <w:rFonts w:ascii="Times New Roman" w:eastAsia="Times New Roman" w:hAnsi="Times New Roman" w:cs="Times New Roman"/>
          <w:b/>
          <w:i/>
          <w:sz w:val="20"/>
          <w:szCs w:val="20"/>
          <w:lang w:val="en-US" w:eastAsia="ru-RU"/>
        </w:rPr>
        <w:t>Key words:</w:t>
      </w:r>
      <w:r w:rsidRPr="00BF5807">
        <w:rPr>
          <w:rFonts w:ascii="Times New Roman" w:eastAsia="Times New Roman" w:hAnsi="Times New Roman" w:cs="Times New Roman"/>
          <w:i/>
          <w:sz w:val="20"/>
          <w:szCs w:val="20"/>
          <w:lang w:val="en-US" w:eastAsia="ru-RU"/>
        </w:rPr>
        <w:t xml:space="preserve"> kidney, veins, aging</w:t>
      </w:r>
      <w:r w:rsidR="006C2051" w:rsidRPr="00BF5807">
        <w:rPr>
          <w:rFonts w:ascii="Times New Roman" w:eastAsia="Times New Roman" w:hAnsi="Times New Roman" w:cs="Times New Roman"/>
          <w:i/>
          <w:sz w:val="20"/>
          <w:szCs w:val="20"/>
          <w:lang w:val="en-US" w:eastAsia="ru-RU"/>
        </w:rPr>
        <w:t>.</w:t>
      </w:r>
    </w:p>
    <w:p w:rsidR="006C2051" w:rsidRPr="00BF5807" w:rsidRDefault="006C2051" w:rsidP="00FD25C0">
      <w:pPr>
        <w:widowControl w:val="0"/>
        <w:autoSpaceDE w:val="0"/>
        <w:autoSpaceDN w:val="0"/>
        <w:adjustRightInd w:val="0"/>
        <w:spacing w:after="0" w:line="240" w:lineRule="auto"/>
        <w:jc w:val="both"/>
        <w:rPr>
          <w:rFonts w:ascii="Times New Roman" w:eastAsia="Times New Roman" w:hAnsi="Times New Roman" w:cs="Times New Roman"/>
          <w:i/>
          <w:sz w:val="24"/>
          <w:szCs w:val="24"/>
          <w:lang w:val="en-US" w:eastAsia="ru-RU"/>
        </w:rPr>
      </w:pPr>
    </w:p>
    <w:p w:rsidR="0046778E" w:rsidRPr="00BF5807" w:rsidRDefault="0046778E" w:rsidP="00274CA4">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Актуальность исследования</w:t>
      </w:r>
    </w:p>
    <w:p w:rsidR="0046778E" w:rsidRPr="00BF5807" w:rsidRDefault="0046778E" w:rsidP="00274CA4">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Особенностям строения стенок почечных вен и их возрастным изменениям посвящены работы многих отечественных и зарубежных ученых [1,</w:t>
      </w:r>
      <w:r w:rsidR="002C11A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3,</w:t>
      </w:r>
      <w:r w:rsidR="002C11A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6,</w:t>
      </w:r>
      <w:r w:rsidR="002C11A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10,</w:t>
      </w:r>
      <w:r w:rsidR="002C11A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11]. Особое внимание привлекает изучение структуры стенки почечной вены и возможные варианты ее изменчивости в процессе старения, что имеет большое практическое значение в сосудистой хирургии. Также имеет большой практический интерес и при изучении проблем атеросклеротических изменений сосудистой стенки и почечной гемодинамики [4, 5, 8, 9, 16].</w:t>
      </w:r>
    </w:p>
    <w:p w:rsidR="0046778E" w:rsidRPr="00BF5807" w:rsidRDefault="0046778E" w:rsidP="00274CA4">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Данные об изменениях стенок почечной вены в процессе старения, которые связаны с преобразованием ее структур</w:t>
      </w:r>
      <w:r w:rsidR="00400417"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при различных воздействиях могут дать вероятностную оценку почечной гемодинамике, что и стало целью нашего исследования [2,</w:t>
      </w:r>
      <w:r w:rsidR="002C11A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7,</w:t>
      </w:r>
      <w:r w:rsidR="002C11A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12,</w:t>
      </w:r>
      <w:r w:rsidR="002C11A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13,</w:t>
      </w:r>
      <w:r w:rsidR="002C11A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14,</w:t>
      </w:r>
      <w:r w:rsidR="002C11A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15].</w:t>
      </w:r>
    </w:p>
    <w:p w:rsidR="002B227F" w:rsidRPr="00BF5807" w:rsidRDefault="002B227F" w:rsidP="00274CA4">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p>
    <w:p w:rsidR="0046778E" w:rsidRPr="00BF5807" w:rsidRDefault="0046778E" w:rsidP="00274CA4">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Цель исследования.</w:t>
      </w:r>
    </w:p>
    <w:p w:rsidR="0046778E" w:rsidRPr="00BF5807" w:rsidRDefault="0046778E" w:rsidP="00274CA4">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Изучить структурные изменения стенок почечных вен </w:t>
      </w:r>
      <w:r w:rsidR="00400417" w:rsidRPr="00BF5807">
        <w:rPr>
          <w:rFonts w:ascii="Times New Roman" w:eastAsia="Times New Roman" w:hAnsi="Times New Roman" w:cs="Times New Roman"/>
          <w:sz w:val="26"/>
          <w:szCs w:val="26"/>
          <w:lang w:eastAsia="ru-RU"/>
        </w:rPr>
        <w:t xml:space="preserve">в </w:t>
      </w:r>
      <w:r w:rsidRPr="00BF5807">
        <w:rPr>
          <w:rFonts w:ascii="Times New Roman" w:eastAsia="Times New Roman" w:hAnsi="Times New Roman" w:cs="Times New Roman"/>
          <w:sz w:val="26"/>
          <w:szCs w:val="26"/>
          <w:lang w:eastAsia="ru-RU"/>
        </w:rPr>
        <w:t>процессе старения.</w:t>
      </w:r>
    </w:p>
    <w:p w:rsidR="002B227F" w:rsidRPr="00BF5807" w:rsidRDefault="002B227F" w:rsidP="00274CA4">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p>
    <w:p w:rsidR="0046778E" w:rsidRPr="00BF5807" w:rsidRDefault="0046778E" w:rsidP="00274CA4">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Материалы и методы исследования.</w:t>
      </w:r>
    </w:p>
    <w:p w:rsidR="0046778E" w:rsidRPr="00BF5807" w:rsidRDefault="0046778E" w:rsidP="00274CA4">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Материалом для наших исследований явились 106 препаратов почечных вен, которые получены из бюро судебно-медицинской экспертизы г. Астрахани от трупов людей обоего пола, погибших от заболеваний</w:t>
      </w:r>
      <w:r w:rsidR="00400417"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не связанных с патологи</w:t>
      </w:r>
      <w:r w:rsidR="00400417" w:rsidRPr="00BF5807">
        <w:rPr>
          <w:rFonts w:ascii="Times New Roman" w:eastAsia="Times New Roman" w:hAnsi="Times New Roman" w:cs="Times New Roman"/>
          <w:sz w:val="26"/>
          <w:szCs w:val="26"/>
          <w:lang w:eastAsia="ru-RU"/>
        </w:rPr>
        <w:t xml:space="preserve">ей почек от 22 года до 95 лет. </w:t>
      </w:r>
      <w:r w:rsidRPr="00BF5807">
        <w:rPr>
          <w:rFonts w:ascii="Times New Roman" w:eastAsia="Times New Roman" w:hAnsi="Times New Roman" w:cs="Times New Roman"/>
          <w:sz w:val="26"/>
          <w:szCs w:val="26"/>
          <w:lang w:eastAsia="ru-RU"/>
        </w:rPr>
        <w:t xml:space="preserve">Стенки почечных вен окрашивались </w:t>
      </w:r>
      <w:proofErr w:type="gramStart"/>
      <w:r w:rsidRPr="00BF5807">
        <w:rPr>
          <w:rFonts w:ascii="Times New Roman" w:eastAsia="Times New Roman" w:hAnsi="Times New Roman" w:cs="Times New Roman"/>
          <w:sz w:val="26"/>
          <w:szCs w:val="26"/>
          <w:lang w:eastAsia="ru-RU"/>
        </w:rPr>
        <w:t>гематоксилин-эозином</w:t>
      </w:r>
      <w:proofErr w:type="gramEnd"/>
      <w:r w:rsidRPr="00BF5807">
        <w:rPr>
          <w:rFonts w:ascii="Times New Roman" w:eastAsia="Times New Roman" w:hAnsi="Times New Roman" w:cs="Times New Roman"/>
          <w:sz w:val="26"/>
          <w:szCs w:val="26"/>
          <w:lang w:eastAsia="ru-RU"/>
        </w:rPr>
        <w:t>. Мышечные волокна и коллагеновые структуры были выявлены по Ван-</w:t>
      </w:r>
      <w:proofErr w:type="spellStart"/>
      <w:r w:rsidRPr="00BF5807">
        <w:rPr>
          <w:rFonts w:ascii="Times New Roman" w:eastAsia="Times New Roman" w:hAnsi="Times New Roman" w:cs="Times New Roman"/>
          <w:sz w:val="26"/>
          <w:szCs w:val="26"/>
          <w:lang w:eastAsia="ru-RU"/>
        </w:rPr>
        <w:t>Гизону</w:t>
      </w:r>
      <w:proofErr w:type="spellEnd"/>
      <w:r w:rsidRPr="00BF5807">
        <w:rPr>
          <w:rFonts w:ascii="Times New Roman" w:eastAsia="Times New Roman" w:hAnsi="Times New Roman" w:cs="Times New Roman"/>
          <w:sz w:val="26"/>
          <w:szCs w:val="26"/>
          <w:lang w:eastAsia="ru-RU"/>
        </w:rPr>
        <w:t xml:space="preserve">. По </w:t>
      </w:r>
      <w:proofErr w:type="spellStart"/>
      <w:r w:rsidRPr="00BF5807">
        <w:rPr>
          <w:rFonts w:ascii="Times New Roman" w:eastAsia="Times New Roman" w:hAnsi="Times New Roman" w:cs="Times New Roman"/>
          <w:sz w:val="26"/>
          <w:szCs w:val="26"/>
          <w:lang w:eastAsia="ru-RU"/>
        </w:rPr>
        <w:lastRenderedPageBreak/>
        <w:t>Вейгерту</w:t>
      </w:r>
      <w:proofErr w:type="spellEnd"/>
      <w:r w:rsidRPr="00BF5807">
        <w:rPr>
          <w:rFonts w:ascii="Times New Roman" w:eastAsia="Times New Roman" w:hAnsi="Times New Roman" w:cs="Times New Roman"/>
          <w:sz w:val="26"/>
          <w:szCs w:val="26"/>
          <w:lang w:eastAsia="ru-RU"/>
        </w:rPr>
        <w:t xml:space="preserve"> и </w:t>
      </w:r>
      <w:proofErr w:type="spellStart"/>
      <w:r w:rsidRPr="00BF5807">
        <w:rPr>
          <w:rFonts w:ascii="Times New Roman" w:eastAsia="Times New Roman" w:hAnsi="Times New Roman" w:cs="Times New Roman"/>
          <w:sz w:val="26"/>
          <w:szCs w:val="26"/>
          <w:lang w:eastAsia="ru-RU"/>
        </w:rPr>
        <w:t>Харту</w:t>
      </w:r>
      <w:proofErr w:type="spellEnd"/>
      <w:r w:rsidRPr="00BF5807">
        <w:rPr>
          <w:rFonts w:ascii="Times New Roman" w:eastAsia="Times New Roman" w:hAnsi="Times New Roman" w:cs="Times New Roman"/>
          <w:sz w:val="26"/>
          <w:szCs w:val="26"/>
          <w:lang w:eastAsia="ru-RU"/>
        </w:rPr>
        <w:t xml:space="preserve"> выявляли эластический каркас стенки почечных вен. Участки стенок почечных вен далее мы подвергали микроскопии и </w:t>
      </w:r>
      <w:proofErr w:type="spellStart"/>
      <w:r w:rsidRPr="00BF5807">
        <w:rPr>
          <w:rFonts w:ascii="Times New Roman" w:eastAsia="Times New Roman" w:hAnsi="Times New Roman" w:cs="Times New Roman"/>
          <w:sz w:val="26"/>
          <w:szCs w:val="26"/>
          <w:lang w:eastAsia="ru-RU"/>
        </w:rPr>
        <w:t>микроморфометрии</w:t>
      </w:r>
      <w:proofErr w:type="spellEnd"/>
      <w:r w:rsidRPr="00BF5807">
        <w:rPr>
          <w:rFonts w:ascii="Times New Roman" w:eastAsia="Times New Roman" w:hAnsi="Times New Roman" w:cs="Times New Roman"/>
          <w:sz w:val="26"/>
          <w:szCs w:val="26"/>
          <w:lang w:eastAsia="ru-RU"/>
        </w:rPr>
        <w:t xml:space="preserve"> с использованием </w:t>
      </w:r>
      <w:proofErr w:type="gramStart"/>
      <w:r w:rsidRPr="00BF5807">
        <w:rPr>
          <w:rFonts w:ascii="Times New Roman" w:eastAsia="Times New Roman" w:hAnsi="Times New Roman" w:cs="Times New Roman"/>
          <w:sz w:val="26"/>
          <w:szCs w:val="26"/>
          <w:lang w:eastAsia="ru-RU"/>
        </w:rPr>
        <w:t>окуляр-микрометра</w:t>
      </w:r>
      <w:proofErr w:type="gramEnd"/>
      <w:r w:rsidRPr="00BF5807">
        <w:rPr>
          <w:rFonts w:ascii="Times New Roman" w:eastAsia="Times New Roman" w:hAnsi="Times New Roman" w:cs="Times New Roman"/>
          <w:sz w:val="26"/>
          <w:szCs w:val="26"/>
          <w:lang w:eastAsia="ru-RU"/>
        </w:rPr>
        <w:t>. Проводили измерение толщины стенок вен и составляющих ее оболочек.</w:t>
      </w:r>
    </w:p>
    <w:p w:rsidR="0046778E" w:rsidRPr="00BF5807" w:rsidRDefault="0046778E" w:rsidP="00274CA4">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Весь полученный материал и данные инструментальных методов исследования обрабатывались методами вариационной статистики на персональном компьютере </w:t>
      </w:r>
      <w:r w:rsidRPr="00BF5807">
        <w:rPr>
          <w:rFonts w:ascii="Times New Roman" w:eastAsia="Times New Roman" w:hAnsi="Times New Roman" w:cs="Times New Roman"/>
          <w:i/>
          <w:sz w:val="26"/>
          <w:szCs w:val="26"/>
          <w:lang w:val="en-US" w:eastAsia="ru-RU"/>
        </w:rPr>
        <w:t>IBM</w:t>
      </w:r>
      <w:r w:rsidRPr="00BF5807">
        <w:rPr>
          <w:rFonts w:ascii="Times New Roman" w:eastAsia="Times New Roman" w:hAnsi="Times New Roman" w:cs="Times New Roman"/>
          <w:i/>
          <w:sz w:val="26"/>
          <w:szCs w:val="26"/>
          <w:lang w:eastAsia="ru-RU"/>
        </w:rPr>
        <w:t xml:space="preserve"> </w:t>
      </w:r>
      <w:r w:rsidRPr="00BF5807">
        <w:rPr>
          <w:rFonts w:ascii="Times New Roman" w:eastAsia="Times New Roman" w:hAnsi="Times New Roman" w:cs="Times New Roman"/>
          <w:i/>
          <w:sz w:val="26"/>
          <w:szCs w:val="26"/>
          <w:lang w:val="en-US" w:eastAsia="ru-RU"/>
        </w:rPr>
        <w:t>PC</w:t>
      </w:r>
      <w:r w:rsidRPr="00BF5807">
        <w:rPr>
          <w:rFonts w:ascii="Times New Roman" w:eastAsia="Times New Roman" w:hAnsi="Times New Roman" w:cs="Times New Roman"/>
          <w:i/>
          <w:sz w:val="26"/>
          <w:szCs w:val="26"/>
          <w:lang w:eastAsia="ru-RU"/>
        </w:rPr>
        <w:t xml:space="preserve"> </w:t>
      </w:r>
      <w:r w:rsidRPr="00BF5807">
        <w:rPr>
          <w:rFonts w:ascii="Times New Roman" w:eastAsia="Times New Roman" w:hAnsi="Times New Roman" w:cs="Times New Roman"/>
          <w:i/>
          <w:sz w:val="26"/>
          <w:szCs w:val="26"/>
          <w:lang w:val="en-US" w:eastAsia="ru-RU"/>
        </w:rPr>
        <w:t>Intel</w:t>
      </w:r>
      <w:r w:rsidRPr="00BF5807">
        <w:rPr>
          <w:rFonts w:ascii="Times New Roman" w:eastAsia="Times New Roman" w:hAnsi="Times New Roman" w:cs="Times New Roman"/>
          <w:i/>
          <w:sz w:val="26"/>
          <w:szCs w:val="26"/>
          <w:lang w:eastAsia="ru-RU"/>
        </w:rPr>
        <w:t xml:space="preserve"> </w:t>
      </w:r>
      <w:r w:rsidRPr="00BF5807">
        <w:rPr>
          <w:rFonts w:ascii="Times New Roman" w:eastAsia="Times New Roman" w:hAnsi="Times New Roman" w:cs="Times New Roman"/>
          <w:i/>
          <w:sz w:val="26"/>
          <w:szCs w:val="26"/>
          <w:lang w:val="en-US" w:eastAsia="ru-RU"/>
        </w:rPr>
        <w:t>Pentium</w:t>
      </w:r>
      <w:r w:rsidRPr="00BF5807">
        <w:rPr>
          <w:rFonts w:ascii="Times New Roman" w:eastAsia="Times New Roman" w:hAnsi="Times New Roman" w:cs="Times New Roman"/>
          <w:sz w:val="26"/>
          <w:szCs w:val="26"/>
          <w:lang w:eastAsia="ru-RU"/>
        </w:rPr>
        <w:t xml:space="preserve">, пакетом статистических программ </w:t>
      </w:r>
      <w:r w:rsidRPr="00BF5807">
        <w:rPr>
          <w:rFonts w:ascii="Times New Roman" w:eastAsia="Times New Roman" w:hAnsi="Times New Roman" w:cs="Times New Roman"/>
          <w:i/>
          <w:sz w:val="26"/>
          <w:szCs w:val="26"/>
          <w:lang w:eastAsia="ru-RU"/>
        </w:rPr>
        <w:t>«</w:t>
      </w:r>
      <w:r w:rsidRPr="00BF5807">
        <w:rPr>
          <w:rFonts w:ascii="Times New Roman" w:eastAsia="Times New Roman" w:hAnsi="Times New Roman" w:cs="Times New Roman"/>
          <w:i/>
          <w:sz w:val="26"/>
          <w:szCs w:val="26"/>
          <w:lang w:val="en-US" w:eastAsia="ru-RU"/>
        </w:rPr>
        <w:t>Excel</w:t>
      </w:r>
      <w:r w:rsidRPr="00BF5807">
        <w:rPr>
          <w:rFonts w:ascii="Times New Roman" w:eastAsia="Times New Roman" w:hAnsi="Times New Roman" w:cs="Times New Roman"/>
          <w:i/>
          <w:sz w:val="26"/>
          <w:szCs w:val="26"/>
          <w:lang w:eastAsia="ru-RU"/>
        </w:rPr>
        <w:t>» (</w:t>
      </w:r>
      <w:proofErr w:type="spellStart"/>
      <w:r w:rsidRPr="00BF5807">
        <w:rPr>
          <w:rFonts w:ascii="Times New Roman" w:eastAsia="Times New Roman" w:hAnsi="Times New Roman" w:cs="Times New Roman"/>
          <w:i/>
          <w:sz w:val="26"/>
          <w:szCs w:val="26"/>
          <w:lang w:val="en-US" w:eastAsia="ru-RU"/>
        </w:rPr>
        <w:t>Ver</w:t>
      </w:r>
      <w:proofErr w:type="spellEnd"/>
      <w:r w:rsidRPr="00BF5807">
        <w:rPr>
          <w:rFonts w:ascii="Times New Roman" w:eastAsia="Times New Roman" w:hAnsi="Times New Roman" w:cs="Times New Roman"/>
          <w:i/>
          <w:sz w:val="26"/>
          <w:szCs w:val="26"/>
          <w:lang w:eastAsia="ru-RU"/>
        </w:rPr>
        <w:t>. 7)</w:t>
      </w:r>
      <w:r w:rsidRPr="00BF5807">
        <w:rPr>
          <w:rFonts w:ascii="Times New Roman" w:eastAsia="Times New Roman" w:hAnsi="Times New Roman" w:cs="Times New Roman"/>
          <w:sz w:val="26"/>
          <w:szCs w:val="26"/>
          <w:lang w:eastAsia="ru-RU"/>
        </w:rPr>
        <w:t xml:space="preserve">, набор текста и иллюстраций произведен в программе </w:t>
      </w:r>
      <w:r w:rsidRPr="00BF5807">
        <w:rPr>
          <w:rFonts w:ascii="Times New Roman" w:eastAsia="Times New Roman" w:hAnsi="Times New Roman" w:cs="Times New Roman"/>
          <w:i/>
          <w:sz w:val="26"/>
          <w:szCs w:val="26"/>
          <w:lang w:eastAsia="ru-RU"/>
        </w:rPr>
        <w:t>«</w:t>
      </w:r>
      <w:r w:rsidRPr="00BF5807">
        <w:rPr>
          <w:rFonts w:ascii="Times New Roman" w:eastAsia="Times New Roman" w:hAnsi="Times New Roman" w:cs="Times New Roman"/>
          <w:i/>
          <w:sz w:val="26"/>
          <w:szCs w:val="26"/>
          <w:lang w:val="en-US" w:eastAsia="ru-RU"/>
        </w:rPr>
        <w:t>Word</w:t>
      </w:r>
      <w:r w:rsidRPr="00BF5807">
        <w:rPr>
          <w:rFonts w:ascii="Times New Roman" w:eastAsia="Times New Roman" w:hAnsi="Times New Roman" w:cs="Times New Roman"/>
          <w:i/>
          <w:sz w:val="26"/>
          <w:szCs w:val="26"/>
          <w:lang w:eastAsia="ru-RU"/>
        </w:rPr>
        <w:t>» (</w:t>
      </w:r>
      <w:proofErr w:type="spellStart"/>
      <w:r w:rsidRPr="00BF5807">
        <w:rPr>
          <w:rFonts w:ascii="Times New Roman" w:eastAsia="Times New Roman" w:hAnsi="Times New Roman" w:cs="Times New Roman"/>
          <w:i/>
          <w:sz w:val="26"/>
          <w:szCs w:val="26"/>
          <w:lang w:val="en-US" w:eastAsia="ru-RU"/>
        </w:rPr>
        <w:t>Ver</w:t>
      </w:r>
      <w:proofErr w:type="spellEnd"/>
      <w:r w:rsidRPr="00BF5807">
        <w:rPr>
          <w:rFonts w:ascii="Times New Roman" w:eastAsia="Times New Roman" w:hAnsi="Times New Roman" w:cs="Times New Roman"/>
          <w:i/>
          <w:sz w:val="26"/>
          <w:szCs w:val="26"/>
          <w:lang w:eastAsia="ru-RU"/>
        </w:rPr>
        <w:t>. 7)</w:t>
      </w:r>
      <w:r w:rsidRPr="00BF5807">
        <w:rPr>
          <w:rFonts w:ascii="Times New Roman" w:eastAsia="Times New Roman" w:hAnsi="Times New Roman" w:cs="Times New Roman"/>
          <w:sz w:val="26"/>
          <w:szCs w:val="26"/>
          <w:lang w:eastAsia="ru-RU"/>
        </w:rPr>
        <w:t>.</w:t>
      </w:r>
    </w:p>
    <w:p w:rsidR="002B227F" w:rsidRPr="00BF5807" w:rsidRDefault="002B227F" w:rsidP="00274CA4">
      <w:pPr>
        <w:widowControl w:val="0"/>
        <w:spacing w:after="0" w:line="360" w:lineRule="auto"/>
        <w:ind w:firstLine="709"/>
        <w:jc w:val="both"/>
        <w:rPr>
          <w:rFonts w:ascii="Times New Roman" w:eastAsia="Times New Roman" w:hAnsi="Times New Roman" w:cs="Times New Roman"/>
          <w:b/>
          <w:sz w:val="26"/>
          <w:szCs w:val="26"/>
          <w:lang w:eastAsia="ru-RU"/>
        </w:rPr>
      </w:pPr>
    </w:p>
    <w:p w:rsidR="0046778E" w:rsidRPr="00BF5807" w:rsidRDefault="0046778E" w:rsidP="00274CA4">
      <w:pPr>
        <w:widowControl w:val="0"/>
        <w:spacing w:after="0" w:line="360" w:lineRule="auto"/>
        <w:ind w:firstLine="709"/>
        <w:jc w:val="both"/>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b/>
          <w:sz w:val="26"/>
          <w:szCs w:val="26"/>
          <w:lang w:eastAsia="ru-RU"/>
        </w:rPr>
        <w:t>Результаты исследования и их обсуждение.</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 xml:space="preserve">В результате проведенных исследований установлено, что </w:t>
      </w:r>
      <w:r w:rsidRPr="00BF5807">
        <w:rPr>
          <w:rFonts w:ascii="Times New Roman" w:eastAsia="Times New Roman" w:hAnsi="Times New Roman" w:cs="Times New Roman"/>
          <w:sz w:val="26"/>
          <w:szCs w:val="26"/>
          <w:lang w:val="es-ES_tradnl" w:eastAsia="ru-RU"/>
        </w:rPr>
        <w:t xml:space="preserve">в юношеском периоде </w:t>
      </w:r>
      <w:r w:rsidR="002C11A6" w:rsidRPr="00BF5807">
        <w:rPr>
          <w:rFonts w:ascii="Times New Roman" w:eastAsia="Times New Roman" w:hAnsi="Times New Roman" w:cs="Times New Roman"/>
          <w:sz w:val="26"/>
          <w:szCs w:val="26"/>
          <w:lang w:val="es-ES_tradnl" w:eastAsia="ru-RU"/>
        </w:rPr>
        <w:t>(17</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21 год) </w:t>
      </w:r>
      <w:r w:rsidRPr="00BF5807">
        <w:rPr>
          <w:rFonts w:ascii="Times New Roman" w:eastAsia="Times New Roman" w:hAnsi="Times New Roman" w:cs="Times New Roman"/>
          <w:sz w:val="26"/>
          <w:szCs w:val="26"/>
          <w:lang w:eastAsia="ru-RU"/>
        </w:rPr>
        <w:t>темпы прироста всех оболочек снижены</w:t>
      </w:r>
      <w:r w:rsidRPr="00BF5807">
        <w:rPr>
          <w:rFonts w:ascii="Times New Roman" w:eastAsia="Times New Roman" w:hAnsi="Times New Roman" w:cs="Times New Roman"/>
          <w:sz w:val="26"/>
          <w:szCs w:val="26"/>
          <w:lang w:val="es-ES_tradnl" w:eastAsia="ru-RU"/>
        </w:rPr>
        <w:t>. Так, толщина внутренней оболочки</w:t>
      </w:r>
      <w:r w:rsidRPr="00BF5807">
        <w:rPr>
          <w:rFonts w:ascii="Times New Roman" w:eastAsia="Times New Roman" w:hAnsi="Times New Roman" w:cs="Times New Roman"/>
          <w:sz w:val="26"/>
          <w:szCs w:val="26"/>
          <w:lang w:eastAsia="ru-RU"/>
        </w:rPr>
        <w:t xml:space="preserve"> стенки почечной вены</w:t>
      </w:r>
      <w:r w:rsidRPr="00BF5807">
        <w:rPr>
          <w:rFonts w:ascii="Times New Roman" w:eastAsia="Times New Roman" w:hAnsi="Times New Roman" w:cs="Times New Roman"/>
          <w:sz w:val="26"/>
          <w:szCs w:val="26"/>
          <w:lang w:val="es-ES_tradnl" w:eastAsia="ru-RU"/>
        </w:rPr>
        <w:t xml:space="preserve"> варьирует от 15,50±2,24 мкм до 17,00±2,24 мкм, что равна 3,85%. Толщина внутренней эластической мембраны достигала до 4,0 мкм.</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 xml:space="preserve">В </w:t>
      </w:r>
      <w:r w:rsidRPr="00BF5807">
        <w:rPr>
          <w:rFonts w:ascii="Times New Roman" w:eastAsia="Times New Roman" w:hAnsi="Times New Roman" w:cs="Times New Roman"/>
          <w:sz w:val="26"/>
          <w:szCs w:val="26"/>
          <w:lang w:val="es-ES_tradnl" w:eastAsia="ru-RU"/>
        </w:rPr>
        <w:t>средней оболочке стенки почечной вен</w:t>
      </w:r>
      <w:r w:rsidRPr="00BF5807">
        <w:rPr>
          <w:rFonts w:ascii="Times New Roman" w:eastAsia="Times New Roman" w:hAnsi="Times New Roman" w:cs="Times New Roman"/>
          <w:sz w:val="26"/>
          <w:szCs w:val="26"/>
          <w:lang w:eastAsia="ru-RU"/>
        </w:rPr>
        <w:t>ы</w:t>
      </w:r>
      <w:r w:rsidRPr="00BF5807">
        <w:rPr>
          <w:rFonts w:ascii="Times New Roman" w:eastAsia="Times New Roman" w:hAnsi="Times New Roman" w:cs="Times New Roman"/>
          <w:sz w:val="26"/>
          <w:szCs w:val="26"/>
          <w:lang w:val="es-ES_tradnl" w:eastAsia="ru-RU"/>
        </w:rPr>
        <w:t xml:space="preserve"> содержит</w:t>
      </w:r>
      <w:proofErr w:type="spellStart"/>
      <w:r w:rsidRPr="00BF5807">
        <w:rPr>
          <w:rFonts w:ascii="Times New Roman" w:eastAsia="Times New Roman" w:hAnsi="Times New Roman" w:cs="Times New Roman"/>
          <w:sz w:val="26"/>
          <w:szCs w:val="26"/>
          <w:lang w:eastAsia="ru-RU"/>
        </w:rPr>
        <w:t>ся</w:t>
      </w:r>
      <w:proofErr w:type="spellEnd"/>
      <w:r w:rsidRPr="00BF5807">
        <w:rPr>
          <w:rFonts w:ascii="Times New Roman" w:eastAsia="Times New Roman" w:hAnsi="Times New Roman" w:cs="Times New Roman"/>
          <w:sz w:val="26"/>
          <w:szCs w:val="26"/>
          <w:lang w:eastAsia="ru-RU"/>
        </w:rPr>
        <w:t xml:space="preserve"> около</w:t>
      </w:r>
      <w:r w:rsidRPr="00BF5807">
        <w:rPr>
          <w:rFonts w:ascii="Times New Roman" w:eastAsia="Times New Roman" w:hAnsi="Times New Roman" w:cs="Times New Roman"/>
          <w:sz w:val="26"/>
          <w:szCs w:val="26"/>
          <w:lang w:val="es-ES_tradnl" w:eastAsia="ru-RU"/>
        </w:rPr>
        <w:t xml:space="preserve"> 5 слоев компактно расположенных гладких</w:t>
      </w:r>
      <w:r w:rsidRPr="00BF5807">
        <w:rPr>
          <w:rFonts w:ascii="Times New Roman" w:eastAsia="Times New Roman" w:hAnsi="Times New Roman" w:cs="Times New Roman"/>
          <w:sz w:val="26"/>
          <w:szCs w:val="26"/>
          <w:lang w:eastAsia="ru-RU"/>
        </w:rPr>
        <w:t xml:space="preserve"> мышечных клеток</w:t>
      </w:r>
      <w:r w:rsidRPr="00BF5807">
        <w:rPr>
          <w:rFonts w:ascii="Times New Roman" w:eastAsia="Times New Roman" w:hAnsi="Times New Roman" w:cs="Times New Roman"/>
          <w:sz w:val="26"/>
          <w:szCs w:val="26"/>
          <w:lang w:val="es-ES_tradnl" w:eastAsia="ru-RU"/>
        </w:rPr>
        <w:t>.</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val="es-ES_tradnl" w:eastAsia="ru-RU"/>
        </w:rPr>
        <w:t>Толщина средней оболочки</w:t>
      </w:r>
      <w:r w:rsidRPr="00BF5807">
        <w:rPr>
          <w:rFonts w:ascii="Times New Roman" w:eastAsia="Times New Roman" w:hAnsi="Times New Roman" w:cs="Times New Roman"/>
          <w:sz w:val="26"/>
          <w:szCs w:val="26"/>
          <w:lang w:eastAsia="ru-RU"/>
        </w:rPr>
        <w:t xml:space="preserve"> стенки почечной вены </w:t>
      </w:r>
      <w:r w:rsidR="00940EBF" w:rsidRPr="00BF5807">
        <w:rPr>
          <w:rFonts w:ascii="Times New Roman" w:eastAsia="Times New Roman" w:hAnsi="Times New Roman" w:cs="Times New Roman"/>
          <w:sz w:val="26"/>
          <w:szCs w:val="26"/>
          <w:lang w:eastAsia="ru-RU"/>
        </w:rPr>
        <w:t>равна –</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 xml:space="preserve">слева 44,00±4,48 мкм, </w:t>
      </w:r>
      <w:r w:rsidRPr="00BF5807">
        <w:rPr>
          <w:rFonts w:ascii="Times New Roman" w:eastAsia="Times New Roman" w:hAnsi="Times New Roman" w:cs="Times New Roman"/>
          <w:sz w:val="26"/>
          <w:szCs w:val="26"/>
          <w:lang w:eastAsia="ru-RU"/>
        </w:rPr>
        <w:t xml:space="preserve">а </w:t>
      </w:r>
      <w:r w:rsidRPr="00BF5807">
        <w:rPr>
          <w:rFonts w:ascii="Times New Roman" w:eastAsia="Times New Roman" w:hAnsi="Times New Roman" w:cs="Times New Roman"/>
          <w:sz w:val="26"/>
          <w:szCs w:val="26"/>
          <w:lang w:val="es-ES_tradnl" w:eastAsia="ru-RU"/>
        </w:rPr>
        <w:t>справа 42,00±5,60 мкм. Темпы прироста</w:t>
      </w:r>
      <w:r w:rsidRPr="00BF5807">
        <w:rPr>
          <w:rFonts w:ascii="Times New Roman" w:eastAsia="Times New Roman" w:hAnsi="Times New Roman" w:cs="Times New Roman"/>
          <w:sz w:val="26"/>
          <w:szCs w:val="26"/>
          <w:lang w:eastAsia="ru-RU"/>
        </w:rPr>
        <w:t xml:space="preserve"> средней оболочки</w:t>
      </w:r>
      <w:r w:rsidRPr="00BF5807">
        <w:rPr>
          <w:rFonts w:ascii="Times New Roman" w:eastAsia="Times New Roman" w:hAnsi="Times New Roman" w:cs="Times New Roman"/>
          <w:sz w:val="26"/>
          <w:szCs w:val="26"/>
          <w:lang w:val="es-ES_tradnl" w:eastAsia="ru-RU"/>
        </w:rPr>
        <w:t xml:space="preserve"> варьируют от 5,13 до 18,92%, т.е. </w:t>
      </w:r>
      <w:r w:rsidRPr="00BF5807">
        <w:rPr>
          <w:rFonts w:ascii="Times New Roman" w:eastAsia="Times New Roman" w:hAnsi="Times New Roman" w:cs="Times New Roman"/>
          <w:sz w:val="26"/>
          <w:szCs w:val="26"/>
          <w:lang w:eastAsia="ru-RU"/>
        </w:rPr>
        <w:t>относительно</w:t>
      </w:r>
      <w:r w:rsidRPr="00BF5807">
        <w:rPr>
          <w:rFonts w:ascii="Times New Roman" w:eastAsia="Times New Roman" w:hAnsi="Times New Roman" w:cs="Times New Roman"/>
          <w:sz w:val="26"/>
          <w:szCs w:val="26"/>
          <w:lang w:val="es-ES_tradnl" w:eastAsia="ru-RU"/>
        </w:rPr>
        <w:t xml:space="preserve"> снижены по сравнению с подростковым возрастом и на ее долю приходится около 11,79% от толщины всей стенки</w:t>
      </w:r>
      <w:r w:rsidRPr="00BF5807">
        <w:rPr>
          <w:rFonts w:ascii="Times New Roman" w:eastAsia="Times New Roman" w:hAnsi="Times New Roman" w:cs="Times New Roman"/>
          <w:sz w:val="26"/>
          <w:szCs w:val="26"/>
          <w:lang w:eastAsia="ru-RU"/>
        </w:rPr>
        <w:t xml:space="preserve"> почечной вены</w:t>
      </w:r>
      <w:r w:rsidRPr="00BF5807">
        <w:rPr>
          <w:rFonts w:ascii="Times New Roman" w:eastAsia="Times New Roman" w:hAnsi="Times New Roman" w:cs="Times New Roman"/>
          <w:sz w:val="26"/>
          <w:szCs w:val="26"/>
          <w:lang w:val="es-ES_tradnl" w:eastAsia="ru-RU"/>
        </w:rPr>
        <w:t>.</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В наружной стенке</w:t>
      </w:r>
      <w:r w:rsidRPr="00BF5807">
        <w:rPr>
          <w:rFonts w:ascii="Times New Roman" w:eastAsia="Times New Roman" w:hAnsi="Times New Roman" w:cs="Times New Roman"/>
          <w:sz w:val="26"/>
          <w:szCs w:val="26"/>
          <w:lang w:val="es-ES_tradnl" w:eastAsia="ru-RU"/>
        </w:rPr>
        <w:t xml:space="preserve"> почечных вен в юношеском периоде мы обнаружили мощные пучки гладких мышечных клеток. Они имели продольную направленность и </w:t>
      </w:r>
      <w:r w:rsidRPr="00BF5807">
        <w:rPr>
          <w:rFonts w:ascii="Times New Roman" w:eastAsia="Times New Roman" w:hAnsi="Times New Roman" w:cs="Times New Roman"/>
          <w:sz w:val="26"/>
          <w:szCs w:val="26"/>
          <w:lang w:eastAsia="ru-RU"/>
        </w:rPr>
        <w:t xml:space="preserve">были </w:t>
      </w:r>
      <w:r w:rsidRPr="00BF5807">
        <w:rPr>
          <w:rFonts w:ascii="Times New Roman" w:eastAsia="Times New Roman" w:hAnsi="Times New Roman" w:cs="Times New Roman"/>
          <w:sz w:val="26"/>
          <w:szCs w:val="26"/>
          <w:lang w:val="es-ES_tradnl" w:eastAsia="ru-RU"/>
        </w:rPr>
        <w:t>разделены соединительнотканными перемычками.</w:t>
      </w:r>
      <w:r w:rsidRPr="00BF5807">
        <w:rPr>
          <w:rFonts w:ascii="Times New Roman" w:eastAsia="Times New Roman" w:hAnsi="Times New Roman" w:cs="Times New Roman"/>
          <w:sz w:val="26"/>
          <w:szCs w:val="26"/>
          <w:lang w:eastAsia="ru-RU"/>
        </w:rPr>
        <w:t xml:space="preserve"> Наружной стенке почечной вены принадлежало </w:t>
      </w:r>
      <w:r w:rsidRPr="00BF5807">
        <w:rPr>
          <w:rFonts w:ascii="Times New Roman" w:eastAsia="Times New Roman" w:hAnsi="Times New Roman" w:cs="Times New Roman"/>
          <w:sz w:val="26"/>
          <w:szCs w:val="26"/>
          <w:lang w:val="es-ES_tradnl" w:eastAsia="ru-RU"/>
        </w:rPr>
        <w:t>84,85% от всей толщины. Темпы прироста наружной оболочки соответственно отделам</w:t>
      </w:r>
      <w:r w:rsidRPr="00BF5807">
        <w:rPr>
          <w:rFonts w:ascii="Times New Roman" w:eastAsia="Times New Roman" w:hAnsi="Times New Roman" w:cs="Times New Roman"/>
          <w:sz w:val="26"/>
          <w:szCs w:val="26"/>
          <w:lang w:eastAsia="ru-RU"/>
        </w:rPr>
        <w:t xml:space="preserve"> были</w:t>
      </w:r>
      <w:r w:rsidRPr="00BF5807">
        <w:rPr>
          <w:rFonts w:ascii="Times New Roman" w:eastAsia="Times New Roman" w:hAnsi="Times New Roman" w:cs="Times New Roman"/>
          <w:sz w:val="26"/>
          <w:szCs w:val="26"/>
          <w:lang w:val="es-ES_tradnl" w:eastAsia="ru-RU"/>
        </w:rPr>
        <w:t xml:space="preserve"> равны для левой почечной вены</w:t>
      </w:r>
      <w:r w:rsidR="002C11A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 xml:space="preserve"> 7,60:6,02:6,29% и для правой почечной вены </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w:t>
      </w:r>
      <w:r w:rsidR="002C11A6" w:rsidRPr="00BF5807">
        <w:rPr>
          <w:rFonts w:ascii="Times New Roman" w:eastAsia="Times New Roman" w:hAnsi="Times New Roman" w:cs="Times New Roman"/>
          <w:sz w:val="26"/>
          <w:szCs w:val="26"/>
          <w:lang w:val="es-ES_tradnl" w:eastAsia="ru-RU"/>
        </w:rPr>
        <w:t>6,21:6,00:5,41</w:t>
      </w:r>
      <w:r w:rsidRPr="00BF5807">
        <w:rPr>
          <w:rFonts w:ascii="Times New Roman" w:eastAsia="Times New Roman" w:hAnsi="Times New Roman" w:cs="Times New Roman"/>
          <w:sz w:val="26"/>
          <w:szCs w:val="26"/>
          <w:lang w:val="es-ES_tradnl" w:eastAsia="ru-RU"/>
        </w:rPr>
        <w:t xml:space="preserve">%. </w:t>
      </w:r>
      <w:r w:rsidRPr="00BF5807">
        <w:rPr>
          <w:rFonts w:ascii="Times New Roman" w:eastAsia="Times New Roman" w:hAnsi="Times New Roman" w:cs="Times New Roman"/>
          <w:sz w:val="26"/>
          <w:szCs w:val="26"/>
          <w:lang w:eastAsia="ru-RU"/>
        </w:rPr>
        <w:t xml:space="preserve">Выявленные </w:t>
      </w:r>
      <w:r w:rsidRPr="00BF5807">
        <w:rPr>
          <w:rFonts w:ascii="Times New Roman" w:eastAsia="Times New Roman" w:hAnsi="Times New Roman" w:cs="Times New Roman"/>
          <w:sz w:val="26"/>
          <w:szCs w:val="26"/>
          <w:lang w:val="es-ES_tradnl" w:eastAsia="ru-RU"/>
        </w:rPr>
        <w:t>параметры отражают равномерность развития адвентиции по всей ее длине.</w:t>
      </w:r>
    </w:p>
    <w:p w:rsidR="0046778E" w:rsidRPr="00BF5807" w:rsidRDefault="002C11A6"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val="es-ES_tradnl" w:eastAsia="ru-RU"/>
        </w:rPr>
        <w:t>В зрелых периодах (22</w:t>
      </w:r>
      <w:r w:rsidRPr="00BF5807">
        <w:rPr>
          <w:rFonts w:ascii="Times New Roman" w:eastAsia="Times New Roman" w:hAnsi="Times New Roman" w:cs="Times New Roman"/>
          <w:sz w:val="26"/>
          <w:szCs w:val="26"/>
          <w:lang w:eastAsia="ru-RU"/>
        </w:rPr>
        <w:t>–</w:t>
      </w:r>
      <w:r w:rsidR="0046778E" w:rsidRPr="00BF5807">
        <w:rPr>
          <w:rFonts w:ascii="Times New Roman" w:eastAsia="Times New Roman" w:hAnsi="Times New Roman" w:cs="Times New Roman"/>
          <w:sz w:val="26"/>
          <w:szCs w:val="26"/>
          <w:lang w:val="es-ES_tradnl" w:eastAsia="ru-RU"/>
        </w:rPr>
        <w:t>25 – первый</w:t>
      </w:r>
      <w:r w:rsidR="0046778E" w:rsidRPr="00BF5807">
        <w:rPr>
          <w:rFonts w:ascii="Times New Roman" w:eastAsia="Times New Roman" w:hAnsi="Times New Roman" w:cs="Times New Roman"/>
          <w:sz w:val="26"/>
          <w:szCs w:val="26"/>
          <w:lang w:eastAsia="ru-RU"/>
        </w:rPr>
        <w:t xml:space="preserve"> период зрелого возраста</w:t>
      </w:r>
      <w:r w:rsidRPr="00BF5807">
        <w:rPr>
          <w:rFonts w:ascii="Times New Roman" w:eastAsia="Times New Roman" w:hAnsi="Times New Roman" w:cs="Times New Roman"/>
          <w:sz w:val="26"/>
          <w:szCs w:val="26"/>
          <w:lang w:val="es-ES_tradnl" w:eastAsia="ru-RU"/>
        </w:rPr>
        <w:t>; 30</w:t>
      </w:r>
      <w:r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60 </w:t>
      </w:r>
      <w:r w:rsidRPr="00BF5807">
        <w:rPr>
          <w:rFonts w:ascii="Times New Roman" w:eastAsia="Times New Roman" w:hAnsi="Times New Roman" w:cs="Times New Roman"/>
          <w:sz w:val="26"/>
          <w:szCs w:val="26"/>
          <w:lang w:eastAsia="ru-RU"/>
        </w:rPr>
        <w:t>–</w:t>
      </w:r>
      <w:r w:rsidR="0046778E" w:rsidRPr="00BF5807">
        <w:rPr>
          <w:rFonts w:ascii="Times New Roman" w:eastAsia="Times New Roman" w:hAnsi="Times New Roman" w:cs="Times New Roman"/>
          <w:sz w:val="26"/>
          <w:szCs w:val="26"/>
          <w:lang w:val="es-ES_tradnl" w:eastAsia="ru-RU"/>
        </w:rPr>
        <w:t xml:space="preserve"> второй период зрелого возраста) </w:t>
      </w:r>
      <w:r w:rsidR="0046778E" w:rsidRPr="00BF5807">
        <w:rPr>
          <w:rFonts w:ascii="Times New Roman" w:eastAsia="Times New Roman" w:hAnsi="Times New Roman" w:cs="Times New Roman"/>
          <w:sz w:val="26"/>
          <w:szCs w:val="26"/>
          <w:lang w:eastAsia="ru-RU"/>
        </w:rPr>
        <w:t xml:space="preserve">в </w:t>
      </w:r>
      <w:r w:rsidR="0046778E" w:rsidRPr="00BF5807">
        <w:rPr>
          <w:rFonts w:ascii="Times New Roman" w:eastAsia="Times New Roman" w:hAnsi="Times New Roman" w:cs="Times New Roman"/>
          <w:sz w:val="26"/>
          <w:szCs w:val="26"/>
          <w:lang w:val="es-ES_tradnl" w:eastAsia="ru-RU"/>
        </w:rPr>
        <w:t>строении стенок почечных вен наблюдается следующая особенность.</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val="es-ES_tradnl" w:eastAsia="ru-RU"/>
        </w:rPr>
        <w:t xml:space="preserve">Так внутренней оболочке </w:t>
      </w:r>
      <w:r w:rsidRPr="00BF5807">
        <w:rPr>
          <w:rFonts w:ascii="Times New Roman" w:eastAsia="Times New Roman" w:hAnsi="Times New Roman" w:cs="Times New Roman"/>
          <w:sz w:val="26"/>
          <w:szCs w:val="26"/>
          <w:lang w:eastAsia="ru-RU"/>
        </w:rPr>
        <w:t xml:space="preserve">стенки </w:t>
      </w:r>
      <w:r w:rsidR="002C11A6" w:rsidRPr="00BF5807">
        <w:rPr>
          <w:rFonts w:ascii="Times New Roman" w:eastAsia="Times New Roman" w:hAnsi="Times New Roman" w:cs="Times New Roman"/>
          <w:sz w:val="26"/>
          <w:szCs w:val="26"/>
          <w:lang w:val="es-ES_tradnl" w:eastAsia="ru-RU"/>
        </w:rPr>
        <w:t xml:space="preserve">почечных вен принадлежит </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3,8% от всей </w:t>
      </w:r>
      <w:r w:rsidRPr="00BF5807">
        <w:rPr>
          <w:rFonts w:ascii="Times New Roman" w:eastAsia="Times New Roman" w:hAnsi="Times New Roman" w:cs="Times New Roman"/>
          <w:sz w:val="26"/>
          <w:szCs w:val="26"/>
          <w:lang w:val="es-ES_tradnl" w:eastAsia="ru-RU"/>
        </w:rPr>
        <w:lastRenderedPageBreak/>
        <w:t xml:space="preserve">толщины, средней оболочке 11,93% и наружной оболочке </w:t>
      </w:r>
      <w:r w:rsidRPr="00BF5807">
        <w:rPr>
          <w:rFonts w:ascii="Times New Roman" w:eastAsia="Times New Roman" w:hAnsi="Times New Roman" w:cs="Times New Roman"/>
          <w:sz w:val="26"/>
          <w:szCs w:val="26"/>
          <w:lang w:eastAsia="ru-RU"/>
        </w:rPr>
        <w:t xml:space="preserve">около </w:t>
      </w:r>
      <w:r w:rsidRPr="00BF5807">
        <w:rPr>
          <w:rFonts w:ascii="Times New Roman" w:eastAsia="Times New Roman" w:hAnsi="Times New Roman" w:cs="Times New Roman"/>
          <w:sz w:val="26"/>
          <w:szCs w:val="26"/>
          <w:lang w:val="es-ES_tradnl" w:eastAsia="ru-RU"/>
        </w:rPr>
        <w:t xml:space="preserve">84,27% от всей толщины </w:t>
      </w:r>
      <w:r w:rsidRPr="00BF5807">
        <w:rPr>
          <w:rFonts w:ascii="Times New Roman" w:eastAsia="Times New Roman" w:hAnsi="Times New Roman" w:cs="Times New Roman"/>
          <w:sz w:val="26"/>
          <w:szCs w:val="26"/>
          <w:lang w:eastAsia="ru-RU"/>
        </w:rPr>
        <w:t>стенки почечных</w:t>
      </w:r>
      <w:r w:rsidRPr="00BF5807">
        <w:rPr>
          <w:rFonts w:ascii="Times New Roman" w:eastAsia="Times New Roman" w:hAnsi="Times New Roman" w:cs="Times New Roman"/>
          <w:sz w:val="26"/>
          <w:szCs w:val="26"/>
          <w:lang w:val="es-ES_tradnl" w:eastAsia="ru-RU"/>
        </w:rPr>
        <w:t xml:space="preserve"> вен. Общая толщина в этом периоде составила 433,60±21,89 мкм слева, </w:t>
      </w:r>
      <w:r w:rsidRPr="00BF5807">
        <w:rPr>
          <w:rFonts w:ascii="Times New Roman" w:eastAsia="Times New Roman" w:hAnsi="Times New Roman" w:cs="Times New Roman"/>
          <w:sz w:val="26"/>
          <w:szCs w:val="26"/>
          <w:lang w:eastAsia="ru-RU"/>
        </w:rPr>
        <w:t xml:space="preserve">и </w:t>
      </w:r>
      <w:r w:rsidRPr="00BF5807">
        <w:rPr>
          <w:rFonts w:ascii="Times New Roman" w:eastAsia="Times New Roman" w:hAnsi="Times New Roman" w:cs="Times New Roman"/>
          <w:sz w:val="26"/>
          <w:szCs w:val="26"/>
          <w:lang w:val="es-ES_tradnl" w:eastAsia="ru-RU"/>
        </w:rPr>
        <w:t>423,20±6,37 мкм справа. Темпы прироста</w:t>
      </w:r>
      <w:r w:rsidRPr="00BF5807">
        <w:rPr>
          <w:rFonts w:ascii="Times New Roman" w:eastAsia="Times New Roman" w:hAnsi="Times New Roman" w:cs="Times New Roman"/>
          <w:sz w:val="26"/>
          <w:szCs w:val="26"/>
          <w:lang w:eastAsia="ru-RU"/>
        </w:rPr>
        <w:t xml:space="preserve"> оболочки</w:t>
      </w:r>
      <w:r w:rsidRPr="00BF5807">
        <w:rPr>
          <w:rFonts w:ascii="Times New Roman" w:eastAsia="Times New Roman" w:hAnsi="Times New Roman" w:cs="Times New Roman"/>
          <w:sz w:val="26"/>
          <w:szCs w:val="26"/>
          <w:lang w:val="es-ES_tradnl" w:eastAsia="ru-RU"/>
        </w:rPr>
        <w:t xml:space="preserve"> в этих периодах </w:t>
      </w:r>
      <w:r w:rsidRPr="00BF5807">
        <w:rPr>
          <w:rFonts w:ascii="Times New Roman" w:eastAsia="Times New Roman" w:hAnsi="Times New Roman" w:cs="Times New Roman"/>
          <w:sz w:val="26"/>
          <w:szCs w:val="26"/>
          <w:lang w:eastAsia="ru-RU"/>
        </w:rPr>
        <w:t>незначительные,</w:t>
      </w:r>
      <w:r w:rsidRPr="00BF5807">
        <w:rPr>
          <w:rFonts w:ascii="Times New Roman" w:eastAsia="Times New Roman" w:hAnsi="Times New Roman" w:cs="Times New Roman"/>
          <w:sz w:val="26"/>
          <w:szCs w:val="26"/>
          <w:lang w:val="es-ES_tradnl" w:eastAsia="ru-RU"/>
        </w:rPr>
        <w:t xml:space="preserve"> не превышают 3,85%, то есть можно сказать, что наступает период относительной стабилизации.</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Размеры внутренней оболочки</w:t>
      </w:r>
      <w:r w:rsidRPr="00BF5807">
        <w:rPr>
          <w:rFonts w:ascii="Times New Roman" w:eastAsia="Times New Roman" w:hAnsi="Times New Roman" w:cs="Times New Roman"/>
          <w:sz w:val="26"/>
          <w:szCs w:val="26"/>
          <w:lang w:val="es-ES_tradnl" w:eastAsia="ru-RU"/>
        </w:rPr>
        <w:t xml:space="preserve"> колеблются в пределах от 16,40±1,72 мкм до 17,60±1,72 мкм</w:t>
      </w:r>
      <w:r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и она состоит из слоя эндотелиальных клеток. </w:t>
      </w:r>
      <w:r w:rsidRPr="00BF5807">
        <w:rPr>
          <w:rFonts w:ascii="Times New Roman" w:eastAsia="Times New Roman" w:hAnsi="Times New Roman" w:cs="Times New Roman"/>
          <w:sz w:val="26"/>
          <w:szCs w:val="26"/>
          <w:lang w:eastAsia="ru-RU"/>
        </w:rPr>
        <w:t xml:space="preserve">В </w:t>
      </w:r>
      <w:r w:rsidRPr="00BF5807">
        <w:rPr>
          <w:rFonts w:ascii="Times New Roman" w:eastAsia="Times New Roman" w:hAnsi="Times New Roman" w:cs="Times New Roman"/>
          <w:sz w:val="26"/>
          <w:szCs w:val="26"/>
          <w:lang w:val="es-ES_tradnl" w:eastAsia="ru-RU"/>
        </w:rPr>
        <w:t>субэндотелиальном слое содержит</w:t>
      </w:r>
      <w:proofErr w:type="spellStart"/>
      <w:r w:rsidRPr="00BF5807">
        <w:rPr>
          <w:rFonts w:ascii="Times New Roman" w:eastAsia="Times New Roman" w:hAnsi="Times New Roman" w:cs="Times New Roman"/>
          <w:sz w:val="26"/>
          <w:szCs w:val="26"/>
          <w:lang w:eastAsia="ru-RU"/>
        </w:rPr>
        <w:t>ся</w:t>
      </w:r>
      <w:proofErr w:type="spellEnd"/>
      <w:r w:rsidR="002C11A6" w:rsidRPr="00BF5807">
        <w:rPr>
          <w:rFonts w:ascii="Times New Roman" w:eastAsia="Times New Roman" w:hAnsi="Times New Roman" w:cs="Times New Roman"/>
          <w:sz w:val="26"/>
          <w:szCs w:val="26"/>
          <w:lang w:val="es-ES_tradnl" w:eastAsia="ru-RU"/>
        </w:rPr>
        <w:t xml:space="preserve"> 2</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4 слоя гладких мышечных клеток, а между ними выявляются коллагеновые и эластические волокна.</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 xml:space="preserve">Хотелось бы заметить, что </w:t>
      </w:r>
      <w:r w:rsidRPr="00BF5807">
        <w:rPr>
          <w:rFonts w:ascii="Times New Roman" w:eastAsia="Times New Roman" w:hAnsi="Times New Roman" w:cs="Times New Roman"/>
          <w:sz w:val="26"/>
          <w:szCs w:val="26"/>
          <w:lang w:val="es-ES_tradnl" w:eastAsia="ru-RU"/>
        </w:rPr>
        <w:t xml:space="preserve">во всех отделах оболочки </w:t>
      </w:r>
      <w:r w:rsidRPr="00BF5807">
        <w:rPr>
          <w:rFonts w:ascii="Times New Roman" w:eastAsia="Times New Roman" w:hAnsi="Times New Roman" w:cs="Times New Roman"/>
          <w:sz w:val="26"/>
          <w:szCs w:val="26"/>
          <w:lang w:eastAsia="ru-RU"/>
        </w:rPr>
        <w:t xml:space="preserve">четко </w:t>
      </w:r>
      <w:r w:rsidRPr="00BF5807">
        <w:rPr>
          <w:rFonts w:ascii="Times New Roman" w:eastAsia="Times New Roman" w:hAnsi="Times New Roman" w:cs="Times New Roman"/>
          <w:sz w:val="26"/>
          <w:szCs w:val="26"/>
          <w:lang w:val="es-ES_tradnl" w:eastAsia="ru-RU"/>
        </w:rPr>
        <w:t xml:space="preserve">выражена эластическая </w:t>
      </w:r>
      <w:proofErr w:type="gramStart"/>
      <w:r w:rsidRPr="00BF5807">
        <w:rPr>
          <w:rFonts w:ascii="Times New Roman" w:eastAsia="Times New Roman" w:hAnsi="Times New Roman" w:cs="Times New Roman"/>
          <w:sz w:val="26"/>
          <w:szCs w:val="26"/>
          <w:lang w:val="es-ES_tradnl" w:eastAsia="ru-RU"/>
        </w:rPr>
        <w:t>мембрана</w:t>
      </w:r>
      <w:proofErr w:type="gramEnd"/>
      <w:r w:rsidRPr="00BF5807">
        <w:rPr>
          <w:rFonts w:ascii="Times New Roman" w:eastAsia="Times New Roman" w:hAnsi="Times New Roman" w:cs="Times New Roman"/>
          <w:sz w:val="26"/>
          <w:szCs w:val="26"/>
          <w:lang w:val="es-ES_tradnl" w:eastAsia="ru-RU"/>
        </w:rPr>
        <w:t xml:space="preserve"> и толщина</w:t>
      </w:r>
      <w:r w:rsidRPr="00BF5807">
        <w:rPr>
          <w:rFonts w:ascii="Times New Roman" w:eastAsia="Times New Roman" w:hAnsi="Times New Roman" w:cs="Times New Roman"/>
          <w:sz w:val="26"/>
          <w:szCs w:val="26"/>
          <w:lang w:eastAsia="ru-RU"/>
        </w:rPr>
        <w:t xml:space="preserve"> ее составляла</w:t>
      </w:r>
      <w:r w:rsidR="00940EBF" w:rsidRPr="00BF5807">
        <w:rPr>
          <w:rFonts w:ascii="Times New Roman" w:eastAsia="Times New Roman" w:hAnsi="Times New Roman" w:cs="Times New Roman"/>
          <w:sz w:val="26"/>
          <w:szCs w:val="26"/>
          <w:lang w:val="es-ES_tradnl" w:eastAsia="ru-RU"/>
        </w:rPr>
        <w:t xml:space="preserve"> 4,0</w:t>
      </w:r>
      <w:r w:rsidR="00940EBF"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6,0 мкм.</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В</w:t>
      </w:r>
      <w:r w:rsidRPr="00BF5807">
        <w:rPr>
          <w:rFonts w:ascii="Times New Roman" w:eastAsia="Times New Roman" w:hAnsi="Times New Roman" w:cs="Times New Roman"/>
          <w:sz w:val="26"/>
          <w:szCs w:val="26"/>
          <w:lang w:val="es-ES_tradnl" w:eastAsia="ru-RU"/>
        </w:rPr>
        <w:t xml:space="preserve"> зрелом периоде средняя оболочка </w:t>
      </w:r>
      <w:r w:rsidRPr="00BF5807">
        <w:rPr>
          <w:rFonts w:ascii="Times New Roman" w:eastAsia="Times New Roman" w:hAnsi="Times New Roman" w:cs="Times New Roman"/>
          <w:sz w:val="26"/>
          <w:szCs w:val="26"/>
          <w:lang w:eastAsia="ru-RU"/>
        </w:rPr>
        <w:t xml:space="preserve">стенки </w:t>
      </w:r>
      <w:r w:rsidRPr="00BF5807">
        <w:rPr>
          <w:rFonts w:ascii="Times New Roman" w:eastAsia="Times New Roman" w:hAnsi="Times New Roman" w:cs="Times New Roman"/>
          <w:sz w:val="26"/>
          <w:szCs w:val="26"/>
          <w:lang w:val="es-ES_tradnl" w:eastAsia="ru-RU"/>
        </w:rPr>
        <w:t>почечных вен содержит</w:t>
      </w:r>
      <w:r w:rsidRPr="00BF5807">
        <w:rPr>
          <w:rFonts w:ascii="Times New Roman" w:eastAsia="Times New Roman" w:hAnsi="Times New Roman" w:cs="Times New Roman"/>
          <w:sz w:val="26"/>
          <w:szCs w:val="26"/>
          <w:lang w:eastAsia="ru-RU"/>
        </w:rPr>
        <w:t xml:space="preserve"> около</w:t>
      </w:r>
      <w:r w:rsidRPr="00BF5807">
        <w:rPr>
          <w:rFonts w:ascii="Times New Roman" w:eastAsia="Times New Roman" w:hAnsi="Times New Roman" w:cs="Times New Roman"/>
          <w:sz w:val="26"/>
          <w:szCs w:val="26"/>
          <w:lang w:val="es-ES_tradnl" w:eastAsia="ru-RU"/>
        </w:rPr>
        <w:t xml:space="preserve"> 6-8 рядов циркулярно ориентированных гладких мышечных клеток и между </w:t>
      </w:r>
      <w:r w:rsidRPr="00BF5807">
        <w:rPr>
          <w:rFonts w:ascii="Times New Roman" w:eastAsia="Times New Roman" w:hAnsi="Times New Roman" w:cs="Times New Roman"/>
          <w:sz w:val="26"/>
          <w:szCs w:val="26"/>
          <w:lang w:eastAsia="ru-RU"/>
        </w:rPr>
        <w:t xml:space="preserve">ними </w:t>
      </w:r>
      <w:r w:rsidRPr="00BF5807">
        <w:rPr>
          <w:rFonts w:ascii="Times New Roman" w:eastAsia="Times New Roman" w:hAnsi="Times New Roman" w:cs="Times New Roman"/>
          <w:sz w:val="26"/>
          <w:szCs w:val="26"/>
          <w:lang w:val="es-ES_tradnl" w:eastAsia="ru-RU"/>
        </w:rPr>
        <w:t>определялись эластические волокна (1,5</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2,0 мкм). </w:t>
      </w:r>
      <w:r w:rsidRPr="00BF5807">
        <w:rPr>
          <w:rFonts w:ascii="Times New Roman" w:eastAsia="Times New Roman" w:hAnsi="Times New Roman" w:cs="Times New Roman"/>
          <w:sz w:val="26"/>
          <w:szCs w:val="26"/>
          <w:lang w:eastAsia="ru-RU"/>
        </w:rPr>
        <w:t xml:space="preserve">Толщина </w:t>
      </w:r>
      <w:r w:rsidRPr="00BF5807">
        <w:rPr>
          <w:rFonts w:ascii="Times New Roman" w:eastAsia="Times New Roman" w:hAnsi="Times New Roman" w:cs="Times New Roman"/>
          <w:sz w:val="26"/>
          <w:szCs w:val="26"/>
          <w:lang w:val="es-ES_tradnl" w:eastAsia="ru-RU"/>
        </w:rPr>
        <w:t>средней оболочки почечных вен</w:t>
      </w:r>
      <w:r w:rsidRPr="00BF5807">
        <w:rPr>
          <w:rFonts w:ascii="Times New Roman" w:eastAsia="Times New Roman" w:hAnsi="Times New Roman" w:cs="Times New Roman"/>
          <w:sz w:val="26"/>
          <w:szCs w:val="26"/>
          <w:lang w:eastAsia="ru-RU"/>
        </w:rPr>
        <w:t xml:space="preserve"> была</w:t>
      </w:r>
      <w:r w:rsidRPr="00BF5807">
        <w:rPr>
          <w:rFonts w:ascii="Times New Roman" w:eastAsia="Times New Roman" w:hAnsi="Times New Roman" w:cs="Times New Roman"/>
          <w:sz w:val="26"/>
          <w:szCs w:val="26"/>
          <w:lang w:val="es-ES_tradnl" w:eastAsia="ru-RU"/>
        </w:rPr>
        <w:t xml:space="preserve"> равна слева 45,60±5,15 мкм, </w:t>
      </w:r>
      <w:r w:rsidRPr="00BF5807">
        <w:rPr>
          <w:rFonts w:ascii="Times New Roman" w:eastAsia="Times New Roman" w:hAnsi="Times New Roman" w:cs="Times New Roman"/>
          <w:sz w:val="26"/>
          <w:szCs w:val="26"/>
          <w:lang w:eastAsia="ru-RU"/>
        </w:rPr>
        <w:t xml:space="preserve">а </w:t>
      </w:r>
      <w:r w:rsidRPr="00BF5807">
        <w:rPr>
          <w:rFonts w:ascii="Times New Roman" w:eastAsia="Times New Roman" w:hAnsi="Times New Roman" w:cs="Times New Roman"/>
          <w:sz w:val="26"/>
          <w:szCs w:val="26"/>
          <w:lang w:val="es-ES_tradnl" w:eastAsia="ru-RU"/>
        </w:rPr>
        <w:t>справа 44,80±6,01 мкм</w:t>
      </w:r>
      <w:r w:rsidRPr="00BF5807">
        <w:rPr>
          <w:rFonts w:ascii="Times New Roman" w:eastAsia="Times New Roman" w:hAnsi="Times New Roman" w:cs="Times New Roman"/>
          <w:sz w:val="26"/>
          <w:szCs w:val="26"/>
          <w:lang w:eastAsia="ru-RU"/>
        </w:rPr>
        <w:t>, на ее долю приходилось</w:t>
      </w:r>
      <w:r w:rsidRPr="00BF5807">
        <w:rPr>
          <w:rFonts w:ascii="Times New Roman" w:eastAsia="Times New Roman" w:hAnsi="Times New Roman" w:cs="Times New Roman"/>
          <w:sz w:val="26"/>
          <w:szCs w:val="26"/>
          <w:lang w:val="es-ES_tradnl" w:eastAsia="ru-RU"/>
        </w:rPr>
        <w:t xml:space="preserve"> около 11,93% от всей толщины стенки почечной вены.</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О</w:t>
      </w:r>
      <w:r w:rsidRPr="00BF5807">
        <w:rPr>
          <w:rFonts w:ascii="Times New Roman" w:eastAsia="Times New Roman" w:hAnsi="Times New Roman" w:cs="Times New Roman"/>
          <w:sz w:val="26"/>
          <w:szCs w:val="26"/>
          <w:lang w:val="es-ES_tradnl" w:eastAsia="ru-RU"/>
        </w:rPr>
        <w:t xml:space="preserve">сновную массу стенки почечных вен составляет наружная оболочка, которая в пять раз больше толщины внутренней и средней оболочки вместе взятых. </w:t>
      </w:r>
      <w:r w:rsidRPr="00BF5807">
        <w:rPr>
          <w:rFonts w:ascii="Times New Roman" w:eastAsia="Times New Roman" w:hAnsi="Times New Roman" w:cs="Times New Roman"/>
          <w:sz w:val="26"/>
          <w:szCs w:val="26"/>
          <w:lang w:eastAsia="ru-RU"/>
        </w:rPr>
        <w:t xml:space="preserve">Ее </w:t>
      </w:r>
      <w:r w:rsidRPr="00BF5807">
        <w:rPr>
          <w:rFonts w:ascii="Times New Roman" w:eastAsia="Times New Roman" w:hAnsi="Times New Roman" w:cs="Times New Roman"/>
          <w:sz w:val="26"/>
          <w:szCs w:val="26"/>
          <w:lang w:val="es-ES_tradnl" w:eastAsia="ru-RU"/>
        </w:rPr>
        <w:t xml:space="preserve">размеры составляют слева </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371,20±17,17 мкм,</w:t>
      </w:r>
      <w:r w:rsidRPr="00BF5807">
        <w:rPr>
          <w:rFonts w:ascii="Times New Roman" w:eastAsia="Times New Roman" w:hAnsi="Times New Roman" w:cs="Times New Roman"/>
          <w:sz w:val="26"/>
          <w:szCs w:val="26"/>
          <w:lang w:eastAsia="ru-RU"/>
        </w:rPr>
        <w:t xml:space="preserve"> а</w:t>
      </w:r>
      <w:r w:rsidRPr="00BF5807">
        <w:rPr>
          <w:rFonts w:ascii="Times New Roman" w:eastAsia="Times New Roman" w:hAnsi="Times New Roman" w:cs="Times New Roman"/>
          <w:sz w:val="26"/>
          <w:szCs w:val="26"/>
          <w:lang w:val="es-ES_tradnl" w:eastAsia="ru-RU"/>
        </w:rPr>
        <w:t xml:space="preserve"> справа </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 xml:space="preserve">362,40±9,14 мкм. </w:t>
      </w:r>
      <w:r w:rsidRPr="00BF5807">
        <w:rPr>
          <w:rFonts w:ascii="Times New Roman" w:eastAsia="Times New Roman" w:hAnsi="Times New Roman" w:cs="Times New Roman"/>
          <w:sz w:val="26"/>
          <w:szCs w:val="26"/>
          <w:lang w:eastAsia="ru-RU"/>
        </w:rPr>
        <w:t xml:space="preserve">Ее </w:t>
      </w:r>
      <w:r w:rsidRPr="00BF5807">
        <w:rPr>
          <w:rFonts w:ascii="Times New Roman" w:eastAsia="Times New Roman" w:hAnsi="Times New Roman" w:cs="Times New Roman"/>
          <w:sz w:val="26"/>
          <w:szCs w:val="26"/>
          <w:lang w:val="es-ES_tradnl" w:eastAsia="ru-RU"/>
        </w:rPr>
        <w:t>соединительнотканные элементы представлены коллагеновыми волокнами, а мышечные элементы продольными пучками гладких мышечных клеток.</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 xml:space="preserve">В </w:t>
      </w:r>
      <w:r w:rsidRPr="00BF5807">
        <w:rPr>
          <w:rFonts w:ascii="Times New Roman" w:eastAsia="Times New Roman" w:hAnsi="Times New Roman" w:cs="Times New Roman"/>
          <w:sz w:val="26"/>
          <w:szCs w:val="26"/>
          <w:lang w:val="es-ES_tradnl" w:eastAsia="ru-RU"/>
        </w:rPr>
        <w:t>пожилом возраст</w:t>
      </w:r>
      <w:r w:rsidRPr="00BF5807">
        <w:rPr>
          <w:rFonts w:ascii="Times New Roman" w:eastAsia="Times New Roman" w:hAnsi="Times New Roman" w:cs="Times New Roman"/>
          <w:sz w:val="26"/>
          <w:szCs w:val="26"/>
          <w:lang w:eastAsia="ru-RU"/>
        </w:rPr>
        <w:t>е</w:t>
      </w:r>
      <w:r w:rsidR="002C11A6" w:rsidRPr="00BF5807">
        <w:rPr>
          <w:rFonts w:ascii="Times New Roman" w:eastAsia="Times New Roman" w:hAnsi="Times New Roman" w:cs="Times New Roman"/>
          <w:sz w:val="26"/>
          <w:szCs w:val="26"/>
          <w:lang w:val="es-ES_tradnl" w:eastAsia="ru-RU"/>
        </w:rPr>
        <w:t xml:space="preserve"> (61</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75 лет</w:t>
      </w:r>
      <w:r w:rsidRPr="00BF5807">
        <w:rPr>
          <w:rFonts w:ascii="Times New Roman" w:eastAsia="Times New Roman" w:hAnsi="Times New Roman" w:cs="Times New Roman"/>
          <w:sz w:val="26"/>
          <w:szCs w:val="26"/>
          <w:lang w:val="es-ES_tradnl" w:eastAsia="ru-RU"/>
        </w:rPr>
        <w:t xml:space="preserve">) </w:t>
      </w:r>
      <w:r w:rsidRPr="00BF5807">
        <w:rPr>
          <w:rFonts w:ascii="Times New Roman" w:eastAsia="Times New Roman" w:hAnsi="Times New Roman" w:cs="Times New Roman"/>
          <w:sz w:val="26"/>
          <w:szCs w:val="26"/>
          <w:lang w:eastAsia="ru-RU"/>
        </w:rPr>
        <w:t xml:space="preserve">происходят </w:t>
      </w:r>
      <w:r w:rsidRPr="00BF5807">
        <w:rPr>
          <w:rFonts w:ascii="Times New Roman" w:eastAsia="Times New Roman" w:hAnsi="Times New Roman" w:cs="Times New Roman"/>
          <w:sz w:val="26"/>
          <w:szCs w:val="26"/>
          <w:lang w:val="es-ES_tradnl" w:eastAsia="ru-RU"/>
        </w:rPr>
        <w:t>качественные изменения структуры стенки почечных вен</w:t>
      </w:r>
      <w:r w:rsidRPr="00BF5807">
        <w:rPr>
          <w:rFonts w:ascii="Times New Roman" w:eastAsia="Times New Roman" w:hAnsi="Times New Roman" w:cs="Times New Roman"/>
          <w:sz w:val="26"/>
          <w:szCs w:val="26"/>
          <w:lang w:eastAsia="ru-RU"/>
        </w:rPr>
        <w:t>, как</w:t>
      </w:r>
      <w:r w:rsidRPr="00BF5807">
        <w:rPr>
          <w:rFonts w:ascii="Times New Roman" w:eastAsia="Times New Roman" w:hAnsi="Times New Roman" w:cs="Times New Roman"/>
          <w:sz w:val="26"/>
          <w:szCs w:val="26"/>
          <w:lang w:val="es-ES_tradnl" w:eastAsia="ru-RU"/>
        </w:rPr>
        <w:t xml:space="preserve"> начало инволюционных процессов. В данном возрасте структура стенки изменяется незначительно. В этом периоде толщина стенки почечной вены равна слева</w:t>
      </w:r>
      <w:r w:rsidR="002C11A6" w:rsidRPr="00BF5807">
        <w:rPr>
          <w:rFonts w:ascii="Times New Roman" w:eastAsia="Times New Roman" w:hAnsi="Times New Roman" w:cs="Times New Roman"/>
          <w:sz w:val="26"/>
          <w:szCs w:val="26"/>
          <w:lang w:eastAsia="ru-RU"/>
        </w:rPr>
        <w:t xml:space="preserve"> –</w:t>
      </w:r>
      <w:r w:rsidR="000335E5" w:rsidRPr="00BF5807">
        <w:rPr>
          <w:rFonts w:ascii="Times New Roman" w:eastAsia="Times New Roman" w:hAnsi="Times New Roman" w:cs="Times New Roman"/>
          <w:sz w:val="26"/>
          <w:szCs w:val="26"/>
          <w:lang w:val="es-ES_tradnl" w:eastAsia="ru-RU"/>
        </w:rPr>
        <w:t xml:space="preserve"> 457,60±28,38, а</w:t>
      </w:r>
      <w:r w:rsidRPr="00BF5807">
        <w:rPr>
          <w:rFonts w:ascii="Times New Roman" w:eastAsia="Times New Roman" w:hAnsi="Times New Roman" w:cs="Times New Roman"/>
          <w:sz w:val="26"/>
          <w:szCs w:val="26"/>
          <w:lang w:val="es-ES_tradnl" w:eastAsia="ru-RU"/>
        </w:rPr>
        <w:t xml:space="preserve"> справа</w:t>
      </w:r>
      <w:r w:rsidRPr="00BF5807">
        <w:rPr>
          <w:rFonts w:ascii="Times New Roman" w:eastAsia="Times New Roman" w:hAnsi="Times New Roman" w:cs="Times New Roman"/>
          <w:sz w:val="26"/>
          <w:szCs w:val="26"/>
          <w:lang w:eastAsia="ru-RU"/>
        </w:rPr>
        <w:t xml:space="preserve"> </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434,80±19,31 мкм.</w:t>
      </w:r>
      <w:r w:rsidRPr="00BF5807">
        <w:rPr>
          <w:rFonts w:ascii="Times New Roman" w:eastAsia="Times New Roman" w:hAnsi="Times New Roman" w:cs="Times New Roman"/>
          <w:sz w:val="26"/>
          <w:szCs w:val="26"/>
          <w:lang w:eastAsia="ru-RU"/>
        </w:rPr>
        <w:t xml:space="preserve"> Что касается </w:t>
      </w:r>
      <w:r w:rsidRPr="00BF5807">
        <w:rPr>
          <w:rFonts w:ascii="Times New Roman" w:eastAsia="Times New Roman" w:hAnsi="Times New Roman" w:cs="Times New Roman"/>
          <w:sz w:val="26"/>
          <w:szCs w:val="26"/>
          <w:lang w:val="es-ES_tradnl" w:eastAsia="ru-RU"/>
        </w:rPr>
        <w:t>внутренней оболочки, то она утолщается</w:t>
      </w:r>
      <w:r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и ее доля составляет 4,18%. </w:t>
      </w:r>
      <w:r w:rsidRPr="00BF5807">
        <w:rPr>
          <w:rFonts w:ascii="Times New Roman" w:eastAsia="Times New Roman" w:hAnsi="Times New Roman" w:cs="Times New Roman"/>
          <w:sz w:val="26"/>
          <w:szCs w:val="26"/>
          <w:lang w:eastAsia="ru-RU"/>
        </w:rPr>
        <w:t xml:space="preserve">Ее размеры </w:t>
      </w:r>
      <w:r w:rsidRPr="00BF5807">
        <w:rPr>
          <w:rFonts w:ascii="Times New Roman" w:eastAsia="Times New Roman" w:hAnsi="Times New Roman" w:cs="Times New Roman"/>
          <w:sz w:val="26"/>
          <w:szCs w:val="26"/>
          <w:lang w:val="es-ES_tradnl" w:eastAsia="ru-RU"/>
        </w:rPr>
        <w:t>достигают слева 19,20±1,72 мкм</w:t>
      </w:r>
      <w:r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и</w:t>
      </w:r>
      <w:r w:rsidRPr="00BF5807">
        <w:rPr>
          <w:rFonts w:ascii="Times New Roman" w:eastAsia="Times New Roman" w:hAnsi="Times New Roman" w:cs="Times New Roman"/>
          <w:sz w:val="26"/>
          <w:szCs w:val="26"/>
          <w:lang w:eastAsia="ru-RU"/>
        </w:rPr>
        <w:t xml:space="preserve"> справа </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18,80±1,29 мкм. Происходит </w:t>
      </w:r>
      <w:r w:rsidRPr="00BF5807">
        <w:rPr>
          <w:rFonts w:ascii="Times New Roman" w:eastAsia="Times New Roman" w:hAnsi="Times New Roman" w:cs="Times New Roman"/>
          <w:sz w:val="26"/>
          <w:szCs w:val="26"/>
          <w:lang w:eastAsia="ru-RU"/>
        </w:rPr>
        <w:t xml:space="preserve">постепенное увеличение </w:t>
      </w:r>
      <w:r w:rsidRPr="00BF5807">
        <w:rPr>
          <w:rFonts w:ascii="Times New Roman" w:eastAsia="Times New Roman" w:hAnsi="Times New Roman" w:cs="Times New Roman"/>
          <w:sz w:val="26"/>
          <w:szCs w:val="26"/>
          <w:lang w:val="es-ES_tradnl" w:eastAsia="ru-RU"/>
        </w:rPr>
        <w:t xml:space="preserve">количества коллагеновых волокон </w:t>
      </w:r>
      <w:r w:rsidRPr="00BF5807">
        <w:rPr>
          <w:rFonts w:ascii="Times New Roman" w:eastAsia="Times New Roman" w:hAnsi="Times New Roman" w:cs="Times New Roman"/>
          <w:sz w:val="26"/>
          <w:szCs w:val="26"/>
          <w:lang w:eastAsia="ru-RU"/>
        </w:rPr>
        <w:t>и уменьшение эластических</w:t>
      </w:r>
      <w:r w:rsidRPr="00BF5807">
        <w:rPr>
          <w:rFonts w:ascii="Times New Roman" w:eastAsia="Times New Roman" w:hAnsi="Times New Roman" w:cs="Times New Roman"/>
          <w:sz w:val="26"/>
          <w:szCs w:val="26"/>
          <w:lang w:val="es-ES_tradnl" w:eastAsia="ru-RU"/>
        </w:rPr>
        <w:t xml:space="preserve">, </w:t>
      </w:r>
      <w:r w:rsidRPr="00BF5807">
        <w:rPr>
          <w:rFonts w:ascii="Times New Roman" w:eastAsia="Times New Roman" w:hAnsi="Times New Roman" w:cs="Times New Roman"/>
          <w:sz w:val="26"/>
          <w:szCs w:val="26"/>
          <w:lang w:eastAsia="ru-RU"/>
        </w:rPr>
        <w:t xml:space="preserve">что </w:t>
      </w:r>
      <w:r w:rsidRPr="00BF5807">
        <w:rPr>
          <w:rFonts w:ascii="Times New Roman" w:eastAsia="Times New Roman" w:hAnsi="Times New Roman" w:cs="Times New Roman"/>
          <w:sz w:val="26"/>
          <w:szCs w:val="26"/>
          <w:lang w:val="es-ES_tradnl" w:eastAsia="ru-RU"/>
        </w:rPr>
        <w:t xml:space="preserve">приводит </w:t>
      </w:r>
      <w:r w:rsidR="00940EBF" w:rsidRPr="00BF5807">
        <w:rPr>
          <w:rFonts w:ascii="Times New Roman" w:eastAsia="Times New Roman" w:hAnsi="Times New Roman" w:cs="Times New Roman"/>
          <w:sz w:val="26"/>
          <w:szCs w:val="26"/>
          <w:lang w:val="es-ES_tradnl" w:eastAsia="ru-RU"/>
        </w:rPr>
        <w:t xml:space="preserve">к </w:t>
      </w:r>
      <w:r w:rsidR="00940EBF" w:rsidRPr="00BF5807">
        <w:rPr>
          <w:rFonts w:ascii="Times New Roman" w:eastAsia="Times New Roman" w:hAnsi="Times New Roman" w:cs="Times New Roman"/>
          <w:sz w:val="26"/>
          <w:szCs w:val="26"/>
          <w:lang w:eastAsia="ru-RU"/>
        </w:rPr>
        <w:t>их</w:t>
      </w:r>
      <w:r w:rsidR="00940EBF" w:rsidRPr="00BF5807">
        <w:rPr>
          <w:rFonts w:ascii="Times New Roman" w:eastAsia="Times New Roman" w:hAnsi="Times New Roman" w:cs="Times New Roman"/>
          <w:sz w:val="26"/>
          <w:szCs w:val="26"/>
          <w:lang w:val="es-ES_tradnl" w:eastAsia="ru-RU"/>
        </w:rPr>
        <w:t xml:space="preserve"> локальным и диффузным</w:t>
      </w:r>
      <w:r w:rsidRPr="00BF5807">
        <w:rPr>
          <w:rFonts w:ascii="Times New Roman" w:eastAsia="Times New Roman" w:hAnsi="Times New Roman" w:cs="Times New Roman"/>
          <w:sz w:val="26"/>
          <w:szCs w:val="26"/>
          <w:lang w:val="es-ES_tradnl" w:eastAsia="ru-RU"/>
        </w:rPr>
        <w:t xml:space="preserve"> утолщениям.</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val="es-ES_tradnl" w:eastAsia="ru-RU"/>
        </w:rPr>
        <w:t>Что касается средней оболочки, то</w:t>
      </w:r>
      <w:r w:rsidRPr="00BF5807">
        <w:rPr>
          <w:rFonts w:ascii="Times New Roman" w:eastAsia="Times New Roman" w:hAnsi="Times New Roman" w:cs="Times New Roman"/>
          <w:sz w:val="26"/>
          <w:szCs w:val="26"/>
          <w:lang w:eastAsia="ru-RU"/>
        </w:rPr>
        <w:t xml:space="preserve"> она также постепенно увеличивается за счет</w:t>
      </w:r>
      <w:r w:rsidR="000335E5" w:rsidRPr="00BF5807">
        <w:rPr>
          <w:rFonts w:ascii="Times New Roman" w:eastAsia="Times New Roman" w:hAnsi="Times New Roman" w:cs="Times New Roman"/>
          <w:sz w:val="26"/>
          <w:szCs w:val="26"/>
          <w:lang w:val="es-ES_tradnl" w:eastAsia="ru-RU"/>
        </w:rPr>
        <w:t xml:space="preserve"> </w:t>
      </w:r>
      <w:r w:rsidRPr="00BF5807">
        <w:rPr>
          <w:rFonts w:ascii="Times New Roman" w:eastAsia="Times New Roman" w:hAnsi="Times New Roman" w:cs="Times New Roman"/>
          <w:sz w:val="26"/>
          <w:szCs w:val="26"/>
          <w:lang w:val="es-ES_tradnl" w:eastAsia="ru-RU"/>
        </w:rPr>
        <w:t xml:space="preserve">нарастания в ней коллагеновых волокон. На </w:t>
      </w:r>
      <w:r w:rsidRPr="00BF5807">
        <w:rPr>
          <w:rFonts w:ascii="Times New Roman" w:eastAsia="Times New Roman" w:hAnsi="Times New Roman" w:cs="Times New Roman"/>
          <w:sz w:val="26"/>
          <w:szCs w:val="26"/>
          <w:lang w:eastAsia="ru-RU"/>
        </w:rPr>
        <w:t xml:space="preserve">ее </w:t>
      </w:r>
      <w:r w:rsidRPr="00BF5807">
        <w:rPr>
          <w:rFonts w:ascii="Times New Roman" w:eastAsia="Times New Roman" w:hAnsi="Times New Roman" w:cs="Times New Roman"/>
          <w:sz w:val="26"/>
          <w:szCs w:val="26"/>
          <w:lang w:val="es-ES_tradnl" w:eastAsia="ru-RU"/>
        </w:rPr>
        <w:t>долю в этом периоде  приходится 12,03%.</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val="es-ES_tradnl" w:eastAsia="ru-RU"/>
        </w:rPr>
        <w:lastRenderedPageBreak/>
        <w:t>В количественном отношении наружная оболочка</w:t>
      </w:r>
      <w:r w:rsidRPr="00BF5807">
        <w:rPr>
          <w:rFonts w:ascii="Times New Roman" w:eastAsia="Times New Roman" w:hAnsi="Times New Roman" w:cs="Times New Roman"/>
          <w:sz w:val="26"/>
          <w:szCs w:val="26"/>
          <w:lang w:eastAsia="ru-RU"/>
        </w:rPr>
        <w:t xml:space="preserve"> стенки</w:t>
      </w:r>
      <w:r w:rsidRPr="00BF5807">
        <w:rPr>
          <w:rFonts w:ascii="Times New Roman" w:eastAsia="Times New Roman" w:hAnsi="Times New Roman" w:cs="Times New Roman"/>
          <w:sz w:val="26"/>
          <w:szCs w:val="26"/>
          <w:lang w:val="es-ES_tradnl" w:eastAsia="ru-RU"/>
        </w:rPr>
        <w:t xml:space="preserve"> почечной вен</w:t>
      </w:r>
      <w:r w:rsidRPr="00BF5807">
        <w:rPr>
          <w:rFonts w:ascii="Times New Roman" w:eastAsia="Times New Roman" w:hAnsi="Times New Roman" w:cs="Times New Roman"/>
          <w:sz w:val="26"/>
          <w:szCs w:val="26"/>
          <w:lang w:eastAsia="ru-RU"/>
        </w:rPr>
        <w:t>ы</w:t>
      </w:r>
      <w:r w:rsidRPr="00BF5807">
        <w:rPr>
          <w:rFonts w:ascii="Times New Roman" w:eastAsia="Times New Roman" w:hAnsi="Times New Roman" w:cs="Times New Roman"/>
          <w:sz w:val="26"/>
          <w:szCs w:val="26"/>
          <w:lang w:val="es-ES_tradnl" w:eastAsia="ru-RU"/>
        </w:rPr>
        <w:t xml:space="preserve"> остается прежней. </w:t>
      </w:r>
      <w:r w:rsidRPr="00BF5807">
        <w:rPr>
          <w:rFonts w:ascii="Times New Roman" w:eastAsia="Times New Roman" w:hAnsi="Times New Roman" w:cs="Times New Roman"/>
          <w:sz w:val="26"/>
          <w:szCs w:val="26"/>
          <w:lang w:eastAsia="ru-RU"/>
        </w:rPr>
        <w:t xml:space="preserve">Ее </w:t>
      </w:r>
      <w:r w:rsidRPr="00BF5807">
        <w:rPr>
          <w:rFonts w:ascii="Times New Roman" w:eastAsia="Times New Roman" w:hAnsi="Times New Roman" w:cs="Times New Roman"/>
          <w:sz w:val="26"/>
          <w:szCs w:val="26"/>
          <w:lang w:val="es-ES_tradnl" w:eastAsia="ru-RU"/>
        </w:rPr>
        <w:t xml:space="preserve">темпы прироста </w:t>
      </w:r>
      <w:r w:rsidRPr="00BF5807">
        <w:rPr>
          <w:rFonts w:ascii="Times New Roman" w:eastAsia="Times New Roman" w:hAnsi="Times New Roman" w:cs="Times New Roman"/>
          <w:sz w:val="26"/>
          <w:szCs w:val="26"/>
          <w:lang w:eastAsia="ru-RU"/>
        </w:rPr>
        <w:t xml:space="preserve">остаются </w:t>
      </w:r>
      <w:r w:rsidRPr="00BF5807">
        <w:rPr>
          <w:rFonts w:ascii="Times New Roman" w:eastAsia="Times New Roman" w:hAnsi="Times New Roman" w:cs="Times New Roman"/>
          <w:sz w:val="26"/>
          <w:szCs w:val="26"/>
          <w:lang w:val="es-ES_tradnl" w:eastAsia="ru-RU"/>
        </w:rPr>
        <w:t xml:space="preserve">самыми минимальными: для левой почечной вены </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0,20</w:t>
      </w:r>
      <w:proofErr w:type="gramStart"/>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w:t>
      </w:r>
      <w:proofErr w:type="gramEnd"/>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1,42</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 xml:space="preserve">0,40% и для правой почечной вены </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0,63</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0,21</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w:t>
      </w:r>
      <w:r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val="es-ES_tradnl" w:eastAsia="ru-RU"/>
        </w:rPr>
        <w:t>0,51%</w:t>
      </w:r>
      <w:r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w:t>
      </w:r>
      <w:r w:rsidRPr="00BF5807">
        <w:rPr>
          <w:rFonts w:ascii="Times New Roman" w:eastAsia="Times New Roman" w:hAnsi="Times New Roman" w:cs="Times New Roman"/>
          <w:sz w:val="26"/>
          <w:szCs w:val="26"/>
          <w:lang w:eastAsia="ru-RU"/>
        </w:rPr>
        <w:t xml:space="preserve">В количественном отношении происходит </w:t>
      </w:r>
      <w:r w:rsidRPr="00BF5807">
        <w:rPr>
          <w:rFonts w:ascii="Times New Roman" w:eastAsia="Times New Roman" w:hAnsi="Times New Roman" w:cs="Times New Roman"/>
          <w:sz w:val="26"/>
          <w:szCs w:val="26"/>
          <w:lang w:val="es-ES_tradnl" w:eastAsia="ru-RU"/>
        </w:rPr>
        <w:t>атрофия гладких мышечных клеток, что</w:t>
      </w:r>
      <w:r w:rsidRPr="00BF5807">
        <w:rPr>
          <w:rFonts w:ascii="Times New Roman" w:eastAsia="Times New Roman" w:hAnsi="Times New Roman" w:cs="Times New Roman"/>
          <w:sz w:val="26"/>
          <w:szCs w:val="26"/>
          <w:lang w:eastAsia="ru-RU"/>
        </w:rPr>
        <w:t xml:space="preserve"> приводит к уменьшению</w:t>
      </w:r>
      <w:r w:rsidRPr="00BF5807">
        <w:rPr>
          <w:rFonts w:ascii="Times New Roman" w:eastAsia="Times New Roman" w:hAnsi="Times New Roman" w:cs="Times New Roman"/>
          <w:sz w:val="26"/>
          <w:szCs w:val="26"/>
          <w:lang w:val="es-ES_tradnl" w:eastAsia="ru-RU"/>
        </w:rPr>
        <w:t xml:space="preserve"> размеров мышечных пучков. В пожилом возрасте</w:t>
      </w:r>
      <w:r w:rsidRPr="00BF5807">
        <w:rPr>
          <w:rFonts w:ascii="Times New Roman" w:eastAsia="Times New Roman" w:hAnsi="Times New Roman" w:cs="Times New Roman"/>
          <w:sz w:val="26"/>
          <w:szCs w:val="26"/>
          <w:lang w:eastAsia="ru-RU"/>
        </w:rPr>
        <w:t xml:space="preserve"> в</w:t>
      </w:r>
      <w:r w:rsidRPr="00BF5807">
        <w:rPr>
          <w:rFonts w:ascii="Times New Roman" w:eastAsia="Times New Roman" w:hAnsi="Times New Roman" w:cs="Times New Roman"/>
          <w:sz w:val="26"/>
          <w:szCs w:val="26"/>
          <w:lang w:val="es-ES_tradnl" w:eastAsia="ru-RU"/>
        </w:rPr>
        <w:t xml:space="preserve"> составе наружной оболочки снижено количество эластических и повышена доля коллагеновых волокон. На </w:t>
      </w:r>
      <w:r w:rsidRPr="00BF5807">
        <w:rPr>
          <w:rFonts w:ascii="Times New Roman" w:eastAsia="Times New Roman" w:hAnsi="Times New Roman" w:cs="Times New Roman"/>
          <w:sz w:val="26"/>
          <w:szCs w:val="26"/>
          <w:lang w:eastAsia="ru-RU"/>
        </w:rPr>
        <w:t xml:space="preserve">ее долю </w:t>
      </w:r>
      <w:r w:rsidRPr="00BF5807">
        <w:rPr>
          <w:rFonts w:ascii="Times New Roman" w:eastAsia="Times New Roman" w:hAnsi="Times New Roman" w:cs="Times New Roman"/>
          <w:sz w:val="26"/>
          <w:szCs w:val="26"/>
          <w:lang w:val="es-ES_tradnl" w:eastAsia="ru-RU"/>
        </w:rPr>
        <w:t>приходится до 83,79%.</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 xml:space="preserve">В </w:t>
      </w:r>
      <w:r w:rsidRPr="00BF5807">
        <w:rPr>
          <w:rFonts w:ascii="Times New Roman" w:eastAsia="Times New Roman" w:hAnsi="Times New Roman" w:cs="Times New Roman"/>
          <w:sz w:val="26"/>
          <w:szCs w:val="26"/>
          <w:lang w:val="es-ES_tradnl" w:eastAsia="ru-RU"/>
        </w:rPr>
        <w:t>старческом период</w:t>
      </w:r>
      <w:r w:rsidRPr="00BF5807">
        <w:rPr>
          <w:rFonts w:ascii="Times New Roman" w:eastAsia="Times New Roman" w:hAnsi="Times New Roman" w:cs="Times New Roman"/>
          <w:sz w:val="26"/>
          <w:szCs w:val="26"/>
          <w:lang w:eastAsia="ru-RU"/>
        </w:rPr>
        <w:t>е</w:t>
      </w:r>
      <w:r w:rsidRPr="00BF5807">
        <w:rPr>
          <w:rFonts w:ascii="Times New Roman" w:eastAsia="Times New Roman" w:hAnsi="Times New Roman" w:cs="Times New Roman"/>
          <w:sz w:val="26"/>
          <w:szCs w:val="26"/>
          <w:lang w:val="es-ES_tradnl" w:eastAsia="ru-RU"/>
        </w:rPr>
        <w:t xml:space="preserve"> (75</w:t>
      </w:r>
      <w:r w:rsidRPr="00BF5807">
        <w:rPr>
          <w:rFonts w:ascii="Times New Roman" w:eastAsia="Times New Roman" w:hAnsi="Times New Roman" w:cs="Times New Roman"/>
          <w:sz w:val="26"/>
          <w:szCs w:val="26"/>
          <w:lang w:eastAsia="ru-RU"/>
        </w:rPr>
        <w:t xml:space="preserve"> лет и выше</w:t>
      </w:r>
      <w:r w:rsidRPr="00BF5807">
        <w:rPr>
          <w:rFonts w:ascii="Times New Roman" w:eastAsia="Times New Roman" w:hAnsi="Times New Roman" w:cs="Times New Roman"/>
          <w:sz w:val="26"/>
          <w:szCs w:val="26"/>
          <w:lang w:val="es-ES_tradnl" w:eastAsia="ru-RU"/>
        </w:rPr>
        <w:t xml:space="preserve">) </w:t>
      </w:r>
      <w:r w:rsidRPr="00BF5807">
        <w:rPr>
          <w:rFonts w:ascii="Times New Roman" w:eastAsia="Times New Roman" w:hAnsi="Times New Roman" w:cs="Times New Roman"/>
          <w:sz w:val="26"/>
          <w:szCs w:val="26"/>
          <w:lang w:eastAsia="ru-RU"/>
        </w:rPr>
        <w:t>четко проявляются</w:t>
      </w:r>
      <w:r w:rsidRPr="00BF5807">
        <w:rPr>
          <w:rFonts w:ascii="Times New Roman" w:eastAsia="Times New Roman" w:hAnsi="Times New Roman" w:cs="Times New Roman"/>
          <w:sz w:val="26"/>
          <w:szCs w:val="26"/>
          <w:lang w:val="es-ES_tradnl" w:eastAsia="ru-RU"/>
        </w:rPr>
        <w:t xml:space="preserve"> инволюционные процессы. </w:t>
      </w:r>
      <w:r w:rsidRPr="00BF5807">
        <w:rPr>
          <w:rFonts w:ascii="Times New Roman" w:eastAsia="Times New Roman" w:hAnsi="Times New Roman" w:cs="Times New Roman"/>
          <w:sz w:val="26"/>
          <w:szCs w:val="26"/>
          <w:lang w:eastAsia="ru-RU"/>
        </w:rPr>
        <w:t xml:space="preserve">Так, </w:t>
      </w:r>
      <w:r w:rsidRPr="00BF5807">
        <w:rPr>
          <w:rFonts w:ascii="Times New Roman" w:eastAsia="Times New Roman" w:hAnsi="Times New Roman" w:cs="Times New Roman"/>
          <w:sz w:val="26"/>
          <w:szCs w:val="26"/>
          <w:lang w:val="es-ES_tradnl" w:eastAsia="ru-RU"/>
        </w:rPr>
        <w:t>толщина стенки</w:t>
      </w:r>
      <w:r w:rsidRPr="00BF5807">
        <w:rPr>
          <w:rFonts w:ascii="Times New Roman" w:eastAsia="Times New Roman" w:hAnsi="Times New Roman" w:cs="Times New Roman"/>
          <w:sz w:val="26"/>
          <w:szCs w:val="26"/>
          <w:lang w:eastAsia="ru-RU"/>
        </w:rPr>
        <w:t xml:space="preserve"> почечной вены</w:t>
      </w:r>
      <w:r w:rsidRPr="00BF5807">
        <w:rPr>
          <w:rFonts w:ascii="Times New Roman" w:eastAsia="Times New Roman" w:hAnsi="Times New Roman" w:cs="Times New Roman"/>
          <w:sz w:val="26"/>
          <w:szCs w:val="26"/>
          <w:lang w:val="es-ES_tradnl" w:eastAsia="ru-RU"/>
        </w:rPr>
        <w:t xml:space="preserve"> равна: 457,60±28,33 мкм слева, 460,50±24,10 мкм справа. </w:t>
      </w:r>
      <w:r w:rsidRPr="00BF5807">
        <w:rPr>
          <w:rFonts w:ascii="Times New Roman" w:eastAsia="Times New Roman" w:hAnsi="Times New Roman" w:cs="Times New Roman"/>
          <w:sz w:val="26"/>
          <w:szCs w:val="26"/>
          <w:lang w:eastAsia="ru-RU"/>
        </w:rPr>
        <w:t>Процентное соотношение</w:t>
      </w:r>
      <w:r w:rsidRPr="00BF5807">
        <w:rPr>
          <w:rFonts w:ascii="Times New Roman" w:eastAsia="Times New Roman" w:hAnsi="Times New Roman" w:cs="Times New Roman"/>
          <w:sz w:val="26"/>
          <w:szCs w:val="26"/>
          <w:lang w:val="es-ES_tradnl" w:eastAsia="ru-RU"/>
        </w:rPr>
        <w:t xml:space="preserve"> долей оболочек равны: внутренняя оболочка </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5,02%; средняя оболочка – 11,93%; наружная оболочка – 81,94%. </w:t>
      </w:r>
      <w:r w:rsidRPr="00BF5807">
        <w:rPr>
          <w:rFonts w:ascii="Times New Roman" w:eastAsia="Times New Roman" w:hAnsi="Times New Roman" w:cs="Times New Roman"/>
          <w:sz w:val="26"/>
          <w:szCs w:val="26"/>
          <w:lang w:eastAsia="ru-RU"/>
        </w:rPr>
        <w:t>Причем, размеры</w:t>
      </w:r>
      <w:r w:rsidRPr="00BF5807">
        <w:rPr>
          <w:rFonts w:ascii="Times New Roman" w:eastAsia="Times New Roman" w:hAnsi="Times New Roman" w:cs="Times New Roman"/>
          <w:sz w:val="26"/>
          <w:szCs w:val="26"/>
          <w:lang w:val="es-ES_tradnl" w:eastAsia="ru-RU"/>
        </w:rPr>
        <w:t xml:space="preserve"> внутренней оболочки продолжают увеличиваться</w:t>
      </w:r>
      <w:r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и толщина ее в старческом периоде колеблется</w:t>
      </w:r>
      <w:r w:rsidRPr="00BF5807">
        <w:rPr>
          <w:rFonts w:ascii="Times New Roman" w:eastAsia="Times New Roman" w:hAnsi="Times New Roman" w:cs="Times New Roman"/>
          <w:sz w:val="26"/>
          <w:szCs w:val="26"/>
          <w:lang w:eastAsia="ru-RU"/>
        </w:rPr>
        <w:t xml:space="preserve"> в пределах</w:t>
      </w:r>
      <w:r w:rsidRPr="00BF5807">
        <w:rPr>
          <w:rFonts w:ascii="Times New Roman" w:eastAsia="Times New Roman" w:hAnsi="Times New Roman" w:cs="Times New Roman"/>
          <w:sz w:val="26"/>
          <w:szCs w:val="26"/>
          <w:lang w:val="es-ES_tradnl" w:eastAsia="ru-RU"/>
        </w:rPr>
        <w:t xml:space="preserve"> от 28,00±2,24 мкм до 24,50±3,36 мкм. </w:t>
      </w:r>
      <w:r w:rsidRPr="00BF5807">
        <w:rPr>
          <w:rFonts w:ascii="Times New Roman" w:eastAsia="Times New Roman" w:hAnsi="Times New Roman" w:cs="Times New Roman"/>
          <w:sz w:val="26"/>
          <w:szCs w:val="26"/>
          <w:lang w:eastAsia="ru-RU"/>
        </w:rPr>
        <w:t xml:space="preserve">Уменьшается </w:t>
      </w:r>
      <w:r w:rsidRPr="00BF5807">
        <w:rPr>
          <w:rFonts w:ascii="Times New Roman" w:eastAsia="Times New Roman" w:hAnsi="Times New Roman" w:cs="Times New Roman"/>
          <w:sz w:val="26"/>
          <w:szCs w:val="26"/>
          <w:lang w:val="es-ES_tradnl" w:eastAsia="ru-RU"/>
        </w:rPr>
        <w:t xml:space="preserve">количество </w:t>
      </w:r>
      <w:proofErr w:type="gramStart"/>
      <w:r w:rsidRPr="00BF5807">
        <w:rPr>
          <w:rFonts w:ascii="Times New Roman" w:eastAsia="Times New Roman" w:hAnsi="Times New Roman" w:cs="Times New Roman"/>
          <w:sz w:val="26"/>
          <w:szCs w:val="26"/>
          <w:lang w:val="es-ES_tradnl" w:eastAsia="ru-RU"/>
        </w:rPr>
        <w:t>гладких</w:t>
      </w:r>
      <w:proofErr w:type="gramEnd"/>
      <w:r w:rsidRPr="00BF5807">
        <w:rPr>
          <w:rFonts w:ascii="Times New Roman" w:eastAsia="Times New Roman" w:hAnsi="Times New Roman" w:cs="Times New Roman"/>
          <w:sz w:val="26"/>
          <w:szCs w:val="26"/>
          <w:lang w:val="es-ES_tradnl" w:eastAsia="ru-RU"/>
        </w:rPr>
        <w:t xml:space="preserve"> миоцитов </w:t>
      </w:r>
      <w:r w:rsidRPr="00BF5807">
        <w:rPr>
          <w:rFonts w:ascii="Times New Roman" w:eastAsia="Times New Roman" w:hAnsi="Times New Roman" w:cs="Times New Roman"/>
          <w:sz w:val="26"/>
          <w:szCs w:val="26"/>
          <w:lang w:eastAsia="ru-RU"/>
        </w:rPr>
        <w:t xml:space="preserve">в </w:t>
      </w:r>
      <w:r w:rsidRPr="00BF5807">
        <w:rPr>
          <w:rFonts w:ascii="Times New Roman" w:eastAsia="Times New Roman" w:hAnsi="Times New Roman" w:cs="Times New Roman"/>
          <w:sz w:val="26"/>
          <w:szCs w:val="26"/>
          <w:lang w:val="es-ES_tradnl" w:eastAsia="ru-RU"/>
        </w:rPr>
        <w:t>подэндотелиальном слое внутренней оболочки,</w:t>
      </w:r>
      <w:r w:rsidRPr="00BF5807">
        <w:rPr>
          <w:rFonts w:ascii="Times New Roman" w:eastAsia="Times New Roman" w:hAnsi="Times New Roman" w:cs="Times New Roman"/>
          <w:sz w:val="26"/>
          <w:szCs w:val="26"/>
          <w:lang w:eastAsia="ru-RU"/>
        </w:rPr>
        <w:t xml:space="preserve"> которые замещаются</w:t>
      </w:r>
      <w:r w:rsidRPr="00BF5807">
        <w:rPr>
          <w:rFonts w:ascii="Times New Roman" w:eastAsia="Times New Roman" w:hAnsi="Times New Roman" w:cs="Times New Roman"/>
          <w:sz w:val="26"/>
          <w:szCs w:val="26"/>
          <w:lang w:val="es-ES_tradnl" w:eastAsia="ru-RU"/>
        </w:rPr>
        <w:t xml:space="preserve"> грубыми коллагеновыми волокнами.</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Что касается средней оболочки, то в старческом периоде она ведет себя более стабильно</w:t>
      </w:r>
      <w:r w:rsidRPr="00BF5807">
        <w:rPr>
          <w:rFonts w:ascii="Times New Roman" w:eastAsia="Times New Roman" w:hAnsi="Times New Roman" w:cs="Times New Roman"/>
          <w:sz w:val="26"/>
          <w:szCs w:val="26"/>
          <w:lang w:val="es-ES_tradnl" w:eastAsia="ru-RU"/>
        </w:rPr>
        <w:t>.</w:t>
      </w:r>
      <w:r w:rsidRPr="00BF5807">
        <w:rPr>
          <w:rFonts w:ascii="Times New Roman" w:eastAsia="Times New Roman" w:hAnsi="Times New Roman" w:cs="Times New Roman"/>
          <w:sz w:val="26"/>
          <w:szCs w:val="26"/>
          <w:lang w:eastAsia="ru-RU"/>
        </w:rPr>
        <w:t xml:space="preserve"> Так, слева она</w:t>
      </w:r>
      <w:r w:rsidRPr="00BF5807">
        <w:rPr>
          <w:rFonts w:ascii="Times New Roman" w:eastAsia="Times New Roman" w:hAnsi="Times New Roman" w:cs="Times New Roman"/>
          <w:sz w:val="26"/>
          <w:szCs w:val="26"/>
          <w:lang w:val="es-ES_tradnl" w:eastAsia="ru-RU"/>
        </w:rPr>
        <w:t xml:space="preserve"> равна 48,00±5,60 мкм, </w:t>
      </w:r>
      <w:r w:rsidRPr="00BF5807">
        <w:rPr>
          <w:rFonts w:ascii="Times New Roman" w:eastAsia="Times New Roman" w:hAnsi="Times New Roman" w:cs="Times New Roman"/>
          <w:sz w:val="26"/>
          <w:szCs w:val="26"/>
          <w:lang w:eastAsia="ru-RU"/>
        </w:rPr>
        <w:t>а</w:t>
      </w:r>
      <w:r w:rsidRPr="00BF5807">
        <w:rPr>
          <w:rFonts w:ascii="Times New Roman" w:eastAsia="Times New Roman" w:hAnsi="Times New Roman" w:cs="Times New Roman"/>
          <w:sz w:val="26"/>
          <w:szCs w:val="26"/>
          <w:lang w:val="es-ES_tradnl" w:eastAsia="ru-RU"/>
        </w:rPr>
        <w:t xml:space="preserve"> справа 47,00±3,36 мкм.</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val="es-ES_tradnl" w:eastAsia="ru-RU"/>
        </w:rPr>
        <w:t xml:space="preserve">С предыдущей группой </w:t>
      </w:r>
      <w:r w:rsidRPr="00BF5807">
        <w:rPr>
          <w:rFonts w:ascii="Times New Roman" w:eastAsia="Times New Roman" w:hAnsi="Times New Roman" w:cs="Times New Roman"/>
          <w:sz w:val="26"/>
          <w:szCs w:val="26"/>
          <w:lang w:eastAsia="ru-RU"/>
        </w:rPr>
        <w:t xml:space="preserve">особой разницы не наблюдается, но </w:t>
      </w:r>
      <w:proofErr w:type="spellStart"/>
      <w:r w:rsidRPr="00BF5807">
        <w:rPr>
          <w:rFonts w:ascii="Times New Roman" w:eastAsia="Times New Roman" w:hAnsi="Times New Roman" w:cs="Times New Roman"/>
          <w:sz w:val="26"/>
          <w:szCs w:val="26"/>
          <w:lang w:eastAsia="ru-RU"/>
        </w:rPr>
        <w:t>инволютивные</w:t>
      </w:r>
      <w:proofErr w:type="spellEnd"/>
      <w:r w:rsidRPr="00BF5807">
        <w:rPr>
          <w:rFonts w:ascii="Times New Roman" w:eastAsia="Times New Roman" w:hAnsi="Times New Roman" w:cs="Times New Roman"/>
          <w:sz w:val="26"/>
          <w:szCs w:val="26"/>
          <w:lang w:eastAsia="ru-RU"/>
        </w:rPr>
        <w:t xml:space="preserve"> изменения наблюдаются и здесь</w:t>
      </w:r>
      <w:r w:rsidRPr="00BF5807">
        <w:rPr>
          <w:rFonts w:ascii="Times New Roman" w:eastAsia="Times New Roman" w:hAnsi="Times New Roman" w:cs="Times New Roman"/>
          <w:sz w:val="26"/>
          <w:szCs w:val="26"/>
          <w:lang w:val="es-ES_tradnl" w:eastAsia="ru-RU"/>
        </w:rPr>
        <w:t xml:space="preserve">, что проявляется увеличением коллагеновых и </w:t>
      </w:r>
      <w:r w:rsidRPr="00BF5807">
        <w:rPr>
          <w:rFonts w:ascii="Times New Roman" w:eastAsia="Times New Roman" w:hAnsi="Times New Roman" w:cs="Times New Roman"/>
          <w:sz w:val="26"/>
          <w:szCs w:val="26"/>
          <w:lang w:eastAsia="ru-RU"/>
        </w:rPr>
        <w:t xml:space="preserve">уменьшением </w:t>
      </w:r>
      <w:r w:rsidRPr="00BF5807">
        <w:rPr>
          <w:rFonts w:ascii="Times New Roman" w:eastAsia="Times New Roman" w:hAnsi="Times New Roman" w:cs="Times New Roman"/>
          <w:sz w:val="26"/>
          <w:szCs w:val="26"/>
          <w:lang w:val="es-ES_tradnl" w:eastAsia="ru-RU"/>
        </w:rPr>
        <w:t>эластических волокон.</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val="es-ES_tradnl" w:eastAsia="ru-RU"/>
        </w:rPr>
        <w:t xml:space="preserve">В адвентиции почечных вен выявлены </w:t>
      </w:r>
      <w:r w:rsidRPr="00BF5807">
        <w:rPr>
          <w:rFonts w:ascii="Times New Roman" w:eastAsia="Times New Roman" w:hAnsi="Times New Roman" w:cs="Times New Roman"/>
          <w:sz w:val="26"/>
          <w:szCs w:val="26"/>
          <w:lang w:eastAsia="ru-RU"/>
        </w:rPr>
        <w:t xml:space="preserve">многочисленные </w:t>
      </w:r>
      <w:r w:rsidRPr="00BF5807">
        <w:rPr>
          <w:rFonts w:ascii="Times New Roman" w:eastAsia="Times New Roman" w:hAnsi="Times New Roman" w:cs="Times New Roman"/>
          <w:sz w:val="26"/>
          <w:szCs w:val="26"/>
          <w:lang w:val="es-ES_tradnl" w:eastAsia="ru-RU"/>
        </w:rPr>
        <w:t xml:space="preserve">преобразования. </w:t>
      </w:r>
      <w:r w:rsidRPr="00BF5807">
        <w:rPr>
          <w:rFonts w:ascii="Times New Roman" w:eastAsia="Times New Roman" w:hAnsi="Times New Roman" w:cs="Times New Roman"/>
          <w:sz w:val="26"/>
          <w:szCs w:val="26"/>
          <w:lang w:eastAsia="ru-RU"/>
        </w:rPr>
        <w:t>Так в соединительнотканном слое превалируют грубые коллагеновые волокна</w:t>
      </w:r>
      <w:r w:rsidRPr="00BF5807">
        <w:rPr>
          <w:rFonts w:ascii="Times New Roman" w:eastAsia="Times New Roman" w:hAnsi="Times New Roman" w:cs="Times New Roman"/>
          <w:sz w:val="26"/>
          <w:szCs w:val="26"/>
          <w:lang w:val="es-ES_tradnl" w:eastAsia="ru-RU"/>
        </w:rPr>
        <w:t xml:space="preserve">. </w:t>
      </w:r>
      <w:r w:rsidRPr="00BF5807">
        <w:rPr>
          <w:rFonts w:ascii="Times New Roman" w:eastAsia="Times New Roman" w:hAnsi="Times New Roman" w:cs="Times New Roman"/>
          <w:sz w:val="26"/>
          <w:szCs w:val="26"/>
          <w:lang w:eastAsia="ru-RU"/>
        </w:rPr>
        <w:t xml:space="preserve">Уменьшены размеры </w:t>
      </w:r>
      <w:r w:rsidRPr="00BF5807">
        <w:rPr>
          <w:rFonts w:ascii="Times New Roman" w:eastAsia="Times New Roman" w:hAnsi="Times New Roman" w:cs="Times New Roman"/>
          <w:sz w:val="26"/>
          <w:szCs w:val="26"/>
          <w:lang w:val="es-ES_tradnl" w:eastAsia="ru-RU"/>
        </w:rPr>
        <w:t>гладкомышечных волокон</w:t>
      </w:r>
      <w:r w:rsidRPr="00BF5807">
        <w:rPr>
          <w:rFonts w:ascii="Times New Roman" w:eastAsia="Times New Roman" w:hAnsi="Times New Roman" w:cs="Times New Roman"/>
          <w:sz w:val="26"/>
          <w:szCs w:val="26"/>
          <w:lang w:eastAsia="ru-RU"/>
        </w:rPr>
        <w:t xml:space="preserve">. Межмышечные прослойки </w:t>
      </w:r>
      <w:r w:rsidRPr="00BF5807">
        <w:rPr>
          <w:rFonts w:ascii="Times New Roman" w:eastAsia="Times New Roman" w:hAnsi="Times New Roman" w:cs="Times New Roman"/>
          <w:sz w:val="26"/>
          <w:szCs w:val="26"/>
          <w:lang w:val="es-ES_tradnl" w:eastAsia="ru-RU"/>
        </w:rPr>
        <w:t>в</w:t>
      </w:r>
      <w:r w:rsidRPr="00BF5807">
        <w:rPr>
          <w:rFonts w:ascii="Times New Roman" w:eastAsia="Times New Roman" w:hAnsi="Times New Roman" w:cs="Times New Roman"/>
          <w:sz w:val="26"/>
          <w:szCs w:val="26"/>
          <w:lang w:eastAsia="ru-RU"/>
        </w:rPr>
        <w:t xml:space="preserve"> основном состоят из</w:t>
      </w:r>
      <w:r w:rsidRPr="00BF5807">
        <w:rPr>
          <w:rFonts w:ascii="Times New Roman" w:eastAsia="Times New Roman" w:hAnsi="Times New Roman" w:cs="Times New Roman"/>
          <w:sz w:val="26"/>
          <w:szCs w:val="26"/>
          <w:lang w:val="es-ES_tradnl" w:eastAsia="ru-RU"/>
        </w:rPr>
        <w:t xml:space="preserve"> коллагеновых волокон.</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 xml:space="preserve">Нами </w:t>
      </w:r>
      <w:r w:rsidRPr="00BF5807">
        <w:rPr>
          <w:rFonts w:ascii="Times New Roman" w:eastAsia="Times New Roman" w:hAnsi="Times New Roman" w:cs="Times New Roman"/>
          <w:sz w:val="26"/>
          <w:szCs w:val="26"/>
          <w:lang w:val="es-ES_tradnl" w:eastAsia="ru-RU"/>
        </w:rPr>
        <w:t xml:space="preserve">проведен корреляционный анализ зависимости толщины стенки почечных вен от возраста. </w:t>
      </w:r>
      <w:r w:rsidRPr="00BF5807">
        <w:rPr>
          <w:rFonts w:ascii="Times New Roman" w:eastAsia="Times New Roman" w:hAnsi="Times New Roman" w:cs="Times New Roman"/>
          <w:sz w:val="26"/>
          <w:szCs w:val="26"/>
          <w:lang w:eastAsia="ru-RU"/>
        </w:rPr>
        <w:t xml:space="preserve">Проведенный анализ показал, что </w:t>
      </w:r>
      <w:r w:rsidRPr="00BF5807">
        <w:rPr>
          <w:rFonts w:ascii="Times New Roman" w:eastAsia="Times New Roman" w:hAnsi="Times New Roman" w:cs="Times New Roman"/>
          <w:sz w:val="26"/>
          <w:szCs w:val="26"/>
          <w:lang w:val="es-ES_tradnl" w:eastAsia="ru-RU"/>
        </w:rPr>
        <w:t xml:space="preserve">во всех возрастных группах коэффициент корреляции </w:t>
      </w:r>
      <w:r w:rsidRPr="00BF5807">
        <w:rPr>
          <w:rFonts w:ascii="Times New Roman" w:eastAsia="Times New Roman" w:hAnsi="Times New Roman" w:cs="Times New Roman"/>
          <w:sz w:val="26"/>
          <w:szCs w:val="26"/>
          <w:lang w:eastAsia="ru-RU"/>
        </w:rPr>
        <w:t xml:space="preserve">изучаемых нами отделов почечных вен </w:t>
      </w:r>
      <w:r w:rsidRPr="00BF5807">
        <w:rPr>
          <w:rFonts w:ascii="Times New Roman" w:eastAsia="Times New Roman" w:hAnsi="Times New Roman" w:cs="Times New Roman"/>
          <w:sz w:val="26"/>
          <w:szCs w:val="26"/>
          <w:lang w:val="es-ES_tradnl" w:eastAsia="ru-RU"/>
        </w:rPr>
        <w:t xml:space="preserve">колеблется в пределах от 0,8 до 0,99. В </w:t>
      </w:r>
      <w:r w:rsidRPr="00BF5807">
        <w:rPr>
          <w:rFonts w:ascii="Times New Roman" w:eastAsia="Times New Roman" w:hAnsi="Times New Roman" w:cs="Times New Roman"/>
          <w:sz w:val="26"/>
          <w:szCs w:val="26"/>
          <w:lang w:eastAsia="ru-RU"/>
        </w:rPr>
        <w:t xml:space="preserve">старческом возрасте снижается до </w:t>
      </w:r>
      <w:r w:rsidR="002C11A6" w:rsidRPr="00BF5807">
        <w:rPr>
          <w:rFonts w:ascii="Times New Roman" w:eastAsia="Times New Roman" w:hAnsi="Times New Roman" w:cs="Times New Roman"/>
          <w:sz w:val="26"/>
          <w:szCs w:val="26"/>
          <w:lang w:val="es-ES_tradnl" w:eastAsia="ru-RU"/>
        </w:rPr>
        <w:t>0,69</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0,9.</w:t>
      </w:r>
    </w:p>
    <w:p w:rsidR="00934294" w:rsidRPr="00BF5807" w:rsidRDefault="00934294" w:rsidP="00274CA4">
      <w:pPr>
        <w:widowControl w:val="0"/>
        <w:shd w:val="clear" w:color="auto" w:fill="FFFFFF"/>
        <w:tabs>
          <w:tab w:val="left" w:pos="1051"/>
        </w:tabs>
        <w:autoSpaceDE w:val="0"/>
        <w:autoSpaceDN w:val="0"/>
        <w:adjustRightInd w:val="0"/>
        <w:spacing w:after="0" w:line="360" w:lineRule="auto"/>
        <w:jc w:val="center"/>
        <w:rPr>
          <w:rFonts w:ascii="Times New Roman" w:eastAsia="Times New Roman" w:hAnsi="Times New Roman" w:cs="Times New Roman"/>
          <w:b/>
          <w:spacing w:val="-8"/>
          <w:sz w:val="26"/>
          <w:szCs w:val="26"/>
          <w:lang w:eastAsia="ru-RU"/>
        </w:rPr>
      </w:pPr>
    </w:p>
    <w:p w:rsidR="0046778E" w:rsidRPr="00BF5807" w:rsidRDefault="0046778E" w:rsidP="00274CA4">
      <w:pPr>
        <w:widowControl w:val="0"/>
        <w:shd w:val="clear" w:color="auto" w:fill="FFFFFF"/>
        <w:tabs>
          <w:tab w:val="left" w:pos="1051"/>
        </w:tabs>
        <w:autoSpaceDE w:val="0"/>
        <w:autoSpaceDN w:val="0"/>
        <w:adjustRightInd w:val="0"/>
        <w:spacing w:after="0" w:line="360" w:lineRule="auto"/>
        <w:jc w:val="center"/>
        <w:rPr>
          <w:rFonts w:ascii="Times New Roman" w:eastAsia="Times New Roman" w:hAnsi="Times New Roman" w:cs="Times New Roman"/>
          <w:b/>
          <w:spacing w:val="-8"/>
          <w:sz w:val="26"/>
          <w:szCs w:val="26"/>
          <w:lang w:eastAsia="ru-RU"/>
        </w:rPr>
      </w:pPr>
      <w:r w:rsidRPr="00BF5807">
        <w:rPr>
          <w:rFonts w:ascii="Times New Roman" w:eastAsia="Times New Roman" w:hAnsi="Times New Roman" w:cs="Times New Roman"/>
          <w:b/>
          <w:spacing w:val="-8"/>
          <w:sz w:val="26"/>
          <w:szCs w:val="26"/>
          <w:lang w:eastAsia="ru-RU"/>
        </w:rPr>
        <w:t>Выводы</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Таким </w:t>
      </w:r>
      <w:r w:rsidRPr="00BF5807">
        <w:rPr>
          <w:rFonts w:ascii="Times New Roman" w:eastAsia="Times New Roman" w:hAnsi="Times New Roman" w:cs="Times New Roman"/>
          <w:sz w:val="26"/>
          <w:szCs w:val="26"/>
          <w:lang w:val="es-ES_tradnl" w:eastAsia="ru-RU"/>
        </w:rPr>
        <w:t xml:space="preserve">образом, </w:t>
      </w:r>
      <w:r w:rsidRPr="00BF5807">
        <w:rPr>
          <w:rFonts w:ascii="Times New Roman" w:eastAsia="Times New Roman" w:hAnsi="Times New Roman" w:cs="Times New Roman"/>
          <w:sz w:val="26"/>
          <w:szCs w:val="26"/>
          <w:lang w:eastAsia="ru-RU"/>
        </w:rPr>
        <w:t xml:space="preserve">исследования показали, что </w:t>
      </w:r>
      <w:r w:rsidRPr="00BF5807">
        <w:rPr>
          <w:rFonts w:ascii="Times New Roman" w:eastAsia="Times New Roman" w:hAnsi="Times New Roman" w:cs="Times New Roman"/>
          <w:sz w:val="26"/>
          <w:szCs w:val="26"/>
          <w:lang w:val="es-ES_tradnl" w:eastAsia="ru-RU"/>
        </w:rPr>
        <w:t>в процессе развития происходит совершенствование структуры</w:t>
      </w:r>
      <w:r w:rsidRPr="00BF5807">
        <w:rPr>
          <w:rFonts w:ascii="Times New Roman" w:eastAsia="Times New Roman" w:hAnsi="Times New Roman" w:cs="Times New Roman"/>
          <w:sz w:val="26"/>
          <w:szCs w:val="26"/>
          <w:lang w:eastAsia="ru-RU"/>
        </w:rPr>
        <w:t xml:space="preserve"> стенки почечных вен, которое заканчивается </w:t>
      </w:r>
      <w:r w:rsidR="002C11A6" w:rsidRPr="00BF5807">
        <w:rPr>
          <w:rFonts w:ascii="Times New Roman" w:eastAsia="Times New Roman" w:hAnsi="Times New Roman" w:cs="Times New Roman"/>
          <w:sz w:val="26"/>
          <w:szCs w:val="26"/>
          <w:lang w:val="es-ES_tradnl" w:eastAsia="ru-RU"/>
        </w:rPr>
        <w:t>к 17</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21 </w:t>
      </w:r>
      <w:r w:rsidRPr="00BF5807">
        <w:rPr>
          <w:rFonts w:ascii="Times New Roman" w:eastAsia="Times New Roman" w:hAnsi="Times New Roman" w:cs="Times New Roman"/>
          <w:sz w:val="26"/>
          <w:szCs w:val="26"/>
          <w:lang w:val="es-ES_tradnl" w:eastAsia="ru-RU"/>
        </w:rPr>
        <w:lastRenderedPageBreak/>
        <w:t>годам.</w:t>
      </w:r>
    </w:p>
    <w:p w:rsidR="0046778E" w:rsidRPr="00BF5807" w:rsidRDefault="0046778E" w:rsidP="00274CA4">
      <w:pPr>
        <w:widowControl w:val="0"/>
        <w:spacing w:after="0" w:line="360" w:lineRule="auto"/>
        <w:ind w:firstLine="709"/>
        <w:jc w:val="both"/>
        <w:rPr>
          <w:rFonts w:ascii="Times New Roman" w:eastAsia="Times New Roman" w:hAnsi="Times New Roman" w:cs="Times New Roman"/>
          <w:sz w:val="26"/>
          <w:szCs w:val="26"/>
          <w:lang w:val="es-ES_tradnl" w:eastAsia="ru-RU"/>
        </w:rPr>
      </w:pPr>
      <w:r w:rsidRPr="00BF5807">
        <w:rPr>
          <w:rFonts w:ascii="Times New Roman" w:eastAsia="Times New Roman" w:hAnsi="Times New Roman" w:cs="Times New Roman"/>
          <w:sz w:val="26"/>
          <w:szCs w:val="26"/>
          <w:lang w:eastAsia="ru-RU"/>
        </w:rPr>
        <w:t xml:space="preserve">В возрасте от 22 до 60 лет в развитии стенки почечных вен наступает период </w:t>
      </w:r>
      <w:r w:rsidRPr="00BF5807">
        <w:rPr>
          <w:rFonts w:ascii="Times New Roman" w:eastAsia="Times New Roman" w:hAnsi="Times New Roman" w:cs="Times New Roman"/>
          <w:sz w:val="26"/>
          <w:szCs w:val="26"/>
          <w:lang w:val="es-ES_tradnl" w:eastAsia="ru-RU"/>
        </w:rPr>
        <w:t>относительной стабилизации</w:t>
      </w:r>
      <w:r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w:t>
      </w:r>
      <w:r w:rsidRPr="00BF5807">
        <w:rPr>
          <w:rFonts w:ascii="Times New Roman" w:eastAsia="Times New Roman" w:hAnsi="Times New Roman" w:cs="Times New Roman"/>
          <w:sz w:val="26"/>
          <w:szCs w:val="26"/>
          <w:lang w:eastAsia="ru-RU"/>
        </w:rPr>
        <w:t xml:space="preserve">В </w:t>
      </w:r>
      <w:r w:rsidR="002C11A6" w:rsidRPr="00BF5807">
        <w:rPr>
          <w:rFonts w:ascii="Times New Roman" w:eastAsia="Times New Roman" w:hAnsi="Times New Roman" w:cs="Times New Roman"/>
          <w:sz w:val="26"/>
          <w:szCs w:val="26"/>
          <w:lang w:val="es-ES_tradnl" w:eastAsia="ru-RU"/>
        </w:rPr>
        <w:t>пожилом (61</w:t>
      </w:r>
      <w:r w:rsidR="002C11A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7</w:t>
      </w:r>
      <w:r w:rsidRPr="00BF5807">
        <w:rPr>
          <w:rFonts w:ascii="Times New Roman" w:eastAsia="Times New Roman" w:hAnsi="Times New Roman" w:cs="Times New Roman"/>
          <w:sz w:val="26"/>
          <w:szCs w:val="26"/>
          <w:lang w:eastAsia="ru-RU"/>
        </w:rPr>
        <w:t>5</w:t>
      </w:r>
      <w:r w:rsidRPr="00BF5807">
        <w:rPr>
          <w:rFonts w:ascii="Times New Roman" w:eastAsia="Times New Roman" w:hAnsi="Times New Roman" w:cs="Times New Roman"/>
          <w:sz w:val="26"/>
          <w:szCs w:val="26"/>
          <w:lang w:val="es-ES_tradnl" w:eastAsia="ru-RU"/>
        </w:rPr>
        <w:t xml:space="preserve"> </w:t>
      </w:r>
      <w:r w:rsidRPr="00BF5807">
        <w:rPr>
          <w:rFonts w:ascii="Times New Roman" w:eastAsia="Times New Roman" w:hAnsi="Times New Roman" w:cs="Times New Roman"/>
          <w:sz w:val="26"/>
          <w:szCs w:val="26"/>
          <w:lang w:eastAsia="ru-RU"/>
        </w:rPr>
        <w:t>лет</w:t>
      </w:r>
      <w:r w:rsidRPr="00BF5807">
        <w:rPr>
          <w:rFonts w:ascii="Times New Roman" w:eastAsia="Times New Roman" w:hAnsi="Times New Roman" w:cs="Times New Roman"/>
          <w:sz w:val="26"/>
          <w:szCs w:val="26"/>
          <w:lang w:val="es-ES_tradnl" w:eastAsia="ru-RU"/>
        </w:rPr>
        <w:t>) и старческом (75</w:t>
      </w:r>
      <w:r w:rsidRPr="00BF5807">
        <w:rPr>
          <w:rFonts w:ascii="Times New Roman" w:eastAsia="Times New Roman" w:hAnsi="Times New Roman" w:cs="Times New Roman"/>
          <w:sz w:val="26"/>
          <w:szCs w:val="26"/>
          <w:lang w:eastAsia="ru-RU"/>
        </w:rPr>
        <w:t xml:space="preserve"> лет и выше</w:t>
      </w:r>
      <w:r w:rsidRPr="00BF5807">
        <w:rPr>
          <w:rFonts w:ascii="Times New Roman" w:eastAsia="Times New Roman" w:hAnsi="Times New Roman" w:cs="Times New Roman"/>
          <w:sz w:val="26"/>
          <w:szCs w:val="26"/>
          <w:lang w:val="es-ES_tradnl" w:eastAsia="ru-RU"/>
        </w:rPr>
        <w:t>) периодах происходят инволютивные изменения стенки почечных вен</w:t>
      </w:r>
      <w:r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val="es-ES_tradnl" w:eastAsia="ru-RU"/>
        </w:rPr>
        <w:t xml:space="preserve"> где уменьшаются эластические и </w:t>
      </w:r>
      <w:r w:rsidRPr="00BF5807">
        <w:rPr>
          <w:rFonts w:ascii="Times New Roman" w:eastAsia="Times New Roman" w:hAnsi="Times New Roman" w:cs="Times New Roman"/>
          <w:sz w:val="26"/>
          <w:szCs w:val="26"/>
          <w:lang w:eastAsia="ru-RU"/>
        </w:rPr>
        <w:t xml:space="preserve">увеличиваются </w:t>
      </w:r>
      <w:r w:rsidRPr="00BF5807">
        <w:rPr>
          <w:rFonts w:ascii="Times New Roman" w:eastAsia="Times New Roman" w:hAnsi="Times New Roman" w:cs="Times New Roman"/>
          <w:sz w:val="26"/>
          <w:szCs w:val="26"/>
          <w:lang w:val="es-ES_tradnl" w:eastAsia="ru-RU"/>
        </w:rPr>
        <w:t>коллагеновые волокна.</w:t>
      </w:r>
    </w:p>
    <w:p w:rsidR="00334947" w:rsidRPr="00BF5807" w:rsidRDefault="00334947" w:rsidP="00274CA4">
      <w:pPr>
        <w:widowControl w:val="0"/>
        <w:tabs>
          <w:tab w:val="left" w:pos="5245"/>
        </w:tabs>
        <w:spacing w:after="0" w:line="360" w:lineRule="auto"/>
        <w:jc w:val="center"/>
        <w:rPr>
          <w:rFonts w:ascii="Times New Roman" w:eastAsia="Times New Roman" w:hAnsi="Times New Roman" w:cs="Times New Roman"/>
          <w:b/>
          <w:sz w:val="24"/>
          <w:szCs w:val="24"/>
          <w:lang w:eastAsia="ru-RU"/>
        </w:rPr>
      </w:pPr>
    </w:p>
    <w:p w:rsidR="0046778E" w:rsidRPr="00BF5807" w:rsidRDefault="0046778E" w:rsidP="00334947">
      <w:pPr>
        <w:widowControl w:val="0"/>
        <w:tabs>
          <w:tab w:val="left" w:pos="5245"/>
        </w:tabs>
        <w:spacing w:after="0" w:line="240" w:lineRule="auto"/>
        <w:jc w:val="center"/>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t>Литература</w:t>
      </w:r>
      <w:r w:rsidR="00334947" w:rsidRPr="00BF5807">
        <w:rPr>
          <w:rFonts w:ascii="Times New Roman" w:eastAsia="Times New Roman" w:hAnsi="Times New Roman" w:cs="Times New Roman"/>
          <w:b/>
          <w:sz w:val="24"/>
          <w:szCs w:val="24"/>
          <w:lang w:eastAsia="ru-RU"/>
        </w:rPr>
        <w:t>:</w:t>
      </w:r>
    </w:p>
    <w:p w:rsidR="0046778E" w:rsidRPr="00BF5807" w:rsidRDefault="002C11A6" w:rsidP="00274CA4">
      <w:pPr>
        <w:pStyle w:val="a7"/>
        <w:widowControl w:val="0"/>
        <w:numPr>
          <w:ilvl w:val="0"/>
          <w:numId w:val="18"/>
        </w:numPr>
        <w:tabs>
          <w:tab w:val="left" w:pos="284"/>
          <w:tab w:val="left" w:pos="426"/>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Абрамова</w:t>
      </w:r>
      <w:r w:rsidR="0046778E" w:rsidRPr="00BF5807">
        <w:rPr>
          <w:rFonts w:ascii="Times New Roman" w:eastAsia="Times New Roman" w:hAnsi="Times New Roman"/>
          <w:sz w:val="20"/>
          <w:szCs w:val="20"/>
          <w:lang w:eastAsia="ru-RU"/>
        </w:rPr>
        <w:t xml:space="preserve"> Н.Н. Магнит</w:t>
      </w:r>
      <w:r w:rsidR="00D35191" w:rsidRPr="00BF5807">
        <w:rPr>
          <w:rFonts w:ascii="Times New Roman" w:eastAsia="Times New Roman" w:hAnsi="Times New Roman"/>
          <w:sz w:val="20"/>
          <w:szCs w:val="20"/>
          <w:lang w:eastAsia="ru-RU"/>
        </w:rPr>
        <w:t>н</w:t>
      </w:r>
      <w:r w:rsidR="0046778E" w:rsidRPr="00BF5807">
        <w:rPr>
          <w:rFonts w:ascii="Times New Roman" w:eastAsia="Times New Roman" w:hAnsi="Times New Roman"/>
          <w:sz w:val="20"/>
          <w:szCs w:val="20"/>
          <w:lang w:eastAsia="ru-RU"/>
        </w:rPr>
        <w:t>о-резонансная томография и ангиография при обследовании живых доноров почки.</w:t>
      </w:r>
      <w:r w:rsidR="00F041FA" w:rsidRPr="00BF5807">
        <w:rPr>
          <w:rFonts w:ascii="Times New Roman" w:eastAsia="Times New Roman" w:hAnsi="Times New Roman"/>
          <w:sz w:val="20"/>
          <w:szCs w:val="20"/>
          <w:lang w:eastAsia="ru-RU"/>
        </w:rPr>
        <w:t xml:space="preserve"> </w:t>
      </w:r>
      <w:r w:rsidR="0046778E" w:rsidRPr="00BF5807">
        <w:rPr>
          <w:rFonts w:ascii="Times New Roman" w:eastAsia="Times New Roman" w:hAnsi="Times New Roman"/>
          <w:sz w:val="20"/>
          <w:szCs w:val="20"/>
          <w:lang w:eastAsia="ru-RU"/>
        </w:rPr>
        <w:t>// Материалы конференции «Клиническая трансплантация органов</w:t>
      </w:r>
      <w:r w:rsidR="00F041FA"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М., 14–15 апреля 2005 г. С. 29–</w:t>
      </w:r>
      <w:r w:rsidR="0046778E" w:rsidRPr="00BF5807">
        <w:rPr>
          <w:rFonts w:ascii="Times New Roman" w:eastAsia="Times New Roman" w:hAnsi="Times New Roman"/>
          <w:sz w:val="20"/>
          <w:szCs w:val="20"/>
          <w:lang w:eastAsia="ru-RU"/>
        </w:rPr>
        <w:t>31.</w:t>
      </w:r>
    </w:p>
    <w:p w:rsidR="0046778E" w:rsidRPr="00BF5807" w:rsidRDefault="002C11A6" w:rsidP="00274CA4">
      <w:pPr>
        <w:pStyle w:val="a7"/>
        <w:widowControl w:val="0"/>
        <w:numPr>
          <w:ilvl w:val="0"/>
          <w:numId w:val="18"/>
        </w:numPr>
        <w:tabs>
          <w:tab w:val="left" w:pos="284"/>
          <w:tab w:val="left" w:pos="426"/>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Абрамова</w:t>
      </w:r>
      <w:r w:rsidR="0046778E" w:rsidRPr="00BF5807">
        <w:rPr>
          <w:rFonts w:ascii="Times New Roman" w:eastAsia="Times New Roman" w:hAnsi="Times New Roman"/>
          <w:sz w:val="20"/>
          <w:szCs w:val="20"/>
          <w:lang w:eastAsia="ru-RU"/>
        </w:rPr>
        <w:t xml:space="preserve"> Н.Н.</w:t>
      </w:r>
      <w:r w:rsidR="0046778E" w:rsidRPr="00BF5807">
        <w:rPr>
          <w:rFonts w:ascii="Times New Roman" w:eastAsia="Times New Roman" w:hAnsi="Times New Roman"/>
          <w:b/>
          <w:i/>
          <w:sz w:val="20"/>
          <w:szCs w:val="20"/>
          <w:lang w:eastAsia="ru-RU"/>
        </w:rPr>
        <w:t xml:space="preserve"> </w:t>
      </w:r>
      <w:r w:rsidR="0046778E" w:rsidRPr="00BF5807">
        <w:rPr>
          <w:rFonts w:ascii="Times New Roman" w:eastAsia="Times New Roman" w:hAnsi="Times New Roman"/>
          <w:sz w:val="20"/>
          <w:szCs w:val="20"/>
          <w:lang w:eastAsia="ru-RU"/>
        </w:rPr>
        <w:t>Магнит</w:t>
      </w:r>
      <w:r w:rsidR="00D35191" w:rsidRPr="00BF5807">
        <w:rPr>
          <w:rFonts w:ascii="Times New Roman" w:eastAsia="Times New Roman" w:hAnsi="Times New Roman"/>
          <w:sz w:val="20"/>
          <w:szCs w:val="20"/>
          <w:lang w:eastAsia="ru-RU"/>
        </w:rPr>
        <w:t>н</w:t>
      </w:r>
      <w:r w:rsidR="0046778E" w:rsidRPr="00BF5807">
        <w:rPr>
          <w:rFonts w:ascii="Times New Roman" w:eastAsia="Times New Roman" w:hAnsi="Times New Roman"/>
          <w:sz w:val="20"/>
          <w:szCs w:val="20"/>
          <w:lang w:eastAsia="ru-RU"/>
        </w:rPr>
        <w:t>о-резонансная томография и магнит</w:t>
      </w:r>
      <w:r w:rsidR="00D35191" w:rsidRPr="00BF5807">
        <w:rPr>
          <w:rFonts w:ascii="Times New Roman" w:eastAsia="Times New Roman" w:hAnsi="Times New Roman"/>
          <w:sz w:val="20"/>
          <w:szCs w:val="20"/>
          <w:lang w:eastAsia="ru-RU"/>
        </w:rPr>
        <w:t>н</w:t>
      </w:r>
      <w:r w:rsidR="0046778E" w:rsidRPr="00BF5807">
        <w:rPr>
          <w:rFonts w:ascii="Times New Roman" w:eastAsia="Times New Roman" w:hAnsi="Times New Roman"/>
          <w:sz w:val="20"/>
          <w:szCs w:val="20"/>
          <w:lang w:eastAsia="ru-RU"/>
        </w:rPr>
        <w:t>о-резонансная ангиография в обследовании доноров при трансплантации почки от живого родственного донора. // Вестник трансплантологии и искус</w:t>
      </w:r>
      <w:r w:rsidRPr="00BF5807">
        <w:rPr>
          <w:rFonts w:ascii="Times New Roman" w:eastAsia="Times New Roman" w:hAnsi="Times New Roman"/>
          <w:sz w:val="20"/>
          <w:szCs w:val="20"/>
          <w:lang w:eastAsia="ru-RU"/>
        </w:rPr>
        <w:t>ственных органов. 2005. №1. С. 7–</w:t>
      </w:r>
      <w:r w:rsidR="0046778E" w:rsidRPr="00BF5807">
        <w:rPr>
          <w:rFonts w:ascii="Times New Roman" w:eastAsia="Times New Roman" w:hAnsi="Times New Roman"/>
          <w:sz w:val="20"/>
          <w:szCs w:val="20"/>
          <w:lang w:eastAsia="ru-RU"/>
        </w:rPr>
        <w:t>12.</w:t>
      </w:r>
    </w:p>
    <w:p w:rsidR="0046778E" w:rsidRPr="00BF5807" w:rsidRDefault="002C11A6" w:rsidP="00274CA4">
      <w:pPr>
        <w:pStyle w:val="a7"/>
        <w:widowControl w:val="0"/>
        <w:numPr>
          <w:ilvl w:val="0"/>
          <w:numId w:val="18"/>
        </w:numPr>
        <w:tabs>
          <w:tab w:val="left" w:pos="284"/>
          <w:tab w:val="left" w:pos="426"/>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Вихерт</w:t>
      </w:r>
      <w:proofErr w:type="spellEnd"/>
      <w:r w:rsidRPr="00BF5807">
        <w:rPr>
          <w:rFonts w:ascii="Times New Roman" w:eastAsia="Times New Roman" w:hAnsi="Times New Roman"/>
          <w:sz w:val="20"/>
          <w:szCs w:val="20"/>
          <w:lang w:eastAsia="ru-RU"/>
        </w:rPr>
        <w:t xml:space="preserve"> А.</w:t>
      </w:r>
      <w:r w:rsidR="00F041FA" w:rsidRPr="00BF5807">
        <w:rPr>
          <w:rFonts w:ascii="Times New Roman" w:eastAsia="Times New Roman" w:hAnsi="Times New Roman"/>
          <w:sz w:val="20"/>
          <w:szCs w:val="20"/>
          <w:lang w:eastAsia="ru-RU"/>
        </w:rPr>
        <w:t>М., Жданов В.С.</w:t>
      </w:r>
      <w:r w:rsidR="0046778E" w:rsidRPr="00BF5807">
        <w:rPr>
          <w:rFonts w:ascii="Times New Roman" w:eastAsia="Times New Roman" w:hAnsi="Times New Roman"/>
          <w:sz w:val="20"/>
          <w:szCs w:val="20"/>
          <w:lang w:eastAsia="ru-RU"/>
        </w:rPr>
        <w:t xml:space="preserve"> Роль возрастных и приспособительных изменений сосудистой стенки в </w:t>
      </w:r>
      <w:proofErr w:type="spellStart"/>
      <w:r w:rsidR="0046778E" w:rsidRPr="00BF5807">
        <w:rPr>
          <w:rFonts w:ascii="Times New Roman" w:eastAsia="Times New Roman" w:hAnsi="Times New Roman"/>
          <w:sz w:val="20"/>
          <w:szCs w:val="20"/>
          <w:lang w:eastAsia="ru-RU"/>
        </w:rPr>
        <w:t>атерогенезе</w:t>
      </w:r>
      <w:proofErr w:type="spellEnd"/>
      <w:r w:rsidR="0046778E" w:rsidRPr="00BF5807">
        <w:rPr>
          <w:rFonts w:ascii="Times New Roman" w:eastAsia="Times New Roman" w:hAnsi="Times New Roman"/>
          <w:sz w:val="20"/>
          <w:szCs w:val="20"/>
          <w:lang w:eastAsia="ru-RU"/>
        </w:rPr>
        <w:t xml:space="preserve"> в свете учения академика И.В. Давыдовского об атеросклерозе // Ар</w:t>
      </w:r>
      <w:r w:rsidR="00F041FA" w:rsidRPr="00BF5807">
        <w:rPr>
          <w:rFonts w:ascii="Times New Roman" w:eastAsia="Times New Roman" w:hAnsi="Times New Roman"/>
          <w:sz w:val="20"/>
          <w:szCs w:val="20"/>
          <w:lang w:eastAsia="ru-RU"/>
        </w:rPr>
        <w:t xml:space="preserve">хив патологии. </w:t>
      </w:r>
      <w:r w:rsidRPr="00BF5807">
        <w:rPr>
          <w:rFonts w:ascii="Times New Roman" w:eastAsia="Times New Roman" w:hAnsi="Times New Roman"/>
          <w:sz w:val="20"/>
          <w:szCs w:val="20"/>
          <w:lang w:eastAsia="ru-RU"/>
        </w:rPr>
        <w:t>1988. №3. С. 8–</w:t>
      </w:r>
      <w:r w:rsidR="0046778E" w:rsidRPr="00BF5807">
        <w:rPr>
          <w:rFonts w:ascii="Times New Roman" w:eastAsia="Times New Roman" w:hAnsi="Times New Roman"/>
          <w:sz w:val="20"/>
          <w:szCs w:val="20"/>
          <w:lang w:eastAsia="ru-RU"/>
        </w:rPr>
        <w:t>16.</w:t>
      </w:r>
    </w:p>
    <w:p w:rsidR="0046778E" w:rsidRPr="00BF5807" w:rsidRDefault="002C11A6" w:rsidP="00274CA4">
      <w:pPr>
        <w:pStyle w:val="a7"/>
        <w:widowControl w:val="0"/>
        <w:numPr>
          <w:ilvl w:val="0"/>
          <w:numId w:val="18"/>
        </w:numPr>
        <w:tabs>
          <w:tab w:val="left" w:pos="284"/>
          <w:tab w:val="left" w:pos="426"/>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Гурина О.</w:t>
      </w:r>
      <w:r w:rsidR="0046778E" w:rsidRPr="00BF5807">
        <w:rPr>
          <w:rFonts w:ascii="Times New Roman" w:eastAsia="Times New Roman" w:hAnsi="Times New Roman"/>
          <w:sz w:val="20"/>
          <w:szCs w:val="20"/>
          <w:lang w:eastAsia="ru-RU"/>
        </w:rPr>
        <w:t>Ю. Сравнительно-гистологическое и онтогенетическое исследование сосуди</w:t>
      </w:r>
      <w:r w:rsidR="00F041FA" w:rsidRPr="00BF5807">
        <w:rPr>
          <w:rFonts w:ascii="Times New Roman" w:eastAsia="Times New Roman" w:hAnsi="Times New Roman"/>
          <w:sz w:val="20"/>
          <w:szCs w:val="20"/>
          <w:lang w:eastAsia="ru-RU"/>
        </w:rPr>
        <w:t>стого эндотелия // Морфология. 1992.</w:t>
      </w:r>
      <w:r w:rsidRPr="00BF5807">
        <w:rPr>
          <w:rFonts w:ascii="Times New Roman" w:eastAsia="Times New Roman" w:hAnsi="Times New Roman"/>
          <w:sz w:val="20"/>
          <w:szCs w:val="20"/>
          <w:lang w:eastAsia="ru-RU"/>
        </w:rPr>
        <w:t xml:space="preserve"> №3. С. 76–</w:t>
      </w:r>
      <w:r w:rsidR="0046778E" w:rsidRPr="00BF5807">
        <w:rPr>
          <w:rFonts w:ascii="Times New Roman" w:eastAsia="Times New Roman" w:hAnsi="Times New Roman"/>
          <w:sz w:val="20"/>
          <w:szCs w:val="20"/>
          <w:lang w:eastAsia="ru-RU"/>
        </w:rPr>
        <w:t>80.</w:t>
      </w:r>
    </w:p>
    <w:p w:rsidR="0046778E" w:rsidRPr="00BF5807" w:rsidRDefault="002C11A6" w:rsidP="00274CA4">
      <w:pPr>
        <w:pStyle w:val="a7"/>
        <w:widowControl w:val="0"/>
        <w:numPr>
          <w:ilvl w:val="0"/>
          <w:numId w:val="18"/>
        </w:numPr>
        <w:tabs>
          <w:tab w:val="left" w:pos="284"/>
          <w:tab w:val="left" w:pos="426"/>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Макаренко</w:t>
      </w:r>
      <w:r w:rsidR="0046778E" w:rsidRPr="00BF5807">
        <w:rPr>
          <w:rFonts w:ascii="Times New Roman" w:eastAsia="Times New Roman" w:hAnsi="Times New Roman"/>
          <w:sz w:val="20"/>
          <w:szCs w:val="20"/>
          <w:lang w:eastAsia="ru-RU"/>
        </w:rPr>
        <w:t xml:space="preserve"> Н.Ю. Изменчивость строения соединительно-тканного каркаса внутриорганного сос</w:t>
      </w:r>
      <w:r w:rsidR="00F041FA" w:rsidRPr="00BF5807">
        <w:rPr>
          <w:rFonts w:ascii="Times New Roman" w:eastAsia="Times New Roman" w:hAnsi="Times New Roman"/>
          <w:sz w:val="20"/>
          <w:szCs w:val="20"/>
          <w:lang w:eastAsia="ru-RU"/>
        </w:rPr>
        <w:t xml:space="preserve">удистого русла почки: </w:t>
      </w:r>
      <w:proofErr w:type="spellStart"/>
      <w:r w:rsidR="00F041FA" w:rsidRPr="00BF5807">
        <w:rPr>
          <w:rFonts w:ascii="Times New Roman" w:eastAsia="Times New Roman" w:hAnsi="Times New Roman"/>
          <w:sz w:val="20"/>
          <w:szCs w:val="20"/>
          <w:lang w:eastAsia="ru-RU"/>
        </w:rPr>
        <w:t>автореф</w:t>
      </w:r>
      <w:proofErr w:type="spellEnd"/>
      <w:r w:rsidR="00F041FA" w:rsidRPr="00BF5807">
        <w:rPr>
          <w:rFonts w:ascii="Times New Roman" w:eastAsia="Times New Roman" w:hAnsi="Times New Roman"/>
          <w:sz w:val="20"/>
          <w:szCs w:val="20"/>
          <w:lang w:eastAsia="ru-RU"/>
        </w:rPr>
        <w:t xml:space="preserve">. </w:t>
      </w:r>
      <w:proofErr w:type="spellStart"/>
      <w:r w:rsidR="0046778E" w:rsidRPr="00BF5807">
        <w:rPr>
          <w:rFonts w:ascii="Times New Roman" w:eastAsia="Times New Roman" w:hAnsi="Times New Roman"/>
          <w:sz w:val="20"/>
          <w:szCs w:val="20"/>
          <w:lang w:eastAsia="ru-RU"/>
        </w:rPr>
        <w:t>дис</w:t>
      </w:r>
      <w:proofErr w:type="spellEnd"/>
      <w:r w:rsidR="0046778E"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...канд. мед</w:t>
      </w:r>
      <w:proofErr w:type="gramStart"/>
      <w:r w:rsidRPr="00BF5807">
        <w:rPr>
          <w:rFonts w:ascii="Times New Roman" w:eastAsia="Times New Roman" w:hAnsi="Times New Roman"/>
          <w:sz w:val="20"/>
          <w:szCs w:val="20"/>
          <w:lang w:eastAsia="ru-RU"/>
        </w:rPr>
        <w:t>.</w:t>
      </w:r>
      <w:proofErr w:type="gramEnd"/>
      <w:r w:rsidRPr="00BF5807">
        <w:rPr>
          <w:rFonts w:ascii="Times New Roman" w:eastAsia="Times New Roman" w:hAnsi="Times New Roman"/>
          <w:sz w:val="20"/>
          <w:szCs w:val="20"/>
          <w:lang w:eastAsia="ru-RU"/>
        </w:rPr>
        <w:t xml:space="preserve"> </w:t>
      </w:r>
      <w:proofErr w:type="gramStart"/>
      <w:r w:rsidRPr="00BF5807">
        <w:rPr>
          <w:rFonts w:ascii="Times New Roman" w:eastAsia="Times New Roman" w:hAnsi="Times New Roman"/>
          <w:sz w:val="20"/>
          <w:szCs w:val="20"/>
          <w:lang w:eastAsia="ru-RU"/>
        </w:rPr>
        <w:t>н</w:t>
      </w:r>
      <w:proofErr w:type="gramEnd"/>
      <w:r w:rsidRPr="00BF5807">
        <w:rPr>
          <w:rFonts w:ascii="Times New Roman" w:eastAsia="Times New Roman" w:hAnsi="Times New Roman"/>
          <w:sz w:val="20"/>
          <w:szCs w:val="20"/>
          <w:lang w:eastAsia="ru-RU"/>
        </w:rPr>
        <w:t>аук. Иркутск, 1990.</w:t>
      </w:r>
      <w:r w:rsidR="0046778E" w:rsidRPr="00BF5807">
        <w:rPr>
          <w:rFonts w:ascii="Times New Roman" w:eastAsia="Times New Roman" w:hAnsi="Times New Roman"/>
          <w:sz w:val="20"/>
          <w:szCs w:val="20"/>
          <w:lang w:eastAsia="ru-RU"/>
        </w:rPr>
        <w:t xml:space="preserve"> 31 с.</w:t>
      </w:r>
    </w:p>
    <w:p w:rsidR="0046778E" w:rsidRPr="00BF5807" w:rsidRDefault="002C11A6" w:rsidP="00274CA4">
      <w:pPr>
        <w:pStyle w:val="a7"/>
        <w:widowControl w:val="0"/>
        <w:numPr>
          <w:ilvl w:val="0"/>
          <w:numId w:val="18"/>
        </w:numPr>
        <w:tabs>
          <w:tab w:val="left" w:pos="284"/>
          <w:tab w:val="left" w:pos="426"/>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Мойсюк</w:t>
      </w:r>
      <w:proofErr w:type="spellEnd"/>
      <w:r w:rsidRPr="00BF5807">
        <w:rPr>
          <w:rFonts w:ascii="Times New Roman" w:eastAsia="Times New Roman" w:hAnsi="Times New Roman"/>
          <w:sz w:val="20"/>
          <w:szCs w:val="20"/>
          <w:lang w:eastAsia="ru-RU"/>
        </w:rPr>
        <w:t xml:space="preserve"> Я.</w:t>
      </w:r>
      <w:r w:rsidR="0046778E" w:rsidRPr="00BF5807">
        <w:rPr>
          <w:rFonts w:ascii="Times New Roman" w:eastAsia="Times New Roman" w:hAnsi="Times New Roman"/>
          <w:sz w:val="20"/>
          <w:szCs w:val="20"/>
          <w:lang w:eastAsia="ru-RU"/>
        </w:rPr>
        <w:t>Г.</w:t>
      </w:r>
      <w:r w:rsidR="0046778E" w:rsidRPr="00BF5807">
        <w:rPr>
          <w:rFonts w:ascii="Times New Roman" w:eastAsia="Times New Roman" w:hAnsi="Times New Roman"/>
          <w:b/>
          <w:i/>
          <w:sz w:val="20"/>
          <w:szCs w:val="20"/>
          <w:lang w:eastAsia="ru-RU"/>
        </w:rPr>
        <w:t xml:space="preserve"> </w:t>
      </w:r>
      <w:r w:rsidR="0046778E" w:rsidRPr="00BF5807">
        <w:rPr>
          <w:rFonts w:ascii="Times New Roman" w:eastAsia="Times New Roman" w:hAnsi="Times New Roman"/>
          <w:sz w:val="20"/>
          <w:szCs w:val="20"/>
          <w:lang w:eastAsia="ru-RU"/>
        </w:rPr>
        <w:t>Семилетний опыт трансплантации почки от живого донора. // Вестник трансплантол</w:t>
      </w:r>
      <w:r w:rsidRPr="00BF5807">
        <w:rPr>
          <w:rFonts w:ascii="Times New Roman" w:eastAsia="Times New Roman" w:hAnsi="Times New Roman"/>
          <w:sz w:val="20"/>
          <w:szCs w:val="20"/>
          <w:lang w:eastAsia="ru-RU"/>
        </w:rPr>
        <w:t>огии и искусственных ор</w:t>
      </w:r>
      <w:r w:rsidR="00F041FA" w:rsidRPr="00BF5807">
        <w:rPr>
          <w:rFonts w:ascii="Times New Roman" w:eastAsia="Times New Roman" w:hAnsi="Times New Roman"/>
          <w:sz w:val="20"/>
          <w:szCs w:val="20"/>
          <w:lang w:eastAsia="ru-RU"/>
        </w:rPr>
        <w:t>ганов. 2005. №3.</w:t>
      </w:r>
      <w:r w:rsidRPr="00BF5807">
        <w:rPr>
          <w:rFonts w:ascii="Times New Roman" w:eastAsia="Times New Roman" w:hAnsi="Times New Roman"/>
          <w:sz w:val="20"/>
          <w:szCs w:val="20"/>
          <w:lang w:eastAsia="ru-RU"/>
        </w:rPr>
        <w:t xml:space="preserve"> С. 26–</w:t>
      </w:r>
      <w:r w:rsidR="0046778E" w:rsidRPr="00BF5807">
        <w:rPr>
          <w:rFonts w:ascii="Times New Roman" w:eastAsia="Times New Roman" w:hAnsi="Times New Roman"/>
          <w:sz w:val="20"/>
          <w:szCs w:val="20"/>
          <w:lang w:eastAsia="ru-RU"/>
        </w:rPr>
        <w:t>27.</w:t>
      </w:r>
    </w:p>
    <w:p w:rsidR="0046778E" w:rsidRPr="00BF5807" w:rsidRDefault="0046778E" w:rsidP="00274CA4">
      <w:pPr>
        <w:pStyle w:val="a7"/>
        <w:widowControl w:val="0"/>
        <w:numPr>
          <w:ilvl w:val="0"/>
          <w:numId w:val="18"/>
        </w:numPr>
        <w:tabs>
          <w:tab w:val="left" w:pos="284"/>
          <w:tab w:val="left" w:pos="426"/>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Мойсюк</w:t>
      </w:r>
      <w:proofErr w:type="spellEnd"/>
      <w:r w:rsidRPr="00BF5807">
        <w:rPr>
          <w:rFonts w:ascii="Times New Roman" w:eastAsia="Times New Roman" w:hAnsi="Times New Roman"/>
          <w:sz w:val="20"/>
          <w:szCs w:val="20"/>
          <w:lang w:eastAsia="ru-RU"/>
        </w:rPr>
        <w:t xml:space="preserve"> Я. Г.</w:t>
      </w:r>
      <w:r w:rsidRPr="00BF5807">
        <w:rPr>
          <w:rFonts w:ascii="Times New Roman" w:eastAsia="Times New Roman" w:hAnsi="Times New Roman"/>
          <w:b/>
          <w:i/>
          <w:sz w:val="20"/>
          <w:szCs w:val="20"/>
          <w:lang w:eastAsia="ru-RU"/>
        </w:rPr>
        <w:t xml:space="preserve"> </w:t>
      </w:r>
      <w:r w:rsidRPr="00BF5807">
        <w:rPr>
          <w:rFonts w:ascii="Times New Roman" w:eastAsia="Times New Roman" w:hAnsi="Times New Roman"/>
          <w:sz w:val="20"/>
          <w:szCs w:val="20"/>
          <w:lang w:eastAsia="ru-RU"/>
        </w:rPr>
        <w:t>Хирургические аспекты трансплантации правой почки от живого донора. // Тезисы конференции «Клиниче</w:t>
      </w:r>
      <w:r w:rsidR="002C11A6" w:rsidRPr="00BF5807">
        <w:rPr>
          <w:rFonts w:ascii="Times New Roman" w:eastAsia="Times New Roman" w:hAnsi="Times New Roman"/>
          <w:sz w:val="20"/>
          <w:szCs w:val="20"/>
          <w:lang w:eastAsia="ru-RU"/>
        </w:rPr>
        <w:t>ская трансплантация органов». М., 2007. С. 160–</w:t>
      </w:r>
      <w:r w:rsidRPr="00BF5807">
        <w:rPr>
          <w:rFonts w:ascii="Times New Roman" w:eastAsia="Times New Roman" w:hAnsi="Times New Roman"/>
          <w:sz w:val="20"/>
          <w:szCs w:val="20"/>
          <w:lang w:eastAsia="ru-RU"/>
        </w:rPr>
        <w:t>161.</w:t>
      </w:r>
    </w:p>
    <w:p w:rsidR="0046778E" w:rsidRPr="00BF5807" w:rsidRDefault="00F041FA" w:rsidP="00274CA4">
      <w:pPr>
        <w:pStyle w:val="a7"/>
        <w:widowControl w:val="0"/>
        <w:numPr>
          <w:ilvl w:val="0"/>
          <w:numId w:val="18"/>
        </w:numPr>
        <w:tabs>
          <w:tab w:val="left" w:pos="284"/>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Хэм</w:t>
      </w:r>
      <w:proofErr w:type="spellEnd"/>
      <w:r w:rsidR="0046778E" w:rsidRPr="00BF5807">
        <w:rPr>
          <w:rFonts w:ascii="Times New Roman" w:eastAsia="Times New Roman" w:hAnsi="Times New Roman"/>
          <w:sz w:val="20"/>
          <w:szCs w:val="20"/>
          <w:lang w:eastAsia="ru-RU"/>
        </w:rPr>
        <w:t xml:space="preserve"> А. Ги</w:t>
      </w:r>
      <w:r w:rsidR="002C11A6" w:rsidRPr="00BF5807">
        <w:rPr>
          <w:rFonts w:ascii="Times New Roman" w:eastAsia="Times New Roman" w:hAnsi="Times New Roman"/>
          <w:sz w:val="20"/>
          <w:szCs w:val="20"/>
          <w:lang w:eastAsia="ru-RU"/>
        </w:rPr>
        <w:t xml:space="preserve">стология / А. </w:t>
      </w:r>
      <w:proofErr w:type="spellStart"/>
      <w:r w:rsidR="002C11A6" w:rsidRPr="00BF5807">
        <w:rPr>
          <w:rFonts w:ascii="Times New Roman" w:eastAsia="Times New Roman" w:hAnsi="Times New Roman"/>
          <w:sz w:val="20"/>
          <w:szCs w:val="20"/>
          <w:lang w:eastAsia="ru-RU"/>
        </w:rPr>
        <w:t>Хэм</w:t>
      </w:r>
      <w:proofErr w:type="spellEnd"/>
      <w:r w:rsidR="002C11A6" w:rsidRPr="00BF5807">
        <w:rPr>
          <w:rFonts w:ascii="Times New Roman" w:eastAsia="Times New Roman" w:hAnsi="Times New Roman"/>
          <w:sz w:val="20"/>
          <w:szCs w:val="20"/>
          <w:lang w:eastAsia="ru-RU"/>
        </w:rPr>
        <w:t xml:space="preserve">, Д. </w:t>
      </w:r>
      <w:proofErr w:type="spellStart"/>
      <w:r w:rsidR="002C11A6" w:rsidRPr="00BF5807">
        <w:rPr>
          <w:rFonts w:ascii="Times New Roman" w:eastAsia="Times New Roman" w:hAnsi="Times New Roman"/>
          <w:sz w:val="20"/>
          <w:szCs w:val="20"/>
          <w:lang w:eastAsia="ru-RU"/>
        </w:rPr>
        <w:t>Кормак</w:t>
      </w:r>
      <w:proofErr w:type="spellEnd"/>
      <w:r w:rsidR="002C11A6" w:rsidRPr="00BF5807">
        <w:rPr>
          <w:rFonts w:ascii="Times New Roman" w:eastAsia="Times New Roman" w:hAnsi="Times New Roman"/>
          <w:sz w:val="20"/>
          <w:szCs w:val="20"/>
          <w:lang w:eastAsia="ru-RU"/>
        </w:rPr>
        <w:t xml:space="preserve">. М.: Мир, 1983. Т. 3–4. </w:t>
      </w:r>
      <w:r w:rsidR="0046778E" w:rsidRPr="00BF5807">
        <w:rPr>
          <w:rFonts w:ascii="Times New Roman" w:eastAsia="Times New Roman" w:hAnsi="Times New Roman"/>
          <w:sz w:val="20"/>
          <w:szCs w:val="20"/>
          <w:lang w:eastAsia="ru-RU"/>
        </w:rPr>
        <w:t>218 с.</w:t>
      </w:r>
    </w:p>
    <w:p w:rsidR="0046778E" w:rsidRPr="00BF5807" w:rsidRDefault="0046778E" w:rsidP="00274CA4">
      <w:pPr>
        <w:pStyle w:val="a7"/>
        <w:widowControl w:val="0"/>
        <w:numPr>
          <w:ilvl w:val="0"/>
          <w:numId w:val="18"/>
        </w:numPr>
        <w:tabs>
          <w:tab w:val="left" w:pos="284"/>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Чернух А.М. М</w:t>
      </w:r>
      <w:r w:rsidR="002C11A6" w:rsidRPr="00BF5807">
        <w:rPr>
          <w:rFonts w:ascii="Times New Roman" w:eastAsia="Times New Roman" w:hAnsi="Times New Roman"/>
          <w:sz w:val="20"/>
          <w:szCs w:val="20"/>
          <w:lang w:eastAsia="ru-RU"/>
        </w:rPr>
        <w:t xml:space="preserve">икроциркуляция / А.М. Чернух. М.: Медицина, 1984. </w:t>
      </w:r>
      <w:r w:rsidRPr="00BF5807">
        <w:rPr>
          <w:rFonts w:ascii="Times New Roman" w:eastAsia="Times New Roman" w:hAnsi="Times New Roman"/>
          <w:sz w:val="20"/>
          <w:szCs w:val="20"/>
          <w:lang w:eastAsia="ru-RU"/>
        </w:rPr>
        <w:t>507 с.</w:t>
      </w:r>
    </w:p>
    <w:p w:rsidR="0046778E" w:rsidRPr="00BF5807" w:rsidRDefault="00F041FA" w:rsidP="00274CA4">
      <w:pPr>
        <w:pStyle w:val="a7"/>
        <w:widowControl w:val="0"/>
        <w:numPr>
          <w:ilvl w:val="0"/>
          <w:numId w:val="18"/>
        </w:numPr>
        <w:tabs>
          <w:tab w:val="left" w:pos="284"/>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Шаршаткин</w:t>
      </w:r>
      <w:proofErr w:type="spellEnd"/>
      <w:r w:rsidR="0046778E" w:rsidRPr="00BF5807">
        <w:rPr>
          <w:rFonts w:ascii="Times New Roman" w:eastAsia="Times New Roman" w:hAnsi="Times New Roman"/>
          <w:sz w:val="20"/>
          <w:szCs w:val="20"/>
          <w:lang w:eastAsia="ru-RU"/>
        </w:rPr>
        <w:t xml:space="preserve"> А.В., </w:t>
      </w:r>
      <w:proofErr w:type="spellStart"/>
      <w:r w:rsidR="0046778E" w:rsidRPr="00BF5807">
        <w:rPr>
          <w:rFonts w:ascii="Times New Roman" w:eastAsia="Times New Roman" w:hAnsi="Times New Roman"/>
          <w:sz w:val="20"/>
          <w:szCs w:val="20"/>
          <w:lang w:eastAsia="ru-RU"/>
        </w:rPr>
        <w:t>Азаренкова</w:t>
      </w:r>
      <w:proofErr w:type="spellEnd"/>
      <w:r w:rsidRPr="00BF5807">
        <w:rPr>
          <w:rFonts w:ascii="Times New Roman" w:eastAsia="Times New Roman" w:hAnsi="Times New Roman"/>
          <w:sz w:val="20"/>
          <w:szCs w:val="20"/>
          <w:lang w:eastAsia="ru-RU"/>
        </w:rPr>
        <w:t xml:space="preserve"> О.В.  </w:t>
      </w:r>
      <w:proofErr w:type="spellStart"/>
      <w:r w:rsidRPr="00BF5807">
        <w:rPr>
          <w:rFonts w:ascii="Times New Roman" w:eastAsia="Times New Roman" w:hAnsi="Times New Roman"/>
          <w:sz w:val="20"/>
          <w:szCs w:val="20"/>
          <w:lang w:eastAsia="ru-RU"/>
        </w:rPr>
        <w:t>Мойсюк</w:t>
      </w:r>
      <w:proofErr w:type="spellEnd"/>
      <w:r w:rsidR="0046778E" w:rsidRPr="00BF5807">
        <w:rPr>
          <w:rFonts w:ascii="Times New Roman" w:eastAsia="Times New Roman" w:hAnsi="Times New Roman"/>
          <w:sz w:val="20"/>
          <w:szCs w:val="20"/>
          <w:lang w:eastAsia="ru-RU"/>
        </w:rPr>
        <w:t xml:space="preserve"> Я.Г.</w:t>
      </w:r>
      <w:r w:rsidR="0046778E" w:rsidRPr="00BF5807">
        <w:rPr>
          <w:rFonts w:ascii="Times New Roman" w:eastAsia="Times New Roman" w:hAnsi="Times New Roman"/>
          <w:b/>
          <w:i/>
          <w:sz w:val="20"/>
          <w:szCs w:val="20"/>
          <w:lang w:eastAsia="ru-RU"/>
        </w:rPr>
        <w:t xml:space="preserve"> </w:t>
      </w:r>
      <w:r w:rsidR="0046778E" w:rsidRPr="00BF5807">
        <w:rPr>
          <w:rFonts w:ascii="Times New Roman" w:eastAsia="Times New Roman" w:hAnsi="Times New Roman"/>
          <w:sz w:val="20"/>
          <w:szCs w:val="20"/>
          <w:lang w:eastAsia="ru-RU"/>
        </w:rPr>
        <w:t xml:space="preserve">Анализ отдаленных результатов трансплантации почки от живого родственного донора. // Медицинский альманах: </w:t>
      </w:r>
      <w:proofErr w:type="spellStart"/>
      <w:r w:rsidR="0046778E" w:rsidRPr="00BF5807">
        <w:rPr>
          <w:rFonts w:ascii="Times New Roman" w:eastAsia="Times New Roman" w:hAnsi="Times New Roman"/>
          <w:sz w:val="20"/>
          <w:szCs w:val="20"/>
          <w:lang w:eastAsia="ru-RU"/>
        </w:rPr>
        <w:t>Спецвыпуск</w:t>
      </w:r>
      <w:proofErr w:type="spellEnd"/>
      <w:r w:rsidR="0046778E" w:rsidRPr="00BF5807">
        <w:rPr>
          <w:rFonts w:ascii="Times New Roman" w:eastAsia="Times New Roman" w:hAnsi="Times New Roman"/>
          <w:sz w:val="20"/>
          <w:szCs w:val="20"/>
          <w:lang w:eastAsia="ru-RU"/>
        </w:rPr>
        <w:t>. Высокие техноло</w:t>
      </w:r>
      <w:r w:rsidR="002C11A6" w:rsidRPr="00BF5807">
        <w:rPr>
          <w:rFonts w:ascii="Times New Roman" w:eastAsia="Times New Roman" w:hAnsi="Times New Roman"/>
          <w:sz w:val="20"/>
          <w:szCs w:val="20"/>
          <w:lang w:eastAsia="ru-RU"/>
        </w:rPr>
        <w:t>гии в медицине. 2008. Май. С. 34–</w:t>
      </w:r>
      <w:r w:rsidR="0046778E" w:rsidRPr="00BF5807">
        <w:rPr>
          <w:rFonts w:ascii="Times New Roman" w:eastAsia="Times New Roman" w:hAnsi="Times New Roman"/>
          <w:sz w:val="20"/>
          <w:szCs w:val="20"/>
          <w:lang w:eastAsia="ru-RU"/>
        </w:rPr>
        <w:t>36.</w:t>
      </w:r>
    </w:p>
    <w:p w:rsidR="0046778E" w:rsidRPr="00BF5807" w:rsidRDefault="0046778E" w:rsidP="00274CA4">
      <w:pPr>
        <w:pStyle w:val="a7"/>
        <w:widowControl w:val="0"/>
        <w:numPr>
          <w:ilvl w:val="0"/>
          <w:numId w:val="18"/>
        </w:numPr>
        <w:tabs>
          <w:tab w:val="left" w:pos="284"/>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Шаршаткин</w:t>
      </w:r>
      <w:proofErr w:type="spellEnd"/>
      <w:r w:rsidR="00F041FA" w:rsidRPr="00BF5807">
        <w:rPr>
          <w:rFonts w:ascii="Times New Roman" w:eastAsia="Times New Roman" w:hAnsi="Times New Roman"/>
          <w:sz w:val="20"/>
          <w:szCs w:val="20"/>
          <w:lang w:eastAsia="ru-RU"/>
        </w:rPr>
        <w:t xml:space="preserve"> А.В., Аристов А.И. </w:t>
      </w:r>
      <w:r w:rsidRPr="00BF5807">
        <w:rPr>
          <w:rFonts w:ascii="Times New Roman" w:eastAsia="Times New Roman" w:hAnsi="Times New Roman"/>
          <w:sz w:val="20"/>
          <w:szCs w:val="20"/>
          <w:lang w:eastAsia="ru-RU"/>
        </w:rPr>
        <w:t xml:space="preserve">Выбор донора и почки для </w:t>
      </w:r>
      <w:proofErr w:type="spellStart"/>
      <w:r w:rsidRPr="00BF5807">
        <w:rPr>
          <w:rFonts w:ascii="Times New Roman" w:eastAsia="Times New Roman" w:hAnsi="Times New Roman"/>
          <w:sz w:val="20"/>
          <w:szCs w:val="20"/>
          <w:lang w:eastAsia="ru-RU"/>
        </w:rPr>
        <w:t>нефрэктомии</w:t>
      </w:r>
      <w:proofErr w:type="spellEnd"/>
      <w:r w:rsidRPr="00BF5807">
        <w:rPr>
          <w:rFonts w:ascii="Times New Roman" w:eastAsia="Times New Roman" w:hAnsi="Times New Roman"/>
          <w:sz w:val="20"/>
          <w:szCs w:val="20"/>
          <w:lang w:eastAsia="ru-RU"/>
        </w:rPr>
        <w:t xml:space="preserve"> при родственной трансплантации. // Вестник трансплантол</w:t>
      </w:r>
      <w:r w:rsidR="002C11A6" w:rsidRPr="00BF5807">
        <w:rPr>
          <w:rFonts w:ascii="Times New Roman" w:eastAsia="Times New Roman" w:hAnsi="Times New Roman"/>
          <w:sz w:val="20"/>
          <w:szCs w:val="20"/>
          <w:lang w:eastAsia="ru-RU"/>
        </w:rPr>
        <w:t xml:space="preserve">огии и искусственных органов. 2002. №3. </w:t>
      </w:r>
      <w:r w:rsidRPr="00BF5807">
        <w:rPr>
          <w:rFonts w:ascii="Times New Roman" w:eastAsia="Times New Roman" w:hAnsi="Times New Roman"/>
          <w:sz w:val="20"/>
          <w:szCs w:val="20"/>
          <w:lang w:eastAsia="ru-RU"/>
        </w:rPr>
        <w:t>С. 72.</w:t>
      </w:r>
    </w:p>
    <w:p w:rsidR="0046778E" w:rsidRPr="00BF5807" w:rsidRDefault="00F041FA" w:rsidP="00274CA4">
      <w:pPr>
        <w:pStyle w:val="a7"/>
        <w:widowControl w:val="0"/>
        <w:numPr>
          <w:ilvl w:val="0"/>
          <w:numId w:val="18"/>
        </w:numPr>
        <w:tabs>
          <w:tab w:val="left" w:pos="284"/>
        </w:tabs>
        <w:autoSpaceDE w:val="0"/>
        <w:autoSpaceDN w:val="0"/>
        <w:adjustRightInd w:val="0"/>
        <w:spacing w:after="0" w:line="240" w:lineRule="auto"/>
        <w:ind w:left="1036" w:right="991" w:hanging="420"/>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Шорманов</w:t>
      </w:r>
      <w:proofErr w:type="spellEnd"/>
      <w:r w:rsidR="0046778E" w:rsidRPr="00BF5807">
        <w:rPr>
          <w:rFonts w:ascii="Times New Roman" w:eastAsia="Times New Roman" w:hAnsi="Times New Roman"/>
          <w:sz w:val="20"/>
          <w:szCs w:val="20"/>
          <w:lang w:eastAsia="ru-RU"/>
        </w:rPr>
        <w:t xml:space="preserve"> И.С. Морфологические основы нарушения функции почек при расстройстве ренально</w:t>
      </w:r>
      <w:r w:rsidR="002C11A6" w:rsidRPr="00BF5807">
        <w:rPr>
          <w:rFonts w:ascii="Times New Roman" w:eastAsia="Times New Roman" w:hAnsi="Times New Roman"/>
          <w:sz w:val="20"/>
          <w:szCs w:val="20"/>
          <w:lang w:eastAsia="ru-RU"/>
        </w:rPr>
        <w:t>й гемодинамики // Нефрология. 2006.</w:t>
      </w:r>
      <w:r w:rsidR="0046778E" w:rsidRPr="00BF5807">
        <w:rPr>
          <w:rFonts w:ascii="Times New Roman" w:eastAsia="Times New Roman" w:hAnsi="Times New Roman"/>
          <w:sz w:val="20"/>
          <w:szCs w:val="20"/>
          <w:lang w:eastAsia="ru-RU"/>
        </w:rPr>
        <w:t xml:space="preserve"> Т</w:t>
      </w:r>
      <w:r w:rsidR="002C11A6" w:rsidRPr="00BF5807">
        <w:rPr>
          <w:rFonts w:ascii="Times New Roman" w:eastAsia="Times New Roman" w:hAnsi="Times New Roman"/>
          <w:sz w:val="20"/>
          <w:szCs w:val="20"/>
          <w:lang w:eastAsia="ru-RU"/>
        </w:rPr>
        <w:t>.10, №1.</w:t>
      </w:r>
      <w:r w:rsidR="0046778E" w:rsidRPr="00BF5807">
        <w:rPr>
          <w:rFonts w:ascii="Times New Roman" w:eastAsia="Times New Roman" w:hAnsi="Times New Roman"/>
          <w:sz w:val="20"/>
          <w:szCs w:val="20"/>
          <w:lang w:eastAsia="ru-RU"/>
        </w:rPr>
        <w:t xml:space="preserve"> С</w:t>
      </w:r>
      <w:r w:rsidR="002C11A6" w:rsidRPr="00BF5807">
        <w:rPr>
          <w:rFonts w:ascii="Times New Roman" w:eastAsia="Times New Roman" w:hAnsi="Times New Roman"/>
          <w:sz w:val="20"/>
          <w:szCs w:val="20"/>
          <w:lang w:eastAsia="ru-RU"/>
        </w:rPr>
        <w:t>. 62–</w:t>
      </w:r>
      <w:r w:rsidR="0046778E" w:rsidRPr="00BF5807">
        <w:rPr>
          <w:rFonts w:ascii="Times New Roman" w:eastAsia="Times New Roman" w:hAnsi="Times New Roman"/>
          <w:sz w:val="20"/>
          <w:szCs w:val="20"/>
          <w:lang w:eastAsia="ru-RU"/>
        </w:rPr>
        <w:t>66.</w:t>
      </w:r>
    </w:p>
    <w:p w:rsidR="0046778E" w:rsidRPr="00BF5807" w:rsidRDefault="0046778E" w:rsidP="00274CA4">
      <w:pPr>
        <w:pStyle w:val="a7"/>
        <w:widowControl w:val="0"/>
        <w:numPr>
          <w:ilvl w:val="0"/>
          <w:numId w:val="18"/>
        </w:numPr>
        <w:tabs>
          <w:tab w:val="left" w:pos="284"/>
        </w:tabs>
        <w:autoSpaceDE w:val="0"/>
        <w:autoSpaceDN w:val="0"/>
        <w:adjustRightInd w:val="0"/>
        <w:spacing w:after="0" w:line="240" w:lineRule="auto"/>
        <w:ind w:left="1036" w:right="991" w:hanging="420"/>
        <w:jc w:val="both"/>
        <w:rPr>
          <w:rFonts w:ascii="Times New Roman" w:eastAsia="Times New Roman" w:hAnsi="Times New Roman"/>
          <w:sz w:val="20"/>
          <w:szCs w:val="20"/>
          <w:lang w:val="en-US" w:eastAsia="ru-RU"/>
        </w:rPr>
      </w:pPr>
      <w:proofErr w:type="spellStart"/>
      <w:r w:rsidRPr="00BF5807">
        <w:rPr>
          <w:rFonts w:ascii="Times New Roman" w:eastAsia="Times New Roman" w:hAnsi="Times New Roman"/>
          <w:sz w:val="20"/>
          <w:szCs w:val="20"/>
          <w:lang w:val="en-US" w:eastAsia="ru-RU"/>
        </w:rPr>
        <w:t>Bayramoglu</w:t>
      </w:r>
      <w:proofErr w:type="spellEnd"/>
      <w:r w:rsidRPr="00BF5807">
        <w:rPr>
          <w:rFonts w:ascii="Times New Roman" w:eastAsia="Times New Roman" w:hAnsi="Times New Roman"/>
          <w:sz w:val="20"/>
          <w:szCs w:val="20"/>
          <w:lang w:val="en-US" w:eastAsia="ru-RU"/>
        </w:rPr>
        <w:t xml:space="preserve"> A., </w:t>
      </w:r>
      <w:proofErr w:type="spellStart"/>
      <w:r w:rsidRPr="00BF5807">
        <w:rPr>
          <w:rFonts w:ascii="Times New Roman" w:eastAsia="Times New Roman" w:hAnsi="Times New Roman"/>
          <w:sz w:val="20"/>
          <w:szCs w:val="20"/>
          <w:lang w:val="en-US" w:eastAsia="ru-RU"/>
        </w:rPr>
        <w:t>Demiryurek</w:t>
      </w:r>
      <w:proofErr w:type="spellEnd"/>
      <w:r w:rsidRPr="00BF5807">
        <w:rPr>
          <w:rFonts w:ascii="Times New Roman" w:eastAsia="Times New Roman" w:hAnsi="Times New Roman"/>
          <w:sz w:val="20"/>
          <w:szCs w:val="20"/>
          <w:lang w:val="en-US" w:eastAsia="ru-RU"/>
        </w:rPr>
        <w:t xml:space="preserve"> D., Erbil K. M. </w:t>
      </w:r>
      <w:r w:rsidRPr="00BF5807">
        <w:rPr>
          <w:rFonts w:ascii="Times New Roman" w:eastAsia="Times New Roman" w:hAnsi="Times New Roman"/>
          <w:b/>
          <w:i/>
          <w:sz w:val="20"/>
          <w:szCs w:val="20"/>
          <w:lang w:val="en-US" w:eastAsia="ru-RU"/>
        </w:rPr>
        <w:t xml:space="preserve"> </w:t>
      </w:r>
      <w:r w:rsidRPr="00BF5807">
        <w:rPr>
          <w:rFonts w:ascii="Times New Roman" w:eastAsia="Times New Roman" w:hAnsi="Times New Roman"/>
          <w:sz w:val="20"/>
          <w:szCs w:val="20"/>
          <w:lang w:val="en-US" w:eastAsia="ru-RU"/>
        </w:rPr>
        <w:t xml:space="preserve">Bilateral additional renal arteries and an additional right renal vein associated with </w:t>
      </w:r>
      <w:proofErr w:type="spellStart"/>
      <w:r w:rsidRPr="00BF5807">
        <w:rPr>
          <w:rFonts w:ascii="Times New Roman" w:eastAsia="Times New Roman" w:hAnsi="Times New Roman"/>
          <w:sz w:val="20"/>
          <w:szCs w:val="20"/>
          <w:lang w:val="en-US" w:eastAsia="ru-RU"/>
        </w:rPr>
        <w:t>unrotated</w:t>
      </w:r>
      <w:proofErr w:type="spellEnd"/>
      <w:r w:rsidRPr="00BF5807">
        <w:rPr>
          <w:rFonts w:ascii="Times New Roman" w:eastAsia="Times New Roman" w:hAnsi="Times New Roman"/>
          <w:sz w:val="20"/>
          <w:szCs w:val="20"/>
          <w:lang w:val="en-US" w:eastAsia="ru-RU"/>
        </w:rPr>
        <w:t xml:space="preserve"> kidneys // </w:t>
      </w:r>
      <w:proofErr w:type="spellStart"/>
      <w:r w:rsidRPr="00BF5807">
        <w:rPr>
          <w:rFonts w:ascii="Times New Roman" w:eastAsia="Times New Roman" w:hAnsi="Times New Roman"/>
          <w:sz w:val="20"/>
          <w:szCs w:val="20"/>
          <w:lang w:val="en-US" w:eastAsia="ru-RU"/>
        </w:rPr>
        <w:t>Sauid</w:t>
      </w:r>
      <w:proofErr w:type="spellEnd"/>
      <w:r w:rsidRPr="00BF5807">
        <w:rPr>
          <w:rFonts w:ascii="Times New Roman" w:eastAsia="Times New Roman" w:hAnsi="Times New Roman"/>
          <w:sz w:val="20"/>
          <w:szCs w:val="20"/>
          <w:lang w:val="en-US" w:eastAsia="ru-RU"/>
        </w:rPr>
        <w:t>. Me</w:t>
      </w:r>
      <w:r w:rsidR="002C11A6" w:rsidRPr="00BF5807">
        <w:rPr>
          <w:rFonts w:ascii="Times New Roman" w:eastAsia="Times New Roman" w:hAnsi="Times New Roman"/>
          <w:sz w:val="20"/>
          <w:szCs w:val="20"/>
          <w:lang w:val="en-US" w:eastAsia="ru-RU"/>
        </w:rPr>
        <w:t>d. J. (</w:t>
      </w:r>
      <w:proofErr w:type="spellStart"/>
      <w:r w:rsidR="002C11A6" w:rsidRPr="00BF5807">
        <w:rPr>
          <w:rFonts w:ascii="Times New Roman" w:eastAsia="Times New Roman" w:hAnsi="Times New Roman"/>
          <w:sz w:val="20"/>
          <w:szCs w:val="20"/>
          <w:lang w:val="en-US" w:eastAsia="ru-RU"/>
        </w:rPr>
        <w:t>Sauid</w:t>
      </w:r>
      <w:proofErr w:type="spellEnd"/>
      <w:r w:rsidR="002C11A6" w:rsidRPr="00BF5807">
        <w:rPr>
          <w:rFonts w:ascii="Times New Roman" w:eastAsia="Times New Roman" w:hAnsi="Times New Roman"/>
          <w:sz w:val="20"/>
          <w:szCs w:val="20"/>
          <w:lang w:val="en-US" w:eastAsia="ru-RU"/>
        </w:rPr>
        <w:t xml:space="preserve"> Arabia). 2003. May, 24 (5). P. 535</w:t>
      </w:r>
      <w:r w:rsidR="002C11A6" w:rsidRPr="00BF5807">
        <w:rPr>
          <w:rFonts w:ascii="Times New Roman" w:eastAsia="Times New Roman" w:hAnsi="Times New Roman"/>
          <w:sz w:val="20"/>
          <w:szCs w:val="20"/>
          <w:lang w:eastAsia="ru-RU"/>
        </w:rPr>
        <w:t>–</w:t>
      </w:r>
      <w:r w:rsidRPr="00BF5807">
        <w:rPr>
          <w:rFonts w:ascii="Times New Roman" w:eastAsia="Times New Roman" w:hAnsi="Times New Roman"/>
          <w:sz w:val="20"/>
          <w:szCs w:val="20"/>
          <w:lang w:val="en-US" w:eastAsia="ru-RU"/>
        </w:rPr>
        <w:t>537.</w:t>
      </w:r>
    </w:p>
    <w:p w:rsidR="0046778E" w:rsidRPr="00BF5807" w:rsidRDefault="0046778E" w:rsidP="00274CA4">
      <w:pPr>
        <w:pStyle w:val="a7"/>
        <w:widowControl w:val="0"/>
        <w:numPr>
          <w:ilvl w:val="0"/>
          <w:numId w:val="18"/>
        </w:numPr>
        <w:tabs>
          <w:tab w:val="left" w:pos="284"/>
        </w:tabs>
        <w:autoSpaceDE w:val="0"/>
        <w:autoSpaceDN w:val="0"/>
        <w:adjustRightInd w:val="0"/>
        <w:spacing w:after="0" w:line="240" w:lineRule="auto"/>
        <w:ind w:left="1036" w:right="991" w:hanging="420"/>
        <w:jc w:val="both"/>
        <w:rPr>
          <w:rFonts w:ascii="Times New Roman" w:eastAsia="Times New Roman" w:hAnsi="Times New Roman"/>
          <w:sz w:val="20"/>
          <w:szCs w:val="20"/>
          <w:lang w:val="en-US" w:eastAsia="ru-RU"/>
        </w:rPr>
      </w:pPr>
      <w:proofErr w:type="spellStart"/>
      <w:r w:rsidRPr="00BF5807">
        <w:rPr>
          <w:rFonts w:ascii="Times New Roman" w:eastAsia="Times New Roman" w:hAnsi="Times New Roman"/>
          <w:sz w:val="20"/>
          <w:szCs w:val="20"/>
          <w:lang w:val="en-US" w:eastAsia="ru-RU"/>
        </w:rPr>
        <w:t>Moisiuk</w:t>
      </w:r>
      <w:proofErr w:type="spellEnd"/>
      <w:r w:rsidRPr="00BF5807">
        <w:rPr>
          <w:rFonts w:ascii="Times New Roman" w:eastAsia="Times New Roman" w:hAnsi="Times New Roman"/>
          <w:sz w:val="20"/>
          <w:szCs w:val="20"/>
          <w:lang w:val="en-US" w:eastAsia="ru-RU"/>
        </w:rPr>
        <w:t xml:space="preserve"> G. Living-related kidney transplantation the </w:t>
      </w:r>
      <w:proofErr w:type="spellStart"/>
      <w:r w:rsidRPr="00BF5807">
        <w:rPr>
          <w:rFonts w:ascii="Times New Roman" w:eastAsia="Times New Roman" w:hAnsi="Times New Roman"/>
          <w:sz w:val="20"/>
          <w:szCs w:val="20"/>
          <w:lang w:val="en-US" w:eastAsia="ru-RU"/>
        </w:rPr>
        <w:t>preffered</w:t>
      </w:r>
      <w:proofErr w:type="spellEnd"/>
      <w:r w:rsidRPr="00BF5807">
        <w:rPr>
          <w:rFonts w:ascii="Times New Roman" w:eastAsia="Times New Roman" w:hAnsi="Times New Roman"/>
          <w:sz w:val="20"/>
          <w:szCs w:val="20"/>
          <w:lang w:val="en-US" w:eastAsia="ru-RU"/>
        </w:rPr>
        <w:t xml:space="preserve"> solution for organ shortage </w:t>
      </w:r>
      <w:r w:rsidR="002C11A6" w:rsidRPr="00BF5807">
        <w:rPr>
          <w:rFonts w:ascii="Times New Roman" w:eastAsia="Times New Roman" w:hAnsi="Times New Roman"/>
          <w:sz w:val="20"/>
          <w:szCs w:val="20"/>
          <w:lang w:val="en-US" w:eastAsia="ru-RU"/>
        </w:rPr>
        <w:t>in Russia. // Transplant Int. 2007. Vol. 20. Suppl. 2.</w:t>
      </w:r>
      <w:r w:rsidRPr="00BF5807">
        <w:rPr>
          <w:rFonts w:ascii="Times New Roman" w:eastAsia="Times New Roman" w:hAnsi="Times New Roman"/>
          <w:sz w:val="20"/>
          <w:szCs w:val="20"/>
          <w:lang w:val="en-US" w:eastAsia="ru-RU"/>
        </w:rPr>
        <w:t xml:space="preserve"> P. 201.</w:t>
      </w:r>
    </w:p>
    <w:p w:rsidR="0046778E" w:rsidRPr="00BF5807" w:rsidRDefault="0046778E" w:rsidP="00274CA4">
      <w:pPr>
        <w:pStyle w:val="a7"/>
        <w:widowControl w:val="0"/>
        <w:numPr>
          <w:ilvl w:val="0"/>
          <w:numId w:val="18"/>
        </w:numPr>
        <w:tabs>
          <w:tab w:val="left" w:pos="284"/>
        </w:tabs>
        <w:autoSpaceDE w:val="0"/>
        <w:autoSpaceDN w:val="0"/>
        <w:adjustRightInd w:val="0"/>
        <w:spacing w:after="0" w:line="240" w:lineRule="auto"/>
        <w:ind w:left="1036" w:right="991" w:hanging="420"/>
        <w:jc w:val="both"/>
        <w:rPr>
          <w:rFonts w:ascii="Times New Roman" w:eastAsia="Times New Roman" w:hAnsi="Times New Roman"/>
          <w:sz w:val="20"/>
          <w:szCs w:val="20"/>
          <w:lang w:val="en-US" w:eastAsia="ru-RU"/>
        </w:rPr>
      </w:pPr>
      <w:proofErr w:type="spellStart"/>
      <w:r w:rsidRPr="00BF5807">
        <w:rPr>
          <w:rFonts w:ascii="Times New Roman" w:eastAsia="Times New Roman" w:hAnsi="Times New Roman"/>
          <w:sz w:val="20"/>
          <w:szCs w:val="20"/>
          <w:lang w:val="en-US" w:eastAsia="ru-RU"/>
        </w:rPr>
        <w:t>Kriz</w:t>
      </w:r>
      <w:proofErr w:type="spellEnd"/>
      <w:r w:rsidRPr="00BF5807">
        <w:rPr>
          <w:rFonts w:ascii="Times New Roman" w:eastAsia="Times New Roman" w:hAnsi="Times New Roman"/>
          <w:sz w:val="20"/>
          <w:szCs w:val="20"/>
          <w:lang w:val="en-US" w:eastAsia="ru-RU"/>
        </w:rPr>
        <w:t xml:space="preserve"> W. Structure and function of the renal medulla // </w:t>
      </w:r>
      <w:proofErr w:type="spellStart"/>
      <w:r w:rsidRPr="00BF5807">
        <w:rPr>
          <w:rFonts w:ascii="Times New Roman" w:eastAsia="Times New Roman" w:hAnsi="Times New Roman"/>
          <w:sz w:val="20"/>
          <w:szCs w:val="20"/>
          <w:lang w:val="en-US" w:eastAsia="ru-RU"/>
        </w:rPr>
        <w:t>Paediatr</w:t>
      </w:r>
      <w:proofErr w:type="spellEnd"/>
      <w:r w:rsidRPr="00BF5807">
        <w:rPr>
          <w:rFonts w:ascii="Times New Roman" w:eastAsia="Times New Roman" w:hAnsi="Times New Roman"/>
          <w:sz w:val="20"/>
          <w:szCs w:val="20"/>
          <w:lang w:val="en-US" w:eastAsia="ru-RU"/>
        </w:rPr>
        <w:t xml:space="preserve">. </w:t>
      </w:r>
      <w:proofErr w:type="spellStart"/>
      <w:r w:rsidRPr="00BF5807">
        <w:rPr>
          <w:rFonts w:ascii="Times New Roman" w:eastAsia="Times New Roman" w:hAnsi="Times New Roman"/>
          <w:sz w:val="20"/>
          <w:szCs w:val="20"/>
          <w:lang w:val="en-US" w:eastAsia="ru-RU"/>
        </w:rPr>
        <w:t>Nephrol</w:t>
      </w:r>
      <w:proofErr w:type="spellEnd"/>
      <w:r w:rsidRPr="00BF5807">
        <w:rPr>
          <w:rFonts w:ascii="Times New Roman" w:eastAsia="Times New Roman" w:hAnsi="Times New Roman"/>
          <w:sz w:val="20"/>
          <w:szCs w:val="20"/>
          <w:lang w:val="en-US" w:eastAsia="ru-RU"/>
        </w:rPr>
        <w:t>.</w:t>
      </w:r>
      <w:r w:rsidR="002C11A6" w:rsidRPr="00BF5807">
        <w:rPr>
          <w:rFonts w:ascii="Times New Roman" w:eastAsia="Times New Roman" w:hAnsi="Times New Roman"/>
          <w:sz w:val="20"/>
          <w:szCs w:val="20"/>
          <w:lang w:val="en-US" w:eastAsia="ru-RU"/>
        </w:rPr>
        <w:t xml:space="preserve"> Proc.-6 Int. </w:t>
      </w:r>
      <w:proofErr w:type="spellStart"/>
      <w:r w:rsidR="002C11A6" w:rsidRPr="00BF5807">
        <w:rPr>
          <w:rFonts w:ascii="Times New Roman" w:eastAsia="Times New Roman" w:hAnsi="Times New Roman"/>
          <w:sz w:val="20"/>
          <w:szCs w:val="20"/>
          <w:lang w:val="en-US" w:eastAsia="ru-RU"/>
        </w:rPr>
        <w:t>Symp</w:t>
      </w:r>
      <w:proofErr w:type="spellEnd"/>
      <w:r w:rsidR="002C11A6" w:rsidRPr="00BF5807">
        <w:rPr>
          <w:rFonts w:ascii="Times New Roman" w:eastAsia="Times New Roman" w:hAnsi="Times New Roman"/>
          <w:sz w:val="20"/>
          <w:szCs w:val="20"/>
          <w:lang w:val="en-US" w:eastAsia="ru-RU"/>
        </w:rPr>
        <w:t xml:space="preserve">. </w:t>
      </w:r>
      <w:proofErr w:type="spellStart"/>
      <w:r w:rsidR="002C11A6" w:rsidRPr="00BF5807">
        <w:rPr>
          <w:rFonts w:ascii="Times New Roman" w:eastAsia="Times New Roman" w:hAnsi="Times New Roman"/>
          <w:sz w:val="20"/>
          <w:szCs w:val="20"/>
          <w:lang w:val="en-US" w:eastAsia="ru-RU"/>
        </w:rPr>
        <w:t>Hannower</w:t>
      </w:r>
      <w:proofErr w:type="spellEnd"/>
      <w:r w:rsidR="002C11A6" w:rsidRPr="00BF5807">
        <w:rPr>
          <w:rFonts w:ascii="Times New Roman" w:eastAsia="Times New Roman" w:hAnsi="Times New Roman"/>
          <w:sz w:val="20"/>
          <w:szCs w:val="20"/>
          <w:lang w:val="en-US" w:eastAsia="ru-RU"/>
        </w:rPr>
        <w:t>. 29 Aug. 2 Sept. 1984. P. 3–</w:t>
      </w:r>
      <w:r w:rsidRPr="00BF5807">
        <w:rPr>
          <w:rFonts w:ascii="Times New Roman" w:eastAsia="Times New Roman" w:hAnsi="Times New Roman"/>
          <w:sz w:val="20"/>
          <w:szCs w:val="20"/>
          <w:lang w:val="en-US" w:eastAsia="ru-RU"/>
        </w:rPr>
        <w:t>10.</w:t>
      </w:r>
    </w:p>
    <w:p w:rsidR="0046778E" w:rsidRPr="00BF5807" w:rsidRDefault="0046778E" w:rsidP="00274CA4">
      <w:pPr>
        <w:pStyle w:val="a7"/>
        <w:widowControl w:val="0"/>
        <w:numPr>
          <w:ilvl w:val="0"/>
          <w:numId w:val="18"/>
        </w:numPr>
        <w:tabs>
          <w:tab w:val="left" w:pos="284"/>
        </w:tabs>
        <w:autoSpaceDE w:val="0"/>
        <w:autoSpaceDN w:val="0"/>
        <w:adjustRightInd w:val="0"/>
        <w:spacing w:after="0" w:line="240" w:lineRule="auto"/>
        <w:ind w:left="1036" w:right="991" w:hanging="420"/>
        <w:jc w:val="both"/>
        <w:rPr>
          <w:rFonts w:ascii="Times New Roman" w:eastAsia="Times New Roman" w:hAnsi="Times New Roman"/>
          <w:sz w:val="20"/>
          <w:szCs w:val="20"/>
          <w:lang w:val="en-US" w:eastAsia="ru-RU"/>
        </w:rPr>
      </w:pPr>
      <w:proofErr w:type="spellStart"/>
      <w:r w:rsidRPr="00BF5807">
        <w:rPr>
          <w:rFonts w:ascii="Times New Roman" w:eastAsia="Times New Roman" w:hAnsi="Times New Roman"/>
          <w:sz w:val="20"/>
          <w:szCs w:val="20"/>
          <w:lang w:val="en-US" w:eastAsia="ru-RU"/>
        </w:rPr>
        <w:t>Satyapal</w:t>
      </w:r>
      <w:proofErr w:type="spellEnd"/>
      <w:r w:rsidRPr="00BF5807">
        <w:rPr>
          <w:rFonts w:ascii="Times New Roman" w:eastAsia="Times New Roman" w:hAnsi="Times New Roman"/>
          <w:sz w:val="20"/>
          <w:szCs w:val="20"/>
          <w:lang w:val="en-US" w:eastAsia="ru-RU"/>
        </w:rPr>
        <w:t>, K. S.</w:t>
      </w:r>
      <w:r w:rsidRPr="00BF5807">
        <w:rPr>
          <w:rFonts w:ascii="Times New Roman" w:eastAsia="Times New Roman" w:hAnsi="Times New Roman"/>
          <w:b/>
          <w:i/>
          <w:sz w:val="20"/>
          <w:szCs w:val="20"/>
          <w:lang w:val="en-US" w:eastAsia="ru-RU"/>
        </w:rPr>
        <w:t xml:space="preserve"> </w:t>
      </w:r>
      <w:r w:rsidRPr="00BF5807">
        <w:rPr>
          <w:rFonts w:ascii="Times New Roman" w:eastAsia="Times New Roman" w:hAnsi="Times New Roman"/>
          <w:sz w:val="20"/>
          <w:szCs w:val="20"/>
          <w:lang w:val="en-US" w:eastAsia="ru-RU"/>
        </w:rPr>
        <w:t xml:space="preserve"> Why we use the donor left kidney in live related transplantation // South Afr</w:t>
      </w:r>
      <w:r w:rsidR="002C11A6" w:rsidRPr="00BF5807">
        <w:rPr>
          <w:rFonts w:ascii="Times New Roman" w:eastAsia="Times New Roman" w:hAnsi="Times New Roman"/>
          <w:sz w:val="20"/>
          <w:szCs w:val="20"/>
          <w:lang w:val="en-US" w:eastAsia="ru-RU"/>
        </w:rPr>
        <w:t xml:space="preserve">ican </w:t>
      </w:r>
      <w:proofErr w:type="spellStart"/>
      <w:r w:rsidR="002C11A6" w:rsidRPr="00BF5807">
        <w:rPr>
          <w:rFonts w:ascii="Times New Roman" w:eastAsia="Times New Roman" w:hAnsi="Times New Roman"/>
          <w:sz w:val="20"/>
          <w:szCs w:val="20"/>
          <w:lang w:val="en-US" w:eastAsia="ru-RU"/>
        </w:rPr>
        <w:t>Jornal</w:t>
      </w:r>
      <w:proofErr w:type="spellEnd"/>
      <w:r w:rsidR="002C11A6" w:rsidRPr="00BF5807">
        <w:rPr>
          <w:rFonts w:ascii="Times New Roman" w:eastAsia="Times New Roman" w:hAnsi="Times New Roman"/>
          <w:sz w:val="20"/>
          <w:szCs w:val="20"/>
          <w:lang w:val="en-US" w:eastAsia="ru-RU"/>
        </w:rPr>
        <w:t xml:space="preserve"> of Sugrery.1999. Vol. 41 (1). P. 24</w:t>
      </w:r>
      <w:r w:rsidR="002C11A6" w:rsidRPr="00BF5807">
        <w:rPr>
          <w:rFonts w:ascii="Times New Roman" w:eastAsia="Times New Roman" w:hAnsi="Times New Roman"/>
          <w:sz w:val="20"/>
          <w:szCs w:val="20"/>
          <w:lang w:eastAsia="ru-RU"/>
        </w:rPr>
        <w:t>–</w:t>
      </w:r>
      <w:r w:rsidRPr="00BF5807">
        <w:rPr>
          <w:rFonts w:ascii="Times New Roman" w:eastAsia="Times New Roman" w:hAnsi="Times New Roman"/>
          <w:sz w:val="20"/>
          <w:szCs w:val="20"/>
          <w:lang w:val="en-US" w:eastAsia="ru-RU"/>
        </w:rPr>
        <w:t>26.</w:t>
      </w:r>
    </w:p>
    <w:p w:rsidR="0046778E" w:rsidRPr="00BF5807" w:rsidRDefault="0046778E" w:rsidP="00274CA4">
      <w:pPr>
        <w:widowControl w:val="0"/>
        <w:tabs>
          <w:tab w:val="left" w:pos="426"/>
        </w:tabs>
        <w:spacing w:after="0" w:line="240" w:lineRule="auto"/>
        <w:ind w:left="1036" w:hanging="420"/>
        <w:jc w:val="both"/>
        <w:rPr>
          <w:rFonts w:ascii="Times New Roman" w:eastAsia="Times New Roman" w:hAnsi="Times New Roman" w:cs="Times New Roman"/>
          <w:b/>
          <w:bCs/>
          <w:i/>
          <w:iCs/>
          <w:sz w:val="24"/>
          <w:szCs w:val="24"/>
          <w:shd w:val="clear" w:color="auto" w:fill="FFFFFF"/>
          <w:lang w:val="en-US" w:eastAsia="ru-RU"/>
        </w:rPr>
      </w:pPr>
    </w:p>
    <w:p w:rsidR="00334947" w:rsidRPr="00BF5807" w:rsidRDefault="00334947" w:rsidP="00274CA4">
      <w:pPr>
        <w:widowControl w:val="0"/>
        <w:spacing w:after="0" w:line="240" w:lineRule="auto"/>
        <w:ind w:left="1036" w:hanging="420"/>
        <w:jc w:val="both"/>
        <w:outlineLvl w:val="0"/>
        <w:rPr>
          <w:rFonts w:ascii="Times New Roman" w:eastAsia="Calibri" w:hAnsi="Times New Roman" w:cs="Times New Roman"/>
          <w:b/>
          <w:sz w:val="24"/>
          <w:szCs w:val="24"/>
        </w:rPr>
      </w:pPr>
    </w:p>
    <w:p w:rsidR="002B227F" w:rsidRPr="00BF5807" w:rsidRDefault="002B227F" w:rsidP="00274CA4">
      <w:pPr>
        <w:widowControl w:val="0"/>
        <w:spacing w:after="0" w:line="240" w:lineRule="auto"/>
        <w:ind w:left="1036" w:hanging="420"/>
        <w:jc w:val="both"/>
        <w:outlineLvl w:val="0"/>
        <w:rPr>
          <w:rFonts w:ascii="Times New Roman" w:eastAsia="Calibri" w:hAnsi="Times New Roman" w:cs="Times New Roman"/>
          <w:b/>
          <w:sz w:val="24"/>
          <w:szCs w:val="24"/>
        </w:rPr>
      </w:pPr>
    </w:p>
    <w:p w:rsidR="002B227F" w:rsidRPr="00BF5807" w:rsidRDefault="002B227F" w:rsidP="00274CA4">
      <w:pPr>
        <w:widowControl w:val="0"/>
        <w:spacing w:after="0" w:line="240" w:lineRule="auto"/>
        <w:ind w:left="1036" w:hanging="420"/>
        <w:jc w:val="both"/>
        <w:outlineLvl w:val="0"/>
        <w:rPr>
          <w:rFonts w:ascii="Times New Roman" w:eastAsia="Calibri" w:hAnsi="Times New Roman" w:cs="Times New Roman"/>
          <w:b/>
          <w:sz w:val="24"/>
          <w:szCs w:val="24"/>
        </w:rPr>
      </w:pPr>
    </w:p>
    <w:p w:rsidR="002B227F" w:rsidRPr="00BF5807" w:rsidRDefault="002B227F" w:rsidP="00274CA4">
      <w:pPr>
        <w:widowControl w:val="0"/>
        <w:spacing w:after="0" w:line="240" w:lineRule="auto"/>
        <w:ind w:left="1036" w:hanging="420"/>
        <w:jc w:val="both"/>
        <w:outlineLvl w:val="0"/>
        <w:rPr>
          <w:rFonts w:ascii="Times New Roman" w:eastAsia="Calibri" w:hAnsi="Times New Roman" w:cs="Times New Roman"/>
          <w:b/>
          <w:sz w:val="24"/>
          <w:szCs w:val="24"/>
        </w:rPr>
      </w:pPr>
    </w:p>
    <w:p w:rsidR="002B227F" w:rsidRPr="00BF5807" w:rsidRDefault="002B227F" w:rsidP="00274CA4">
      <w:pPr>
        <w:widowControl w:val="0"/>
        <w:spacing w:after="0" w:line="240" w:lineRule="auto"/>
        <w:ind w:left="1036" w:hanging="420"/>
        <w:jc w:val="both"/>
        <w:outlineLvl w:val="0"/>
        <w:rPr>
          <w:rFonts w:ascii="Times New Roman" w:eastAsia="Calibri" w:hAnsi="Times New Roman" w:cs="Times New Roman"/>
          <w:b/>
          <w:sz w:val="24"/>
          <w:szCs w:val="24"/>
        </w:rPr>
      </w:pPr>
    </w:p>
    <w:p w:rsidR="002B227F" w:rsidRPr="00BF5807" w:rsidRDefault="002B227F" w:rsidP="00274CA4">
      <w:pPr>
        <w:widowControl w:val="0"/>
        <w:spacing w:after="0" w:line="240" w:lineRule="auto"/>
        <w:ind w:left="1036" w:hanging="420"/>
        <w:jc w:val="both"/>
        <w:outlineLvl w:val="0"/>
        <w:rPr>
          <w:rFonts w:ascii="Times New Roman" w:eastAsia="Calibri" w:hAnsi="Times New Roman" w:cs="Times New Roman"/>
          <w:b/>
          <w:sz w:val="24"/>
          <w:szCs w:val="24"/>
        </w:rPr>
      </w:pPr>
    </w:p>
    <w:p w:rsidR="002B227F" w:rsidRPr="00BF5807" w:rsidRDefault="002B227F" w:rsidP="00274CA4">
      <w:pPr>
        <w:widowControl w:val="0"/>
        <w:spacing w:after="0" w:line="240" w:lineRule="auto"/>
        <w:ind w:left="1036" w:hanging="420"/>
        <w:jc w:val="both"/>
        <w:outlineLvl w:val="0"/>
        <w:rPr>
          <w:rFonts w:ascii="Times New Roman" w:eastAsia="Calibri" w:hAnsi="Times New Roman" w:cs="Times New Roman"/>
          <w:b/>
          <w:sz w:val="24"/>
          <w:szCs w:val="24"/>
        </w:rPr>
      </w:pPr>
    </w:p>
    <w:p w:rsidR="002B227F" w:rsidRPr="00BF5807" w:rsidRDefault="002B227F" w:rsidP="00274CA4">
      <w:pPr>
        <w:widowControl w:val="0"/>
        <w:spacing w:after="0" w:line="240" w:lineRule="auto"/>
        <w:ind w:left="1036" w:hanging="420"/>
        <w:jc w:val="both"/>
        <w:outlineLvl w:val="0"/>
        <w:rPr>
          <w:rFonts w:ascii="Times New Roman" w:eastAsia="Calibri" w:hAnsi="Times New Roman" w:cs="Times New Roman"/>
          <w:b/>
          <w:sz w:val="24"/>
          <w:szCs w:val="24"/>
        </w:rPr>
      </w:pPr>
    </w:p>
    <w:p w:rsidR="002B227F" w:rsidRPr="00BF5807" w:rsidRDefault="002B227F" w:rsidP="00274CA4">
      <w:pPr>
        <w:widowControl w:val="0"/>
        <w:spacing w:after="0" w:line="240" w:lineRule="auto"/>
        <w:ind w:left="1036" w:hanging="420"/>
        <w:jc w:val="both"/>
        <w:outlineLvl w:val="0"/>
        <w:rPr>
          <w:rFonts w:ascii="Times New Roman" w:eastAsia="Calibri" w:hAnsi="Times New Roman" w:cs="Times New Roman"/>
          <w:b/>
          <w:sz w:val="24"/>
          <w:szCs w:val="24"/>
        </w:rPr>
      </w:pPr>
    </w:p>
    <w:p w:rsidR="0046778E" w:rsidRPr="00BF5807" w:rsidRDefault="0046778E" w:rsidP="00334947">
      <w:pPr>
        <w:widowControl w:val="0"/>
        <w:spacing w:after="0" w:line="240" w:lineRule="auto"/>
        <w:jc w:val="both"/>
        <w:outlineLvl w:val="0"/>
        <w:rPr>
          <w:rFonts w:ascii="Times New Roman" w:eastAsia="Calibri" w:hAnsi="Times New Roman" w:cs="Times New Roman"/>
          <w:b/>
          <w:sz w:val="26"/>
          <w:szCs w:val="26"/>
        </w:rPr>
      </w:pPr>
      <w:r w:rsidRPr="00BF5807">
        <w:rPr>
          <w:rFonts w:ascii="Times New Roman" w:eastAsia="Calibri" w:hAnsi="Times New Roman" w:cs="Times New Roman"/>
          <w:b/>
          <w:sz w:val="26"/>
          <w:szCs w:val="26"/>
        </w:rPr>
        <w:lastRenderedPageBreak/>
        <w:t>УДК 618</w:t>
      </w:r>
    </w:p>
    <w:p w:rsidR="002C11A6" w:rsidRPr="00BF5807" w:rsidRDefault="002C11A6" w:rsidP="00334947">
      <w:pPr>
        <w:widowControl w:val="0"/>
        <w:spacing w:after="0" w:line="240" w:lineRule="auto"/>
        <w:jc w:val="both"/>
        <w:outlineLvl w:val="0"/>
        <w:rPr>
          <w:rFonts w:ascii="Times New Roman" w:eastAsia="Calibri" w:hAnsi="Times New Roman" w:cs="Times New Roman"/>
          <w:b/>
          <w:sz w:val="26"/>
          <w:szCs w:val="26"/>
        </w:rPr>
      </w:pPr>
    </w:p>
    <w:p w:rsidR="0046778E" w:rsidRPr="00BF5807" w:rsidRDefault="00D4467B" w:rsidP="00334947">
      <w:pPr>
        <w:widowControl w:val="0"/>
        <w:spacing w:after="0" w:line="240" w:lineRule="auto"/>
        <w:jc w:val="center"/>
        <w:rPr>
          <w:rFonts w:ascii="Times New Roman" w:eastAsia="Calibri" w:hAnsi="Times New Roman" w:cs="Times New Roman"/>
          <w:b/>
          <w:sz w:val="26"/>
          <w:szCs w:val="26"/>
        </w:rPr>
      </w:pPr>
      <w:r w:rsidRPr="00BF5807">
        <w:rPr>
          <w:rFonts w:ascii="Times New Roman" w:eastAsia="Calibri" w:hAnsi="Times New Roman" w:cs="Times New Roman"/>
          <w:b/>
          <w:sz w:val="26"/>
          <w:szCs w:val="26"/>
        </w:rPr>
        <w:t>ОСОБЕННОС</w:t>
      </w:r>
      <w:r w:rsidR="00F041FA" w:rsidRPr="00BF5807">
        <w:rPr>
          <w:rFonts w:ascii="Times New Roman" w:eastAsia="Calibri" w:hAnsi="Times New Roman" w:cs="Times New Roman"/>
          <w:b/>
          <w:sz w:val="26"/>
          <w:szCs w:val="26"/>
        </w:rPr>
        <w:t xml:space="preserve">ТИ </w:t>
      </w:r>
      <w:r w:rsidRPr="00BF5807">
        <w:rPr>
          <w:rFonts w:ascii="Times New Roman" w:eastAsia="Calibri" w:hAnsi="Times New Roman" w:cs="Times New Roman"/>
          <w:b/>
          <w:sz w:val="26"/>
          <w:szCs w:val="26"/>
        </w:rPr>
        <w:t>ЭТИОПАТОГЕНИТИЧЕКСИХ ФАКТОРОВ МИКОПЛАЗМЕНН</w:t>
      </w:r>
      <w:r w:rsidR="002C11A6" w:rsidRPr="00BF5807">
        <w:rPr>
          <w:rFonts w:ascii="Times New Roman" w:eastAsia="Calibri" w:hAnsi="Times New Roman" w:cs="Times New Roman"/>
          <w:b/>
          <w:sz w:val="26"/>
          <w:szCs w:val="26"/>
        </w:rPr>
        <w:t>ОЙ ИНФЕКЦИИ У БЕРЕМЕННЫХ ЖЕНЩИН</w:t>
      </w:r>
    </w:p>
    <w:p w:rsidR="002C11A6" w:rsidRPr="00BF5807" w:rsidRDefault="002C11A6" w:rsidP="00334947">
      <w:pPr>
        <w:widowControl w:val="0"/>
        <w:spacing w:after="0" w:line="240" w:lineRule="auto"/>
        <w:jc w:val="center"/>
        <w:rPr>
          <w:rFonts w:ascii="Times New Roman" w:eastAsia="Calibri" w:hAnsi="Times New Roman" w:cs="Times New Roman"/>
          <w:b/>
          <w:sz w:val="26"/>
          <w:szCs w:val="26"/>
        </w:rPr>
      </w:pPr>
    </w:p>
    <w:p w:rsidR="002C11A6" w:rsidRPr="00BF5807" w:rsidRDefault="002C11A6" w:rsidP="006F3C0D">
      <w:pPr>
        <w:widowControl w:val="0"/>
        <w:spacing w:after="0" w:line="240" w:lineRule="auto"/>
        <w:jc w:val="center"/>
        <w:rPr>
          <w:rFonts w:ascii="Times New Roman" w:eastAsia="Calibri" w:hAnsi="Times New Roman" w:cs="Times New Roman"/>
          <w:b/>
          <w:i/>
          <w:sz w:val="26"/>
          <w:szCs w:val="26"/>
        </w:rPr>
      </w:pPr>
      <w:r w:rsidRPr="00BF5807">
        <w:rPr>
          <w:rFonts w:ascii="Times New Roman" w:eastAsia="Calibri" w:hAnsi="Times New Roman" w:cs="Times New Roman"/>
          <w:b/>
          <w:i/>
          <w:sz w:val="26"/>
          <w:szCs w:val="26"/>
        </w:rPr>
        <w:t xml:space="preserve">Я.В. </w:t>
      </w:r>
      <w:r w:rsidR="0046778E" w:rsidRPr="00BF5807">
        <w:rPr>
          <w:rFonts w:ascii="Times New Roman" w:eastAsia="Calibri" w:hAnsi="Times New Roman" w:cs="Times New Roman"/>
          <w:b/>
          <w:i/>
          <w:sz w:val="26"/>
          <w:szCs w:val="26"/>
        </w:rPr>
        <w:t>Мусаева</w:t>
      </w:r>
      <w:r w:rsidRPr="00BF5807">
        <w:rPr>
          <w:rFonts w:ascii="Times New Roman" w:eastAsia="Calibri" w:hAnsi="Times New Roman" w:cs="Times New Roman"/>
          <w:b/>
          <w:i/>
          <w:sz w:val="26"/>
          <w:szCs w:val="26"/>
        </w:rPr>
        <w:t>,</w:t>
      </w:r>
    </w:p>
    <w:p w:rsidR="007B6342" w:rsidRPr="00BF5807" w:rsidRDefault="002C11A6" w:rsidP="006F3C0D">
      <w:pPr>
        <w:widowControl w:val="0"/>
        <w:shd w:val="clear" w:color="auto" w:fill="FFFFFF"/>
        <w:spacing w:after="0" w:line="240" w:lineRule="auto"/>
        <w:jc w:val="center"/>
        <w:rPr>
          <w:rFonts w:ascii="Times New Roman" w:eastAsia="Calibri" w:hAnsi="Times New Roman" w:cs="Times New Roman"/>
          <w:i/>
          <w:sz w:val="26"/>
          <w:szCs w:val="26"/>
        </w:rPr>
      </w:pPr>
      <w:r w:rsidRPr="00BF5807">
        <w:rPr>
          <w:rFonts w:ascii="Times New Roman" w:eastAsia="Calibri" w:hAnsi="Times New Roman" w:cs="Times New Roman"/>
          <w:i/>
          <w:sz w:val="26"/>
          <w:szCs w:val="26"/>
        </w:rPr>
        <w:t>к.м.н.,</w:t>
      </w:r>
      <w:r w:rsidRPr="00BF5807">
        <w:rPr>
          <w:rFonts w:ascii="Times New Roman" w:eastAsia="Calibri" w:hAnsi="Times New Roman" w:cs="Times New Roman"/>
          <w:b/>
          <w:i/>
          <w:sz w:val="26"/>
          <w:szCs w:val="26"/>
        </w:rPr>
        <w:t xml:space="preserve"> </w:t>
      </w:r>
      <w:r w:rsidR="0046778E" w:rsidRPr="00BF5807">
        <w:rPr>
          <w:rFonts w:ascii="Times New Roman" w:eastAsia="Calibri" w:hAnsi="Times New Roman" w:cs="Times New Roman"/>
          <w:i/>
          <w:sz w:val="26"/>
          <w:szCs w:val="26"/>
        </w:rPr>
        <w:t>доцент кафедры акушерства и гинеко</w:t>
      </w:r>
      <w:r w:rsidRPr="00BF5807">
        <w:rPr>
          <w:rFonts w:ascii="Times New Roman" w:eastAsia="Calibri" w:hAnsi="Times New Roman" w:cs="Times New Roman"/>
          <w:i/>
          <w:sz w:val="26"/>
          <w:szCs w:val="26"/>
        </w:rPr>
        <w:t>логии</w:t>
      </w:r>
    </w:p>
    <w:p w:rsidR="006F3C0D" w:rsidRPr="00BF5807" w:rsidRDefault="006F3C0D"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Медицинского института</w:t>
      </w:r>
    </w:p>
    <w:p w:rsidR="006F3C0D" w:rsidRPr="00BF5807" w:rsidRDefault="006F3C0D" w:rsidP="006F3C0D">
      <w:pPr>
        <w:widowControl w:val="0"/>
        <w:spacing w:after="0" w:line="240" w:lineRule="auto"/>
        <w:jc w:val="center"/>
        <w:rPr>
          <w:rFonts w:ascii="Times New Roman" w:eastAsia="Calibri" w:hAnsi="Times New Roman" w:cs="Times New Roman"/>
          <w:b/>
          <w:i/>
          <w:sz w:val="26"/>
          <w:szCs w:val="26"/>
        </w:rPr>
      </w:pPr>
      <w:r w:rsidRPr="00BF5807">
        <w:rPr>
          <w:rFonts w:ascii="Times New Roman" w:eastAsia="Times New Roman" w:hAnsi="Times New Roman" w:cs="Times New Roman"/>
          <w:i/>
          <w:sz w:val="26"/>
          <w:szCs w:val="26"/>
          <w:lang w:eastAsia="ru-RU"/>
        </w:rPr>
        <w:t>Чеченского государственного университета</w:t>
      </w:r>
    </w:p>
    <w:p w:rsidR="002C11A6" w:rsidRPr="00BF5807" w:rsidRDefault="002C11A6" w:rsidP="006F3C0D">
      <w:pPr>
        <w:widowControl w:val="0"/>
        <w:spacing w:after="0" w:line="240" w:lineRule="auto"/>
        <w:jc w:val="center"/>
        <w:rPr>
          <w:rFonts w:ascii="Times New Roman" w:eastAsia="Calibri" w:hAnsi="Times New Roman" w:cs="Times New Roman"/>
          <w:b/>
          <w:i/>
          <w:sz w:val="26"/>
          <w:szCs w:val="26"/>
        </w:rPr>
      </w:pPr>
      <w:r w:rsidRPr="00BF5807">
        <w:rPr>
          <w:rFonts w:ascii="Times New Roman" w:eastAsia="Calibri" w:hAnsi="Times New Roman" w:cs="Times New Roman"/>
          <w:b/>
          <w:i/>
          <w:sz w:val="26"/>
          <w:szCs w:val="26"/>
        </w:rPr>
        <w:t xml:space="preserve">Л.Х. </w:t>
      </w:r>
      <w:proofErr w:type="spellStart"/>
      <w:r w:rsidR="0046778E" w:rsidRPr="00BF5807">
        <w:rPr>
          <w:rFonts w:ascii="Times New Roman" w:eastAsia="Calibri" w:hAnsi="Times New Roman" w:cs="Times New Roman"/>
          <w:b/>
          <w:i/>
          <w:sz w:val="26"/>
          <w:szCs w:val="26"/>
        </w:rPr>
        <w:t>Хасханова</w:t>
      </w:r>
      <w:proofErr w:type="spellEnd"/>
      <w:r w:rsidRPr="00BF5807">
        <w:rPr>
          <w:rFonts w:ascii="Times New Roman" w:eastAsia="Calibri" w:hAnsi="Times New Roman" w:cs="Times New Roman"/>
          <w:b/>
          <w:i/>
          <w:sz w:val="26"/>
          <w:szCs w:val="26"/>
        </w:rPr>
        <w:t>,</w:t>
      </w:r>
    </w:p>
    <w:p w:rsidR="007B6342" w:rsidRPr="00BF5807" w:rsidRDefault="002C11A6" w:rsidP="006F3C0D">
      <w:pPr>
        <w:widowControl w:val="0"/>
        <w:shd w:val="clear" w:color="auto" w:fill="FFFFFF"/>
        <w:spacing w:after="0" w:line="240" w:lineRule="auto"/>
        <w:jc w:val="center"/>
        <w:rPr>
          <w:rFonts w:ascii="Times New Roman" w:eastAsia="Calibri" w:hAnsi="Times New Roman" w:cs="Times New Roman"/>
          <w:i/>
          <w:sz w:val="26"/>
          <w:szCs w:val="26"/>
        </w:rPr>
      </w:pPr>
      <w:r w:rsidRPr="00BF5807">
        <w:rPr>
          <w:rFonts w:ascii="Times New Roman" w:eastAsia="Calibri" w:hAnsi="Times New Roman" w:cs="Times New Roman"/>
          <w:i/>
          <w:sz w:val="26"/>
          <w:szCs w:val="26"/>
        </w:rPr>
        <w:t>д.м.н., профессор, зав. кафедрой</w:t>
      </w:r>
      <w:r w:rsidR="0046778E" w:rsidRPr="00BF5807">
        <w:rPr>
          <w:rFonts w:ascii="Times New Roman" w:eastAsia="Calibri" w:hAnsi="Times New Roman" w:cs="Times New Roman"/>
          <w:i/>
          <w:sz w:val="26"/>
          <w:szCs w:val="26"/>
        </w:rPr>
        <w:t xml:space="preserve"> акушерства и гинекологии</w:t>
      </w:r>
    </w:p>
    <w:p w:rsidR="006F3C0D" w:rsidRPr="00BF5807" w:rsidRDefault="006F3C0D"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Медицинского института</w:t>
      </w:r>
    </w:p>
    <w:p w:rsidR="00334947" w:rsidRPr="00BF5807" w:rsidRDefault="006F3C0D" w:rsidP="006F3C0D">
      <w:pPr>
        <w:widowControl w:val="0"/>
        <w:spacing w:after="0" w:line="240" w:lineRule="auto"/>
        <w:jc w:val="center"/>
        <w:rPr>
          <w:rFonts w:ascii="Times New Roman" w:eastAsia="Calibri" w:hAnsi="Times New Roman" w:cs="Times New Roman"/>
          <w:b/>
          <w:i/>
          <w:sz w:val="24"/>
          <w:szCs w:val="24"/>
        </w:rPr>
      </w:pPr>
      <w:r w:rsidRPr="00BF5807">
        <w:rPr>
          <w:rFonts w:ascii="Times New Roman" w:eastAsia="Times New Roman" w:hAnsi="Times New Roman" w:cs="Times New Roman"/>
          <w:i/>
          <w:sz w:val="26"/>
          <w:szCs w:val="26"/>
          <w:lang w:eastAsia="ru-RU"/>
        </w:rPr>
        <w:t>Чеченского государственного университета</w:t>
      </w:r>
    </w:p>
    <w:p w:rsidR="006F3C0D" w:rsidRPr="00BF5807" w:rsidRDefault="006F3C0D" w:rsidP="00334947">
      <w:pPr>
        <w:widowControl w:val="0"/>
        <w:spacing w:after="0" w:line="240" w:lineRule="auto"/>
        <w:ind w:left="1276" w:right="991"/>
        <w:jc w:val="both"/>
        <w:rPr>
          <w:rFonts w:ascii="Times New Roman" w:eastAsia="Calibri" w:hAnsi="Times New Roman" w:cs="Times New Roman"/>
          <w:b/>
          <w:bCs/>
          <w:i/>
          <w:sz w:val="20"/>
          <w:szCs w:val="20"/>
        </w:rPr>
      </w:pPr>
    </w:p>
    <w:p w:rsidR="0046778E" w:rsidRPr="00BF5807" w:rsidRDefault="002C11A6" w:rsidP="00334947">
      <w:pPr>
        <w:widowControl w:val="0"/>
        <w:spacing w:after="0" w:line="240" w:lineRule="auto"/>
        <w:ind w:left="1276" w:right="991"/>
        <w:jc w:val="both"/>
        <w:rPr>
          <w:rFonts w:ascii="Times New Roman" w:eastAsia="Calibri" w:hAnsi="Times New Roman" w:cs="Times New Roman"/>
          <w:i/>
          <w:sz w:val="20"/>
          <w:szCs w:val="20"/>
        </w:rPr>
      </w:pPr>
      <w:r w:rsidRPr="00BF5807">
        <w:rPr>
          <w:rFonts w:ascii="Times New Roman" w:eastAsia="Calibri" w:hAnsi="Times New Roman" w:cs="Times New Roman"/>
          <w:b/>
          <w:bCs/>
          <w:i/>
          <w:sz w:val="20"/>
          <w:szCs w:val="20"/>
        </w:rPr>
        <w:t xml:space="preserve">Аннотация. </w:t>
      </w:r>
      <w:r w:rsidRPr="00BF5807">
        <w:rPr>
          <w:rFonts w:ascii="Times New Roman" w:eastAsia="Calibri" w:hAnsi="Times New Roman" w:cs="Times New Roman"/>
          <w:bCs/>
          <w:i/>
          <w:sz w:val="20"/>
          <w:szCs w:val="20"/>
        </w:rPr>
        <w:t>Цель данной статьи –</w:t>
      </w:r>
      <w:r w:rsidR="0046778E" w:rsidRPr="00BF5807">
        <w:rPr>
          <w:rFonts w:ascii="Times New Roman" w:eastAsia="Calibri" w:hAnsi="Times New Roman" w:cs="Times New Roman"/>
          <w:i/>
          <w:sz w:val="20"/>
          <w:szCs w:val="20"/>
        </w:rPr>
        <w:t xml:space="preserve"> изучить особенности этиологии, патогенеза, лечения и клинико-д</w:t>
      </w:r>
      <w:r w:rsidRPr="00BF5807">
        <w:rPr>
          <w:rFonts w:ascii="Times New Roman" w:eastAsia="Calibri" w:hAnsi="Times New Roman" w:cs="Times New Roman"/>
          <w:i/>
          <w:sz w:val="20"/>
          <w:szCs w:val="20"/>
        </w:rPr>
        <w:t>и</w:t>
      </w:r>
      <w:r w:rsidR="0046778E" w:rsidRPr="00BF5807">
        <w:rPr>
          <w:rFonts w:ascii="Times New Roman" w:eastAsia="Calibri" w:hAnsi="Times New Roman" w:cs="Times New Roman"/>
          <w:i/>
          <w:sz w:val="20"/>
          <w:szCs w:val="20"/>
        </w:rPr>
        <w:t xml:space="preserve">агностических аспектов </w:t>
      </w:r>
      <w:proofErr w:type="spellStart"/>
      <w:r w:rsidR="0046778E" w:rsidRPr="00BF5807">
        <w:rPr>
          <w:rFonts w:ascii="Times New Roman" w:eastAsia="Calibri" w:hAnsi="Times New Roman" w:cs="Times New Roman"/>
          <w:i/>
          <w:sz w:val="20"/>
          <w:szCs w:val="20"/>
        </w:rPr>
        <w:t>микоплазменной</w:t>
      </w:r>
      <w:proofErr w:type="spellEnd"/>
      <w:r w:rsidR="0046778E" w:rsidRPr="00BF5807">
        <w:rPr>
          <w:rFonts w:ascii="Times New Roman" w:eastAsia="Calibri" w:hAnsi="Times New Roman" w:cs="Times New Roman"/>
          <w:i/>
          <w:sz w:val="20"/>
          <w:szCs w:val="20"/>
        </w:rPr>
        <w:t xml:space="preserve"> инфекции.</w:t>
      </w:r>
    </w:p>
    <w:p w:rsidR="00334947" w:rsidRPr="00BF5807" w:rsidRDefault="00334947" w:rsidP="00334947">
      <w:pPr>
        <w:widowControl w:val="0"/>
        <w:spacing w:after="0" w:line="240" w:lineRule="auto"/>
        <w:ind w:left="1276" w:right="991"/>
        <w:jc w:val="both"/>
        <w:rPr>
          <w:rFonts w:ascii="Times New Roman" w:eastAsia="Calibri" w:hAnsi="Times New Roman" w:cs="Times New Roman"/>
          <w:b/>
          <w:i/>
          <w:iCs/>
          <w:sz w:val="16"/>
          <w:szCs w:val="16"/>
        </w:rPr>
      </w:pPr>
    </w:p>
    <w:p w:rsidR="0046778E" w:rsidRPr="00BF5807" w:rsidRDefault="0046778E" w:rsidP="00334947">
      <w:pPr>
        <w:widowControl w:val="0"/>
        <w:spacing w:after="0" w:line="240" w:lineRule="auto"/>
        <w:ind w:left="1276" w:right="991"/>
        <w:jc w:val="both"/>
        <w:rPr>
          <w:rFonts w:ascii="Times New Roman" w:eastAsia="Calibri" w:hAnsi="Times New Roman" w:cs="Times New Roman"/>
          <w:i/>
          <w:iCs/>
          <w:sz w:val="20"/>
          <w:szCs w:val="20"/>
        </w:rPr>
      </w:pPr>
      <w:r w:rsidRPr="00BF5807">
        <w:rPr>
          <w:rFonts w:ascii="Times New Roman" w:eastAsia="Calibri" w:hAnsi="Times New Roman" w:cs="Times New Roman"/>
          <w:b/>
          <w:i/>
          <w:iCs/>
          <w:sz w:val="20"/>
          <w:szCs w:val="20"/>
        </w:rPr>
        <w:t>Ключевые слова:</w:t>
      </w:r>
      <w:r w:rsidRPr="00BF5807">
        <w:rPr>
          <w:rFonts w:ascii="Times New Roman" w:eastAsia="Calibri" w:hAnsi="Times New Roman" w:cs="Times New Roman"/>
          <w:i/>
          <w:iCs/>
          <w:sz w:val="20"/>
          <w:szCs w:val="20"/>
        </w:rPr>
        <w:t xml:space="preserve"> плод, микроорганизм, микоплазмоз, внутриутробное инфицирование, риск, диагноз, лечение.</w:t>
      </w:r>
    </w:p>
    <w:p w:rsidR="002C11A6" w:rsidRPr="00BF5807" w:rsidRDefault="002C11A6" w:rsidP="00334947">
      <w:pPr>
        <w:widowControl w:val="0"/>
        <w:spacing w:after="0" w:line="240" w:lineRule="auto"/>
        <w:jc w:val="both"/>
        <w:rPr>
          <w:rFonts w:ascii="Times New Roman" w:eastAsia="Calibri" w:hAnsi="Times New Roman" w:cs="Times New Roman"/>
          <w:i/>
          <w:sz w:val="24"/>
          <w:szCs w:val="24"/>
        </w:rPr>
      </w:pPr>
    </w:p>
    <w:p w:rsidR="0046778E" w:rsidRPr="00BF5807" w:rsidRDefault="00F3283E" w:rsidP="00274CA4">
      <w:pPr>
        <w:widowControl w:val="0"/>
        <w:spacing w:after="0" w:line="360" w:lineRule="auto"/>
        <w:ind w:firstLine="709"/>
        <w:jc w:val="both"/>
        <w:rPr>
          <w:rFonts w:ascii="Times New Roman" w:eastAsia="Calibri" w:hAnsi="Times New Roman" w:cs="Times New Roman"/>
          <w:b/>
          <w:sz w:val="26"/>
          <w:szCs w:val="26"/>
        </w:rPr>
      </w:pPr>
      <w:r w:rsidRPr="00BF5807">
        <w:rPr>
          <w:rFonts w:ascii="Times New Roman" w:eastAsia="Calibri" w:hAnsi="Times New Roman" w:cs="Times New Roman"/>
          <w:b/>
          <w:sz w:val="26"/>
          <w:szCs w:val="26"/>
        </w:rPr>
        <w:t>Определение</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Заболевание, вызванное микроорганизмами семейства микоплазм, относящееся к инфекциям, передающимся половым путем, характеризующееся полиморфизмом клинических проявлений и способностью вызывать внутриутробное инфицирование плода.</w:t>
      </w:r>
    </w:p>
    <w:p w:rsidR="0046778E" w:rsidRPr="00BF5807" w:rsidRDefault="00F3283E" w:rsidP="00274CA4">
      <w:pPr>
        <w:widowControl w:val="0"/>
        <w:spacing w:after="0" w:line="360" w:lineRule="auto"/>
        <w:ind w:firstLine="709"/>
        <w:jc w:val="both"/>
        <w:rPr>
          <w:rFonts w:ascii="Times New Roman" w:eastAsia="Calibri" w:hAnsi="Times New Roman" w:cs="Times New Roman"/>
          <w:b/>
          <w:sz w:val="26"/>
          <w:szCs w:val="26"/>
        </w:rPr>
      </w:pPr>
      <w:r w:rsidRPr="00BF5807">
        <w:rPr>
          <w:rFonts w:ascii="Times New Roman" w:eastAsia="Calibri" w:hAnsi="Times New Roman" w:cs="Times New Roman"/>
          <w:b/>
          <w:sz w:val="26"/>
          <w:szCs w:val="26"/>
        </w:rPr>
        <w:t>Этиология</w:t>
      </w:r>
    </w:p>
    <w:p w:rsidR="0046778E" w:rsidRPr="00BF5807" w:rsidRDefault="002C11A6"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Возбудитель – </w:t>
      </w:r>
      <w:r w:rsidR="0046778E" w:rsidRPr="00BF5807">
        <w:rPr>
          <w:rFonts w:ascii="Times New Roman" w:eastAsia="Calibri" w:hAnsi="Times New Roman" w:cs="Times New Roman"/>
          <w:sz w:val="26"/>
          <w:szCs w:val="26"/>
        </w:rPr>
        <w:t xml:space="preserve">микроорганизм семейства </w:t>
      </w:r>
      <w:proofErr w:type="spellStart"/>
      <w:r w:rsidR="0046778E" w:rsidRPr="00BF5807">
        <w:rPr>
          <w:rFonts w:ascii="Times New Roman" w:eastAsia="Calibri" w:hAnsi="Times New Roman" w:cs="Times New Roman"/>
          <w:sz w:val="26"/>
          <w:szCs w:val="26"/>
          <w:lang w:val="en-US"/>
        </w:rPr>
        <w:t>Mycoplasmataceae</w:t>
      </w:r>
      <w:proofErr w:type="spellEnd"/>
      <w:r w:rsidR="0046778E" w:rsidRPr="00BF5807">
        <w:rPr>
          <w:rFonts w:ascii="Times New Roman" w:eastAsia="Calibri" w:hAnsi="Times New Roman" w:cs="Times New Roman"/>
          <w:sz w:val="26"/>
          <w:szCs w:val="26"/>
        </w:rPr>
        <w:t xml:space="preserve">;отличается от бактерий отсутствием истинной клеточной стенки (в отличие от </w:t>
      </w:r>
      <w:r w:rsidR="0046778E" w:rsidRPr="00BF5807">
        <w:rPr>
          <w:rFonts w:ascii="Times New Roman" w:eastAsia="Calibri" w:hAnsi="Times New Roman" w:cs="Times New Roman"/>
          <w:sz w:val="26"/>
          <w:szCs w:val="26"/>
          <w:lang w:val="en-US"/>
        </w:rPr>
        <w:t>L</w:t>
      </w:r>
      <w:r w:rsidR="0046778E" w:rsidRPr="00BF5807">
        <w:rPr>
          <w:rFonts w:ascii="Times New Roman" w:eastAsia="Calibri" w:hAnsi="Times New Roman" w:cs="Times New Roman"/>
          <w:sz w:val="26"/>
          <w:szCs w:val="26"/>
        </w:rPr>
        <w:t>-форм бактерий, у микоплазм это необратимое состояние),</w:t>
      </w:r>
      <w:r w:rsidR="00D4467B" w:rsidRPr="00BF5807">
        <w:rPr>
          <w:rFonts w:ascii="Times New Roman" w:eastAsia="Calibri" w:hAnsi="Times New Roman" w:cs="Times New Roman"/>
          <w:sz w:val="26"/>
          <w:szCs w:val="26"/>
        </w:rPr>
        <w:t xml:space="preserve"> </w:t>
      </w:r>
      <w:r w:rsidR="0046778E" w:rsidRPr="00BF5807">
        <w:rPr>
          <w:rFonts w:ascii="Times New Roman" w:eastAsia="Calibri" w:hAnsi="Times New Roman" w:cs="Times New Roman"/>
          <w:sz w:val="26"/>
          <w:szCs w:val="26"/>
        </w:rPr>
        <w:t>и малыми размерами</w:t>
      </w:r>
      <w:r w:rsidRPr="00BF5807">
        <w:rPr>
          <w:rFonts w:ascii="Times New Roman" w:eastAsia="Calibri" w:hAnsi="Times New Roman" w:cs="Times New Roman"/>
          <w:sz w:val="26"/>
          <w:szCs w:val="26"/>
        </w:rPr>
        <w:t xml:space="preserve"> (150–</w:t>
      </w:r>
      <w:r w:rsidR="0046778E" w:rsidRPr="00BF5807">
        <w:rPr>
          <w:rFonts w:ascii="Times New Roman" w:eastAsia="Calibri" w:hAnsi="Times New Roman" w:cs="Times New Roman"/>
          <w:sz w:val="26"/>
          <w:szCs w:val="26"/>
        </w:rPr>
        <w:t xml:space="preserve">450 </w:t>
      </w:r>
      <w:proofErr w:type="spellStart"/>
      <w:r w:rsidR="0046778E" w:rsidRPr="00BF5807">
        <w:rPr>
          <w:rFonts w:ascii="Times New Roman" w:eastAsia="Calibri" w:hAnsi="Times New Roman" w:cs="Times New Roman"/>
          <w:sz w:val="26"/>
          <w:szCs w:val="26"/>
        </w:rPr>
        <w:t>нм</w:t>
      </w:r>
      <w:proofErr w:type="spellEnd"/>
      <w:r w:rsidR="0046778E"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Отличительные свойства </w:t>
      </w:r>
      <w:proofErr w:type="spellStart"/>
      <w:r w:rsidRPr="00BF5807">
        <w:rPr>
          <w:rFonts w:ascii="Times New Roman" w:eastAsia="Calibri" w:hAnsi="Times New Roman" w:cs="Times New Roman"/>
          <w:sz w:val="26"/>
          <w:szCs w:val="26"/>
        </w:rPr>
        <w:t>микоплазменной</w:t>
      </w:r>
      <w:proofErr w:type="spellEnd"/>
      <w:r w:rsidRPr="00BF5807">
        <w:rPr>
          <w:rFonts w:ascii="Times New Roman" w:eastAsia="Calibri" w:hAnsi="Times New Roman" w:cs="Times New Roman"/>
          <w:sz w:val="26"/>
          <w:szCs w:val="26"/>
        </w:rPr>
        <w:t xml:space="preserve"> инфекции: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7B6342"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широкая генетическая гетерогенность;</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7B6342"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адаптация к новому хозяину приводит </w:t>
      </w:r>
      <w:r w:rsidR="00940EBF" w:rsidRPr="00BF5807">
        <w:rPr>
          <w:rFonts w:ascii="Times New Roman" w:eastAsia="Calibri" w:hAnsi="Times New Roman" w:cs="Times New Roman"/>
          <w:sz w:val="26"/>
          <w:szCs w:val="26"/>
        </w:rPr>
        <w:t>к новым генетическим изменениям.</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Характерные особенности </w:t>
      </w:r>
      <w:proofErr w:type="spellStart"/>
      <w:r w:rsidRPr="00BF5807">
        <w:rPr>
          <w:rFonts w:ascii="Times New Roman" w:eastAsia="Calibri" w:hAnsi="Times New Roman" w:cs="Times New Roman"/>
          <w:sz w:val="26"/>
          <w:szCs w:val="26"/>
        </w:rPr>
        <w:t>микоплазменной</w:t>
      </w:r>
      <w:proofErr w:type="spellEnd"/>
      <w:r w:rsidRPr="00BF5807">
        <w:rPr>
          <w:rFonts w:ascii="Times New Roman" w:eastAsia="Calibri" w:hAnsi="Times New Roman" w:cs="Times New Roman"/>
          <w:sz w:val="26"/>
          <w:szCs w:val="26"/>
        </w:rPr>
        <w:t xml:space="preserve"> инфекции: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7B6342"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не имеет собственных клинических проявлений;</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7B6342"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наличие у микоплазм общих участков клеточной мембраны с клетками организма человека приводит к развитию аутоиммунных реакций по типу перекрестно реагирующих антител, возникновению микробной мимикрии, персистенции микоплазм;</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7B6342" w:rsidRPr="00BF5807">
        <w:rPr>
          <w:rFonts w:ascii="Times New Roman" w:eastAsia="Calibri" w:hAnsi="Times New Roman" w:cs="Times New Roman"/>
          <w:sz w:val="26"/>
          <w:szCs w:val="26"/>
        </w:rPr>
        <w:t xml:space="preserve"> </w:t>
      </w:r>
      <w:proofErr w:type="gramStart"/>
      <w:r w:rsidRPr="00BF5807">
        <w:rPr>
          <w:rFonts w:ascii="Times New Roman" w:eastAsia="Calibri" w:hAnsi="Times New Roman" w:cs="Times New Roman"/>
          <w:sz w:val="26"/>
          <w:szCs w:val="26"/>
        </w:rPr>
        <w:t>склонна</w:t>
      </w:r>
      <w:proofErr w:type="gramEnd"/>
      <w:r w:rsidRPr="00BF5807">
        <w:rPr>
          <w:rFonts w:ascii="Times New Roman" w:eastAsia="Calibri" w:hAnsi="Times New Roman" w:cs="Times New Roman"/>
          <w:sz w:val="26"/>
          <w:szCs w:val="26"/>
        </w:rPr>
        <w:t xml:space="preserve"> к хроническому рецидивирующему течению</w:t>
      </w:r>
      <w:r w:rsidR="00940EBF"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Комменсалы здорового человека                            Патогенные виды</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lang w:val="en-US"/>
        </w:rPr>
        <w:lastRenderedPageBreak/>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buccale</w:t>
      </w:r>
      <w:proofErr w:type="spellEnd"/>
      <w:r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lang w:val="en-US"/>
        </w:rPr>
        <w:t>pneumonia</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lang w:val="en-US"/>
        </w:rPr>
      </w:pPr>
      <w:proofErr w:type="spellStart"/>
      <w:r w:rsidRPr="00BF5807">
        <w:rPr>
          <w:rFonts w:ascii="Times New Roman" w:eastAsia="Calibri" w:hAnsi="Times New Roman" w:cs="Times New Roman"/>
          <w:sz w:val="26"/>
          <w:szCs w:val="26"/>
          <w:lang w:val="en-US"/>
        </w:rPr>
        <w:t>M.faucium</w:t>
      </w:r>
      <w:proofErr w:type="spellEnd"/>
      <w:r w:rsidRPr="00BF5807">
        <w:rPr>
          <w:rFonts w:ascii="Times New Roman" w:eastAsia="Calibri" w:hAnsi="Times New Roman" w:cs="Times New Roman"/>
          <w:sz w:val="26"/>
          <w:szCs w:val="26"/>
          <w:lang w:val="en-US"/>
        </w:rPr>
        <w:t xml:space="preserve">                               </w:t>
      </w:r>
      <w:r w:rsidR="002B227F" w:rsidRPr="00BF5807">
        <w:rPr>
          <w:rFonts w:ascii="Times New Roman" w:eastAsia="Calibri" w:hAnsi="Times New Roman" w:cs="Times New Roman"/>
          <w:sz w:val="26"/>
          <w:szCs w:val="26"/>
          <w:lang w:val="en-US"/>
        </w:rPr>
        <w:t xml:space="preserve">                               </w:t>
      </w:r>
      <w:proofErr w:type="spellStart"/>
      <w:r w:rsidRPr="00BF5807">
        <w:rPr>
          <w:rFonts w:ascii="Times New Roman" w:eastAsia="Calibri" w:hAnsi="Times New Roman" w:cs="Times New Roman"/>
          <w:sz w:val="26"/>
          <w:szCs w:val="26"/>
          <w:lang w:val="en-US"/>
        </w:rPr>
        <w:t>M.qenitalium</w:t>
      </w:r>
      <w:proofErr w:type="spellEnd"/>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lang w:val="en-US"/>
        </w:rPr>
      </w:pPr>
      <w:proofErr w:type="spellStart"/>
      <w:r w:rsidRPr="00BF5807">
        <w:rPr>
          <w:rFonts w:ascii="Times New Roman" w:eastAsia="Calibri" w:hAnsi="Times New Roman" w:cs="Times New Roman"/>
          <w:sz w:val="26"/>
          <w:szCs w:val="26"/>
          <w:lang w:val="en-US"/>
        </w:rPr>
        <w:t>M.lipophilium</w:t>
      </w:r>
      <w:proofErr w:type="spellEnd"/>
      <w:r w:rsidRPr="00BF5807">
        <w:rPr>
          <w:rFonts w:ascii="Times New Roman" w:eastAsia="Calibri" w:hAnsi="Times New Roman" w:cs="Times New Roman"/>
          <w:sz w:val="26"/>
          <w:szCs w:val="26"/>
          <w:lang w:val="en-US"/>
        </w:rPr>
        <w:t xml:space="preserve">                                                         </w:t>
      </w:r>
      <w:proofErr w:type="spellStart"/>
      <w:r w:rsidRPr="00BF5807">
        <w:rPr>
          <w:rFonts w:ascii="Times New Roman" w:eastAsia="Calibri" w:hAnsi="Times New Roman" w:cs="Times New Roman"/>
          <w:sz w:val="26"/>
          <w:szCs w:val="26"/>
          <w:lang w:val="en-US"/>
        </w:rPr>
        <w:t>M.hominis</w:t>
      </w:r>
      <w:proofErr w:type="spellEnd"/>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lang w:val="en-US"/>
        </w:rPr>
      </w:pPr>
      <w:proofErr w:type="spellStart"/>
      <w:r w:rsidRPr="00BF5807">
        <w:rPr>
          <w:rFonts w:ascii="Times New Roman" w:eastAsia="Calibri" w:hAnsi="Times New Roman" w:cs="Times New Roman"/>
          <w:sz w:val="26"/>
          <w:szCs w:val="26"/>
          <w:lang w:val="en-US"/>
        </w:rPr>
        <w:t>M.orae</w:t>
      </w:r>
      <w:proofErr w:type="spellEnd"/>
      <w:r w:rsidRPr="00BF5807">
        <w:rPr>
          <w:rFonts w:ascii="Times New Roman" w:eastAsia="Calibri" w:hAnsi="Times New Roman" w:cs="Times New Roman"/>
          <w:sz w:val="26"/>
          <w:szCs w:val="26"/>
          <w:lang w:val="en-US"/>
        </w:rPr>
        <w:t xml:space="preserve">                                                                    </w:t>
      </w:r>
      <w:proofErr w:type="spellStart"/>
      <w:r w:rsidRPr="00BF5807">
        <w:rPr>
          <w:rFonts w:ascii="Times New Roman" w:eastAsia="Calibri" w:hAnsi="Times New Roman" w:cs="Times New Roman"/>
          <w:sz w:val="26"/>
          <w:szCs w:val="26"/>
          <w:lang w:val="en-US"/>
        </w:rPr>
        <w:t>U.urealyticum</w:t>
      </w:r>
      <w:proofErr w:type="spellEnd"/>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lang w:val="en-US"/>
        </w:rPr>
      </w:pPr>
      <w:proofErr w:type="spellStart"/>
      <w:r w:rsidRPr="00BF5807">
        <w:rPr>
          <w:rFonts w:ascii="Times New Roman" w:eastAsia="Calibri" w:hAnsi="Times New Roman" w:cs="Times New Roman"/>
          <w:sz w:val="26"/>
          <w:szCs w:val="26"/>
          <w:lang w:val="en-US"/>
        </w:rPr>
        <w:t>M.salivanura</w:t>
      </w:r>
      <w:proofErr w:type="spellEnd"/>
      <w:r w:rsidRPr="00BF5807">
        <w:rPr>
          <w:rFonts w:ascii="Times New Roman" w:eastAsia="Calibri" w:hAnsi="Times New Roman" w:cs="Times New Roman"/>
          <w:sz w:val="26"/>
          <w:szCs w:val="26"/>
          <w:lang w:val="en-US"/>
        </w:rPr>
        <w:t xml:space="preserve">                                                           </w:t>
      </w:r>
      <w:proofErr w:type="spellStart"/>
      <w:r w:rsidRPr="00BF5807">
        <w:rPr>
          <w:rFonts w:ascii="Times New Roman" w:eastAsia="Calibri" w:hAnsi="Times New Roman" w:cs="Times New Roman"/>
          <w:sz w:val="26"/>
          <w:szCs w:val="26"/>
          <w:lang w:val="en-US"/>
        </w:rPr>
        <w:t>M.fermentans</w:t>
      </w:r>
      <w:proofErr w:type="spellEnd"/>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lang w:val="en-US"/>
        </w:rPr>
      </w:pPr>
      <w:proofErr w:type="spellStart"/>
      <w:r w:rsidRPr="00BF5807">
        <w:rPr>
          <w:rFonts w:ascii="Times New Roman" w:eastAsia="Calibri" w:hAnsi="Times New Roman" w:cs="Times New Roman"/>
          <w:sz w:val="26"/>
          <w:szCs w:val="26"/>
          <w:lang w:val="en-US"/>
        </w:rPr>
        <w:t>M.pirum</w:t>
      </w:r>
      <w:proofErr w:type="spellEnd"/>
      <w:r w:rsidRPr="00BF5807">
        <w:rPr>
          <w:rFonts w:ascii="Times New Roman" w:eastAsia="Calibri" w:hAnsi="Times New Roman" w:cs="Times New Roman"/>
          <w:sz w:val="26"/>
          <w:szCs w:val="26"/>
          <w:lang w:val="en-US"/>
        </w:rPr>
        <w:t xml:space="preserve">                                                                  </w:t>
      </w:r>
      <w:proofErr w:type="spellStart"/>
      <w:r w:rsidRPr="00BF5807">
        <w:rPr>
          <w:rFonts w:ascii="Times New Roman" w:eastAsia="Calibri" w:hAnsi="Times New Roman" w:cs="Times New Roman"/>
          <w:sz w:val="26"/>
          <w:szCs w:val="26"/>
          <w:lang w:val="en-US"/>
        </w:rPr>
        <w:t>M.penetrans</w:t>
      </w:r>
      <w:proofErr w:type="spellEnd"/>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lang w:val="en-US"/>
        </w:rPr>
      </w:pPr>
      <w:proofErr w:type="spellStart"/>
      <w:r w:rsidRPr="00BF5807">
        <w:rPr>
          <w:rFonts w:ascii="Times New Roman" w:eastAsia="Calibri" w:hAnsi="Times New Roman" w:cs="Times New Roman"/>
          <w:sz w:val="26"/>
          <w:szCs w:val="26"/>
          <w:lang w:val="en-US"/>
        </w:rPr>
        <w:t>M.spermatofilium</w:t>
      </w:r>
      <w:proofErr w:type="spellEnd"/>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proofErr w:type="spellStart"/>
      <w:r w:rsidRPr="00BF5807">
        <w:rPr>
          <w:rFonts w:ascii="Times New Roman" w:eastAsia="Calibri" w:hAnsi="Times New Roman" w:cs="Times New Roman"/>
          <w:sz w:val="26"/>
          <w:szCs w:val="26"/>
          <w:lang w:val="en-US"/>
        </w:rPr>
        <w:t>Acholeplasma</w:t>
      </w:r>
      <w:proofErr w:type="spellEnd"/>
      <w:r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lang w:val="en-US"/>
        </w:rPr>
        <w:t>laidlavi</w:t>
      </w:r>
      <w:proofErr w:type="spellEnd"/>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7B6342"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разрушение иммунокомпетентных клеток при микоплазме обеспечивает прямое </w:t>
      </w:r>
      <w:proofErr w:type="spellStart"/>
      <w:r w:rsidRPr="00BF5807">
        <w:rPr>
          <w:rFonts w:ascii="Times New Roman" w:eastAsia="Calibri" w:hAnsi="Times New Roman" w:cs="Times New Roman"/>
          <w:sz w:val="26"/>
          <w:szCs w:val="26"/>
        </w:rPr>
        <w:t>иммуносупрессивное</w:t>
      </w:r>
      <w:proofErr w:type="spellEnd"/>
      <w:r w:rsidRPr="00BF5807">
        <w:rPr>
          <w:rFonts w:ascii="Times New Roman" w:eastAsia="Calibri" w:hAnsi="Times New Roman" w:cs="Times New Roman"/>
          <w:sz w:val="26"/>
          <w:szCs w:val="26"/>
        </w:rPr>
        <w:t xml:space="preserve"> действие;</w:t>
      </w:r>
    </w:p>
    <w:p w:rsidR="0046778E" w:rsidRPr="00BF5807" w:rsidRDefault="005E477B"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р</w:t>
      </w:r>
      <w:r w:rsidR="0046778E" w:rsidRPr="00BF5807">
        <w:rPr>
          <w:rFonts w:ascii="Times New Roman" w:eastAsia="Calibri" w:hAnsi="Times New Roman" w:cs="Times New Roman"/>
          <w:sz w:val="26"/>
          <w:szCs w:val="26"/>
        </w:rPr>
        <w:t xml:space="preserve">азвитие инфекции в значительной мере определяется чувствительностью </w:t>
      </w:r>
      <w:r w:rsidR="00940EBF" w:rsidRPr="00BF5807">
        <w:rPr>
          <w:rFonts w:ascii="Times New Roman" w:eastAsia="Calibri" w:hAnsi="Times New Roman" w:cs="Times New Roman"/>
          <w:sz w:val="26"/>
          <w:szCs w:val="26"/>
        </w:rPr>
        <w:t xml:space="preserve">организма </w:t>
      </w:r>
      <w:r w:rsidR="0046778E" w:rsidRPr="00BF5807">
        <w:rPr>
          <w:rFonts w:ascii="Times New Roman" w:eastAsia="Calibri" w:hAnsi="Times New Roman" w:cs="Times New Roman"/>
          <w:sz w:val="26"/>
          <w:szCs w:val="26"/>
        </w:rPr>
        <w:t>хозяина;</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характер патологического процесса зависит от входных ворот инфекции;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часто сопровождается различными иммунологическими и аутоиммунными реакциями, которые осложняют и во многом определяют течение инфекции;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микоплазмы могут вызывать локальную инфекцию и не проникать в подлежащие ткани, однако тканевой тропизм легко преодолевается, часто наблюдается диссеминация возбудителя в органах и тканях, что приводит к генерализации процесса;</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характерна длительная персистенция возбудителя в</w:t>
      </w:r>
      <w:r w:rsidR="002C11A6" w:rsidRPr="00BF5807">
        <w:rPr>
          <w:rFonts w:ascii="Times New Roman" w:eastAsia="Calibri" w:hAnsi="Times New Roman" w:cs="Times New Roman"/>
          <w:sz w:val="26"/>
          <w:szCs w:val="26"/>
        </w:rPr>
        <w:t xml:space="preserve"> инфицированном органе; причина – </w:t>
      </w:r>
      <w:r w:rsidRPr="00BF5807">
        <w:rPr>
          <w:rFonts w:ascii="Times New Roman" w:eastAsia="Calibri" w:hAnsi="Times New Roman" w:cs="Times New Roman"/>
          <w:sz w:val="26"/>
          <w:szCs w:val="26"/>
        </w:rPr>
        <w:t xml:space="preserve">широкая вариабельность мембранных белков, </w:t>
      </w:r>
      <w:r w:rsidR="005E477B" w:rsidRPr="00BF5807">
        <w:rPr>
          <w:rFonts w:ascii="Times New Roman" w:eastAsia="Calibri" w:hAnsi="Times New Roman" w:cs="Times New Roman"/>
          <w:sz w:val="26"/>
          <w:szCs w:val="26"/>
        </w:rPr>
        <w:t xml:space="preserve">которая в значительной степени </w:t>
      </w:r>
      <w:r w:rsidRPr="00BF5807">
        <w:rPr>
          <w:rFonts w:ascii="Times New Roman" w:eastAsia="Calibri" w:hAnsi="Times New Roman" w:cs="Times New Roman"/>
          <w:sz w:val="26"/>
          <w:szCs w:val="26"/>
        </w:rPr>
        <w:t>связана с наличием в геноме их множественных генных копий и возможностью гомологичных рекомбинац</w:t>
      </w:r>
      <w:r w:rsidR="005E477B" w:rsidRPr="00BF5807">
        <w:rPr>
          <w:rFonts w:ascii="Times New Roman" w:eastAsia="Calibri" w:hAnsi="Times New Roman" w:cs="Times New Roman"/>
          <w:sz w:val="26"/>
          <w:szCs w:val="26"/>
        </w:rPr>
        <w:t xml:space="preserve">ий между ними. Это увеличивает </w:t>
      </w:r>
      <w:r w:rsidRPr="00BF5807">
        <w:rPr>
          <w:rFonts w:ascii="Times New Roman" w:eastAsia="Calibri" w:hAnsi="Times New Roman" w:cs="Times New Roman"/>
          <w:sz w:val="26"/>
          <w:szCs w:val="26"/>
        </w:rPr>
        <w:t>генетическое разнообразие микоплазм и их способность «ускользать» от иммунного надзора «хозяина».</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К </w:t>
      </w:r>
      <w:proofErr w:type="gramStart"/>
      <w:r w:rsidRPr="00BF5807">
        <w:rPr>
          <w:rFonts w:ascii="Times New Roman" w:eastAsia="Calibri" w:hAnsi="Times New Roman" w:cs="Times New Roman"/>
          <w:sz w:val="26"/>
          <w:szCs w:val="26"/>
        </w:rPr>
        <w:t>патогенным</w:t>
      </w:r>
      <w:proofErr w:type="gramEnd"/>
      <w:r w:rsidRPr="00BF5807">
        <w:rPr>
          <w:rFonts w:ascii="Times New Roman" w:eastAsia="Calibri" w:hAnsi="Times New Roman" w:cs="Times New Roman"/>
          <w:sz w:val="26"/>
          <w:szCs w:val="26"/>
        </w:rPr>
        <w:t xml:space="preserve"> для человека микоплазмам относятся 2 вида:</w:t>
      </w:r>
      <w:r w:rsidR="005E477B" w:rsidRPr="00BF5807">
        <w:rPr>
          <w:rFonts w:ascii="Times New Roman" w:eastAsia="Calibri" w:hAnsi="Times New Roman" w:cs="Times New Roman"/>
          <w:sz w:val="26"/>
          <w:szCs w:val="26"/>
        </w:rPr>
        <w:t xml:space="preserve"> </w:t>
      </w:r>
      <w:proofErr w:type="gramStart"/>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r w:rsidRPr="00BF5807">
        <w:rPr>
          <w:rFonts w:ascii="Times New Roman" w:eastAsia="Calibri" w:hAnsi="Times New Roman" w:cs="Times New Roman"/>
          <w:sz w:val="26"/>
          <w:szCs w:val="26"/>
          <w:lang w:val="en-US"/>
        </w:rPr>
        <w:t>pneumonia</w:t>
      </w:r>
      <w:r w:rsidRPr="00BF5807">
        <w:rPr>
          <w:rFonts w:ascii="Times New Roman" w:eastAsia="Calibri" w:hAnsi="Times New Roman" w:cs="Times New Roman"/>
          <w:sz w:val="26"/>
          <w:szCs w:val="26"/>
        </w:rPr>
        <w:t xml:space="preserve"> и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genitalium</w:t>
      </w:r>
      <w:proofErr w:type="spellEnd"/>
      <w:r w:rsidRPr="00BF5807">
        <w:rPr>
          <w:rFonts w:ascii="Times New Roman" w:eastAsia="Calibri" w:hAnsi="Times New Roman" w:cs="Times New Roman"/>
          <w:sz w:val="26"/>
          <w:szCs w:val="26"/>
        </w:rPr>
        <w:t>.</w:t>
      </w:r>
      <w:proofErr w:type="gramEnd"/>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Другие виды микоплазм относятся к условно-патогенным микроорганизмам, способным вызывать клинически проявляющиеся заболевания при определенных условиях.</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Характерные особенности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hominis</w:t>
      </w:r>
      <w:proofErr w:type="spellEnd"/>
      <w:r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адсорбируются на различных </w:t>
      </w:r>
      <w:proofErr w:type="spellStart"/>
      <w:r w:rsidRPr="00BF5807">
        <w:rPr>
          <w:rFonts w:ascii="Times New Roman" w:eastAsia="Calibri" w:hAnsi="Times New Roman" w:cs="Times New Roman"/>
          <w:sz w:val="26"/>
          <w:szCs w:val="26"/>
        </w:rPr>
        <w:t>эукариотических</w:t>
      </w:r>
      <w:proofErr w:type="spellEnd"/>
      <w:r w:rsidRPr="00BF5807">
        <w:rPr>
          <w:rFonts w:ascii="Times New Roman" w:eastAsia="Calibri" w:hAnsi="Times New Roman" w:cs="Times New Roman"/>
          <w:sz w:val="26"/>
          <w:szCs w:val="26"/>
        </w:rPr>
        <w:t xml:space="preserve"> клетках организма человека (сперматозоидах);</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lastRenderedPageBreak/>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вызывают в клетках хромосомные аберрации;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обладают протеолитической и </w:t>
      </w:r>
      <w:proofErr w:type="spellStart"/>
      <w:r w:rsidRPr="00BF5807">
        <w:rPr>
          <w:rFonts w:ascii="Times New Roman" w:eastAsia="Calibri" w:hAnsi="Times New Roman" w:cs="Times New Roman"/>
          <w:sz w:val="26"/>
          <w:szCs w:val="26"/>
        </w:rPr>
        <w:t>фосфолипазной</w:t>
      </w:r>
      <w:proofErr w:type="spellEnd"/>
      <w:r w:rsidRPr="00BF5807">
        <w:rPr>
          <w:rFonts w:ascii="Times New Roman" w:eastAsia="Calibri" w:hAnsi="Times New Roman" w:cs="Times New Roman"/>
          <w:sz w:val="26"/>
          <w:szCs w:val="26"/>
        </w:rPr>
        <w:t xml:space="preserve"> активностью;</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воздействуют на нуклеиновый обмен инфицированных ими клеток.</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proofErr w:type="gramStart"/>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pneumoniae</w:t>
      </w:r>
      <w:proofErr w:type="spellEnd"/>
      <w:r w:rsidRPr="00BF5807">
        <w:rPr>
          <w:rFonts w:ascii="Times New Roman" w:eastAsia="Calibri" w:hAnsi="Times New Roman" w:cs="Times New Roman"/>
          <w:sz w:val="26"/>
          <w:szCs w:val="26"/>
        </w:rPr>
        <w:t xml:space="preserve"> имеет значительное антигенное сходство с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genitalium</w:t>
      </w:r>
      <w:proofErr w:type="spellEnd"/>
      <w:r w:rsidRPr="00BF5807">
        <w:rPr>
          <w:rFonts w:ascii="Times New Roman" w:eastAsia="Calibri" w:hAnsi="Times New Roman" w:cs="Times New Roman"/>
          <w:sz w:val="26"/>
          <w:szCs w:val="26"/>
        </w:rPr>
        <w:t>,</w:t>
      </w:r>
      <w:r w:rsidR="00D446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что обуславливает перекрест при </w:t>
      </w:r>
      <w:proofErr w:type="spellStart"/>
      <w:r w:rsidRPr="00BF5807">
        <w:rPr>
          <w:rFonts w:ascii="Times New Roman" w:eastAsia="Calibri" w:hAnsi="Times New Roman" w:cs="Times New Roman"/>
          <w:sz w:val="26"/>
          <w:szCs w:val="26"/>
        </w:rPr>
        <w:t>иммунофлуоресцентных</w:t>
      </w:r>
      <w:proofErr w:type="spellEnd"/>
      <w:r w:rsidRPr="00BF5807">
        <w:rPr>
          <w:rFonts w:ascii="Times New Roman" w:eastAsia="Calibri" w:hAnsi="Times New Roman" w:cs="Times New Roman"/>
          <w:sz w:val="26"/>
          <w:szCs w:val="26"/>
        </w:rPr>
        <w:t xml:space="preserve"> методах исследования и серологических реакциях.</w:t>
      </w:r>
      <w:proofErr w:type="gramEnd"/>
      <w:r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Гликолипидные</w:t>
      </w:r>
      <w:proofErr w:type="spellEnd"/>
      <w:r w:rsidRPr="00BF5807">
        <w:rPr>
          <w:rFonts w:ascii="Times New Roman" w:eastAsia="Calibri" w:hAnsi="Times New Roman" w:cs="Times New Roman"/>
          <w:sz w:val="26"/>
          <w:szCs w:val="26"/>
        </w:rPr>
        <w:t xml:space="preserve"> антигены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pneumoniae</w:t>
      </w:r>
      <w:proofErr w:type="spellEnd"/>
      <w:r w:rsidRPr="00BF5807">
        <w:rPr>
          <w:rFonts w:ascii="Times New Roman" w:eastAsia="Calibri" w:hAnsi="Times New Roman" w:cs="Times New Roman"/>
          <w:sz w:val="26"/>
          <w:szCs w:val="26"/>
        </w:rPr>
        <w:t xml:space="preserve"> перекрестно реагируют с антигенами бактерий, тканями легкого, печени и мозга человека.</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Все 3 вида микоплазм вызывают сходные гистоморфологические изменения в плаценте и у плода с отчетливым изменением сосудистого русла, что свидетельствует о важности гематогенного распространения микоплазм по плаценте и к плоду.</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Характерные особенности </w:t>
      </w:r>
      <w:r w:rsidRPr="00BF5807">
        <w:rPr>
          <w:rFonts w:ascii="Times New Roman" w:eastAsia="Calibri" w:hAnsi="Times New Roman" w:cs="Times New Roman"/>
          <w:sz w:val="26"/>
          <w:szCs w:val="26"/>
          <w:lang w:val="en-US"/>
        </w:rPr>
        <w:t>U</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urealiticum</w:t>
      </w:r>
      <w:proofErr w:type="spellEnd"/>
      <w:r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существует 14 серотипов, которые можно объединить в 2 </w:t>
      </w:r>
      <w:proofErr w:type="spellStart"/>
      <w:r w:rsidRPr="00BF5807">
        <w:rPr>
          <w:rFonts w:ascii="Times New Roman" w:eastAsia="Calibri" w:hAnsi="Times New Roman" w:cs="Times New Roman"/>
          <w:sz w:val="26"/>
          <w:szCs w:val="26"/>
        </w:rPr>
        <w:t>биовара</w:t>
      </w:r>
      <w:proofErr w:type="spellEnd"/>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lang w:val="en-US"/>
        </w:rPr>
        <w:t>Parvo</w:t>
      </w:r>
      <w:proofErr w:type="spellEnd"/>
      <w:r w:rsidRPr="00BF5807">
        <w:rPr>
          <w:rFonts w:ascii="Times New Roman" w:eastAsia="Calibri" w:hAnsi="Times New Roman" w:cs="Times New Roman"/>
          <w:sz w:val="26"/>
          <w:szCs w:val="26"/>
        </w:rPr>
        <w:t xml:space="preserve"> и Т-960;</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мощная </w:t>
      </w:r>
      <w:proofErr w:type="spellStart"/>
      <w:r w:rsidRPr="00BF5807">
        <w:rPr>
          <w:rFonts w:ascii="Times New Roman" w:eastAsia="Calibri" w:hAnsi="Times New Roman" w:cs="Times New Roman"/>
          <w:sz w:val="26"/>
          <w:szCs w:val="26"/>
        </w:rPr>
        <w:t>фосфолипазная</w:t>
      </w:r>
      <w:proofErr w:type="spellEnd"/>
      <w:r w:rsidRPr="00BF5807">
        <w:rPr>
          <w:rFonts w:ascii="Times New Roman" w:eastAsia="Calibri" w:hAnsi="Times New Roman" w:cs="Times New Roman"/>
          <w:sz w:val="26"/>
          <w:szCs w:val="26"/>
        </w:rPr>
        <w:t xml:space="preserve"> и </w:t>
      </w:r>
      <w:proofErr w:type="spellStart"/>
      <w:r w:rsidRPr="00BF5807">
        <w:rPr>
          <w:rFonts w:ascii="Times New Roman" w:eastAsia="Calibri" w:hAnsi="Times New Roman" w:cs="Times New Roman"/>
          <w:sz w:val="26"/>
          <w:szCs w:val="26"/>
        </w:rPr>
        <w:t>протеазная</w:t>
      </w:r>
      <w:proofErr w:type="spellEnd"/>
      <w:r w:rsidRPr="00BF5807">
        <w:rPr>
          <w:rFonts w:ascii="Times New Roman" w:eastAsia="Calibri" w:hAnsi="Times New Roman" w:cs="Times New Roman"/>
          <w:sz w:val="26"/>
          <w:szCs w:val="26"/>
        </w:rPr>
        <w:t xml:space="preserve"> активность, направленная на </w:t>
      </w:r>
      <w:proofErr w:type="spellStart"/>
      <w:r w:rsidRPr="00BF5807">
        <w:rPr>
          <w:rFonts w:ascii="Times New Roman" w:eastAsia="Calibri" w:hAnsi="Times New Roman" w:cs="Times New Roman"/>
          <w:sz w:val="26"/>
          <w:szCs w:val="26"/>
          <w:lang w:val="en-US"/>
        </w:rPr>
        <w:t>LgA</w:t>
      </w:r>
      <w:proofErr w:type="spellEnd"/>
      <w:r w:rsidRPr="00BF5807">
        <w:rPr>
          <w:rFonts w:ascii="Times New Roman" w:eastAsia="Calibri" w:hAnsi="Times New Roman" w:cs="Times New Roman"/>
          <w:sz w:val="26"/>
          <w:szCs w:val="26"/>
        </w:rPr>
        <w:t xml:space="preserve"> человека, в результате чего иммуноглобулины теряют способность связывать антигены </w:t>
      </w:r>
      <w:proofErr w:type="spellStart"/>
      <w:r w:rsidRPr="00BF5807">
        <w:rPr>
          <w:rFonts w:ascii="Times New Roman" w:eastAsia="Calibri" w:hAnsi="Times New Roman" w:cs="Times New Roman"/>
          <w:sz w:val="26"/>
          <w:szCs w:val="26"/>
        </w:rPr>
        <w:t>уреаплазмы</w:t>
      </w:r>
      <w:proofErr w:type="spellEnd"/>
      <w:r w:rsidRPr="00BF5807">
        <w:rPr>
          <w:rFonts w:ascii="Times New Roman" w:eastAsia="Calibri" w:hAnsi="Times New Roman" w:cs="Times New Roman"/>
          <w:sz w:val="26"/>
          <w:szCs w:val="26"/>
        </w:rPr>
        <w:t xml:space="preserve"> и предотвращать распространение инфекции;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проведение специфической терапии без коррекции иммунного статуса часто приводит к возникновению заболевания.</w:t>
      </w:r>
    </w:p>
    <w:p w:rsidR="0046778E" w:rsidRPr="00BF5807" w:rsidRDefault="00F3283E" w:rsidP="00274CA4">
      <w:pPr>
        <w:widowControl w:val="0"/>
        <w:spacing w:after="0" w:line="360" w:lineRule="auto"/>
        <w:ind w:firstLine="709"/>
        <w:jc w:val="both"/>
        <w:rPr>
          <w:rFonts w:ascii="Times New Roman" w:eastAsia="Calibri" w:hAnsi="Times New Roman" w:cs="Times New Roman"/>
          <w:b/>
          <w:sz w:val="26"/>
          <w:szCs w:val="26"/>
        </w:rPr>
      </w:pPr>
      <w:r w:rsidRPr="00BF5807">
        <w:rPr>
          <w:rFonts w:ascii="Times New Roman" w:eastAsia="Calibri" w:hAnsi="Times New Roman" w:cs="Times New Roman"/>
          <w:b/>
          <w:sz w:val="26"/>
          <w:szCs w:val="26"/>
        </w:rPr>
        <w:t>Эпидемиология</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Источник инфекции: человек с </w:t>
      </w:r>
      <w:proofErr w:type="spellStart"/>
      <w:r w:rsidRPr="00BF5807">
        <w:rPr>
          <w:rFonts w:ascii="Times New Roman" w:eastAsia="Calibri" w:hAnsi="Times New Roman" w:cs="Times New Roman"/>
          <w:sz w:val="26"/>
          <w:szCs w:val="26"/>
        </w:rPr>
        <w:t>манифестным</w:t>
      </w:r>
      <w:proofErr w:type="spellEnd"/>
      <w:r w:rsidRPr="00BF5807">
        <w:rPr>
          <w:rFonts w:ascii="Times New Roman" w:eastAsia="Calibri" w:hAnsi="Times New Roman" w:cs="Times New Roman"/>
          <w:sz w:val="26"/>
          <w:szCs w:val="26"/>
        </w:rPr>
        <w:t xml:space="preserve"> или бессимптомным течением микоплазмоза.</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Пути передачи: воздушно-капельный (при респираторном микоплазмозе), половой (при урогенитальном микоплазмозе), </w:t>
      </w:r>
      <w:r w:rsidR="002C11A6" w:rsidRPr="00BF5807">
        <w:rPr>
          <w:rFonts w:ascii="Times New Roman" w:eastAsia="Calibri" w:hAnsi="Times New Roman" w:cs="Times New Roman"/>
          <w:sz w:val="26"/>
          <w:szCs w:val="26"/>
        </w:rPr>
        <w:t xml:space="preserve">вертикальный (от матери к плоду – </w:t>
      </w:r>
      <w:r w:rsidRPr="00BF5807">
        <w:rPr>
          <w:rFonts w:ascii="Times New Roman" w:eastAsia="Calibri" w:hAnsi="Times New Roman" w:cs="Times New Roman"/>
          <w:sz w:val="26"/>
          <w:szCs w:val="26"/>
        </w:rPr>
        <w:t>чаще при урогенитальном микоплазмозе).</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Факторы, провоцирующие развитие </w:t>
      </w:r>
      <w:proofErr w:type="spellStart"/>
      <w:r w:rsidRPr="00BF5807">
        <w:rPr>
          <w:rFonts w:ascii="Times New Roman" w:eastAsia="Calibri" w:hAnsi="Times New Roman" w:cs="Times New Roman"/>
          <w:sz w:val="26"/>
          <w:szCs w:val="26"/>
        </w:rPr>
        <w:t>микоплазменной</w:t>
      </w:r>
      <w:proofErr w:type="spellEnd"/>
      <w:r w:rsidRPr="00BF5807">
        <w:rPr>
          <w:rFonts w:ascii="Times New Roman" w:eastAsia="Calibri" w:hAnsi="Times New Roman" w:cs="Times New Roman"/>
          <w:sz w:val="26"/>
          <w:szCs w:val="26"/>
        </w:rPr>
        <w:t xml:space="preserve"> инфекции во время беременности:</w:t>
      </w:r>
    </w:p>
    <w:p w:rsidR="0046778E" w:rsidRPr="00BF5807" w:rsidRDefault="002C11A6"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гиперэстрогения</w:t>
      </w:r>
      <w:proofErr w:type="spellEnd"/>
      <w:r w:rsidRPr="00BF5807">
        <w:rPr>
          <w:rFonts w:ascii="Times New Roman" w:eastAsia="Calibri" w:hAnsi="Times New Roman" w:cs="Times New Roman"/>
          <w:sz w:val="26"/>
          <w:szCs w:val="26"/>
        </w:rPr>
        <w:t xml:space="preserve"> – </w:t>
      </w:r>
      <w:r w:rsidR="0046778E" w:rsidRPr="00BF5807">
        <w:rPr>
          <w:rFonts w:ascii="Times New Roman" w:eastAsia="Calibri" w:hAnsi="Times New Roman" w:cs="Times New Roman"/>
          <w:sz w:val="26"/>
          <w:szCs w:val="26"/>
        </w:rPr>
        <w:t>усиление размножения микоплазм;</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эстрадиол</w:t>
      </w:r>
      <w:proofErr w:type="spellEnd"/>
      <w:r w:rsidRPr="00BF5807">
        <w:rPr>
          <w:rFonts w:ascii="Times New Roman" w:eastAsia="Calibri" w:hAnsi="Times New Roman" w:cs="Times New Roman"/>
          <w:sz w:val="26"/>
          <w:szCs w:val="26"/>
        </w:rPr>
        <w:t xml:space="preserve"> усиливает чувствительность половой системы к </w:t>
      </w:r>
      <w:r w:rsidRPr="00BF5807">
        <w:rPr>
          <w:rFonts w:ascii="Times New Roman" w:eastAsia="Calibri" w:hAnsi="Times New Roman" w:cs="Times New Roman"/>
          <w:sz w:val="26"/>
          <w:szCs w:val="26"/>
          <w:lang w:val="en-US"/>
        </w:rPr>
        <w:t>U</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urealylicum</w:t>
      </w:r>
      <w:proofErr w:type="spellEnd"/>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hominis</w:t>
      </w:r>
      <w:proofErr w:type="spellEnd"/>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fermentans</w:t>
      </w:r>
      <w:proofErr w:type="spellEnd"/>
      <w:r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прогестерон увеличивает колонизацию половых путей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pneumoniae</w:t>
      </w:r>
      <w:proofErr w:type="spellEnd"/>
      <w:r w:rsidRPr="00BF5807">
        <w:rPr>
          <w:rFonts w:ascii="Times New Roman" w:eastAsia="Calibri" w:hAnsi="Times New Roman" w:cs="Times New Roman"/>
          <w:sz w:val="26"/>
          <w:szCs w:val="26"/>
        </w:rPr>
        <w:t xml:space="preserve"> и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genitalium</w:t>
      </w:r>
      <w:proofErr w:type="spellEnd"/>
      <w:r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иммуносупрессивный</w:t>
      </w:r>
      <w:proofErr w:type="spellEnd"/>
      <w:r w:rsidRPr="00BF5807">
        <w:rPr>
          <w:rFonts w:ascii="Times New Roman" w:eastAsia="Calibri" w:hAnsi="Times New Roman" w:cs="Times New Roman"/>
          <w:sz w:val="26"/>
          <w:szCs w:val="26"/>
        </w:rPr>
        <w:t xml:space="preserve"> эффект беременности.</w:t>
      </w:r>
    </w:p>
    <w:p w:rsidR="0046778E" w:rsidRPr="00BF5807" w:rsidRDefault="00F3283E" w:rsidP="00274CA4">
      <w:pPr>
        <w:widowControl w:val="0"/>
        <w:spacing w:after="0" w:line="360" w:lineRule="auto"/>
        <w:ind w:firstLine="709"/>
        <w:jc w:val="both"/>
        <w:rPr>
          <w:rFonts w:ascii="Times New Roman" w:eastAsia="Calibri" w:hAnsi="Times New Roman" w:cs="Times New Roman"/>
          <w:b/>
          <w:sz w:val="26"/>
          <w:szCs w:val="26"/>
        </w:rPr>
      </w:pPr>
      <w:r w:rsidRPr="00BF5807">
        <w:rPr>
          <w:rFonts w:ascii="Times New Roman" w:eastAsia="Calibri" w:hAnsi="Times New Roman" w:cs="Times New Roman"/>
          <w:b/>
          <w:sz w:val="26"/>
          <w:szCs w:val="26"/>
        </w:rPr>
        <w:lastRenderedPageBreak/>
        <w:t>Патогенез</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proofErr w:type="spellStart"/>
      <w:r w:rsidRPr="00BF5807">
        <w:rPr>
          <w:rFonts w:ascii="Times New Roman" w:eastAsia="Calibri" w:hAnsi="Times New Roman" w:cs="Times New Roman"/>
          <w:sz w:val="26"/>
          <w:szCs w:val="26"/>
        </w:rPr>
        <w:t>Микопазмы</w:t>
      </w:r>
      <w:proofErr w:type="spellEnd"/>
      <w:r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pneumonie</w:t>
      </w:r>
      <w:proofErr w:type="spellEnd"/>
      <w:r w:rsidRPr="00BF5807">
        <w:rPr>
          <w:rFonts w:ascii="Times New Roman" w:eastAsia="Calibri" w:hAnsi="Times New Roman" w:cs="Times New Roman"/>
          <w:sz w:val="26"/>
          <w:szCs w:val="26"/>
        </w:rPr>
        <w:t>) проникают в организм человека через слизистые оболочки вер</w:t>
      </w:r>
      <w:r w:rsidR="005E477B" w:rsidRPr="00BF5807">
        <w:rPr>
          <w:rFonts w:ascii="Times New Roman" w:eastAsia="Calibri" w:hAnsi="Times New Roman" w:cs="Times New Roman"/>
          <w:sz w:val="26"/>
          <w:szCs w:val="26"/>
        </w:rPr>
        <w:t>х</w:t>
      </w:r>
      <w:r w:rsidRPr="00BF5807">
        <w:rPr>
          <w:rFonts w:ascii="Times New Roman" w:eastAsia="Calibri" w:hAnsi="Times New Roman" w:cs="Times New Roman"/>
          <w:sz w:val="26"/>
          <w:szCs w:val="26"/>
        </w:rPr>
        <w:t>них дыхательных путей или мочеполовых органов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hominis</w:t>
      </w:r>
      <w:proofErr w:type="spellEnd"/>
      <w:r w:rsidRPr="00BF5807">
        <w:rPr>
          <w:rFonts w:ascii="Times New Roman" w:eastAsia="Calibri" w:hAnsi="Times New Roman" w:cs="Times New Roman"/>
          <w:sz w:val="26"/>
          <w:szCs w:val="26"/>
        </w:rPr>
        <w:t>,</w:t>
      </w:r>
      <w:r w:rsidR="005E47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lang w:val="en-US"/>
        </w:rPr>
        <w:t>M</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genitalium</w:t>
      </w:r>
      <w:proofErr w:type="spellEnd"/>
      <w:r w:rsidR="005E477B" w:rsidRPr="00BF5807">
        <w:rPr>
          <w:rFonts w:ascii="Times New Roman" w:eastAsia="Calibri" w:hAnsi="Times New Roman" w:cs="Times New Roman"/>
          <w:sz w:val="26"/>
          <w:szCs w:val="26"/>
        </w:rPr>
        <w:t>,</w:t>
      </w:r>
      <w:r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lang w:val="en-US"/>
        </w:rPr>
        <w:t>U</w:t>
      </w:r>
      <w:r w:rsidRPr="00BF5807">
        <w:rPr>
          <w:rFonts w:ascii="Times New Roman" w:eastAsia="Calibri" w:hAnsi="Times New Roman" w:cs="Times New Roman"/>
          <w:sz w:val="26"/>
          <w:szCs w:val="26"/>
        </w:rPr>
        <w:t>.</w:t>
      </w:r>
      <w:proofErr w:type="spellStart"/>
      <w:r w:rsidRPr="00BF5807">
        <w:rPr>
          <w:rFonts w:ascii="Times New Roman" w:eastAsia="Calibri" w:hAnsi="Times New Roman" w:cs="Times New Roman"/>
          <w:sz w:val="26"/>
          <w:szCs w:val="26"/>
          <w:lang w:val="en-US"/>
        </w:rPr>
        <w:t>urealyticum</w:t>
      </w:r>
      <w:proofErr w:type="spellEnd"/>
      <w:r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У части инфицированных микоплазмы размножаются в месте внедрения и не вызывают патологических изменений, что расценивается как носительство. Присутствие микоплазм в </w:t>
      </w:r>
      <w:proofErr w:type="spellStart"/>
      <w:r w:rsidRPr="00BF5807">
        <w:rPr>
          <w:rFonts w:ascii="Times New Roman" w:eastAsia="Calibri" w:hAnsi="Times New Roman" w:cs="Times New Roman"/>
          <w:sz w:val="26"/>
          <w:szCs w:val="26"/>
        </w:rPr>
        <w:t>комменсальной</w:t>
      </w:r>
      <w:proofErr w:type="spellEnd"/>
      <w:r w:rsidRPr="00BF5807">
        <w:rPr>
          <w:rFonts w:ascii="Times New Roman" w:eastAsia="Calibri" w:hAnsi="Times New Roman" w:cs="Times New Roman"/>
          <w:sz w:val="26"/>
          <w:szCs w:val="26"/>
        </w:rPr>
        <w:t xml:space="preserve"> урогенитальной флоре, а также большие колебания степени колонизации объясняют затруднения, встречающиеся при обосновании патогенной роли данных микроорганизмов. Ряд авторов считает обязательным определение концентрации микоплазм в пробе. Они полагают, что концентрация более 10 КОЕ/мл свидетельствует о высокой колонизационной способности микроба и возможности развития урогенитальной патологии.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proofErr w:type="gramStart"/>
      <w:r w:rsidRPr="00BF5807">
        <w:rPr>
          <w:rFonts w:ascii="Times New Roman" w:eastAsia="Calibri" w:hAnsi="Times New Roman" w:cs="Times New Roman"/>
          <w:sz w:val="26"/>
          <w:szCs w:val="26"/>
        </w:rPr>
        <w:t>Адгезия микоплазм к мембранам эпителиальных клеток приводит к инвагинации клеточных мембран и делает находящиеся в них микоплазмы недоступными воздействию антител, комплемента и других з</w:t>
      </w:r>
      <w:r w:rsidR="005E477B" w:rsidRPr="00BF5807">
        <w:rPr>
          <w:rFonts w:ascii="Times New Roman" w:eastAsia="Calibri" w:hAnsi="Times New Roman" w:cs="Times New Roman"/>
          <w:sz w:val="26"/>
          <w:szCs w:val="26"/>
        </w:rPr>
        <w:t>ащитных факторов.</w:t>
      </w:r>
      <w:proofErr w:type="gramEnd"/>
      <w:r w:rsidR="005E477B" w:rsidRPr="00BF5807">
        <w:rPr>
          <w:rFonts w:ascii="Times New Roman" w:eastAsia="Calibri" w:hAnsi="Times New Roman" w:cs="Times New Roman"/>
          <w:sz w:val="26"/>
          <w:szCs w:val="26"/>
        </w:rPr>
        <w:t xml:space="preserve"> При развитии </w:t>
      </w:r>
      <w:r w:rsidRPr="00BF5807">
        <w:rPr>
          <w:rFonts w:ascii="Times New Roman" w:eastAsia="Calibri" w:hAnsi="Times New Roman" w:cs="Times New Roman"/>
          <w:sz w:val="26"/>
          <w:szCs w:val="26"/>
        </w:rPr>
        <w:t>воспаления слизистого и подслизистого слоев поражаются инфицированные органы: носоглотка, трахея, бронхи, уретра, влагалище и др. В некоторых случаях микоплазмы мо</w:t>
      </w:r>
      <w:r w:rsidR="005E477B" w:rsidRPr="00BF5807">
        <w:rPr>
          <w:rFonts w:ascii="Times New Roman" w:eastAsia="Calibri" w:hAnsi="Times New Roman" w:cs="Times New Roman"/>
          <w:sz w:val="26"/>
          <w:szCs w:val="26"/>
        </w:rPr>
        <w:t xml:space="preserve">гут </w:t>
      </w:r>
      <w:proofErr w:type="spellStart"/>
      <w:r w:rsidR="005E477B" w:rsidRPr="00BF5807">
        <w:rPr>
          <w:rFonts w:ascii="Times New Roman" w:eastAsia="Calibri" w:hAnsi="Times New Roman" w:cs="Times New Roman"/>
          <w:sz w:val="26"/>
          <w:szCs w:val="26"/>
        </w:rPr>
        <w:t>гематогенно</w:t>
      </w:r>
      <w:proofErr w:type="spellEnd"/>
      <w:r w:rsidR="005E477B" w:rsidRPr="00BF5807">
        <w:rPr>
          <w:rFonts w:ascii="Times New Roman" w:eastAsia="Calibri" w:hAnsi="Times New Roman" w:cs="Times New Roman"/>
          <w:sz w:val="26"/>
          <w:szCs w:val="26"/>
        </w:rPr>
        <w:t xml:space="preserve"> </w:t>
      </w:r>
      <w:proofErr w:type="spellStart"/>
      <w:r w:rsidR="005E477B" w:rsidRPr="00BF5807">
        <w:rPr>
          <w:rFonts w:ascii="Times New Roman" w:eastAsia="Calibri" w:hAnsi="Times New Roman" w:cs="Times New Roman"/>
          <w:sz w:val="26"/>
          <w:szCs w:val="26"/>
        </w:rPr>
        <w:t>диссеминировать</w:t>
      </w:r>
      <w:proofErr w:type="spellEnd"/>
      <w:r w:rsidRPr="00BF5807">
        <w:rPr>
          <w:rFonts w:ascii="Times New Roman" w:eastAsia="Calibri" w:hAnsi="Times New Roman" w:cs="Times New Roman"/>
          <w:sz w:val="26"/>
          <w:szCs w:val="26"/>
        </w:rPr>
        <w:t xml:space="preserve"> </w:t>
      </w:r>
      <w:r w:rsidR="00940EBF" w:rsidRPr="00BF5807">
        <w:rPr>
          <w:rFonts w:ascii="Times New Roman" w:eastAsia="Calibri" w:hAnsi="Times New Roman" w:cs="Times New Roman"/>
          <w:sz w:val="26"/>
          <w:szCs w:val="26"/>
        </w:rPr>
        <w:t>в</w:t>
      </w:r>
      <w:r w:rsidRPr="00BF5807">
        <w:rPr>
          <w:rFonts w:ascii="Times New Roman" w:eastAsia="Calibri" w:hAnsi="Times New Roman" w:cs="Times New Roman"/>
          <w:sz w:val="26"/>
          <w:szCs w:val="26"/>
        </w:rPr>
        <w:t xml:space="preserve"> легкие, полость суставов, костный мозг, мозговые оболочки и головной мозг. Экзотоксин возбудителя оказывает токсическое действие на микроциркуляторное русло, нервную систему, обуславливая интоксикационный синдром.</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В патогенезе микоплазмоза имеет значение не только формирование местных воспалительных реакций, но и развитие иммунопатологии, с которой связано возникновение артритов, гемолитической анемии, кожных поражений по типу </w:t>
      </w:r>
      <w:proofErr w:type="spellStart"/>
      <w:r w:rsidRPr="00BF5807">
        <w:rPr>
          <w:rFonts w:ascii="Times New Roman" w:eastAsia="Calibri" w:hAnsi="Times New Roman" w:cs="Times New Roman"/>
          <w:sz w:val="26"/>
          <w:szCs w:val="26"/>
        </w:rPr>
        <w:t>многоформной</w:t>
      </w:r>
      <w:proofErr w:type="spellEnd"/>
      <w:r w:rsidRPr="00BF5807">
        <w:rPr>
          <w:rFonts w:ascii="Times New Roman" w:eastAsia="Calibri" w:hAnsi="Times New Roman" w:cs="Times New Roman"/>
          <w:sz w:val="26"/>
          <w:szCs w:val="26"/>
        </w:rPr>
        <w:t xml:space="preserve"> экссудативной эрит</w:t>
      </w:r>
      <w:r w:rsidR="002C11A6" w:rsidRPr="00BF5807">
        <w:rPr>
          <w:rFonts w:ascii="Times New Roman" w:eastAsia="Calibri" w:hAnsi="Times New Roman" w:cs="Times New Roman"/>
          <w:sz w:val="26"/>
          <w:szCs w:val="26"/>
        </w:rPr>
        <w:t>емы и др. Немалую роль в течение</w:t>
      </w:r>
      <w:r w:rsidRPr="00BF5807">
        <w:rPr>
          <w:rFonts w:ascii="Times New Roman" w:eastAsia="Calibri" w:hAnsi="Times New Roman" w:cs="Times New Roman"/>
          <w:sz w:val="26"/>
          <w:szCs w:val="26"/>
        </w:rPr>
        <w:t xml:space="preserve"> заболевания играет сочетанная инфекция. Так, известно, что тяжелые поражения респираторного тракта, вплоть до </w:t>
      </w:r>
      <w:proofErr w:type="gramStart"/>
      <w:r w:rsidRPr="00BF5807">
        <w:rPr>
          <w:rFonts w:ascii="Times New Roman" w:eastAsia="Calibri" w:hAnsi="Times New Roman" w:cs="Times New Roman"/>
          <w:sz w:val="26"/>
          <w:szCs w:val="26"/>
        </w:rPr>
        <w:t>деструктивных</w:t>
      </w:r>
      <w:proofErr w:type="gramEnd"/>
      <w:r w:rsidRPr="00BF5807">
        <w:rPr>
          <w:rFonts w:ascii="Times New Roman" w:eastAsia="Calibri" w:hAnsi="Times New Roman" w:cs="Times New Roman"/>
          <w:sz w:val="26"/>
          <w:szCs w:val="26"/>
        </w:rPr>
        <w:t xml:space="preserve">, </w:t>
      </w:r>
      <w:r w:rsidR="002C11A6" w:rsidRPr="00BF5807">
        <w:rPr>
          <w:rFonts w:ascii="Times New Roman" w:eastAsia="Calibri" w:hAnsi="Times New Roman" w:cs="Times New Roman"/>
          <w:sz w:val="26"/>
          <w:szCs w:val="26"/>
        </w:rPr>
        <w:t>вызываются сочетанной инфекцией –</w:t>
      </w:r>
      <w:r w:rsidRPr="00BF5807">
        <w:rPr>
          <w:rFonts w:ascii="Times New Roman" w:eastAsia="Calibri" w:hAnsi="Times New Roman" w:cs="Times New Roman"/>
          <w:sz w:val="26"/>
          <w:szCs w:val="26"/>
        </w:rPr>
        <w:t xml:space="preserve"> помимо микоплазм в патологическом процессе участвуют пневмококки, вирусы и другие микроорганизмы. Кроме того, микоплазмам отводится значительная роль в активации вируса иммунодефицита человека.</w:t>
      </w:r>
    </w:p>
    <w:p w:rsidR="0046778E" w:rsidRPr="00BF5807" w:rsidRDefault="0046778E" w:rsidP="00274CA4">
      <w:pPr>
        <w:widowControl w:val="0"/>
        <w:spacing w:after="0" w:line="360" w:lineRule="auto"/>
        <w:ind w:firstLine="709"/>
        <w:jc w:val="both"/>
        <w:rPr>
          <w:rFonts w:ascii="Times New Roman" w:eastAsia="Calibri" w:hAnsi="Times New Roman" w:cs="Times New Roman"/>
          <w:b/>
          <w:sz w:val="26"/>
          <w:szCs w:val="26"/>
        </w:rPr>
      </w:pPr>
      <w:r w:rsidRPr="00BF5807">
        <w:rPr>
          <w:rFonts w:ascii="Times New Roman" w:eastAsia="Calibri" w:hAnsi="Times New Roman" w:cs="Times New Roman"/>
          <w:b/>
          <w:sz w:val="26"/>
          <w:szCs w:val="26"/>
        </w:rPr>
        <w:t>Клиника.</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Инкубационный период:</w:t>
      </w:r>
      <w:r w:rsidR="00D4467B"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3</w:t>
      </w:r>
      <w:r w:rsidR="00D4467B" w:rsidRPr="00BF5807">
        <w:rPr>
          <w:rFonts w:ascii="Times New Roman" w:eastAsia="Calibri" w:hAnsi="Times New Roman" w:cs="Times New Roman"/>
          <w:sz w:val="26"/>
          <w:szCs w:val="26"/>
        </w:rPr>
        <w:t>–</w:t>
      </w:r>
      <w:r w:rsidRPr="00BF5807">
        <w:rPr>
          <w:rFonts w:ascii="Times New Roman" w:eastAsia="Calibri" w:hAnsi="Times New Roman" w:cs="Times New Roman"/>
          <w:sz w:val="26"/>
          <w:szCs w:val="26"/>
        </w:rPr>
        <w:t xml:space="preserve">5 </w:t>
      </w:r>
      <w:proofErr w:type="spellStart"/>
      <w:r w:rsidRPr="00BF5807">
        <w:rPr>
          <w:rFonts w:ascii="Times New Roman" w:eastAsia="Calibri" w:hAnsi="Times New Roman" w:cs="Times New Roman"/>
          <w:sz w:val="26"/>
          <w:szCs w:val="26"/>
        </w:rPr>
        <w:t>нед</w:t>
      </w:r>
      <w:proofErr w:type="spellEnd"/>
      <w:r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lastRenderedPageBreak/>
        <w:t xml:space="preserve">Инфекция может протекать в бессимптомной и </w:t>
      </w:r>
      <w:proofErr w:type="spellStart"/>
      <w:r w:rsidRPr="00BF5807">
        <w:rPr>
          <w:rFonts w:ascii="Times New Roman" w:eastAsia="Calibri" w:hAnsi="Times New Roman" w:cs="Times New Roman"/>
          <w:sz w:val="26"/>
          <w:szCs w:val="26"/>
        </w:rPr>
        <w:t>манифестной</w:t>
      </w:r>
      <w:proofErr w:type="spellEnd"/>
      <w:r w:rsidRPr="00BF5807">
        <w:rPr>
          <w:rFonts w:ascii="Times New Roman" w:eastAsia="Calibri" w:hAnsi="Times New Roman" w:cs="Times New Roman"/>
          <w:sz w:val="26"/>
          <w:szCs w:val="26"/>
        </w:rPr>
        <w:t xml:space="preserve"> форме.</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Бессимптомная форма урогенитального микоплазмоза чрезвычайно распространена. Среди сексуально активных лиц детородного возраста бесси</w:t>
      </w:r>
      <w:r w:rsidR="002C11A6" w:rsidRPr="00BF5807">
        <w:rPr>
          <w:rFonts w:ascii="Times New Roman" w:eastAsia="Calibri" w:hAnsi="Times New Roman" w:cs="Times New Roman"/>
          <w:sz w:val="26"/>
          <w:szCs w:val="26"/>
        </w:rPr>
        <w:t>мптомная форма встречается у 10–</w:t>
      </w:r>
      <w:r w:rsidRPr="00BF5807">
        <w:rPr>
          <w:rFonts w:ascii="Times New Roman" w:eastAsia="Calibri" w:hAnsi="Times New Roman" w:cs="Times New Roman"/>
          <w:sz w:val="26"/>
          <w:szCs w:val="26"/>
        </w:rPr>
        <w:t xml:space="preserve">80%, причем тем чаще, чем большее количество половых партнеров имел </w:t>
      </w:r>
      <w:proofErr w:type="gramStart"/>
      <w:r w:rsidRPr="00BF5807">
        <w:rPr>
          <w:rFonts w:ascii="Times New Roman" w:eastAsia="Calibri" w:hAnsi="Times New Roman" w:cs="Times New Roman"/>
          <w:sz w:val="26"/>
          <w:szCs w:val="26"/>
        </w:rPr>
        <w:t>обследованный</w:t>
      </w:r>
      <w:proofErr w:type="gramEnd"/>
      <w:r w:rsidRPr="00BF5807">
        <w:rPr>
          <w:rFonts w:ascii="Times New Roman" w:eastAsia="Calibri" w:hAnsi="Times New Roman" w:cs="Times New Roman"/>
          <w:sz w:val="26"/>
          <w:szCs w:val="26"/>
        </w:rPr>
        <w:t>. У детей и лиц в возрасте старше 45 лет частота выявления бес</w:t>
      </w:r>
      <w:r w:rsidR="002C11A6" w:rsidRPr="00BF5807">
        <w:rPr>
          <w:rFonts w:ascii="Times New Roman" w:eastAsia="Calibri" w:hAnsi="Times New Roman" w:cs="Times New Roman"/>
          <w:sz w:val="26"/>
          <w:szCs w:val="26"/>
        </w:rPr>
        <w:t>симптомной формы не превышает 4–</w:t>
      </w:r>
      <w:r w:rsidRPr="00BF5807">
        <w:rPr>
          <w:rFonts w:ascii="Times New Roman" w:eastAsia="Calibri" w:hAnsi="Times New Roman" w:cs="Times New Roman"/>
          <w:sz w:val="26"/>
          <w:szCs w:val="26"/>
        </w:rPr>
        <w:t>8%.</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proofErr w:type="spellStart"/>
      <w:r w:rsidRPr="00BF5807">
        <w:rPr>
          <w:rFonts w:ascii="Times New Roman" w:eastAsia="Calibri" w:hAnsi="Times New Roman" w:cs="Times New Roman"/>
          <w:sz w:val="26"/>
          <w:szCs w:val="26"/>
        </w:rPr>
        <w:t>Манифестная</w:t>
      </w:r>
      <w:proofErr w:type="spellEnd"/>
      <w:r w:rsidRPr="00BF5807">
        <w:rPr>
          <w:rFonts w:ascii="Times New Roman" w:eastAsia="Calibri" w:hAnsi="Times New Roman" w:cs="Times New Roman"/>
          <w:sz w:val="26"/>
          <w:szCs w:val="26"/>
        </w:rPr>
        <w:t xml:space="preserve"> форма также наиболее часто наблюдается у лиц детородного возраста. Патология, в развитии которой принимают участие микоплазмы: </w:t>
      </w:r>
      <w:proofErr w:type="spellStart"/>
      <w:r w:rsidRPr="00BF5807">
        <w:rPr>
          <w:rFonts w:ascii="Times New Roman" w:eastAsia="Calibri" w:hAnsi="Times New Roman" w:cs="Times New Roman"/>
          <w:sz w:val="26"/>
          <w:szCs w:val="26"/>
        </w:rPr>
        <w:t>кольпит</w:t>
      </w:r>
      <w:proofErr w:type="spellEnd"/>
      <w:r w:rsidRPr="00BF5807">
        <w:rPr>
          <w:rFonts w:ascii="Times New Roman" w:eastAsia="Calibri" w:hAnsi="Times New Roman" w:cs="Times New Roman"/>
          <w:sz w:val="26"/>
          <w:szCs w:val="26"/>
        </w:rPr>
        <w:t xml:space="preserve">, цервицит, эндометрит, </w:t>
      </w:r>
      <w:proofErr w:type="spellStart"/>
      <w:r w:rsidRPr="00BF5807">
        <w:rPr>
          <w:rFonts w:ascii="Times New Roman" w:eastAsia="Calibri" w:hAnsi="Times New Roman" w:cs="Times New Roman"/>
          <w:sz w:val="26"/>
          <w:szCs w:val="26"/>
        </w:rPr>
        <w:t>сальпиногоофарит</w:t>
      </w:r>
      <w:proofErr w:type="spellEnd"/>
      <w:r w:rsidRPr="00BF5807">
        <w:rPr>
          <w:rFonts w:ascii="Times New Roman" w:eastAsia="Calibri" w:hAnsi="Times New Roman" w:cs="Times New Roman"/>
          <w:sz w:val="26"/>
          <w:szCs w:val="26"/>
        </w:rPr>
        <w:t xml:space="preserve">, цистит, пиелонефрит. </w:t>
      </w:r>
      <w:proofErr w:type="spellStart"/>
      <w:r w:rsidRPr="00BF5807">
        <w:rPr>
          <w:rFonts w:ascii="Times New Roman" w:eastAsia="Calibri" w:hAnsi="Times New Roman" w:cs="Times New Roman"/>
          <w:sz w:val="26"/>
          <w:szCs w:val="26"/>
        </w:rPr>
        <w:t>Манифестная</w:t>
      </w:r>
      <w:proofErr w:type="spellEnd"/>
      <w:r w:rsidRPr="00BF5807">
        <w:rPr>
          <w:rFonts w:ascii="Times New Roman" w:eastAsia="Calibri" w:hAnsi="Times New Roman" w:cs="Times New Roman"/>
          <w:sz w:val="26"/>
          <w:szCs w:val="26"/>
        </w:rPr>
        <w:t xml:space="preserve"> форма урогенитального микоплазмоза может иметь острое (до 2 мес.) или хроническое (2 мес.) течение.</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К первичным проявлениям микоплазмоза относятся уретрит, </w:t>
      </w:r>
      <w:proofErr w:type="spellStart"/>
      <w:r w:rsidRPr="00BF5807">
        <w:rPr>
          <w:rFonts w:ascii="Times New Roman" w:eastAsia="Calibri" w:hAnsi="Times New Roman" w:cs="Times New Roman"/>
          <w:sz w:val="26"/>
          <w:szCs w:val="26"/>
        </w:rPr>
        <w:t>абактериальная</w:t>
      </w:r>
      <w:proofErr w:type="spellEnd"/>
      <w:r w:rsidRPr="00BF5807">
        <w:rPr>
          <w:rFonts w:ascii="Times New Roman" w:eastAsia="Calibri" w:hAnsi="Times New Roman" w:cs="Times New Roman"/>
          <w:sz w:val="26"/>
          <w:szCs w:val="26"/>
        </w:rPr>
        <w:t xml:space="preserve"> пиурия, вялотекущие </w:t>
      </w:r>
      <w:proofErr w:type="spellStart"/>
      <w:r w:rsidRPr="00BF5807">
        <w:rPr>
          <w:rFonts w:ascii="Times New Roman" w:eastAsia="Calibri" w:hAnsi="Times New Roman" w:cs="Times New Roman"/>
          <w:sz w:val="26"/>
          <w:szCs w:val="26"/>
        </w:rPr>
        <w:t>вульвовагиниты</w:t>
      </w:r>
      <w:proofErr w:type="spellEnd"/>
      <w:r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кольпиты</w:t>
      </w:r>
      <w:proofErr w:type="spellEnd"/>
      <w:r w:rsidRPr="00BF5807">
        <w:rPr>
          <w:rFonts w:ascii="Times New Roman" w:eastAsia="Calibri" w:hAnsi="Times New Roman" w:cs="Times New Roman"/>
          <w:sz w:val="26"/>
          <w:szCs w:val="26"/>
        </w:rPr>
        <w:t xml:space="preserve"> и цервициты. Большое значение для развития клинической симптоматики острой инфекции имеет массивность инфицирования. Чаще всего воспалительный процесс выражен слабо и не вызывает отчетливой клинической симптоматики, являющейся основанием для обращения к врачу </w:t>
      </w:r>
      <w:r w:rsidR="00940EBF" w:rsidRPr="00BF5807">
        <w:rPr>
          <w:rFonts w:ascii="Times New Roman" w:eastAsia="Calibri" w:hAnsi="Times New Roman" w:cs="Times New Roman"/>
          <w:sz w:val="26"/>
          <w:szCs w:val="26"/>
        </w:rPr>
        <w:t xml:space="preserve">в </w:t>
      </w:r>
      <w:r w:rsidRPr="00BF5807">
        <w:rPr>
          <w:rFonts w:ascii="Times New Roman" w:eastAsia="Calibri" w:hAnsi="Times New Roman" w:cs="Times New Roman"/>
          <w:sz w:val="26"/>
          <w:szCs w:val="26"/>
        </w:rPr>
        <w:t>острый период инфекции. Нередко острый период заболевания имеет субклиническое течение с тенденцией к переходу в хроническую рецидивирующую форму.</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Чаще </w:t>
      </w:r>
      <w:proofErr w:type="spellStart"/>
      <w:r w:rsidRPr="00BF5807">
        <w:rPr>
          <w:rFonts w:ascii="Times New Roman" w:eastAsia="Calibri" w:hAnsi="Times New Roman" w:cs="Times New Roman"/>
          <w:sz w:val="26"/>
          <w:szCs w:val="26"/>
        </w:rPr>
        <w:t>микоплазменная</w:t>
      </w:r>
      <w:proofErr w:type="spellEnd"/>
      <w:r w:rsidRPr="00BF5807">
        <w:rPr>
          <w:rFonts w:ascii="Times New Roman" w:eastAsia="Calibri" w:hAnsi="Times New Roman" w:cs="Times New Roman"/>
          <w:sz w:val="26"/>
          <w:szCs w:val="26"/>
        </w:rPr>
        <w:t xml:space="preserve"> инфекция встречается в ассоциации с другими микроорганизмами, такими как трихомонады, </w:t>
      </w:r>
      <w:proofErr w:type="spellStart"/>
      <w:r w:rsidRPr="00BF5807">
        <w:rPr>
          <w:rFonts w:ascii="Times New Roman" w:eastAsia="Calibri" w:hAnsi="Times New Roman" w:cs="Times New Roman"/>
          <w:sz w:val="26"/>
          <w:szCs w:val="26"/>
        </w:rPr>
        <w:t>гарднереллы</w:t>
      </w:r>
      <w:proofErr w:type="spellEnd"/>
      <w:r w:rsidRPr="00BF5807">
        <w:rPr>
          <w:rFonts w:ascii="Times New Roman" w:eastAsia="Calibri" w:hAnsi="Times New Roman" w:cs="Times New Roman"/>
          <w:sz w:val="26"/>
          <w:szCs w:val="26"/>
        </w:rPr>
        <w:t>, хламидии, грибы и вирус простого герпеса.</w:t>
      </w:r>
    </w:p>
    <w:p w:rsidR="0046778E" w:rsidRPr="00BF5807" w:rsidRDefault="0046778E" w:rsidP="00274CA4">
      <w:pPr>
        <w:widowControl w:val="0"/>
        <w:spacing w:after="0" w:line="360" w:lineRule="auto"/>
        <w:ind w:firstLine="709"/>
        <w:jc w:val="both"/>
        <w:rPr>
          <w:rFonts w:ascii="Times New Roman" w:eastAsia="Calibri" w:hAnsi="Times New Roman" w:cs="Times New Roman"/>
          <w:b/>
          <w:sz w:val="26"/>
          <w:szCs w:val="26"/>
        </w:rPr>
      </w:pPr>
      <w:r w:rsidRPr="00BF5807">
        <w:rPr>
          <w:rFonts w:ascii="Times New Roman" w:eastAsia="Calibri" w:hAnsi="Times New Roman" w:cs="Times New Roman"/>
          <w:b/>
          <w:sz w:val="26"/>
          <w:szCs w:val="26"/>
        </w:rPr>
        <w:t>Диагностика:</w:t>
      </w:r>
    </w:p>
    <w:p w:rsidR="0046778E" w:rsidRPr="00BF5807" w:rsidRDefault="00940EBF"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 </w:t>
      </w:r>
      <w:r w:rsidR="0046778E" w:rsidRPr="00BF5807">
        <w:rPr>
          <w:rFonts w:ascii="Times New Roman" w:eastAsia="Calibri" w:hAnsi="Times New Roman" w:cs="Times New Roman"/>
          <w:sz w:val="26"/>
          <w:szCs w:val="26"/>
        </w:rPr>
        <w:t>бактериологический метод исследования</w:t>
      </w:r>
      <w:r w:rsidRPr="00BF5807">
        <w:rPr>
          <w:rFonts w:ascii="Times New Roman" w:eastAsia="Calibri" w:hAnsi="Times New Roman" w:cs="Times New Roman"/>
          <w:sz w:val="26"/>
          <w:szCs w:val="26"/>
        </w:rPr>
        <w:t xml:space="preserve"> (культивирование</w:t>
      </w:r>
      <w:r w:rsidR="0046778E" w:rsidRPr="00BF5807">
        <w:rPr>
          <w:rFonts w:ascii="Times New Roman" w:eastAsia="Calibri" w:hAnsi="Times New Roman" w:cs="Times New Roman"/>
          <w:sz w:val="26"/>
          <w:szCs w:val="26"/>
        </w:rPr>
        <w:t xml:space="preserve"> микоплазм на </w:t>
      </w:r>
      <w:r w:rsidRPr="00BF5807">
        <w:rPr>
          <w:rFonts w:ascii="Times New Roman" w:eastAsia="Calibri" w:hAnsi="Times New Roman" w:cs="Times New Roman"/>
          <w:sz w:val="26"/>
          <w:szCs w:val="26"/>
        </w:rPr>
        <w:t>твер</w:t>
      </w:r>
      <w:r w:rsidR="0046778E" w:rsidRPr="00BF5807">
        <w:rPr>
          <w:rFonts w:ascii="Times New Roman" w:eastAsia="Calibri" w:hAnsi="Times New Roman" w:cs="Times New Roman"/>
          <w:sz w:val="26"/>
          <w:szCs w:val="26"/>
        </w:rPr>
        <w:t xml:space="preserve">дых и жидких средах). Материал: смывы с задней стенки глотки, мокрота, плевральный выпот, </w:t>
      </w:r>
      <w:proofErr w:type="spellStart"/>
      <w:r w:rsidR="0046778E" w:rsidRPr="00BF5807">
        <w:rPr>
          <w:rFonts w:ascii="Times New Roman" w:eastAsia="Calibri" w:hAnsi="Times New Roman" w:cs="Times New Roman"/>
          <w:sz w:val="26"/>
          <w:szCs w:val="26"/>
        </w:rPr>
        <w:t>биоптаты</w:t>
      </w:r>
      <w:proofErr w:type="spellEnd"/>
      <w:r w:rsidR="0046778E" w:rsidRPr="00BF5807">
        <w:rPr>
          <w:rFonts w:ascii="Times New Roman" w:eastAsia="Calibri" w:hAnsi="Times New Roman" w:cs="Times New Roman"/>
          <w:sz w:val="26"/>
          <w:szCs w:val="26"/>
        </w:rPr>
        <w:t xml:space="preserve"> слизистой оболочки бронхов, а также материал, взятый тампоном из нос</w:t>
      </w:r>
      <w:r w:rsidR="00A07513" w:rsidRPr="00BF5807">
        <w:rPr>
          <w:rFonts w:ascii="Times New Roman" w:eastAsia="Calibri" w:hAnsi="Times New Roman" w:cs="Times New Roman"/>
          <w:sz w:val="26"/>
          <w:szCs w:val="26"/>
        </w:rPr>
        <w:t xml:space="preserve">оглотки, уретры, </w:t>
      </w:r>
      <w:proofErr w:type="spellStart"/>
      <w:r w:rsidR="00A07513" w:rsidRPr="00BF5807">
        <w:rPr>
          <w:rFonts w:ascii="Times New Roman" w:eastAsia="Calibri" w:hAnsi="Times New Roman" w:cs="Times New Roman"/>
          <w:sz w:val="26"/>
          <w:szCs w:val="26"/>
        </w:rPr>
        <w:t>цирвикального</w:t>
      </w:r>
      <w:proofErr w:type="spellEnd"/>
      <w:r w:rsidR="00A07513" w:rsidRPr="00BF5807">
        <w:rPr>
          <w:rFonts w:ascii="Times New Roman" w:eastAsia="Calibri" w:hAnsi="Times New Roman" w:cs="Times New Roman"/>
          <w:sz w:val="26"/>
          <w:szCs w:val="26"/>
        </w:rPr>
        <w:t xml:space="preserve"> </w:t>
      </w:r>
      <w:r w:rsidR="0046778E" w:rsidRPr="00BF5807">
        <w:rPr>
          <w:rFonts w:ascii="Times New Roman" w:eastAsia="Calibri" w:hAnsi="Times New Roman" w:cs="Times New Roman"/>
          <w:sz w:val="26"/>
          <w:szCs w:val="26"/>
        </w:rPr>
        <w:t>канала;</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полимеразная цепная реакция.</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proofErr w:type="spellStart"/>
      <w:r w:rsidRPr="00BF5807">
        <w:rPr>
          <w:rFonts w:ascii="Times New Roman" w:eastAsia="Calibri" w:hAnsi="Times New Roman" w:cs="Times New Roman"/>
          <w:sz w:val="26"/>
          <w:szCs w:val="26"/>
        </w:rPr>
        <w:t>Микоплазменная</w:t>
      </w:r>
      <w:proofErr w:type="spellEnd"/>
      <w:r w:rsidRPr="00BF5807">
        <w:rPr>
          <w:rFonts w:ascii="Times New Roman" w:eastAsia="Calibri" w:hAnsi="Times New Roman" w:cs="Times New Roman"/>
          <w:sz w:val="26"/>
          <w:szCs w:val="26"/>
        </w:rPr>
        <w:t xml:space="preserve"> инфекция и беременность.</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proofErr w:type="gramStart"/>
      <w:r w:rsidRPr="00BF5807">
        <w:rPr>
          <w:rFonts w:ascii="Times New Roman" w:eastAsia="Calibri" w:hAnsi="Times New Roman" w:cs="Times New Roman"/>
          <w:sz w:val="26"/>
          <w:szCs w:val="26"/>
        </w:rPr>
        <w:t xml:space="preserve">Учитывая возможности микоплазм к мимикрии, изменению их функционирования, в условиях бактериального </w:t>
      </w:r>
      <w:proofErr w:type="spellStart"/>
      <w:r w:rsidRPr="00BF5807">
        <w:rPr>
          <w:rFonts w:ascii="Times New Roman" w:eastAsia="Calibri" w:hAnsi="Times New Roman" w:cs="Times New Roman"/>
          <w:sz w:val="26"/>
          <w:szCs w:val="26"/>
        </w:rPr>
        <w:t>вагиноза</w:t>
      </w:r>
      <w:proofErr w:type="spellEnd"/>
      <w:r w:rsidRPr="00BF5807">
        <w:rPr>
          <w:rFonts w:ascii="Times New Roman" w:eastAsia="Calibri" w:hAnsi="Times New Roman" w:cs="Times New Roman"/>
          <w:sz w:val="26"/>
          <w:szCs w:val="26"/>
        </w:rPr>
        <w:t xml:space="preserve"> происходит </w:t>
      </w:r>
      <w:proofErr w:type="spellStart"/>
      <w:r w:rsidRPr="00BF5807">
        <w:rPr>
          <w:rFonts w:ascii="Times New Roman" w:eastAsia="Calibri" w:hAnsi="Times New Roman" w:cs="Times New Roman"/>
          <w:sz w:val="26"/>
          <w:szCs w:val="26"/>
        </w:rPr>
        <w:t>потенциирование</w:t>
      </w:r>
      <w:proofErr w:type="spellEnd"/>
      <w:r w:rsidRPr="00BF5807">
        <w:rPr>
          <w:rFonts w:ascii="Times New Roman" w:eastAsia="Calibri" w:hAnsi="Times New Roman" w:cs="Times New Roman"/>
          <w:sz w:val="26"/>
          <w:szCs w:val="26"/>
        </w:rPr>
        <w:t xml:space="preserve"> патогенных свойств микоплазм (</w:t>
      </w:r>
      <w:proofErr w:type="spellStart"/>
      <w:r w:rsidRPr="00BF5807">
        <w:rPr>
          <w:rFonts w:ascii="Times New Roman" w:eastAsia="Calibri" w:hAnsi="Times New Roman" w:cs="Times New Roman"/>
          <w:sz w:val="26"/>
          <w:szCs w:val="26"/>
        </w:rPr>
        <w:t>фосфолипазной</w:t>
      </w:r>
      <w:proofErr w:type="spellEnd"/>
      <w:r w:rsidRPr="00BF5807">
        <w:rPr>
          <w:rFonts w:ascii="Times New Roman" w:eastAsia="Calibri" w:hAnsi="Times New Roman" w:cs="Times New Roman"/>
          <w:sz w:val="26"/>
          <w:szCs w:val="26"/>
        </w:rPr>
        <w:t xml:space="preserve">, </w:t>
      </w:r>
      <w:r w:rsidR="00A07513" w:rsidRPr="00BF5807">
        <w:rPr>
          <w:rFonts w:ascii="Times New Roman" w:eastAsia="Calibri" w:hAnsi="Times New Roman" w:cs="Times New Roman"/>
          <w:sz w:val="26"/>
          <w:szCs w:val="26"/>
        </w:rPr>
        <w:lastRenderedPageBreak/>
        <w:t xml:space="preserve">протеолитической, </w:t>
      </w:r>
      <w:proofErr w:type="spellStart"/>
      <w:r w:rsidR="00A07513" w:rsidRPr="00BF5807">
        <w:rPr>
          <w:rFonts w:ascii="Times New Roman" w:eastAsia="Calibri" w:hAnsi="Times New Roman" w:cs="Times New Roman"/>
          <w:sz w:val="26"/>
          <w:szCs w:val="26"/>
        </w:rPr>
        <w:t>протеазной</w:t>
      </w:r>
      <w:proofErr w:type="spellEnd"/>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направленных на все структурные элемент</w:t>
      </w:r>
      <w:r w:rsidR="00A07513" w:rsidRPr="00BF5807">
        <w:rPr>
          <w:rFonts w:ascii="Times New Roman" w:eastAsia="Calibri" w:hAnsi="Times New Roman" w:cs="Times New Roman"/>
          <w:sz w:val="26"/>
          <w:szCs w:val="26"/>
        </w:rPr>
        <w:t>ы</w:t>
      </w:r>
      <w:r w:rsidRPr="00BF5807">
        <w:rPr>
          <w:rFonts w:ascii="Times New Roman" w:eastAsia="Calibri" w:hAnsi="Times New Roman" w:cs="Times New Roman"/>
          <w:sz w:val="26"/>
          <w:szCs w:val="26"/>
        </w:rPr>
        <w:t xml:space="preserve"> плодного яйца.</w:t>
      </w:r>
      <w:proofErr w:type="gramEnd"/>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Осложнения </w:t>
      </w:r>
      <w:r w:rsidR="00A07513" w:rsidRPr="00BF5807">
        <w:rPr>
          <w:rFonts w:ascii="Times New Roman" w:eastAsia="Calibri" w:hAnsi="Times New Roman" w:cs="Times New Roman"/>
          <w:sz w:val="26"/>
          <w:szCs w:val="26"/>
        </w:rPr>
        <w:t xml:space="preserve">беременности при </w:t>
      </w:r>
      <w:proofErr w:type="spellStart"/>
      <w:r w:rsidR="00A07513" w:rsidRPr="00BF5807">
        <w:rPr>
          <w:rFonts w:ascii="Times New Roman" w:eastAsia="Calibri" w:hAnsi="Times New Roman" w:cs="Times New Roman"/>
          <w:sz w:val="26"/>
          <w:szCs w:val="26"/>
        </w:rPr>
        <w:t>микоплазменной</w:t>
      </w:r>
      <w:proofErr w:type="spellEnd"/>
      <w:r w:rsidR="00CC13F6" w:rsidRPr="00BF5807">
        <w:rPr>
          <w:rFonts w:ascii="Times New Roman" w:eastAsia="Calibri" w:hAnsi="Times New Roman" w:cs="Times New Roman"/>
          <w:sz w:val="26"/>
          <w:szCs w:val="26"/>
        </w:rPr>
        <w:t xml:space="preserve"> инфекции.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lang w:val="en-US"/>
        </w:rPr>
        <w:t>I</w:t>
      </w:r>
      <w:r w:rsidRPr="00BF5807">
        <w:rPr>
          <w:rFonts w:ascii="Times New Roman" w:eastAsia="Calibri" w:hAnsi="Times New Roman" w:cs="Times New Roman"/>
          <w:sz w:val="26"/>
          <w:szCs w:val="26"/>
        </w:rPr>
        <w:t xml:space="preserve"> триместр (при сочетании с бактериальным </w:t>
      </w:r>
      <w:proofErr w:type="spellStart"/>
      <w:r w:rsidRPr="00BF5807">
        <w:rPr>
          <w:rFonts w:ascii="Times New Roman" w:eastAsia="Calibri" w:hAnsi="Times New Roman" w:cs="Times New Roman"/>
          <w:sz w:val="26"/>
          <w:szCs w:val="26"/>
        </w:rPr>
        <w:t>ва</w:t>
      </w:r>
      <w:r w:rsidR="002C11A6" w:rsidRPr="00BF5807">
        <w:rPr>
          <w:rFonts w:ascii="Times New Roman" w:eastAsia="Calibri" w:hAnsi="Times New Roman" w:cs="Times New Roman"/>
          <w:sz w:val="26"/>
          <w:szCs w:val="26"/>
        </w:rPr>
        <w:t>гинозом</w:t>
      </w:r>
      <w:proofErr w:type="spellEnd"/>
      <w:r w:rsidR="002C11A6" w:rsidRPr="00BF5807">
        <w:rPr>
          <w:rFonts w:ascii="Times New Roman" w:eastAsia="Calibri" w:hAnsi="Times New Roman" w:cs="Times New Roman"/>
          <w:sz w:val="26"/>
          <w:szCs w:val="26"/>
        </w:rPr>
        <w:t xml:space="preserve"> частота увеличилась в 3–</w:t>
      </w:r>
      <w:r w:rsidRPr="00BF5807">
        <w:rPr>
          <w:rFonts w:ascii="Times New Roman" w:eastAsia="Calibri" w:hAnsi="Times New Roman" w:cs="Times New Roman"/>
          <w:sz w:val="26"/>
          <w:szCs w:val="26"/>
        </w:rPr>
        <w:t>4 раза):</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низкая </w:t>
      </w:r>
      <w:proofErr w:type="spellStart"/>
      <w:r w:rsidRPr="00BF5807">
        <w:rPr>
          <w:rFonts w:ascii="Times New Roman" w:eastAsia="Calibri" w:hAnsi="Times New Roman" w:cs="Times New Roman"/>
          <w:sz w:val="26"/>
          <w:szCs w:val="26"/>
        </w:rPr>
        <w:t>плацентация</w:t>
      </w:r>
      <w:proofErr w:type="spellEnd"/>
      <w:r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частичная отслойка хориона:</w:t>
      </w:r>
    </w:p>
    <w:p w:rsidR="00A07513" w:rsidRPr="00BF5807" w:rsidRDefault="0046778E" w:rsidP="00274CA4">
      <w:pPr>
        <w:widowControl w:val="0"/>
        <w:spacing w:after="0" w:line="360" w:lineRule="auto"/>
        <w:ind w:firstLine="1"/>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гипертонус</w:t>
      </w:r>
      <w:proofErr w:type="spellEnd"/>
      <w:r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миометрия</w:t>
      </w:r>
      <w:proofErr w:type="spellEnd"/>
      <w:r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1"/>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гиперагреция</w:t>
      </w:r>
      <w:proofErr w:type="spellEnd"/>
      <w:r w:rsidRPr="00BF5807">
        <w:rPr>
          <w:rFonts w:ascii="Times New Roman" w:eastAsia="Calibri" w:hAnsi="Times New Roman" w:cs="Times New Roman"/>
          <w:sz w:val="26"/>
          <w:szCs w:val="26"/>
        </w:rPr>
        <w:t xml:space="preserve"> тромбоцитов при стимуляции АДФ:</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самопроизвольное прерывание беременности.</w:t>
      </w:r>
    </w:p>
    <w:p w:rsidR="0046778E" w:rsidRPr="00BF5807" w:rsidRDefault="00A07513" w:rsidP="00274CA4">
      <w:pPr>
        <w:widowControl w:val="0"/>
        <w:spacing w:after="0" w:line="360" w:lineRule="auto"/>
        <w:ind w:firstLine="708"/>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 </w:t>
      </w:r>
      <w:r w:rsidR="0046778E" w:rsidRPr="00BF5807">
        <w:rPr>
          <w:rFonts w:ascii="Times New Roman" w:eastAsia="Calibri" w:hAnsi="Times New Roman" w:cs="Times New Roman"/>
          <w:sz w:val="26"/>
          <w:szCs w:val="26"/>
          <w:lang w:val="en-US"/>
        </w:rPr>
        <w:t>II</w:t>
      </w:r>
      <w:r w:rsidR="002C11A6" w:rsidRPr="00BF5807">
        <w:rPr>
          <w:rFonts w:ascii="Times New Roman" w:eastAsia="Calibri" w:hAnsi="Times New Roman" w:cs="Times New Roman"/>
          <w:sz w:val="26"/>
          <w:szCs w:val="26"/>
        </w:rPr>
        <w:t xml:space="preserve"> </w:t>
      </w:r>
      <w:r w:rsidR="0046778E" w:rsidRPr="00BF5807">
        <w:rPr>
          <w:rFonts w:ascii="Times New Roman" w:eastAsia="Calibri" w:hAnsi="Times New Roman" w:cs="Times New Roman"/>
          <w:sz w:val="26"/>
          <w:szCs w:val="26"/>
        </w:rPr>
        <w:t>триместр</w:t>
      </w:r>
      <w:r w:rsidR="00CC13F6" w:rsidRPr="00BF5807">
        <w:rPr>
          <w:rFonts w:ascii="Times New Roman" w:eastAsia="Calibri" w:hAnsi="Times New Roman" w:cs="Times New Roman"/>
          <w:sz w:val="26"/>
          <w:szCs w:val="26"/>
        </w:rPr>
        <w:t>:</w:t>
      </w:r>
      <w:r w:rsidR="00136EA1" w:rsidRPr="00BF5807">
        <w:rPr>
          <w:rFonts w:ascii="Times New Roman" w:eastAsia="Calibri" w:hAnsi="Times New Roman" w:cs="Times New Roman"/>
          <w:sz w:val="26"/>
          <w:szCs w:val="26"/>
        </w:rPr>
        <w:t xml:space="preserve"> </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гиперплазия плаценты;</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увеличения уровня ХГЧ;</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фетоплацентарная</w:t>
      </w:r>
      <w:proofErr w:type="spellEnd"/>
      <w:r w:rsidRPr="00BF5807">
        <w:rPr>
          <w:rFonts w:ascii="Times New Roman" w:eastAsia="Calibri" w:hAnsi="Times New Roman" w:cs="Times New Roman"/>
          <w:sz w:val="26"/>
          <w:szCs w:val="26"/>
        </w:rPr>
        <w:t xml:space="preserve"> недостаточность.</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lang w:val="en-US"/>
        </w:rPr>
        <w:t>III</w:t>
      </w:r>
      <w:r w:rsidRPr="00BF5807">
        <w:rPr>
          <w:rFonts w:ascii="Times New Roman" w:eastAsia="Calibri" w:hAnsi="Times New Roman" w:cs="Times New Roman"/>
          <w:sz w:val="26"/>
          <w:szCs w:val="26"/>
        </w:rPr>
        <w:t xml:space="preserve"> триместр:</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низкая масса новорожденных;</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врожденные пороки развития ЦНС (в 3 раза чаще, чем в популяции).</w:t>
      </w:r>
    </w:p>
    <w:p w:rsidR="0046778E" w:rsidRPr="00BF5807" w:rsidRDefault="00A07513" w:rsidP="00274CA4">
      <w:pPr>
        <w:widowControl w:val="0"/>
        <w:spacing w:after="0" w:line="360" w:lineRule="auto"/>
        <w:ind w:firstLine="708"/>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 </w:t>
      </w:r>
      <w:r w:rsidR="0046778E" w:rsidRPr="00BF5807">
        <w:rPr>
          <w:rFonts w:ascii="Times New Roman" w:eastAsia="Calibri" w:hAnsi="Times New Roman" w:cs="Times New Roman"/>
          <w:sz w:val="26"/>
          <w:szCs w:val="26"/>
        </w:rPr>
        <w:t>Роды:</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слабость родовой деятельности.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Послеродовой период:</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послеродовой эндометрит;</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дистресс</w:t>
      </w:r>
      <w:proofErr w:type="spellEnd"/>
      <w:r w:rsidRPr="00BF5807">
        <w:rPr>
          <w:rFonts w:ascii="Times New Roman" w:eastAsia="Calibri" w:hAnsi="Times New Roman" w:cs="Times New Roman"/>
          <w:sz w:val="26"/>
          <w:szCs w:val="26"/>
        </w:rPr>
        <w:t>-синдром у новорожденного.</w:t>
      </w:r>
    </w:p>
    <w:p w:rsidR="0046778E" w:rsidRPr="00BF5807" w:rsidRDefault="00A07513" w:rsidP="00274CA4">
      <w:pPr>
        <w:widowControl w:val="0"/>
        <w:spacing w:after="0" w:line="360" w:lineRule="auto"/>
        <w:ind w:firstLine="709"/>
        <w:jc w:val="both"/>
        <w:rPr>
          <w:rFonts w:ascii="Times New Roman" w:eastAsia="Calibri" w:hAnsi="Times New Roman" w:cs="Times New Roman"/>
          <w:sz w:val="26"/>
          <w:szCs w:val="26"/>
        </w:rPr>
      </w:pPr>
      <w:proofErr w:type="spellStart"/>
      <w:r w:rsidRPr="00BF5807">
        <w:rPr>
          <w:rFonts w:ascii="Times New Roman" w:eastAsia="Calibri" w:hAnsi="Times New Roman" w:cs="Times New Roman"/>
          <w:sz w:val="26"/>
          <w:szCs w:val="26"/>
        </w:rPr>
        <w:t>Микоплазменная</w:t>
      </w:r>
      <w:proofErr w:type="spellEnd"/>
      <w:r w:rsidRPr="00BF5807">
        <w:rPr>
          <w:rFonts w:ascii="Times New Roman" w:eastAsia="Calibri" w:hAnsi="Times New Roman" w:cs="Times New Roman"/>
          <w:sz w:val="26"/>
          <w:szCs w:val="26"/>
        </w:rPr>
        <w:t xml:space="preserve"> инфекция и </w:t>
      </w:r>
      <w:proofErr w:type="spellStart"/>
      <w:r w:rsidRPr="00BF5807">
        <w:rPr>
          <w:rFonts w:ascii="Times New Roman" w:eastAsia="Calibri" w:hAnsi="Times New Roman" w:cs="Times New Roman"/>
          <w:sz w:val="26"/>
          <w:szCs w:val="26"/>
        </w:rPr>
        <w:t>невынашивание</w:t>
      </w:r>
      <w:proofErr w:type="spellEnd"/>
      <w:r w:rsidRPr="00BF5807">
        <w:rPr>
          <w:rFonts w:ascii="Times New Roman" w:eastAsia="Calibri" w:hAnsi="Times New Roman" w:cs="Times New Roman"/>
          <w:sz w:val="26"/>
          <w:szCs w:val="26"/>
        </w:rPr>
        <w:t xml:space="preserve"> </w:t>
      </w:r>
      <w:r w:rsidR="0046778E" w:rsidRPr="00BF5807">
        <w:rPr>
          <w:rFonts w:ascii="Times New Roman" w:eastAsia="Calibri" w:hAnsi="Times New Roman" w:cs="Times New Roman"/>
          <w:sz w:val="26"/>
          <w:szCs w:val="26"/>
        </w:rPr>
        <w:t>беременности: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у 84% беременных </w:t>
      </w:r>
      <w:proofErr w:type="gramStart"/>
      <w:r w:rsidR="00A07513" w:rsidRPr="00BF5807">
        <w:rPr>
          <w:rFonts w:ascii="Times New Roman" w:eastAsia="Calibri" w:hAnsi="Times New Roman" w:cs="Times New Roman"/>
          <w:sz w:val="26"/>
          <w:szCs w:val="26"/>
        </w:rPr>
        <w:t>с</w:t>
      </w:r>
      <w:proofErr w:type="gramEnd"/>
      <w:r w:rsidR="00A07513" w:rsidRPr="00BF5807">
        <w:rPr>
          <w:rFonts w:ascii="Times New Roman" w:eastAsia="Calibri" w:hAnsi="Times New Roman" w:cs="Times New Roman"/>
          <w:sz w:val="26"/>
          <w:szCs w:val="26"/>
        </w:rPr>
        <w:t xml:space="preserve"> </w:t>
      </w:r>
      <w:proofErr w:type="gramStart"/>
      <w:r w:rsidR="00940EBF" w:rsidRPr="00BF5807">
        <w:rPr>
          <w:rFonts w:ascii="Times New Roman" w:eastAsia="Calibri" w:hAnsi="Times New Roman" w:cs="Times New Roman"/>
          <w:sz w:val="26"/>
          <w:szCs w:val="26"/>
        </w:rPr>
        <w:t>при</w:t>
      </w:r>
      <w:r w:rsidR="00A07513" w:rsidRPr="00BF5807">
        <w:rPr>
          <w:rFonts w:ascii="Times New Roman" w:eastAsia="Calibri" w:hAnsi="Times New Roman" w:cs="Times New Roman"/>
          <w:sz w:val="26"/>
          <w:szCs w:val="26"/>
        </w:rPr>
        <w:t>вычным</w:t>
      </w:r>
      <w:proofErr w:type="gramEnd"/>
      <w:r w:rsidR="00A07513"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невынаш</w:t>
      </w:r>
      <w:r w:rsidR="00A07513" w:rsidRPr="00BF5807">
        <w:rPr>
          <w:rFonts w:ascii="Times New Roman" w:eastAsia="Calibri" w:hAnsi="Times New Roman" w:cs="Times New Roman"/>
          <w:sz w:val="26"/>
          <w:szCs w:val="26"/>
        </w:rPr>
        <w:t>иванием</w:t>
      </w:r>
      <w:proofErr w:type="spellEnd"/>
      <w:r w:rsidRPr="00BF5807">
        <w:rPr>
          <w:rFonts w:ascii="Times New Roman" w:eastAsia="Calibri" w:hAnsi="Times New Roman" w:cs="Times New Roman"/>
          <w:sz w:val="26"/>
          <w:szCs w:val="26"/>
        </w:rPr>
        <w:t xml:space="preserve"> в </w:t>
      </w:r>
      <w:proofErr w:type="spellStart"/>
      <w:r w:rsidR="00A07513" w:rsidRPr="00BF5807">
        <w:rPr>
          <w:rFonts w:ascii="Times New Roman" w:eastAsia="Calibri" w:hAnsi="Times New Roman" w:cs="Times New Roman"/>
          <w:sz w:val="26"/>
          <w:szCs w:val="26"/>
        </w:rPr>
        <w:t>цевикальном</w:t>
      </w:r>
      <w:proofErr w:type="spellEnd"/>
      <w:r w:rsidR="00A07513" w:rsidRPr="00BF5807">
        <w:rPr>
          <w:rFonts w:ascii="Times New Roman" w:eastAsia="Calibri" w:hAnsi="Times New Roman" w:cs="Times New Roman"/>
          <w:sz w:val="26"/>
          <w:szCs w:val="26"/>
        </w:rPr>
        <w:t xml:space="preserve"> канале обнаруживают</w:t>
      </w:r>
      <w:r w:rsidRPr="00BF5807">
        <w:rPr>
          <w:rFonts w:ascii="Times New Roman" w:eastAsia="Calibri" w:hAnsi="Times New Roman" w:cs="Times New Roman"/>
          <w:sz w:val="26"/>
          <w:szCs w:val="26"/>
        </w:rPr>
        <w:t xml:space="preserve"> ассоциации условно-патогенных микроорганизмов;</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при неразвивающейся беременности преобладает смешанная бакте</w:t>
      </w:r>
      <w:r w:rsidR="00D35191" w:rsidRPr="00BF5807">
        <w:rPr>
          <w:rFonts w:ascii="Times New Roman" w:eastAsia="Calibri" w:hAnsi="Times New Roman" w:cs="Times New Roman"/>
          <w:sz w:val="26"/>
          <w:szCs w:val="26"/>
        </w:rPr>
        <w:t xml:space="preserve">риальная инфекция, при </w:t>
      </w:r>
      <w:proofErr w:type="spellStart"/>
      <w:r w:rsidR="00D35191" w:rsidRPr="00BF5807">
        <w:rPr>
          <w:rFonts w:ascii="Times New Roman" w:eastAsia="Calibri" w:hAnsi="Times New Roman" w:cs="Times New Roman"/>
          <w:sz w:val="26"/>
          <w:szCs w:val="26"/>
        </w:rPr>
        <w:t>анэброни</w:t>
      </w:r>
      <w:proofErr w:type="spellEnd"/>
      <w:r w:rsidR="00D35191"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микоуреоплазменная</w:t>
      </w:r>
      <w:proofErr w:type="spellEnd"/>
      <w:r w:rsidRPr="00BF5807">
        <w:rPr>
          <w:rFonts w:ascii="Times New Roman" w:eastAsia="Calibri" w:hAnsi="Times New Roman" w:cs="Times New Roman"/>
          <w:sz w:val="26"/>
          <w:szCs w:val="26"/>
        </w:rPr>
        <w:t xml:space="preserve"> (42,8%)</w:t>
      </w:r>
      <w:r w:rsidR="00D92FAF" w:rsidRPr="00BF5807">
        <w:rPr>
          <w:rFonts w:ascii="Times New Roman" w:eastAsia="Calibri" w:hAnsi="Times New Roman" w:cs="Times New Roman"/>
          <w:sz w:val="26"/>
          <w:szCs w:val="26"/>
        </w:rPr>
        <w:t>.</w:t>
      </w:r>
    </w:p>
    <w:p w:rsidR="0046778E" w:rsidRPr="00BF5807" w:rsidRDefault="00A07513"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У 45% умерших недоношенных </w:t>
      </w:r>
      <w:r w:rsidR="0046778E" w:rsidRPr="00BF5807">
        <w:rPr>
          <w:rFonts w:ascii="Times New Roman" w:eastAsia="Calibri" w:hAnsi="Times New Roman" w:cs="Times New Roman"/>
          <w:sz w:val="26"/>
          <w:szCs w:val="26"/>
        </w:rPr>
        <w:t>новорожденных м</w:t>
      </w:r>
      <w:r w:rsidR="00D92FAF" w:rsidRPr="00BF5807">
        <w:rPr>
          <w:rFonts w:ascii="Times New Roman" w:eastAsia="Calibri" w:hAnsi="Times New Roman" w:cs="Times New Roman"/>
          <w:sz w:val="26"/>
          <w:szCs w:val="26"/>
        </w:rPr>
        <w:t xml:space="preserve">етодом ПЦР </w:t>
      </w:r>
      <w:proofErr w:type="gramStart"/>
      <w:r w:rsidR="00D92FAF" w:rsidRPr="00BF5807">
        <w:rPr>
          <w:rFonts w:ascii="Times New Roman" w:eastAsia="Calibri" w:hAnsi="Times New Roman" w:cs="Times New Roman"/>
          <w:sz w:val="26"/>
          <w:szCs w:val="26"/>
        </w:rPr>
        <w:t>выявлен</w:t>
      </w:r>
      <w:proofErr w:type="gramEnd"/>
      <w:r w:rsidR="0046778E" w:rsidRPr="00BF5807">
        <w:rPr>
          <w:rFonts w:ascii="Times New Roman" w:eastAsia="Calibri" w:hAnsi="Times New Roman" w:cs="Times New Roman"/>
          <w:sz w:val="26"/>
          <w:szCs w:val="26"/>
        </w:rPr>
        <w:t xml:space="preserve"> </w:t>
      </w:r>
      <w:r w:rsidR="0046778E" w:rsidRPr="00BF5807">
        <w:rPr>
          <w:rFonts w:ascii="Times New Roman" w:eastAsia="Calibri" w:hAnsi="Times New Roman" w:cs="Times New Roman"/>
          <w:sz w:val="26"/>
          <w:szCs w:val="26"/>
          <w:lang w:val="en-US"/>
        </w:rPr>
        <w:t>M</w:t>
      </w:r>
      <w:r w:rsidR="0046778E" w:rsidRPr="00BF5807">
        <w:rPr>
          <w:rFonts w:ascii="Times New Roman" w:eastAsia="Calibri" w:hAnsi="Times New Roman" w:cs="Times New Roman"/>
          <w:sz w:val="26"/>
          <w:szCs w:val="26"/>
        </w:rPr>
        <w:t xml:space="preserve">. </w:t>
      </w:r>
      <w:proofErr w:type="spellStart"/>
      <w:r w:rsidR="0046778E" w:rsidRPr="00BF5807">
        <w:rPr>
          <w:rFonts w:ascii="Times New Roman" w:eastAsia="Calibri" w:hAnsi="Times New Roman" w:cs="Times New Roman"/>
          <w:sz w:val="26"/>
          <w:szCs w:val="26"/>
          <w:lang w:val="en-US"/>
        </w:rPr>
        <w:t>hominis</w:t>
      </w:r>
      <w:proofErr w:type="spellEnd"/>
      <w:r w:rsidR="0046778E" w:rsidRPr="00BF5807">
        <w:rPr>
          <w:rFonts w:ascii="Times New Roman" w:eastAsia="Calibri" w:hAnsi="Times New Roman" w:cs="Times New Roman"/>
          <w:sz w:val="26"/>
          <w:szCs w:val="26"/>
        </w:rPr>
        <w:t>.</w:t>
      </w:r>
    </w:p>
    <w:p w:rsidR="0046778E" w:rsidRPr="00BF5807" w:rsidRDefault="00D92FAF"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Ведение беременности: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обнаружение любого вида </w:t>
      </w:r>
      <w:proofErr w:type="spellStart"/>
      <w:r w:rsidRPr="00BF5807">
        <w:rPr>
          <w:rFonts w:ascii="Times New Roman" w:eastAsia="Calibri" w:hAnsi="Times New Roman" w:cs="Times New Roman"/>
          <w:sz w:val="26"/>
          <w:szCs w:val="26"/>
        </w:rPr>
        <w:t>микаплазм</w:t>
      </w:r>
      <w:proofErr w:type="spellEnd"/>
      <w:r w:rsidRPr="00BF5807">
        <w:rPr>
          <w:rFonts w:ascii="Times New Roman" w:eastAsia="Calibri" w:hAnsi="Times New Roman" w:cs="Times New Roman"/>
          <w:sz w:val="26"/>
          <w:szCs w:val="26"/>
        </w:rPr>
        <w:t xml:space="preserve"> во время беременности является показанием к проведению лечения;</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lastRenderedPageBreak/>
        <w:t>-</w:t>
      </w:r>
      <w:r w:rsidR="00A07513"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первый курс лечения провод</w:t>
      </w:r>
      <w:r w:rsidR="00D92FAF" w:rsidRPr="00BF5807">
        <w:rPr>
          <w:rFonts w:ascii="Times New Roman" w:eastAsia="Calibri" w:hAnsi="Times New Roman" w:cs="Times New Roman"/>
          <w:sz w:val="26"/>
          <w:szCs w:val="26"/>
        </w:rPr>
        <w:t xml:space="preserve">ится после 12 </w:t>
      </w:r>
      <w:proofErr w:type="spellStart"/>
      <w:r w:rsidR="00D92FAF" w:rsidRPr="00BF5807">
        <w:rPr>
          <w:rFonts w:ascii="Times New Roman" w:eastAsia="Calibri" w:hAnsi="Times New Roman" w:cs="Times New Roman"/>
          <w:sz w:val="26"/>
          <w:szCs w:val="26"/>
        </w:rPr>
        <w:t>нед</w:t>
      </w:r>
      <w:proofErr w:type="spellEnd"/>
      <w:r w:rsidR="00D92FAF" w:rsidRPr="00BF5807">
        <w:rPr>
          <w:rFonts w:ascii="Times New Roman" w:eastAsia="Calibri" w:hAnsi="Times New Roman" w:cs="Times New Roman"/>
          <w:sz w:val="26"/>
          <w:szCs w:val="26"/>
        </w:rPr>
        <w:t>. беременности.</w:t>
      </w:r>
    </w:p>
    <w:p w:rsidR="0046778E" w:rsidRPr="00BF5807" w:rsidRDefault="007D1DA0"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Повторные ку</w:t>
      </w:r>
      <w:r w:rsidR="00940EBF" w:rsidRPr="00BF5807">
        <w:rPr>
          <w:rFonts w:ascii="Times New Roman" w:eastAsia="Calibri" w:hAnsi="Times New Roman" w:cs="Times New Roman"/>
          <w:sz w:val="26"/>
          <w:szCs w:val="26"/>
        </w:rPr>
        <w:t>р</w:t>
      </w:r>
      <w:r w:rsidRPr="00BF5807">
        <w:rPr>
          <w:rFonts w:ascii="Times New Roman" w:eastAsia="Calibri" w:hAnsi="Times New Roman" w:cs="Times New Roman"/>
          <w:sz w:val="26"/>
          <w:szCs w:val="26"/>
        </w:rPr>
        <w:t xml:space="preserve">сы – </w:t>
      </w:r>
      <w:r w:rsidR="0046778E" w:rsidRPr="00BF5807">
        <w:rPr>
          <w:rFonts w:ascii="Times New Roman" w:eastAsia="Calibri" w:hAnsi="Times New Roman" w:cs="Times New Roman"/>
          <w:sz w:val="26"/>
          <w:szCs w:val="26"/>
        </w:rPr>
        <w:t>при появлени</w:t>
      </w:r>
      <w:r w:rsidR="00A07513" w:rsidRPr="00BF5807">
        <w:rPr>
          <w:rFonts w:ascii="Times New Roman" w:eastAsia="Calibri" w:hAnsi="Times New Roman" w:cs="Times New Roman"/>
          <w:sz w:val="26"/>
          <w:szCs w:val="26"/>
        </w:rPr>
        <w:t>и</w:t>
      </w:r>
      <w:r w:rsidR="0046778E" w:rsidRPr="00BF5807">
        <w:rPr>
          <w:rFonts w:ascii="Times New Roman" w:eastAsia="Calibri" w:hAnsi="Times New Roman" w:cs="Times New Roman"/>
          <w:sz w:val="26"/>
          <w:szCs w:val="26"/>
        </w:rPr>
        <w:t xml:space="preserve"> клинических и ультразвуковых признаков инфекции </w:t>
      </w:r>
      <w:r w:rsidR="00A07513" w:rsidRPr="00BF5807">
        <w:rPr>
          <w:rFonts w:ascii="Times New Roman" w:eastAsia="Calibri" w:hAnsi="Times New Roman" w:cs="Times New Roman"/>
          <w:sz w:val="26"/>
          <w:szCs w:val="26"/>
        </w:rPr>
        <w:t xml:space="preserve">у плода и перед </w:t>
      </w:r>
      <w:proofErr w:type="spellStart"/>
      <w:r w:rsidR="00A07513" w:rsidRPr="00BF5807">
        <w:rPr>
          <w:rFonts w:ascii="Times New Roman" w:eastAsia="Calibri" w:hAnsi="Times New Roman" w:cs="Times New Roman"/>
          <w:sz w:val="26"/>
          <w:szCs w:val="26"/>
        </w:rPr>
        <w:t>родоразшерением</w:t>
      </w:r>
      <w:proofErr w:type="spellEnd"/>
      <w:r w:rsidR="0046778E" w:rsidRPr="00BF5807">
        <w:rPr>
          <w:rFonts w:ascii="Times New Roman" w:eastAsia="Calibri" w:hAnsi="Times New Roman" w:cs="Times New Roman"/>
          <w:sz w:val="26"/>
          <w:szCs w:val="26"/>
        </w:rPr>
        <w:t xml:space="preserve"> в случае </w:t>
      </w:r>
      <w:proofErr w:type="spellStart"/>
      <w:r w:rsidR="0046778E" w:rsidRPr="00BF5807">
        <w:rPr>
          <w:rFonts w:ascii="Times New Roman" w:eastAsia="Calibri" w:hAnsi="Times New Roman" w:cs="Times New Roman"/>
          <w:sz w:val="26"/>
          <w:szCs w:val="26"/>
        </w:rPr>
        <w:t>манифестного</w:t>
      </w:r>
      <w:proofErr w:type="spellEnd"/>
      <w:r w:rsidR="0046778E" w:rsidRPr="00BF5807">
        <w:rPr>
          <w:rFonts w:ascii="Times New Roman" w:eastAsia="Calibri" w:hAnsi="Times New Roman" w:cs="Times New Roman"/>
          <w:sz w:val="26"/>
          <w:szCs w:val="26"/>
        </w:rPr>
        <w:t xml:space="preserve"> течения заболевания. В терапии использу</w:t>
      </w:r>
      <w:r w:rsidR="00011F5A" w:rsidRPr="00BF5807">
        <w:rPr>
          <w:rFonts w:ascii="Times New Roman" w:eastAsia="Calibri" w:hAnsi="Times New Roman" w:cs="Times New Roman"/>
          <w:sz w:val="26"/>
          <w:szCs w:val="26"/>
        </w:rPr>
        <w:t>ю</w:t>
      </w:r>
      <w:r w:rsidR="0046778E" w:rsidRPr="00BF5807">
        <w:rPr>
          <w:rFonts w:ascii="Times New Roman" w:eastAsia="Calibri" w:hAnsi="Times New Roman" w:cs="Times New Roman"/>
          <w:sz w:val="26"/>
          <w:szCs w:val="26"/>
        </w:rPr>
        <w:t xml:space="preserve">тся антибактериальные препараты из группы </w:t>
      </w:r>
      <w:proofErr w:type="spellStart"/>
      <w:r w:rsidR="0046778E" w:rsidRPr="00BF5807">
        <w:rPr>
          <w:rFonts w:ascii="Times New Roman" w:eastAsia="Calibri" w:hAnsi="Times New Roman" w:cs="Times New Roman"/>
          <w:sz w:val="26"/>
          <w:szCs w:val="26"/>
        </w:rPr>
        <w:t>ма</w:t>
      </w:r>
      <w:r w:rsidRPr="00BF5807">
        <w:rPr>
          <w:rFonts w:ascii="Times New Roman" w:eastAsia="Calibri" w:hAnsi="Times New Roman" w:cs="Times New Roman"/>
          <w:sz w:val="26"/>
          <w:szCs w:val="26"/>
        </w:rPr>
        <w:t>кролидо</w:t>
      </w:r>
      <w:r w:rsidR="00011F5A" w:rsidRPr="00BF5807">
        <w:rPr>
          <w:rFonts w:ascii="Times New Roman" w:eastAsia="Calibri" w:hAnsi="Times New Roman" w:cs="Times New Roman"/>
          <w:sz w:val="26"/>
          <w:szCs w:val="26"/>
        </w:rPr>
        <w:t>в</w:t>
      </w:r>
      <w:proofErr w:type="spellEnd"/>
      <w:r w:rsidR="00011F5A" w:rsidRPr="00BF5807">
        <w:rPr>
          <w:rFonts w:ascii="Times New Roman" w:eastAsia="Calibri" w:hAnsi="Times New Roman" w:cs="Times New Roman"/>
          <w:sz w:val="26"/>
          <w:szCs w:val="26"/>
        </w:rPr>
        <w:t xml:space="preserve">: </w:t>
      </w:r>
      <w:proofErr w:type="spellStart"/>
      <w:r w:rsidR="00011F5A" w:rsidRPr="00BF5807">
        <w:rPr>
          <w:rFonts w:ascii="Times New Roman" w:eastAsia="Calibri" w:hAnsi="Times New Roman" w:cs="Times New Roman"/>
          <w:sz w:val="26"/>
          <w:szCs w:val="26"/>
        </w:rPr>
        <w:t>джозамицин</w:t>
      </w:r>
      <w:proofErr w:type="spellEnd"/>
      <w:r w:rsidR="00011F5A" w:rsidRPr="00BF5807">
        <w:rPr>
          <w:rFonts w:ascii="Times New Roman" w:eastAsia="Calibri" w:hAnsi="Times New Roman" w:cs="Times New Roman"/>
          <w:sz w:val="26"/>
          <w:szCs w:val="26"/>
        </w:rPr>
        <w:t xml:space="preserve"> по 500</w:t>
      </w:r>
      <w:r w:rsidR="00940EBF" w:rsidRPr="00BF5807">
        <w:rPr>
          <w:rFonts w:ascii="Times New Roman" w:eastAsia="Calibri" w:hAnsi="Times New Roman" w:cs="Times New Roman"/>
          <w:sz w:val="26"/>
          <w:szCs w:val="26"/>
        </w:rPr>
        <w:t xml:space="preserve"> </w:t>
      </w:r>
      <w:r w:rsidR="00011F5A" w:rsidRPr="00BF5807">
        <w:rPr>
          <w:rFonts w:ascii="Times New Roman" w:eastAsia="Calibri" w:hAnsi="Times New Roman" w:cs="Times New Roman"/>
          <w:sz w:val="26"/>
          <w:szCs w:val="26"/>
        </w:rPr>
        <w:t>мг 2–3 раза</w:t>
      </w:r>
      <w:r w:rsidRPr="00BF5807">
        <w:rPr>
          <w:rFonts w:ascii="Times New Roman" w:eastAsia="Calibri" w:hAnsi="Times New Roman" w:cs="Times New Roman"/>
          <w:sz w:val="26"/>
          <w:szCs w:val="26"/>
        </w:rPr>
        <w:t xml:space="preserve"> в сутки на протяжении 7–</w:t>
      </w:r>
      <w:r w:rsidR="0046778E" w:rsidRPr="00BF5807">
        <w:rPr>
          <w:rFonts w:ascii="Times New Roman" w:eastAsia="Calibri" w:hAnsi="Times New Roman" w:cs="Times New Roman"/>
          <w:sz w:val="26"/>
          <w:szCs w:val="26"/>
        </w:rPr>
        <w:t>10</w:t>
      </w:r>
      <w:r w:rsidRPr="00BF5807">
        <w:rPr>
          <w:rFonts w:ascii="Times New Roman" w:eastAsia="Calibri" w:hAnsi="Times New Roman" w:cs="Times New Roman"/>
          <w:sz w:val="26"/>
          <w:szCs w:val="26"/>
        </w:rPr>
        <w:t xml:space="preserve"> </w:t>
      </w:r>
      <w:r w:rsidR="00D92FAF" w:rsidRPr="00BF5807">
        <w:rPr>
          <w:rFonts w:ascii="Times New Roman" w:eastAsia="Calibri" w:hAnsi="Times New Roman" w:cs="Times New Roman"/>
          <w:sz w:val="26"/>
          <w:szCs w:val="26"/>
        </w:rPr>
        <w:t>дней.</w:t>
      </w:r>
    </w:p>
    <w:p w:rsidR="0046778E" w:rsidRPr="00BF5807" w:rsidRDefault="00940EBF"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В</w:t>
      </w:r>
      <w:r w:rsidR="0046778E" w:rsidRPr="00BF5807">
        <w:rPr>
          <w:rFonts w:ascii="Times New Roman" w:eastAsia="Calibri" w:hAnsi="Times New Roman" w:cs="Times New Roman"/>
          <w:sz w:val="26"/>
          <w:szCs w:val="26"/>
        </w:rPr>
        <w:t xml:space="preserve"> </w:t>
      </w:r>
      <w:r w:rsidR="0046778E" w:rsidRPr="00BF5807">
        <w:rPr>
          <w:rFonts w:ascii="Times New Roman" w:eastAsia="Calibri" w:hAnsi="Times New Roman" w:cs="Times New Roman"/>
          <w:sz w:val="26"/>
          <w:szCs w:val="26"/>
          <w:lang w:val="en-US"/>
        </w:rPr>
        <w:t>III</w:t>
      </w:r>
      <w:r w:rsidR="007D1DA0" w:rsidRPr="00BF5807">
        <w:rPr>
          <w:rFonts w:ascii="Times New Roman" w:eastAsia="Calibri" w:hAnsi="Times New Roman" w:cs="Times New Roman"/>
          <w:sz w:val="26"/>
          <w:szCs w:val="26"/>
        </w:rPr>
        <w:t xml:space="preserve"> триместре – </w:t>
      </w:r>
      <w:r w:rsidR="0046778E" w:rsidRPr="00BF5807">
        <w:rPr>
          <w:rFonts w:ascii="Times New Roman" w:eastAsia="Calibri" w:hAnsi="Times New Roman" w:cs="Times New Roman"/>
          <w:sz w:val="26"/>
          <w:szCs w:val="26"/>
        </w:rPr>
        <w:t xml:space="preserve">по 1000000 </w:t>
      </w:r>
      <w:r w:rsidR="0046778E" w:rsidRPr="00BF5807">
        <w:rPr>
          <w:rFonts w:ascii="Times New Roman" w:eastAsia="Calibri" w:hAnsi="Times New Roman" w:cs="Times New Roman"/>
          <w:sz w:val="26"/>
          <w:szCs w:val="26"/>
          <w:lang w:val="en-US"/>
        </w:rPr>
        <w:t>ME</w:t>
      </w:r>
      <w:r w:rsidR="00011F5A" w:rsidRPr="00BF5807">
        <w:rPr>
          <w:rFonts w:ascii="Times New Roman" w:eastAsia="Calibri" w:hAnsi="Times New Roman" w:cs="Times New Roman"/>
          <w:sz w:val="26"/>
          <w:szCs w:val="26"/>
        </w:rPr>
        <w:t xml:space="preserve"> в сутки</w:t>
      </w:r>
      <w:r w:rsidR="0046778E" w:rsidRPr="00BF5807">
        <w:rPr>
          <w:rFonts w:ascii="Times New Roman" w:eastAsia="Calibri" w:hAnsi="Times New Roman" w:cs="Times New Roman"/>
          <w:sz w:val="26"/>
          <w:szCs w:val="26"/>
        </w:rPr>
        <w:t xml:space="preserve"> в течение 10 дней. Рекомендуется восстановление биоценоза влагалища местным назначением спринцевания с биокефиром, свечей &lt;Ацил</w:t>
      </w:r>
      <w:r w:rsidR="00D92FAF" w:rsidRPr="00BF5807">
        <w:rPr>
          <w:rFonts w:ascii="Times New Roman" w:eastAsia="Calibri" w:hAnsi="Times New Roman" w:cs="Times New Roman"/>
          <w:sz w:val="26"/>
          <w:szCs w:val="26"/>
        </w:rPr>
        <w:t xml:space="preserve">акт&gt;, свечей с </w:t>
      </w:r>
      <w:proofErr w:type="spellStart"/>
      <w:r w:rsidR="00D92FAF" w:rsidRPr="00BF5807">
        <w:rPr>
          <w:rFonts w:ascii="Times New Roman" w:eastAsia="Calibri" w:hAnsi="Times New Roman" w:cs="Times New Roman"/>
          <w:sz w:val="26"/>
          <w:szCs w:val="26"/>
        </w:rPr>
        <w:t>бифидобактериями</w:t>
      </w:r>
      <w:proofErr w:type="spellEnd"/>
      <w:r w:rsidR="00D92FAF" w:rsidRPr="00BF5807">
        <w:rPr>
          <w:rFonts w:ascii="Times New Roman" w:eastAsia="Calibri" w:hAnsi="Times New Roman" w:cs="Times New Roman"/>
          <w:sz w:val="26"/>
          <w:szCs w:val="26"/>
        </w:rPr>
        <w:t>:</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011F5A"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местная терапия проводится одновременно с </w:t>
      </w:r>
      <w:proofErr w:type="gramStart"/>
      <w:r w:rsidRPr="00BF5807">
        <w:rPr>
          <w:rFonts w:ascii="Times New Roman" w:eastAsia="Calibri" w:hAnsi="Times New Roman" w:cs="Times New Roman"/>
          <w:sz w:val="26"/>
          <w:szCs w:val="26"/>
        </w:rPr>
        <w:t>системной</w:t>
      </w:r>
      <w:proofErr w:type="gramEnd"/>
      <w:r w:rsidRPr="00BF5807">
        <w:rPr>
          <w:rFonts w:ascii="Times New Roman" w:eastAsia="Calibri" w:hAnsi="Times New Roman" w:cs="Times New Roman"/>
          <w:sz w:val="26"/>
          <w:szCs w:val="26"/>
        </w:rPr>
        <w:t xml:space="preserve"> антибиотикотерапией в течение</w:t>
      </w:r>
      <w:r w:rsidR="007D1DA0" w:rsidRPr="00BF5807">
        <w:rPr>
          <w:rFonts w:ascii="Times New Roman" w:eastAsia="Calibri" w:hAnsi="Times New Roman" w:cs="Times New Roman"/>
          <w:sz w:val="26"/>
          <w:szCs w:val="26"/>
        </w:rPr>
        <w:t xml:space="preserve"> 5–</w:t>
      </w:r>
      <w:r w:rsidRPr="00BF5807">
        <w:rPr>
          <w:rFonts w:ascii="Times New Roman" w:eastAsia="Calibri" w:hAnsi="Times New Roman" w:cs="Times New Roman"/>
          <w:sz w:val="26"/>
          <w:szCs w:val="26"/>
        </w:rPr>
        <w:t>7 дней. Применяют этиотропные, противовоспалительные средства и ферменты (трипсин, химотрипсин и др.) в виде инсталляцией или с использованием ватно-марлевых тампонов для обработки влагалища. Затем проводится курс местного и системн</w:t>
      </w:r>
      <w:r w:rsidR="00011F5A" w:rsidRPr="00BF5807">
        <w:rPr>
          <w:rFonts w:ascii="Times New Roman" w:eastAsia="Calibri" w:hAnsi="Times New Roman" w:cs="Times New Roman"/>
          <w:sz w:val="26"/>
          <w:szCs w:val="26"/>
        </w:rPr>
        <w:t xml:space="preserve">ого </w:t>
      </w:r>
      <w:r w:rsidRPr="00BF5807">
        <w:rPr>
          <w:rFonts w:ascii="Times New Roman" w:eastAsia="Calibri" w:hAnsi="Times New Roman" w:cs="Times New Roman"/>
          <w:sz w:val="26"/>
          <w:szCs w:val="26"/>
        </w:rPr>
        <w:t>лечени</w:t>
      </w:r>
      <w:r w:rsidR="00011F5A" w:rsidRPr="00BF5807">
        <w:rPr>
          <w:rFonts w:ascii="Times New Roman" w:eastAsia="Calibri" w:hAnsi="Times New Roman" w:cs="Times New Roman"/>
          <w:sz w:val="26"/>
          <w:szCs w:val="26"/>
        </w:rPr>
        <w:t xml:space="preserve">я </w:t>
      </w:r>
      <w:proofErr w:type="spellStart"/>
      <w:r w:rsidR="00011F5A" w:rsidRPr="00BF5807">
        <w:rPr>
          <w:rFonts w:ascii="Times New Roman" w:eastAsia="Calibri" w:hAnsi="Times New Roman" w:cs="Times New Roman"/>
          <w:sz w:val="26"/>
          <w:szCs w:val="26"/>
        </w:rPr>
        <w:t>пробиотиками</w:t>
      </w:r>
      <w:proofErr w:type="spellEnd"/>
      <w:r w:rsidR="00011F5A" w:rsidRPr="00BF5807">
        <w:rPr>
          <w:rFonts w:ascii="Times New Roman" w:eastAsia="Calibri" w:hAnsi="Times New Roman" w:cs="Times New Roman"/>
          <w:sz w:val="26"/>
          <w:szCs w:val="26"/>
        </w:rPr>
        <w:t xml:space="preserve"> (</w:t>
      </w:r>
      <w:proofErr w:type="spellStart"/>
      <w:r w:rsidR="00011F5A" w:rsidRPr="00BF5807">
        <w:rPr>
          <w:rFonts w:ascii="Times New Roman" w:eastAsia="Calibri" w:hAnsi="Times New Roman" w:cs="Times New Roman"/>
          <w:sz w:val="26"/>
          <w:szCs w:val="26"/>
        </w:rPr>
        <w:t>лактобактерин</w:t>
      </w:r>
      <w:proofErr w:type="spellEnd"/>
      <w:r w:rsidR="00011F5A" w:rsidRPr="00BF5807">
        <w:rPr>
          <w:rFonts w:ascii="Times New Roman" w:eastAsia="Calibri" w:hAnsi="Times New Roman" w:cs="Times New Roman"/>
          <w:sz w:val="26"/>
          <w:szCs w:val="26"/>
        </w:rPr>
        <w:t xml:space="preserve">, </w:t>
      </w:r>
      <w:proofErr w:type="spellStart"/>
      <w:r w:rsidRPr="00BF5807">
        <w:rPr>
          <w:rFonts w:ascii="Times New Roman" w:eastAsia="Calibri" w:hAnsi="Times New Roman" w:cs="Times New Roman"/>
          <w:sz w:val="26"/>
          <w:szCs w:val="26"/>
        </w:rPr>
        <w:t>бифидумбактерин</w:t>
      </w:r>
      <w:proofErr w:type="spellEnd"/>
      <w:r w:rsidRPr="00BF5807">
        <w:rPr>
          <w:rFonts w:ascii="Times New Roman" w:eastAsia="Calibri" w:hAnsi="Times New Roman" w:cs="Times New Roman"/>
          <w:sz w:val="26"/>
          <w:szCs w:val="26"/>
        </w:rPr>
        <w:t xml:space="preserve"> и др.);</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011F5A"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 xml:space="preserve">контроль лечения осуществляется через 4 </w:t>
      </w:r>
      <w:proofErr w:type="spellStart"/>
      <w:r w:rsidRPr="00BF5807">
        <w:rPr>
          <w:rFonts w:ascii="Times New Roman" w:eastAsia="Calibri" w:hAnsi="Times New Roman" w:cs="Times New Roman"/>
          <w:sz w:val="26"/>
          <w:szCs w:val="26"/>
        </w:rPr>
        <w:t>нед</w:t>
      </w:r>
      <w:proofErr w:type="spellEnd"/>
      <w:r w:rsidRPr="00BF5807">
        <w:rPr>
          <w:rFonts w:ascii="Times New Roman" w:eastAsia="Calibri" w:hAnsi="Times New Roman" w:cs="Times New Roman"/>
          <w:sz w:val="26"/>
          <w:szCs w:val="26"/>
        </w:rPr>
        <w:t>. после его окончания методом ПЦР.</w:t>
      </w:r>
    </w:p>
    <w:p w:rsidR="0046778E" w:rsidRPr="00BF5807" w:rsidRDefault="00D92FAF" w:rsidP="00274CA4">
      <w:pPr>
        <w:widowControl w:val="0"/>
        <w:spacing w:after="0" w:line="360" w:lineRule="auto"/>
        <w:ind w:firstLine="709"/>
        <w:jc w:val="both"/>
        <w:rPr>
          <w:rFonts w:ascii="Times New Roman" w:eastAsia="Calibri" w:hAnsi="Times New Roman" w:cs="Times New Roman"/>
          <w:b/>
          <w:sz w:val="26"/>
          <w:szCs w:val="26"/>
        </w:rPr>
      </w:pPr>
      <w:r w:rsidRPr="00BF5807">
        <w:rPr>
          <w:rFonts w:ascii="Times New Roman" w:eastAsia="Calibri" w:hAnsi="Times New Roman" w:cs="Times New Roman"/>
          <w:b/>
          <w:sz w:val="26"/>
          <w:szCs w:val="26"/>
        </w:rPr>
        <w:t>Профилактика</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011F5A" w:rsidRPr="00BF5807">
        <w:rPr>
          <w:rFonts w:ascii="Times New Roman" w:eastAsia="Calibri" w:hAnsi="Times New Roman" w:cs="Times New Roman"/>
          <w:sz w:val="26"/>
          <w:szCs w:val="26"/>
        </w:rPr>
        <w:t xml:space="preserve"> </w:t>
      </w:r>
      <w:r w:rsidR="00D92FAF" w:rsidRPr="00BF5807">
        <w:rPr>
          <w:rFonts w:ascii="Times New Roman" w:eastAsia="Calibri" w:hAnsi="Times New Roman" w:cs="Times New Roman"/>
          <w:sz w:val="26"/>
          <w:szCs w:val="26"/>
        </w:rPr>
        <w:t>обследование</w:t>
      </w:r>
      <w:r w:rsidRPr="00BF5807">
        <w:rPr>
          <w:rFonts w:ascii="Times New Roman" w:eastAsia="Calibri" w:hAnsi="Times New Roman" w:cs="Times New Roman"/>
          <w:sz w:val="26"/>
          <w:szCs w:val="26"/>
        </w:rPr>
        <w:t xml:space="preserve"> </w:t>
      </w:r>
      <w:r w:rsidR="00D92FAF" w:rsidRPr="00BF5807">
        <w:rPr>
          <w:rFonts w:ascii="Times New Roman" w:eastAsia="Calibri" w:hAnsi="Times New Roman" w:cs="Times New Roman"/>
          <w:sz w:val="26"/>
          <w:szCs w:val="26"/>
        </w:rPr>
        <w:t xml:space="preserve">на </w:t>
      </w:r>
      <w:r w:rsidRPr="00BF5807">
        <w:rPr>
          <w:rFonts w:ascii="Times New Roman" w:eastAsia="Calibri" w:hAnsi="Times New Roman" w:cs="Times New Roman"/>
          <w:sz w:val="26"/>
          <w:szCs w:val="26"/>
        </w:rPr>
        <w:t>урогенитальную инфекцию лиц, вступающих в брак, беременных, новорожденных;</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011F5A"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санация больных с урогенитальными инфекциями;</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011F5A"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соблюдение санитарно-</w:t>
      </w:r>
      <w:proofErr w:type="gramStart"/>
      <w:r w:rsidRPr="00BF5807">
        <w:rPr>
          <w:rFonts w:ascii="Times New Roman" w:eastAsia="Calibri" w:hAnsi="Times New Roman" w:cs="Times New Roman"/>
          <w:sz w:val="26"/>
          <w:szCs w:val="26"/>
        </w:rPr>
        <w:t>гигиеничных норм</w:t>
      </w:r>
      <w:proofErr w:type="gramEnd"/>
      <w:r w:rsidRPr="00BF5807">
        <w:rPr>
          <w:rFonts w:ascii="Times New Roman" w:eastAsia="Calibri" w:hAnsi="Times New Roman" w:cs="Times New Roman"/>
          <w:sz w:val="26"/>
          <w:szCs w:val="26"/>
        </w:rPr>
        <w:t xml:space="preserve"> и стерилизационного режима в медицинских учреждениях;</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011F5A"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хлорирование и обеззараживание воды в бассейнах;</w:t>
      </w:r>
    </w:p>
    <w:p w:rsidR="0046778E" w:rsidRPr="00BF5807" w:rsidRDefault="0046778E" w:rsidP="00274CA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w:t>
      </w:r>
      <w:r w:rsidR="00011F5A" w:rsidRPr="00BF5807">
        <w:rPr>
          <w:rFonts w:ascii="Times New Roman" w:eastAsia="Calibri" w:hAnsi="Times New Roman" w:cs="Times New Roman"/>
          <w:sz w:val="26"/>
          <w:szCs w:val="26"/>
        </w:rPr>
        <w:t xml:space="preserve"> </w:t>
      </w:r>
      <w:r w:rsidRPr="00BF5807">
        <w:rPr>
          <w:rFonts w:ascii="Times New Roman" w:eastAsia="Calibri" w:hAnsi="Times New Roman" w:cs="Times New Roman"/>
          <w:sz w:val="26"/>
          <w:szCs w:val="26"/>
        </w:rPr>
        <w:t>санитарно-просветительная работа.</w:t>
      </w:r>
    </w:p>
    <w:p w:rsidR="0046778E" w:rsidRPr="00BF5807" w:rsidRDefault="0046778E" w:rsidP="00CC66EE">
      <w:pPr>
        <w:widowControl w:val="0"/>
        <w:tabs>
          <w:tab w:val="left" w:pos="2970"/>
        </w:tabs>
        <w:spacing w:after="0"/>
        <w:ind w:firstLine="709"/>
        <w:jc w:val="both"/>
        <w:rPr>
          <w:rFonts w:ascii="Times New Roman" w:eastAsia="Calibri" w:hAnsi="Times New Roman" w:cs="Times New Roman"/>
          <w:sz w:val="16"/>
          <w:szCs w:val="16"/>
        </w:rPr>
      </w:pPr>
    </w:p>
    <w:p w:rsidR="0046778E" w:rsidRPr="00BF5807" w:rsidRDefault="0046778E" w:rsidP="00334947">
      <w:pPr>
        <w:widowControl w:val="0"/>
        <w:tabs>
          <w:tab w:val="left" w:pos="2970"/>
        </w:tabs>
        <w:spacing w:after="0" w:line="240" w:lineRule="auto"/>
        <w:jc w:val="center"/>
        <w:rPr>
          <w:rFonts w:ascii="Times New Roman" w:eastAsia="Calibri" w:hAnsi="Times New Roman" w:cs="Times New Roman"/>
          <w:b/>
          <w:sz w:val="24"/>
          <w:szCs w:val="24"/>
        </w:rPr>
      </w:pPr>
      <w:r w:rsidRPr="00BF5807">
        <w:rPr>
          <w:rFonts w:ascii="Times New Roman" w:eastAsia="Calibri" w:hAnsi="Times New Roman" w:cs="Times New Roman"/>
          <w:b/>
          <w:sz w:val="24"/>
          <w:szCs w:val="24"/>
        </w:rPr>
        <w:t>Литература</w:t>
      </w:r>
      <w:r w:rsidR="00334947" w:rsidRPr="00BF5807">
        <w:rPr>
          <w:rFonts w:ascii="Times New Roman" w:eastAsia="Calibri" w:hAnsi="Times New Roman" w:cs="Times New Roman"/>
          <w:b/>
          <w:sz w:val="24"/>
          <w:szCs w:val="24"/>
        </w:rPr>
        <w:t>:</w:t>
      </w:r>
    </w:p>
    <w:p w:rsidR="0046778E" w:rsidRPr="00BF5807" w:rsidRDefault="0046778E" w:rsidP="00334947">
      <w:pPr>
        <w:pStyle w:val="a7"/>
        <w:widowControl w:val="0"/>
        <w:numPr>
          <w:ilvl w:val="0"/>
          <w:numId w:val="20"/>
        </w:numPr>
        <w:tabs>
          <w:tab w:val="left" w:pos="2970"/>
        </w:tabs>
        <w:spacing w:after="0" w:line="240" w:lineRule="auto"/>
        <w:ind w:left="1276" w:right="991" w:hanging="436"/>
        <w:jc w:val="both"/>
        <w:rPr>
          <w:rFonts w:ascii="Times New Roman" w:hAnsi="Times New Roman"/>
          <w:sz w:val="20"/>
          <w:szCs w:val="20"/>
        </w:rPr>
      </w:pPr>
      <w:r w:rsidRPr="00BF5807">
        <w:rPr>
          <w:rFonts w:ascii="Times New Roman" w:hAnsi="Times New Roman"/>
          <w:sz w:val="20"/>
          <w:szCs w:val="20"/>
        </w:rPr>
        <w:t xml:space="preserve">Значение различных вирусных инфекций в </w:t>
      </w:r>
      <w:proofErr w:type="spellStart"/>
      <w:r w:rsidRPr="00BF5807">
        <w:rPr>
          <w:rFonts w:ascii="Times New Roman" w:hAnsi="Times New Roman"/>
          <w:sz w:val="20"/>
          <w:szCs w:val="20"/>
        </w:rPr>
        <w:t>невынашивании</w:t>
      </w:r>
      <w:proofErr w:type="spellEnd"/>
      <w:r w:rsidRPr="00BF5807">
        <w:rPr>
          <w:rFonts w:ascii="Times New Roman" w:hAnsi="Times New Roman"/>
          <w:sz w:val="20"/>
          <w:szCs w:val="20"/>
        </w:rPr>
        <w:t xml:space="preserve">, мертворождения, </w:t>
      </w:r>
      <w:proofErr w:type="gramStart"/>
      <w:r w:rsidRPr="00BF5807">
        <w:rPr>
          <w:rFonts w:ascii="Times New Roman" w:hAnsi="Times New Roman"/>
          <w:sz w:val="20"/>
          <w:szCs w:val="20"/>
        </w:rPr>
        <w:t>пери</w:t>
      </w:r>
      <w:r w:rsidR="006F3C0D" w:rsidRPr="00BF5807">
        <w:rPr>
          <w:rFonts w:ascii="Times New Roman" w:hAnsi="Times New Roman"/>
          <w:sz w:val="20"/>
          <w:szCs w:val="20"/>
        </w:rPr>
        <w:t>-</w:t>
      </w:r>
      <w:r w:rsidRPr="00BF5807">
        <w:rPr>
          <w:rFonts w:ascii="Times New Roman" w:hAnsi="Times New Roman"/>
          <w:sz w:val="20"/>
          <w:szCs w:val="20"/>
        </w:rPr>
        <w:t>натальной</w:t>
      </w:r>
      <w:proofErr w:type="gramEnd"/>
      <w:r w:rsidRPr="00BF5807">
        <w:rPr>
          <w:rFonts w:ascii="Times New Roman" w:hAnsi="Times New Roman"/>
          <w:sz w:val="20"/>
          <w:szCs w:val="20"/>
        </w:rPr>
        <w:t xml:space="preserve"> и младенческой сме</w:t>
      </w:r>
      <w:r w:rsidR="007D1DA0" w:rsidRPr="00BF5807">
        <w:rPr>
          <w:rFonts w:ascii="Times New Roman" w:hAnsi="Times New Roman"/>
          <w:sz w:val="20"/>
          <w:szCs w:val="20"/>
        </w:rPr>
        <w:t>рти / Л.Л.</w:t>
      </w:r>
      <w:r w:rsidR="00D35191" w:rsidRPr="00BF5807">
        <w:rPr>
          <w:rFonts w:ascii="Times New Roman" w:hAnsi="Times New Roman"/>
          <w:sz w:val="20"/>
          <w:szCs w:val="20"/>
        </w:rPr>
        <w:t xml:space="preserve"> </w:t>
      </w:r>
      <w:proofErr w:type="spellStart"/>
      <w:r w:rsidR="007D1DA0" w:rsidRPr="00BF5807">
        <w:rPr>
          <w:rFonts w:ascii="Times New Roman" w:hAnsi="Times New Roman"/>
          <w:sz w:val="20"/>
          <w:szCs w:val="20"/>
        </w:rPr>
        <w:t>Нисевич</w:t>
      </w:r>
      <w:proofErr w:type="spellEnd"/>
      <w:r w:rsidR="007D1DA0" w:rsidRPr="00BF5807">
        <w:rPr>
          <w:rFonts w:ascii="Times New Roman" w:hAnsi="Times New Roman"/>
          <w:sz w:val="20"/>
          <w:szCs w:val="20"/>
        </w:rPr>
        <w:t>. //</w:t>
      </w:r>
      <w:r w:rsidR="00011F5A" w:rsidRPr="00BF5807">
        <w:rPr>
          <w:rFonts w:ascii="Times New Roman" w:hAnsi="Times New Roman"/>
          <w:sz w:val="20"/>
          <w:szCs w:val="20"/>
        </w:rPr>
        <w:t xml:space="preserve"> </w:t>
      </w:r>
      <w:r w:rsidR="007D1DA0" w:rsidRPr="00BF5807">
        <w:rPr>
          <w:rFonts w:ascii="Times New Roman" w:hAnsi="Times New Roman"/>
          <w:sz w:val="20"/>
          <w:szCs w:val="20"/>
        </w:rPr>
        <w:t>Педиатрия. 2009. №1. С.</w:t>
      </w:r>
      <w:r w:rsidR="00D35191" w:rsidRPr="00BF5807">
        <w:rPr>
          <w:rFonts w:ascii="Times New Roman" w:hAnsi="Times New Roman"/>
          <w:sz w:val="20"/>
          <w:szCs w:val="20"/>
        </w:rPr>
        <w:t xml:space="preserve"> </w:t>
      </w:r>
      <w:r w:rsidR="007D1DA0" w:rsidRPr="00BF5807">
        <w:rPr>
          <w:rFonts w:ascii="Times New Roman" w:hAnsi="Times New Roman"/>
          <w:sz w:val="20"/>
          <w:szCs w:val="20"/>
        </w:rPr>
        <w:t>1–</w:t>
      </w:r>
      <w:r w:rsidRPr="00BF5807">
        <w:rPr>
          <w:rFonts w:ascii="Times New Roman" w:hAnsi="Times New Roman"/>
          <w:sz w:val="20"/>
          <w:szCs w:val="20"/>
        </w:rPr>
        <w:t>10.</w:t>
      </w:r>
    </w:p>
    <w:p w:rsidR="0046778E" w:rsidRPr="00BF5807" w:rsidRDefault="0046778E" w:rsidP="00334947">
      <w:pPr>
        <w:pStyle w:val="a7"/>
        <w:widowControl w:val="0"/>
        <w:numPr>
          <w:ilvl w:val="0"/>
          <w:numId w:val="20"/>
        </w:numPr>
        <w:tabs>
          <w:tab w:val="left" w:pos="2970"/>
        </w:tabs>
        <w:spacing w:after="0" w:line="240" w:lineRule="auto"/>
        <w:ind w:left="1276" w:right="991" w:hanging="436"/>
        <w:jc w:val="both"/>
        <w:rPr>
          <w:rFonts w:ascii="Times New Roman" w:hAnsi="Times New Roman"/>
          <w:sz w:val="20"/>
          <w:szCs w:val="20"/>
        </w:rPr>
      </w:pPr>
      <w:r w:rsidRPr="00BF5807">
        <w:rPr>
          <w:rFonts w:ascii="Times New Roman" w:hAnsi="Times New Roman"/>
          <w:sz w:val="20"/>
          <w:szCs w:val="20"/>
        </w:rPr>
        <w:t xml:space="preserve">Значение врожденной вирусной инфекции как причины перинатальной и </w:t>
      </w:r>
      <w:proofErr w:type="spellStart"/>
      <w:proofErr w:type="gramStart"/>
      <w:r w:rsidRPr="00BF5807">
        <w:rPr>
          <w:rFonts w:ascii="Times New Roman" w:hAnsi="Times New Roman"/>
          <w:sz w:val="20"/>
          <w:szCs w:val="20"/>
        </w:rPr>
        <w:t>младен</w:t>
      </w:r>
      <w:proofErr w:type="spellEnd"/>
      <w:r w:rsidR="00334947" w:rsidRPr="00BF5807">
        <w:rPr>
          <w:rFonts w:ascii="Times New Roman" w:hAnsi="Times New Roman"/>
          <w:sz w:val="20"/>
          <w:szCs w:val="20"/>
        </w:rPr>
        <w:t>-</w:t>
      </w:r>
      <w:r w:rsidRPr="00BF5807">
        <w:rPr>
          <w:rFonts w:ascii="Times New Roman" w:hAnsi="Times New Roman"/>
          <w:sz w:val="20"/>
          <w:szCs w:val="20"/>
        </w:rPr>
        <w:t>ческой</w:t>
      </w:r>
      <w:proofErr w:type="gramEnd"/>
      <w:r w:rsidRPr="00BF5807">
        <w:rPr>
          <w:rFonts w:ascii="Times New Roman" w:hAnsi="Times New Roman"/>
          <w:sz w:val="20"/>
          <w:szCs w:val="20"/>
        </w:rPr>
        <w:t xml:space="preserve"> смерти /Л.Л</w:t>
      </w:r>
      <w:r w:rsidR="00011F5A" w:rsidRPr="00BF5807">
        <w:rPr>
          <w:rFonts w:ascii="Times New Roman" w:hAnsi="Times New Roman"/>
          <w:sz w:val="20"/>
          <w:szCs w:val="20"/>
        </w:rPr>
        <w:t xml:space="preserve">. </w:t>
      </w:r>
      <w:proofErr w:type="spellStart"/>
      <w:r w:rsidRPr="00BF5807">
        <w:rPr>
          <w:rFonts w:ascii="Times New Roman" w:hAnsi="Times New Roman"/>
          <w:sz w:val="20"/>
          <w:szCs w:val="20"/>
        </w:rPr>
        <w:t>Нисевич</w:t>
      </w:r>
      <w:proofErr w:type="spellEnd"/>
      <w:r w:rsidRPr="00BF5807">
        <w:rPr>
          <w:rFonts w:ascii="Times New Roman" w:hAnsi="Times New Roman"/>
          <w:sz w:val="20"/>
          <w:szCs w:val="20"/>
        </w:rPr>
        <w:t xml:space="preserve"> и др.</w:t>
      </w:r>
      <w:r w:rsidR="00011F5A" w:rsidRPr="00BF5807">
        <w:rPr>
          <w:rFonts w:ascii="Times New Roman" w:hAnsi="Times New Roman"/>
          <w:sz w:val="20"/>
          <w:szCs w:val="20"/>
        </w:rPr>
        <w:t xml:space="preserve"> </w:t>
      </w:r>
      <w:r w:rsidRPr="00BF5807">
        <w:rPr>
          <w:rFonts w:ascii="Times New Roman" w:hAnsi="Times New Roman"/>
          <w:sz w:val="20"/>
          <w:szCs w:val="20"/>
        </w:rPr>
        <w:t xml:space="preserve">// </w:t>
      </w:r>
      <w:proofErr w:type="spellStart"/>
      <w:r w:rsidRPr="00BF5807">
        <w:rPr>
          <w:rFonts w:ascii="Times New Roman" w:hAnsi="Times New Roman"/>
          <w:sz w:val="20"/>
          <w:szCs w:val="20"/>
        </w:rPr>
        <w:t>вопр</w:t>
      </w:r>
      <w:proofErr w:type="spellEnd"/>
      <w:r w:rsidRPr="00BF5807">
        <w:rPr>
          <w:rFonts w:ascii="Times New Roman" w:hAnsi="Times New Roman"/>
          <w:sz w:val="20"/>
          <w:szCs w:val="20"/>
        </w:rPr>
        <w:t xml:space="preserve">. </w:t>
      </w:r>
      <w:proofErr w:type="spellStart"/>
      <w:r w:rsidRPr="00BF5807">
        <w:rPr>
          <w:rFonts w:ascii="Times New Roman" w:hAnsi="Times New Roman"/>
          <w:sz w:val="20"/>
          <w:szCs w:val="20"/>
        </w:rPr>
        <w:t>совр</w:t>
      </w:r>
      <w:proofErr w:type="spellEnd"/>
      <w:r w:rsidRPr="00BF5807">
        <w:rPr>
          <w:rFonts w:ascii="Times New Roman" w:hAnsi="Times New Roman"/>
          <w:sz w:val="20"/>
          <w:szCs w:val="20"/>
        </w:rPr>
        <w:t>.</w:t>
      </w:r>
      <w:r w:rsidR="00D35191" w:rsidRPr="00BF5807">
        <w:rPr>
          <w:rFonts w:ascii="Times New Roman" w:hAnsi="Times New Roman"/>
          <w:sz w:val="20"/>
          <w:szCs w:val="20"/>
        </w:rPr>
        <w:t xml:space="preserve"> педиатрии. 2005.</w:t>
      </w:r>
      <w:r w:rsidR="007D1DA0" w:rsidRPr="00BF5807">
        <w:rPr>
          <w:rFonts w:ascii="Times New Roman" w:hAnsi="Times New Roman"/>
          <w:sz w:val="20"/>
          <w:szCs w:val="20"/>
        </w:rPr>
        <w:t xml:space="preserve"> №2. С.</w:t>
      </w:r>
      <w:r w:rsidR="00D35191" w:rsidRPr="00BF5807">
        <w:rPr>
          <w:rFonts w:ascii="Times New Roman" w:hAnsi="Times New Roman"/>
          <w:sz w:val="20"/>
          <w:szCs w:val="20"/>
        </w:rPr>
        <w:t xml:space="preserve"> </w:t>
      </w:r>
      <w:r w:rsidR="007D1DA0" w:rsidRPr="00BF5807">
        <w:rPr>
          <w:rFonts w:ascii="Times New Roman" w:hAnsi="Times New Roman"/>
          <w:sz w:val="20"/>
          <w:szCs w:val="20"/>
        </w:rPr>
        <w:t>19–</w:t>
      </w:r>
      <w:r w:rsidRPr="00BF5807">
        <w:rPr>
          <w:rFonts w:ascii="Times New Roman" w:hAnsi="Times New Roman"/>
          <w:sz w:val="20"/>
          <w:szCs w:val="20"/>
        </w:rPr>
        <w:t>25</w:t>
      </w:r>
      <w:r w:rsidR="007D1DA0" w:rsidRPr="00BF5807">
        <w:rPr>
          <w:rFonts w:ascii="Times New Roman" w:hAnsi="Times New Roman"/>
          <w:sz w:val="20"/>
          <w:szCs w:val="20"/>
        </w:rPr>
        <w:t>.</w:t>
      </w:r>
    </w:p>
    <w:p w:rsidR="0046778E" w:rsidRPr="00BF5807" w:rsidRDefault="0046778E" w:rsidP="00334947">
      <w:pPr>
        <w:pStyle w:val="a7"/>
        <w:widowControl w:val="0"/>
        <w:numPr>
          <w:ilvl w:val="0"/>
          <w:numId w:val="20"/>
        </w:numPr>
        <w:tabs>
          <w:tab w:val="left" w:pos="2970"/>
        </w:tabs>
        <w:spacing w:after="0" w:line="240" w:lineRule="auto"/>
        <w:ind w:left="1276" w:right="991" w:hanging="436"/>
        <w:jc w:val="both"/>
        <w:rPr>
          <w:rFonts w:ascii="Times New Roman" w:hAnsi="Times New Roman"/>
          <w:sz w:val="20"/>
          <w:szCs w:val="20"/>
        </w:rPr>
      </w:pPr>
      <w:r w:rsidRPr="00BF5807">
        <w:rPr>
          <w:rFonts w:ascii="Times New Roman" w:hAnsi="Times New Roman"/>
          <w:sz w:val="20"/>
          <w:szCs w:val="20"/>
        </w:rPr>
        <w:t>Шарапова О.В. Состояние здоровья детей и женщин в Российской Федерации / О.В</w:t>
      </w:r>
      <w:r w:rsidR="00EF1312" w:rsidRPr="00BF5807">
        <w:rPr>
          <w:rFonts w:ascii="Times New Roman" w:hAnsi="Times New Roman"/>
          <w:sz w:val="20"/>
          <w:szCs w:val="20"/>
        </w:rPr>
        <w:t>.</w:t>
      </w:r>
      <w:r w:rsidRPr="00BF5807">
        <w:rPr>
          <w:rFonts w:ascii="Times New Roman" w:hAnsi="Times New Roman"/>
          <w:sz w:val="20"/>
          <w:szCs w:val="20"/>
        </w:rPr>
        <w:t xml:space="preserve"> Ко</w:t>
      </w:r>
      <w:r w:rsidR="007D1DA0" w:rsidRPr="00BF5807">
        <w:rPr>
          <w:rFonts w:ascii="Times New Roman" w:hAnsi="Times New Roman"/>
          <w:sz w:val="20"/>
          <w:szCs w:val="20"/>
        </w:rPr>
        <w:t xml:space="preserve">корина/ </w:t>
      </w:r>
      <w:proofErr w:type="spellStart"/>
      <w:r w:rsidR="007D1DA0" w:rsidRPr="00BF5807">
        <w:rPr>
          <w:rFonts w:ascii="Times New Roman" w:hAnsi="Times New Roman"/>
          <w:sz w:val="20"/>
          <w:szCs w:val="20"/>
        </w:rPr>
        <w:t>вопр</w:t>
      </w:r>
      <w:proofErr w:type="spellEnd"/>
      <w:r w:rsidR="007D1DA0" w:rsidRPr="00BF5807">
        <w:rPr>
          <w:rFonts w:ascii="Times New Roman" w:hAnsi="Times New Roman"/>
          <w:sz w:val="20"/>
          <w:szCs w:val="20"/>
        </w:rPr>
        <w:t xml:space="preserve">. </w:t>
      </w:r>
      <w:proofErr w:type="spellStart"/>
      <w:r w:rsidR="007D1DA0" w:rsidRPr="00BF5807">
        <w:rPr>
          <w:rFonts w:ascii="Times New Roman" w:hAnsi="Times New Roman"/>
          <w:sz w:val="20"/>
          <w:szCs w:val="20"/>
        </w:rPr>
        <w:t>практ</w:t>
      </w:r>
      <w:proofErr w:type="spellEnd"/>
      <w:r w:rsidR="007D1DA0" w:rsidRPr="00BF5807">
        <w:rPr>
          <w:rFonts w:ascii="Times New Roman" w:hAnsi="Times New Roman"/>
          <w:sz w:val="20"/>
          <w:szCs w:val="20"/>
        </w:rPr>
        <w:t xml:space="preserve">. педиатрии. 2006. </w:t>
      </w:r>
      <w:r w:rsidRPr="00BF5807">
        <w:rPr>
          <w:rFonts w:ascii="Times New Roman" w:hAnsi="Times New Roman"/>
          <w:sz w:val="20"/>
          <w:szCs w:val="20"/>
        </w:rPr>
        <w:t>Т</w:t>
      </w:r>
      <w:r w:rsidR="007D1DA0" w:rsidRPr="00BF5807">
        <w:rPr>
          <w:rFonts w:ascii="Times New Roman" w:hAnsi="Times New Roman"/>
          <w:sz w:val="20"/>
          <w:szCs w:val="20"/>
        </w:rPr>
        <w:t>.</w:t>
      </w:r>
      <w:r w:rsidRPr="00BF5807">
        <w:rPr>
          <w:rFonts w:ascii="Times New Roman" w:hAnsi="Times New Roman"/>
          <w:sz w:val="20"/>
          <w:szCs w:val="20"/>
        </w:rPr>
        <w:t xml:space="preserve"> 1</w:t>
      </w:r>
      <w:r w:rsidR="00D35191" w:rsidRPr="00BF5807">
        <w:rPr>
          <w:rFonts w:ascii="Times New Roman" w:hAnsi="Times New Roman"/>
          <w:sz w:val="20"/>
          <w:szCs w:val="20"/>
        </w:rPr>
        <w:t>.</w:t>
      </w:r>
      <w:r w:rsidR="007D1DA0" w:rsidRPr="00BF5807">
        <w:rPr>
          <w:rFonts w:ascii="Times New Roman" w:hAnsi="Times New Roman"/>
          <w:sz w:val="20"/>
          <w:szCs w:val="20"/>
        </w:rPr>
        <w:t xml:space="preserve"> №3. С. 25–</w:t>
      </w:r>
      <w:r w:rsidRPr="00BF5807">
        <w:rPr>
          <w:rFonts w:ascii="Times New Roman" w:hAnsi="Times New Roman"/>
          <w:sz w:val="20"/>
          <w:szCs w:val="20"/>
        </w:rPr>
        <w:t>29</w:t>
      </w:r>
      <w:r w:rsidR="007D1DA0" w:rsidRPr="00BF5807">
        <w:rPr>
          <w:rFonts w:ascii="Times New Roman" w:hAnsi="Times New Roman"/>
          <w:sz w:val="20"/>
          <w:szCs w:val="20"/>
        </w:rPr>
        <w:t>.</w:t>
      </w:r>
    </w:p>
    <w:p w:rsidR="0046778E" w:rsidRPr="00BF5807" w:rsidRDefault="0046778E" w:rsidP="00334947">
      <w:pPr>
        <w:pStyle w:val="a7"/>
        <w:widowControl w:val="0"/>
        <w:numPr>
          <w:ilvl w:val="0"/>
          <w:numId w:val="20"/>
        </w:numPr>
        <w:tabs>
          <w:tab w:val="left" w:pos="2970"/>
        </w:tabs>
        <w:spacing w:after="0" w:line="240" w:lineRule="auto"/>
        <w:ind w:left="1276" w:right="991" w:hanging="436"/>
        <w:jc w:val="both"/>
        <w:rPr>
          <w:rFonts w:ascii="Times New Roman" w:hAnsi="Times New Roman"/>
          <w:sz w:val="20"/>
          <w:szCs w:val="20"/>
        </w:rPr>
      </w:pPr>
      <w:r w:rsidRPr="00BF5807">
        <w:rPr>
          <w:rFonts w:ascii="Times New Roman" w:hAnsi="Times New Roman"/>
          <w:sz w:val="20"/>
          <w:szCs w:val="20"/>
        </w:rPr>
        <w:t xml:space="preserve">Клинико-морфологические аспекты </w:t>
      </w:r>
      <w:proofErr w:type="spellStart"/>
      <w:r w:rsidRPr="00BF5807">
        <w:rPr>
          <w:rFonts w:ascii="Times New Roman" w:hAnsi="Times New Roman"/>
          <w:sz w:val="20"/>
          <w:szCs w:val="20"/>
        </w:rPr>
        <w:t>микоплазменной</w:t>
      </w:r>
      <w:proofErr w:type="spellEnd"/>
      <w:r w:rsidRPr="00BF5807">
        <w:rPr>
          <w:rFonts w:ascii="Times New Roman" w:hAnsi="Times New Roman"/>
          <w:sz w:val="20"/>
          <w:szCs w:val="20"/>
        </w:rPr>
        <w:t xml:space="preserve"> инфекции у плодов и новорожденных / В.Н.</w:t>
      </w:r>
      <w:r w:rsidR="00EF1312" w:rsidRPr="00BF5807">
        <w:rPr>
          <w:rFonts w:ascii="Times New Roman" w:hAnsi="Times New Roman"/>
          <w:sz w:val="20"/>
          <w:szCs w:val="20"/>
        </w:rPr>
        <w:t xml:space="preserve"> </w:t>
      </w:r>
      <w:r w:rsidRPr="00BF5807">
        <w:rPr>
          <w:rFonts w:ascii="Times New Roman" w:hAnsi="Times New Roman"/>
          <w:sz w:val="20"/>
          <w:szCs w:val="20"/>
        </w:rPr>
        <w:t xml:space="preserve">Кузьмина / / </w:t>
      </w:r>
      <w:proofErr w:type="spellStart"/>
      <w:r w:rsidRPr="00BF5807">
        <w:rPr>
          <w:rFonts w:ascii="Times New Roman" w:hAnsi="Times New Roman"/>
          <w:sz w:val="20"/>
          <w:szCs w:val="20"/>
        </w:rPr>
        <w:t>совр</w:t>
      </w:r>
      <w:proofErr w:type="spellEnd"/>
      <w:r w:rsidRPr="00BF5807">
        <w:rPr>
          <w:rFonts w:ascii="Times New Roman" w:hAnsi="Times New Roman"/>
          <w:sz w:val="20"/>
          <w:szCs w:val="20"/>
        </w:rPr>
        <w:t>. проблемы педиатрии: мат</w:t>
      </w:r>
      <w:r w:rsidR="007D1DA0" w:rsidRPr="00BF5807">
        <w:rPr>
          <w:rFonts w:ascii="Times New Roman" w:hAnsi="Times New Roman"/>
          <w:sz w:val="20"/>
          <w:szCs w:val="20"/>
        </w:rPr>
        <w:t xml:space="preserve">. 8 съезда врачей-педиатров России. 2008. </w:t>
      </w:r>
      <w:r w:rsidRPr="00BF5807">
        <w:rPr>
          <w:rFonts w:ascii="Times New Roman" w:hAnsi="Times New Roman"/>
          <w:sz w:val="20"/>
          <w:szCs w:val="20"/>
        </w:rPr>
        <w:t>С.</w:t>
      </w:r>
      <w:r w:rsidR="007D1DA0" w:rsidRPr="00BF5807">
        <w:rPr>
          <w:rFonts w:ascii="Times New Roman" w:hAnsi="Times New Roman"/>
          <w:sz w:val="20"/>
          <w:szCs w:val="20"/>
        </w:rPr>
        <w:t xml:space="preserve"> </w:t>
      </w:r>
      <w:r w:rsidRPr="00BF5807">
        <w:rPr>
          <w:rFonts w:ascii="Times New Roman" w:hAnsi="Times New Roman"/>
          <w:sz w:val="20"/>
          <w:szCs w:val="20"/>
        </w:rPr>
        <w:t>37.</w:t>
      </w:r>
    </w:p>
    <w:p w:rsidR="0046778E" w:rsidRPr="00BF5807" w:rsidRDefault="0046778E" w:rsidP="00334947">
      <w:pPr>
        <w:pStyle w:val="a7"/>
        <w:widowControl w:val="0"/>
        <w:numPr>
          <w:ilvl w:val="0"/>
          <w:numId w:val="20"/>
        </w:numPr>
        <w:tabs>
          <w:tab w:val="left" w:pos="2970"/>
        </w:tabs>
        <w:spacing w:after="0" w:line="240" w:lineRule="auto"/>
        <w:ind w:left="1276" w:right="991" w:hanging="436"/>
        <w:jc w:val="both"/>
        <w:rPr>
          <w:rFonts w:ascii="Times New Roman" w:hAnsi="Times New Roman"/>
          <w:sz w:val="20"/>
          <w:szCs w:val="20"/>
        </w:rPr>
      </w:pPr>
      <w:proofErr w:type="spellStart"/>
      <w:r w:rsidRPr="00BF5807">
        <w:rPr>
          <w:rFonts w:ascii="Times New Roman" w:hAnsi="Times New Roman"/>
          <w:sz w:val="20"/>
          <w:szCs w:val="20"/>
        </w:rPr>
        <w:t>Талаев</w:t>
      </w:r>
      <w:proofErr w:type="spellEnd"/>
      <w:r w:rsidRPr="00BF5807">
        <w:rPr>
          <w:rFonts w:ascii="Times New Roman" w:hAnsi="Times New Roman"/>
          <w:sz w:val="20"/>
          <w:szCs w:val="20"/>
        </w:rPr>
        <w:t xml:space="preserve"> А.Г. Перспективы снижения перинатальной и младенческой смертности / </w:t>
      </w:r>
      <w:r w:rsidR="00D92FAF" w:rsidRPr="00BF5807">
        <w:rPr>
          <w:rFonts w:ascii="Times New Roman" w:hAnsi="Times New Roman"/>
          <w:sz w:val="20"/>
          <w:szCs w:val="20"/>
        </w:rPr>
        <w:t xml:space="preserve">А.Г. </w:t>
      </w:r>
      <w:proofErr w:type="spellStart"/>
      <w:r w:rsidR="00D92FAF" w:rsidRPr="00BF5807">
        <w:rPr>
          <w:rFonts w:ascii="Times New Roman" w:hAnsi="Times New Roman"/>
          <w:sz w:val="20"/>
          <w:szCs w:val="20"/>
        </w:rPr>
        <w:t>Та</w:t>
      </w:r>
      <w:r w:rsidRPr="00BF5807">
        <w:rPr>
          <w:rFonts w:ascii="Times New Roman" w:hAnsi="Times New Roman"/>
          <w:sz w:val="20"/>
          <w:szCs w:val="20"/>
        </w:rPr>
        <w:t>л</w:t>
      </w:r>
      <w:r w:rsidR="007D1DA0" w:rsidRPr="00BF5807">
        <w:rPr>
          <w:rFonts w:ascii="Times New Roman" w:hAnsi="Times New Roman"/>
          <w:sz w:val="20"/>
          <w:szCs w:val="20"/>
        </w:rPr>
        <w:t>аев</w:t>
      </w:r>
      <w:proofErr w:type="spellEnd"/>
      <w:r w:rsidR="007D1DA0" w:rsidRPr="00BF5807">
        <w:rPr>
          <w:rFonts w:ascii="Times New Roman" w:hAnsi="Times New Roman"/>
          <w:sz w:val="20"/>
          <w:szCs w:val="20"/>
        </w:rPr>
        <w:t>,</w:t>
      </w:r>
      <w:r w:rsidR="00D92FAF" w:rsidRPr="00BF5807">
        <w:rPr>
          <w:rFonts w:ascii="Times New Roman" w:hAnsi="Times New Roman"/>
          <w:sz w:val="20"/>
          <w:szCs w:val="20"/>
        </w:rPr>
        <w:t xml:space="preserve"> Г.Ф. </w:t>
      </w:r>
      <w:proofErr w:type="spellStart"/>
      <w:r w:rsidR="00D92FAF" w:rsidRPr="00BF5807">
        <w:rPr>
          <w:rFonts w:ascii="Times New Roman" w:hAnsi="Times New Roman"/>
          <w:sz w:val="20"/>
          <w:szCs w:val="20"/>
        </w:rPr>
        <w:t>Самсыгина</w:t>
      </w:r>
      <w:proofErr w:type="spellEnd"/>
      <w:r w:rsidR="00D92FAF" w:rsidRPr="00BF5807">
        <w:rPr>
          <w:rFonts w:ascii="Times New Roman" w:hAnsi="Times New Roman"/>
          <w:sz w:val="20"/>
          <w:szCs w:val="20"/>
        </w:rPr>
        <w:t>/ П</w:t>
      </w:r>
      <w:r w:rsidR="007D1DA0" w:rsidRPr="00BF5807">
        <w:rPr>
          <w:rFonts w:ascii="Times New Roman" w:hAnsi="Times New Roman"/>
          <w:sz w:val="20"/>
          <w:szCs w:val="20"/>
        </w:rPr>
        <w:t xml:space="preserve">едиатрия. 2002. №1. </w:t>
      </w:r>
      <w:r w:rsidRPr="00BF5807">
        <w:rPr>
          <w:rFonts w:ascii="Times New Roman" w:hAnsi="Times New Roman"/>
          <w:sz w:val="20"/>
          <w:szCs w:val="20"/>
        </w:rPr>
        <w:t>С.</w:t>
      </w:r>
      <w:r w:rsidR="007D1DA0" w:rsidRPr="00BF5807">
        <w:rPr>
          <w:rFonts w:ascii="Times New Roman" w:hAnsi="Times New Roman"/>
          <w:sz w:val="20"/>
          <w:szCs w:val="20"/>
        </w:rPr>
        <w:t xml:space="preserve"> 7–</w:t>
      </w:r>
      <w:r w:rsidRPr="00BF5807">
        <w:rPr>
          <w:rFonts w:ascii="Times New Roman" w:hAnsi="Times New Roman"/>
          <w:sz w:val="20"/>
          <w:szCs w:val="20"/>
        </w:rPr>
        <w:t>10.</w:t>
      </w:r>
    </w:p>
    <w:p w:rsidR="0046778E" w:rsidRPr="00BF5807" w:rsidRDefault="0046778E" w:rsidP="00334947">
      <w:pPr>
        <w:pStyle w:val="a7"/>
        <w:widowControl w:val="0"/>
        <w:numPr>
          <w:ilvl w:val="0"/>
          <w:numId w:val="20"/>
        </w:numPr>
        <w:tabs>
          <w:tab w:val="left" w:pos="2970"/>
        </w:tabs>
        <w:spacing w:after="0" w:line="240" w:lineRule="auto"/>
        <w:ind w:left="1276" w:right="991" w:hanging="436"/>
        <w:jc w:val="both"/>
        <w:rPr>
          <w:rFonts w:ascii="Times New Roman" w:hAnsi="Times New Roman"/>
          <w:sz w:val="20"/>
          <w:szCs w:val="20"/>
        </w:rPr>
      </w:pPr>
      <w:r w:rsidRPr="00BF5807">
        <w:rPr>
          <w:rFonts w:ascii="Times New Roman" w:hAnsi="Times New Roman"/>
          <w:sz w:val="20"/>
          <w:szCs w:val="20"/>
        </w:rPr>
        <w:t xml:space="preserve">Володин Н.Н. </w:t>
      </w:r>
      <w:proofErr w:type="spellStart"/>
      <w:r w:rsidRPr="00BF5807">
        <w:rPr>
          <w:rFonts w:ascii="Times New Roman" w:hAnsi="Times New Roman"/>
          <w:sz w:val="20"/>
          <w:szCs w:val="20"/>
        </w:rPr>
        <w:t>Перинатология</w:t>
      </w:r>
      <w:proofErr w:type="spellEnd"/>
      <w:r w:rsidRPr="00BF5807">
        <w:rPr>
          <w:rFonts w:ascii="Times New Roman" w:hAnsi="Times New Roman"/>
          <w:sz w:val="20"/>
          <w:szCs w:val="20"/>
        </w:rPr>
        <w:t>.</w:t>
      </w:r>
      <w:r w:rsidR="00EF1312" w:rsidRPr="00BF5807">
        <w:rPr>
          <w:rFonts w:ascii="Times New Roman" w:hAnsi="Times New Roman"/>
          <w:sz w:val="20"/>
          <w:szCs w:val="20"/>
        </w:rPr>
        <w:t xml:space="preserve"> </w:t>
      </w:r>
      <w:r w:rsidRPr="00BF5807">
        <w:rPr>
          <w:rFonts w:ascii="Times New Roman" w:hAnsi="Times New Roman"/>
          <w:sz w:val="20"/>
          <w:szCs w:val="20"/>
        </w:rPr>
        <w:t>исторические веки</w:t>
      </w:r>
      <w:proofErr w:type="gramStart"/>
      <w:r w:rsidRPr="00BF5807">
        <w:rPr>
          <w:rFonts w:ascii="Times New Roman" w:hAnsi="Times New Roman"/>
          <w:sz w:val="20"/>
          <w:szCs w:val="20"/>
        </w:rPr>
        <w:t>.</w:t>
      </w:r>
      <w:proofErr w:type="gramEnd"/>
      <w:r w:rsidR="00EF1312" w:rsidRPr="00BF5807">
        <w:rPr>
          <w:rFonts w:ascii="Times New Roman" w:hAnsi="Times New Roman"/>
          <w:sz w:val="20"/>
          <w:szCs w:val="20"/>
        </w:rPr>
        <w:t xml:space="preserve"> </w:t>
      </w:r>
      <w:proofErr w:type="gramStart"/>
      <w:r w:rsidRPr="00BF5807">
        <w:rPr>
          <w:rFonts w:ascii="Times New Roman" w:hAnsi="Times New Roman"/>
          <w:sz w:val="20"/>
          <w:szCs w:val="20"/>
        </w:rPr>
        <w:t>п</w:t>
      </w:r>
      <w:proofErr w:type="gramEnd"/>
      <w:r w:rsidRPr="00BF5807">
        <w:rPr>
          <w:rFonts w:ascii="Times New Roman" w:hAnsi="Times New Roman"/>
          <w:sz w:val="20"/>
          <w:szCs w:val="20"/>
        </w:rPr>
        <w:t>ерспективы разви</w:t>
      </w:r>
      <w:r w:rsidR="007D1DA0" w:rsidRPr="00BF5807">
        <w:rPr>
          <w:rFonts w:ascii="Times New Roman" w:hAnsi="Times New Roman"/>
          <w:sz w:val="20"/>
          <w:szCs w:val="20"/>
        </w:rPr>
        <w:t xml:space="preserve">тия / / </w:t>
      </w:r>
      <w:proofErr w:type="spellStart"/>
      <w:r w:rsidR="007D1DA0" w:rsidRPr="00BF5807">
        <w:rPr>
          <w:rFonts w:ascii="Times New Roman" w:hAnsi="Times New Roman"/>
          <w:sz w:val="20"/>
          <w:szCs w:val="20"/>
        </w:rPr>
        <w:t>вопр</w:t>
      </w:r>
      <w:proofErr w:type="spellEnd"/>
      <w:r w:rsidR="007D1DA0" w:rsidRPr="00BF5807">
        <w:rPr>
          <w:rFonts w:ascii="Times New Roman" w:hAnsi="Times New Roman"/>
          <w:sz w:val="20"/>
          <w:szCs w:val="20"/>
        </w:rPr>
        <w:t xml:space="preserve">. </w:t>
      </w:r>
      <w:proofErr w:type="spellStart"/>
      <w:r w:rsidR="007D1DA0" w:rsidRPr="00BF5807">
        <w:rPr>
          <w:rFonts w:ascii="Times New Roman" w:hAnsi="Times New Roman"/>
          <w:sz w:val="20"/>
          <w:szCs w:val="20"/>
        </w:rPr>
        <w:t>практ</w:t>
      </w:r>
      <w:proofErr w:type="spellEnd"/>
      <w:r w:rsidR="007D1DA0" w:rsidRPr="00BF5807">
        <w:rPr>
          <w:rFonts w:ascii="Times New Roman" w:hAnsi="Times New Roman"/>
          <w:sz w:val="20"/>
          <w:szCs w:val="20"/>
        </w:rPr>
        <w:t xml:space="preserve">. педиатрии. 2010. Т.1, №3. </w:t>
      </w:r>
      <w:r w:rsidRPr="00BF5807">
        <w:rPr>
          <w:rFonts w:ascii="Times New Roman" w:hAnsi="Times New Roman"/>
          <w:sz w:val="20"/>
          <w:szCs w:val="20"/>
        </w:rPr>
        <w:t>С.</w:t>
      </w:r>
      <w:r w:rsidR="007D1DA0" w:rsidRPr="00BF5807">
        <w:rPr>
          <w:rFonts w:ascii="Times New Roman" w:hAnsi="Times New Roman"/>
          <w:sz w:val="20"/>
          <w:szCs w:val="20"/>
        </w:rPr>
        <w:t xml:space="preserve"> 5–</w:t>
      </w:r>
      <w:r w:rsidRPr="00BF5807">
        <w:rPr>
          <w:rFonts w:ascii="Times New Roman" w:hAnsi="Times New Roman"/>
          <w:sz w:val="20"/>
          <w:szCs w:val="20"/>
        </w:rPr>
        <w:t>24</w:t>
      </w:r>
      <w:r w:rsidR="007D1DA0" w:rsidRPr="00BF5807">
        <w:rPr>
          <w:rFonts w:ascii="Times New Roman" w:hAnsi="Times New Roman"/>
          <w:sz w:val="20"/>
          <w:szCs w:val="20"/>
        </w:rPr>
        <w:t>.</w:t>
      </w:r>
    </w:p>
    <w:p w:rsidR="0046778E" w:rsidRPr="00BF5807" w:rsidRDefault="0046778E" w:rsidP="00334947">
      <w:pPr>
        <w:pStyle w:val="a7"/>
        <w:widowControl w:val="0"/>
        <w:numPr>
          <w:ilvl w:val="0"/>
          <w:numId w:val="20"/>
        </w:numPr>
        <w:tabs>
          <w:tab w:val="left" w:pos="2970"/>
        </w:tabs>
        <w:spacing w:after="0" w:line="240" w:lineRule="auto"/>
        <w:ind w:left="1276" w:right="991" w:hanging="436"/>
        <w:jc w:val="both"/>
        <w:rPr>
          <w:rFonts w:ascii="Times New Roman" w:hAnsi="Times New Roman"/>
          <w:sz w:val="20"/>
          <w:szCs w:val="20"/>
        </w:rPr>
      </w:pPr>
      <w:r w:rsidRPr="00BF5807">
        <w:rPr>
          <w:rFonts w:ascii="Times New Roman" w:hAnsi="Times New Roman"/>
          <w:sz w:val="20"/>
          <w:szCs w:val="20"/>
        </w:rPr>
        <w:t>Лабораторная диагностика врожденных вирусных инфекций/ Л.Л.</w:t>
      </w:r>
      <w:r w:rsidR="007D1DA0" w:rsidRPr="00BF5807">
        <w:rPr>
          <w:rFonts w:ascii="Times New Roman" w:hAnsi="Times New Roman"/>
          <w:sz w:val="20"/>
          <w:szCs w:val="20"/>
        </w:rPr>
        <w:t xml:space="preserve"> </w:t>
      </w:r>
      <w:proofErr w:type="spellStart"/>
      <w:r w:rsidRPr="00BF5807">
        <w:rPr>
          <w:rFonts w:ascii="Times New Roman" w:hAnsi="Times New Roman"/>
          <w:sz w:val="20"/>
          <w:szCs w:val="20"/>
        </w:rPr>
        <w:t>Нисевич</w:t>
      </w:r>
      <w:proofErr w:type="spellEnd"/>
      <w:r w:rsidRPr="00BF5807">
        <w:rPr>
          <w:rFonts w:ascii="Times New Roman" w:hAnsi="Times New Roman"/>
          <w:sz w:val="20"/>
          <w:szCs w:val="20"/>
        </w:rPr>
        <w:t xml:space="preserve">, Е.В. </w:t>
      </w:r>
      <w:proofErr w:type="spellStart"/>
      <w:r w:rsidRPr="00BF5807">
        <w:rPr>
          <w:rFonts w:ascii="Times New Roman" w:hAnsi="Times New Roman"/>
          <w:sz w:val="20"/>
          <w:szCs w:val="20"/>
        </w:rPr>
        <w:t>Бахмут</w:t>
      </w:r>
      <w:proofErr w:type="spellEnd"/>
      <w:r w:rsidRPr="00BF5807">
        <w:rPr>
          <w:rFonts w:ascii="Times New Roman" w:hAnsi="Times New Roman"/>
          <w:sz w:val="20"/>
          <w:szCs w:val="20"/>
        </w:rPr>
        <w:t>, А.А.</w:t>
      </w:r>
      <w:r w:rsidR="007D1DA0" w:rsidRPr="00BF5807">
        <w:rPr>
          <w:rFonts w:ascii="Times New Roman" w:hAnsi="Times New Roman"/>
          <w:sz w:val="20"/>
          <w:szCs w:val="20"/>
        </w:rPr>
        <w:t xml:space="preserve"> </w:t>
      </w:r>
      <w:proofErr w:type="spellStart"/>
      <w:r w:rsidRPr="00BF5807">
        <w:rPr>
          <w:rFonts w:ascii="Times New Roman" w:hAnsi="Times New Roman"/>
          <w:sz w:val="20"/>
          <w:szCs w:val="20"/>
        </w:rPr>
        <w:t>Аширова</w:t>
      </w:r>
      <w:proofErr w:type="spellEnd"/>
      <w:r w:rsidRPr="00BF5807">
        <w:rPr>
          <w:rFonts w:ascii="Times New Roman" w:hAnsi="Times New Roman"/>
          <w:sz w:val="20"/>
          <w:szCs w:val="20"/>
        </w:rPr>
        <w:t>, А.А.</w:t>
      </w:r>
      <w:r w:rsidR="007D1DA0" w:rsidRPr="00BF5807">
        <w:rPr>
          <w:rFonts w:ascii="Times New Roman" w:hAnsi="Times New Roman"/>
          <w:sz w:val="20"/>
          <w:szCs w:val="20"/>
        </w:rPr>
        <w:t xml:space="preserve"> Меджидова / /Детские инфекции. 2012. </w:t>
      </w:r>
      <w:r w:rsidRPr="00BF5807">
        <w:rPr>
          <w:rFonts w:ascii="Times New Roman" w:hAnsi="Times New Roman"/>
          <w:sz w:val="20"/>
          <w:szCs w:val="20"/>
        </w:rPr>
        <w:t>Т.</w:t>
      </w:r>
      <w:r w:rsidR="007D1DA0" w:rsidRPr="00BF5807">
        <w:rPr>
          <w:rFonts w:ascii="Times New Roman" w:hAnsi="Times New Roman"/>
          <w:sz w:val="20"/>
          <w:szCs w:val="20"/>
        </w:rPr>
        <w:t xml:space="preserve"> </w:t>
      </w:r>
      <w:r w:rsidRPr="00BF5807">
        <w:rPr>
          <w:rFonts w:ascii="Times New Roman" w:hAnsi="Times New Roman"/>
          <w:sz w:val="20"/>
          <w:szCs w:val="20"/>
        </w:rPr>
        <w:t>5,</w:t>
      </w:r>
      <w:r w:rsidR="007D1DA0" w:rsidRPr="00BF5807">
        <w:rPr>
          <w:rFonts w:ascii="Times New Roman" w:hAnsi="Times New Roman"/>
          <w:sz w:val="20"/>
          <w:szCs w:val="20"/>
        </w:rPr>
        <w:t xml:space="preserve"> №2. </w:t>
      </w:r>
      <w:r w:rsidRPr="00BF5807">
        <w:rPr>
          <w:rFonts w:ascii="Times New Roman" w:hAnsi="Times New Roman"/>
          <w:sz w:val="20"/>
          <w:szCs w:val="20"/>
        </w:rPr>
        <w:t>С.</w:t>
      </w:r>
      <w:r w:rsidR="007D1DA0" w:rsidRPr="00BF5807">
        <w:rPr>
          <w:rFonts w:ascii="Times New Roman" w:hAnsi="Times New Roman"/>
          <w:sz w:val="20"/>
          <w:szCs w:val="20"/>
        </w:rPr>
        <w:t xml:space="preserve"> 12–</w:t>
      </w:r>
      <w:r w:rsidRPr="00BF5807">
        <w:rPr>
          <w:rFonts w:ascii="Times New Roman" w:hAnsi="Times New Roman"/>
          <w:sz w:val="20"/>
          <w:szCs w:val="20"/>
        </w:rPr>
        <w:t>18</w:t>
      </w:r>
      <w:r w:rsidR="007D1DA0" w:rsidRPr="00BF5807">
        <w:rPr>
          <w:rFonts w:ascii="Times New Roman" w:hAnsi="Times New Roman"/>
          <w:sz w:val="20"/>
          <w:szCs w:val="20"/>
        </w:rPr>
        <w:t>.</w:t>
      </w:r>
    </w:p>
    <w:p w:rsidR="0046778E" w:rsidRPr="00BF5807" w:rsidRDefault="00006C9F" w:rsidP="00666CF2">
      <w:pPr>
        <w:widowControl w:val="0"/>
        <w:spacing w:after="0" w:line="240" w:lineRule="auto"/>
        <w:jc w:val="both"/>
        <w:rPr>
          <w:rFonts w:ascii="Times New Roman" w:eastAsia="Times New Roman" w:hAnsi="Times New Roman" w:cs="Times New Roman"/>
          <w:b/>
          <w:sz w:val="26"/>
          <w:szCs w:val="26"/>
        </w:rPr>
      </w:pPr>
      <w:r w:rsidRPr="00BF5807">
        <w:rPr>
          <w:rFonts w:ascii="Times New Roman" w:eastAsia="Times New Roman" w:hAnsi="Times New Roman" w:cs="Times New Roman"/>
          <w:b/>
          <w:sz w:val="26"/>
          <w:szCs w:val="26"/>
        </w:rPr>
        <w:lastRenderedPageBreak/>
        <w:t xml:space="preserve">УДК </w:t>
      </w:r>
      <w:r w:rsidR="0046778E" w:rsidRPr="00BF5807">
        <w:rPr>
          <w:rFonts w:ascii="Times New Roman" w:eastAsia="Times New Roman" w:hAnsi="Times New Roman" w:cs="Times New Roman"/>
          <w:b/>
          <w:sz w:val="26"/>
          <w:szCs w:val="26"/>
        </w:rPr>
        <w:t>611.611</w:t>
      </w:r>
    </w:p>
    <w:p w:rsidR="00666CF2" w:rsidRPr="00BF5807" w:rsidRDefault="00666CF2" w:rsidP="00666CF2">
      <w:pPr>
        <w:widowControl w:val="0"/>
        <w:spacing w:after="0" w:line="240" w:lineRule="auto"/>
        <w:jc w:val="center"/>
        <w:rPr>
          <w:rFonts w:ascii="Times New Roman" w:eastAsia="Times New Roman" w:hAnsi="Times New Roman" w:cs="Times New Roman"/>
          <w:b/>
          <w:spacing w:val="-6"/>
          <w:sz w:val="26"/>
          <w:szCs w:val="26"/>
          <w:lang w:eastAsia="ru-RU"/>
        </w:rPr>
      </w:pPr>
    </w:p>
    <w:p w:rsidR="00905519" w:rsidRPr="00BF5807" w:rsidRDefault="007D1DA0" w:rsidP="00666CF2">
      <w:pPr>
        <w:widowControl w:val="0"/>
        <w:spacing w:after="0" w:line="240" w:lineRule="auto"/>
        <w:jc w:val="center"/>
        <w:rPr>
          <w:rFonts w:ascii="Times New Roman" w:eastAsia="Times New Roman" w:hAnsi="Times New Roman" w:cs="Times New Roman"/>
          <w:b/>
          <w:spacing w:val="-6"/>
          <w:sz w:val="26"/>
          <w:szCs w:val="26"/>
          <w:lang w:eastAsia="ru-RU"/>
        </w:rPr>
      </w:pPr>
      <w:r w:rsidRPr="00BF5807">
        <w:rPr>
          <w:rFonts w:ascii="Times New Roman" w:eastAsia="Times New Roman" w:hAnsi="Times New Roman" w:cs="Times New Roman"/>
          <w:b/>
          <w:spacing w:val="-6"/>
          <w:sz w:val="26"/>
          <w:szCs w:val="26"/>
          <w:lang w:eastAsia="ru-RU"/>
        </w:rPr>
        <w:t xml:space="preserve">АРТЕРИАЛЬНЫЕ СОСУДЫ, КАК ИСТОЧНИКИ </w:t>
      </w:r>
      <w:proofErr w:type="gramStart"/>
      <w:r w:rsidRPr="00BF5807">
        <w:rPr>
          <w:rFonts w:ascii="Times New Roman" w:eastAsia="Times New Roman" w:hAnsi="Times New Roman" w:cs="Times New Roman"/>
          <w:b/>
          <w:spacing w:val="-6"/>
          <w:sz w:val="26"/>
          <w:szCs w:val="26"/>
          <w:lang w:eastAsia="ru-RU"/>
        </w:rPr>
        <w:t>СЕГМЕНТАРНЫХ</w:t>
      </w:r>
      <w:proofErr w:type="gramEnd"/>
      <w:r w:rsidRPr="00BF5807">
        <w:rPr>
          <w:rFonts w:ascii="Times New Roman" w:eastAsia="Times New Roman" w:hAnsi="Times New Roman" w:cs="Times New Roman"/>
          <w:b/>
          <w:spacing w:val="-6"/>
          <w:sz w:val="26"/>
          <w:szCs w:val="26"/>
          <w:lang w:eastAsia="ru-RU"/>
        </w:rPr>
        <w:t xml:space="preserve"> </w:t>
      </w:r>
    </w:p>
    <w:p w:rsidR="0046778E" w:rsidRPr="00BF5807" w:rsidRDefault="007D1DA0" w:rsidP="00666CF2">
      <w:pPr>
        <w:widowControl w:val="0"/>
        <w:spacing w:after="0" w:line="240" w:lineRule="auto"/>
        <w:jc w:val="center"/>
        <w:rPr>
          <w:rFonts w:ascii="Times New Roman" w:eastAsia="Times New Roman" w:hAnsi="Times New Roman" w:cs="Times New Roman"/>
          <w:b/>
          <w:spacing w:val="-6"/>
          <w:sz w:val="26"/>
          <w:szCs w:val="26"/>
          <w:lang w:eastAsia="ru-RU"/>
        </w:rPr>
      </w:pPr>
      <w:r w:rsidRPr="00BF5807">
        <w:rPr>
          <w:rFonts w:ascii="Times New Roman" w:eastAsia="Times New Roman" w:hAnsi="Times New Roman" w:cs="Times New Roman"/>
          <w:b/>
          <w:spacing w:val="-6"/>
          <w:sz w:val="26"/>
          <w:szCs w:val="26"/>
          <w:lang w:eastAsia="ru-RU"/>
        </w:rPr>
        <w:t>АРТЕРИЙ И СЕГМЕНТОВ ПОЧЕК</w:t>
      </w:r>
    </w:p>
    <w:p w:rsidR="00006C9F" w:rsidRPr="00BF5807" w:rsidRDefault="00006C9F" w:rsidP="00666CF2">
      <w:pPr>
        <w:widowControl w:val="0"/>
        <w:spacing w:after="0" w:line="240" w:lineRule="auto"/>
        <w:jc w:val="center"/>
        <w:rPr>
          <w:rFonts w:ascii="Times New Roman" w:eastAsia="Times New Roman" w:hAnsi="Times New Roman" w:cs="Times New Roman"/>
          <w:b/>
          <w:sz w:val="26"/>
          <w:szCs w:val="26"/>
          <w:lang w:eastAsia="ru-RU"/>
        </w:rPr>
      </w:pPr>
    </w:p>
    <w:p w:rsidR="00666CF2" w:rsidRPr="00BF5807" w:rsidRDefault="00666CF2" w:rsidP="00666CF2">
      <w:pPr>
        <w:widowControl w:val="0"/>
        <w:spacing w:after="0" w:line="240" w:lineRule="auto"/>
        <w:jc w:val="center"/>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b/>
          <w:i/>
          <w:sz w:val="26"/>
          <w:szCs w:val="26"/>
          <w:lang w:eastAsia="ru-RU"/>
        </w:rPr>
        <w:t xml:space="preserve">И.У. </w:t>
      </w:r>
      <w:proofErr w:type="spellStart"/>
      <w:r w:rsidRPr="00BF5807">
        <w:rPr>
          <w:rFonts w:ascii="Times New Roman" w:eastAsia="Times New Roman" w:hAnsi="Times New Roman" w:cs="Times New Roman"/>
          <w:b/>
          <w:i/>
          <w:sz w:val="26"/>
          <w:szCs w:val="26"/>
          <w:lang w:eastAsia="ru-RU"/>
        </w:rPr>
        <w:t>Вагабов</w:t>
      </w:r>
      <w:proofErr w:type="spellEnd"/>
      <w:r w:rsidRPr="00BF5807">
        <w:rPr>
          <w:rFonts w:ascii="Times New Roman" w:eastAsia="Times New Roman" w:hAnsi="Times New Roman" w:cs="Times New Roman"/>
          <w:b/>
          <w:i/>
          <w:sz w:val="26"/>
          <w:szCs w:val="26"/>
          <w:lang w:eastAsia="ru-RU"/>
        </w:rPr>
        <w:t>,</w:t>
      </w:r>
    </w:p>
    <w:p w:rsidR="006F3C0D" w:rsidRPr="00BF5807" w:rsidRDefault="00666CF2" w:rsidP="00666CF2">
      <w:pPr>
        <w:widowControl w:val="0"/>
        <w:spacing w:after="0" w:line="240" w:lineRule="auto"/>
        <w:jc w:val="center"/>
        <w:rPr>
          <w:rFonts w:ascii="Times New Roman" w:eastAsia="TimesNewRoman" w:hAnsi="Times New Roman" w:cs="Times New Roman"/>
          <w:i/>
          <w:sz w:val="26"/>
          <w:szCs w:val="26"/>
          <w:lang w:eastAsia="ru-RU"/>
        </w:rPr>
      </w:pPr>
      <w:r w:rsidRPr="00BF5807">
        <w:rPr>
          <w:rFonts w:ascii="Times New Roman" w:eastAsia="TimesNewRoman" w:hAnsi="Times New Roman" w:cs="Times New Roman"/>
          <w:i/>
          <w:sz w:val="26"/>
          <w:szCs w:val="26"/>
          <w:lang w:eastAsia="ru-RU"/>
        </w:rPr>
        <w:t xml:space="preserve">ассистент кафедры нормальной и топографической </w:t>
      </w:r>
    </w:p>
    <w:p w:rsidR="006F3C0D" w:rsidRPr="00BF5807" w:rsidRDefault="00666CF2" w:rsidP="00666CF2">
      <w:pPr>
        <w:widowControl w:val="0"/>
        <w:spacing w:after="0" w:line="240" w:lineRule="auto"/>
        <w:jc w:val="center"/>
        <w:rPr>
          <w:rFonts w:ascii="Times New Roman" w:eastAsia="TimesNewRoman" w:hAnsi="Times New Roman" w:cs="Times New Roman"/>
          <w:i/>
          <w:sz w:val="26"/>
          <w:szCs w:val="26"/>
          <w:lang w:eastAsia="ru-RU"/>
        </w:rPr>
      </w:pPr>
      <w:r w:rsidRPr="00BF5807">
        <w:rPr>
          <w:rFonts w:ascii="Times New Roman" w:eastAsia="TimesNewRoman" w:hAnsi="Times New Roman" w:cs="Times New Roman"/>
          <w:i/>
          <w:sz w:val="26"/>
          <w:szCs w:val="26"/>
          <w:lang w:eastAsia="ru-RU"/>
        </w:rPr>
        <w:t>анатомии с оперативной хирургией</w:t>
      </w:r>
      <w:r w:rsidR="003641DD" w:rsidRPr="00BF5807">
        <w:rPr>
          <w:rFonts w:ascii="Times New Roman" w:eastAsia="TimesNewRoman" w:hAnsi="Times New Roman" w:cs="Times New Roman"/>
          <w:i/>
          <w:sz w:val="26"/>
          <w:szCs w:val="26"/>
          <w:lang w:eastAsia="ru-RU"/>
        </w:rPr>
        <w:t xml:space="preserve"> </w:t>
      </w:r>
    </w:p>
    <w:p w:rsidR="00666CF2" w:rsidRPr="00BF5807" w:rsidRDefault="00666CF2" w:rsidP="00666CF2">
      <w:pPr>
        <w:widowControl w:val="0"/>
        <w:spacing w:after="0" w:line="240" w:lineRule="auto"/>
        <w:jc w:val="center"/>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b/>
          <w:i/>
          <w:sz w:val="26"/>
          <w:szCs w:val="26"/>
          <w:lang w:eastAsia="ru-RU"/>
        </w:rPr>
        <w:t xml:space="preserve">Э.С. </w:t>
      </w:r>
      <w:proofErr w:type="spellStart"/>
      <w:r w:rsidRPr="00BF5807">
        <w:rPr>
          <w:rFonts w:ascii="Times New Roman" w:eastAsia="Times New Roman" w:hAnsi="Times New Roman" w:cs="Times New Roman"/>
          <w:b/>
          <w:i/>
          <w:sz w:val="26"/>
          <w:szCs w:val="26"/>
          <w:lang w:eastAsia="ru-RU"/>
        </w:rPr>
        <w:t>Кафаров</w:t>
      </w:r>
      <w:proofErr w:type="spellEnd"/>
      <w:r w:rsidRPr="00BF5807">
        <w:rPr>
          <w:rFonts w:ascii="Times New Roman" w:eastAsia="Times New Roman" w:hAnsi="Times New Roman" w:cs="Times New Roman"/>
          <w:b/>
          <w:i/>
          <w:sz w:val="26"/>
          <w:szCs w:val="26"/>
          <w:lang w:eastAsia="ru-RU"/>
        </w:rPr>
        <w:t>,</w:t>
      </w:r>
    </w:p>
    <w:p w:rsidR="006F3C0D" w:rsidRPr="00BF5807" w:rsidRDefault="00666CF2" w:rsidP="00666CF2">
      <w:pPr>
        <w:widowControl w:val="0"/>
        <w:spacing w:after="0" w:line="240" w:lineRule="auto"/>
        <w:jc w:val="center"/>
        <w:rPr>
          <w:rFonts w:ascii="Times New Roman" w:eastAsia="TimesNewRoman" w:hAnsi="Times New Roman" w:cs="Times New Roman"/>
          <w:i/>
          <w:sz w:val="26"/>
          <w:szCs w:val="26"/>
          <w:lang w:eastAsia="ru-RU"/>
        </w:rPr>
      </w:pPr>
      <w:r w:rsidRPr="00BF5807">
        <w:rPr>
          <w:rFonts w:ascii="Times New Roman" w:eastAsia="TimesNewRoman" w:hAnsi="Times New Roman" w:cs="Times New Roman"/>
          <w:i/>
          <w:sz w:val="26"/>
          <w:szCs w:val="26"/>
          <w:lang w:eastAsia="ru-RU"/>
        </w:rPr>
        <w:t xml:space="preserve">д.м.н., профессор, заведующий кафедрой нормальной и топографической </w:t>
      </w:r>
    </w:p>
    <w:p w:rsidR="006F3C0D" w:rsidRPr="00BF5807" w:rsidRDefault="00666CF2" w:rsidP="00666CF2">
      <w:pPr>
        <w:widowControl w:val="0"/>
        <w:spacing w:after="0" w:line="240" w:lineRule="auto"/>
        <w:jc w:val="center"/>
        <w:rPr>
          <w:rFonts w:ascii="Times New Roman" w:eastAsia="TimesNewRoman" w:hAnsi="Times New Roman" w:cs="Times New Roman"/>
          <w:i/>
          <w:sz w:val="26"/>
          <w:szCs w:val="26"/>
          <w:lang w:eastAsia="ru-RU"/>
        </w:rPr>
      </w:pPr>
      <w:r w:rsidRPr="00BF5807">
        <w:rPr>
          <w:rFonts w:ascii="Times New Roman" w:eastAsia="TimesNewRoman" w:hAnsi="Times New Roman" w:cs="Times New Roman"/>
          <w:i/>
          <w:sz w:val="26"/>
          <w:szCs w:val="26"/>
          <w:lang w:eastAsia="ru-RU"/>
        </w:rPr>
        <w:t>анатомии с оперативной хирургией</w:t>
      </w:r>
      <w:r w:rsidR="00905519" w:rsidRPr="00BF5807">
        <w:rPr>
          <w:rFonts w:ascii="Times New Roman" w:eastAsia="TimesNewRoman" w:hAnsi="Times New Roman" w:cs="Times New Roman"/>
          <w:i/>
          <w:sz w:val="26"/>
          <w:szCs w:val="26"/>
          <w:lang w:eastAsia="ru-RU"/>
        </w:rPr>
        <w:t xml:space="preserve"> </w:t>
      </w:r>
    </w:p>
    <w:p w:rsidR="00666CF2" w:rsidRPr="00BF5807" w:rsidRDefault="00666CF2" w:rsidP="00666CF2">
      <w:pPr>
        <w:widowControl w:val="0"/>
        <w:spacing w:after="0" w:line="240" w:lineRule="auto"/>
        <w:jc w:val="center"/>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b/>
          <w:i/>
          <w:sz w:val="26"/>
          <w:szCs w:val="26"/>
          <w:lang w:eastAsia="ru-RU"/>
        </w:rPr>
        <w:t xml:space="preserve">А.Б. </w:t>
      </w:r>
      <w:proofErr w:type="spellStart"/>
      <w:r w:rsidRPr="00BF5807">
        <w:rPr>
          <w:rFonts w:ascii="Times New Roman" w:eastAsia="Times New Roman" w:hAnsi="Times New Roman" w:cs="Times New Roman"/>
          <w:b/>
          <w:i/>
          <w:sz w:val="26"/>
          <w:szCs w:val="26"/>
          <w:lang w:eastAsia="ru-RU"/>
        </w:rPr>
        <w:t>Булуев</w:t>
      </w:r>
      <w:proofErr w:type="spellEnd"/>
      <w:r w:rsidRPr="00BF5807">
        <w:rPr>
          <w:rFonts w:ascii="Times New Roman" w:eastAsia="Times New Roman" w:hAnsi="Times New Roman" w:cs="Times New Roman"/>
          <w:b/>
          <w:i/>
          <w:sz w:val="26"/>
          <w:szCs w:val="26"/>
          <w:lang w:eastAsia="ru-RU"/>
        </w:rPr>
        <w:t>,</w:t>
      </w:r>
    </w:p>
    <w:p w:rsidR="006F3C0D" w:rsidRPr="00BF5807" w:rsidRDefault="00666CF2" w:rsidP="00666CF2">
      <w:pPr>
        <w:widowControl w:val="0"/>
        <w:spacing w:after="0" w:line="240" w:lineRule="auto"/>
        <w:jc w:val="center"/>
        <w:rPr>
          <w:rFonts w:ascii="Times New Roman" w:eastAsia="TimesNewRoman" w:hAnsi="Times New Roman" w:cs="Times New Roman"/>
          <w:i/>
          <w:sz w:val="26"/>
          <w:szCs w:val="26"/>
          <w:lang w:eastAsia="ru-RU"/>
        </w:rPr>
      </w:pPr>
      <w:r w:rsidRPr="00BF5807">
        <w:rPr>
          <w:rFonts w:ascii="Times New Roman" w:eastAsia="TimesNewRoman" w:hAnsi="Times New Roman" w:cs="Times New Roman"/>
          <w:i/>
          <w:sz w:val="26"/>
          <w:szCs w:val="26"/>
          <w:lang w:eastAsia="ru-RU"/>
        </w:rPr>
        <w:t xml:space="preserve">к.м.н., доцент кафедры нормальной и топографической </w:t>
      </w:r>
    </w:p>
    <w:p w:rsidR="00666CF2" w:rsidRPr="00BF5807" w:rsidRDefault="00666CF2" w:rsidP="00666CF2">
      <w:pPr>
        <w:widowControl w:val="0"/>
        <w:spacing w:after="0" w:line="240" w:lineRule="auto"/>
        <w:jc w:val="center"/>
        <w:rPr>
          <w:rFonts w:ascii="Times New Roman" w:eastAsia="Times New Roman" w:hAnsi="Times New Roman" w:cs="Times New Roman"/>
          <w:b/>
          <w:i/>
          <w:sz w:val="26"/>
          <w:szCs w:val="26"/>
          <w:lang w:eastAsia="ru-RU"/>
        </w:rPr>
      </w:pPr>
      <w:r w:rsidRPr="00BF5807">
        <w:rPr>
          <w:rFonts w:ascii="Times New Roman" w:eastAsia="TimesNewRoman" w:hAnsi="Times New Roman" w:cs="Times New Roman"/>
          <w:i/>
          <w:sz w:val="26"/>
          <w:szCs w:val="26"/>
          <w:lang w:eastAsia="ru-RU"/>
        </w:rPr>
        <w:t>анатомии с оперативной хирургией</w:t>
      </w:r>
      <w:r w:rsidR="00905519" w:rsidRPr="00BF5807">
        <w:rPr>
          <w:rFonts w:ascii="Times New Roman" w:eastAsia="TimesNewRoman" w:hAnsi="Times New Roman" w:cs="Times New Roman"/>
          <w:i/>
          <w:sz w:val="26"/>
          <w:szCs w:val="26"/>
          <w:lang w:eastAsia="ru-RU"/>
        </w:rPr>
        <w:t xml:space="preserve"> </w:t>
      </w:r>
    </w:p>
    <w:p w:rsidR="00666CF2" w:rsidRPr="00BF5807" w:rsidRDefault="00666CF2" w:rsidP="00666CF2">
      <w:pPr>
        <w:widowControl w:val="0"/>
        <w:spacing w:after="0" w:line="240" w:lineRule="auto"/>
        <w:jc w:val="center"/>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b/>
          <w:i/>
          <w:sz w:val="26"/>
          <w:szCs w:val="26"/>
          <w:lang w:eastAsia="ru-RU"/>
        </w:rPr>
        <w:t>М.Х. Исаев,</w:t>
      </w:r>
    </w:p>
    <w:p w:rsidR="006F3C0D" w:rsidRPr="00BF5807" w:rsidRDefault="00666CF2" w:rsidP="00666CF2">
      <w:pPr>
        <w:widowControl w:val="0"/>
        <w:spacing w:after="0" w:line="240" w:lineRule="auto"/>
        <w:jc w:val="center"/>
        <w:rPr>
          <w:rFonts w:ascii="Times New Roman" w:eastAsia="TimesNewRoman" w:hAnsi="Times New Roman" w:cs="Times New Roman"/>
          <w:i/>
          <w:sz w:val="26"/>
          <w:szCs w:val="26"/>
          <w:lang w:eastAsia="ru-RU"/>
        </w:rPr>
      </w:pPr>
      <w:r w:rsidRPr="00BF5807">
        <w:rPr>
          <w:rFonts w:ascii="Times New Roman" w:eastAsia="TimesNewRoman" w:hAnsi="Times New Roman" w:cs="Times New Roman"/>
          <w:i/>
          <w:sz w:val="26"/>
          <w:szCs w:val="26"/>
          <w:lang w:eastAsia="ru-RU"/>
        </w:rPr>
        <w:t xml:space="preserve">к.м.н., доцент кафедры нормальной и топографической </w:t>
      </w:r>
    </w:p>
    <w:p w:rsidR="00666CF2" w:rsidRPr="00BF5807" w:rsidRDefault="00666CF2" w:rsidP="00666CF2">
      <w:pPr>
        <w:widowControl w:val="0"/>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NewRoman" w:hAnsi="Times New Roman" w:cs="Times New Roman"/>
          <w:i/>
          <w:sz w:val="26"/>
          <w:szCs w:val="26"/>
          <w:lang w:eastAsia="ru-RU"/>
        </w:rPr>
        <w:t>анатомии с оперативной хирургией</w:t>
      </w:r>
      <w:r w:rsidR="00905519" w:rsidRPr="00BF5807">
        <w:rPr>
          <w:rFonts w:ascii="Times New Roman" w:eastAsia="TimesNewRoman" w:hAnsi="Times New Roman" w:cs="Times New Roman"/>
          <w:i/>
          <w:sz w:val="26"/>
          <w:szCs w:val="26"/>
          <w:lang w:eastAsia="ru-RU"/>
        </w:rPr>
        <w:t xml:space="preserve"> </w:t>
      </w:r>
    </w:p>
    <w:p w:rsidR="00666CF2" w:rsidRPr="00BF5807" w:rsidRDefault="00666CF2" w:rsidP="00666CF2">
      <w:pPr>
        <w:widowControl w:val="0"/>
        <w:spacing w:after="0" w:line="240" w:lineRule="auto"/>
        <w:jc w:val="center"/>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b/>
          <w:i/>
          <w:sz w:val="26"/>
          <w:szCs w:val="26"/>
          <w:lang w:eastAsia="ru-RU"/>
        </w:rPr>
        <w:t>С.</w:t>
      </w:r>
      <w:proofErr w:type="gramStart"/>
      <w:r w:rsidRPr="00BF5807">
        <w:rPr>
          <w:rFonts w:ascii="Times New Roman" w:eastAsia="Times New Roman" w:hAnsi="Times New Roman" w:cs="Times New Roman"/>
          <w:b/>
          <w:i/>
          <w:sz w:val="26"/>
          <w:szCs w:val="26"/>
          <w:lang w:eastAsia="ru-RU"/>
        </w:rPr>
        <w:t>М-Н</w:t>
      </w:r>
      <w:proofErr w:type="gramEnd"/>
      <w:r w:rsidR="00584CA9" w:rsidRPr="00BF5807">
        <w:rPr>
          <w:rFonts w:ascii="Times New Roman" w:eastAsia="Times New Roman" w:hAnsi="Times New Roman" w:cs="Times New Roman"/>
          <w:b/>
          <w:i/>
          <w:sz w:val="26"/>
          <w:szCs w:val="26"/>
          <w:lang w:eastAsia="ru-RU"/>
        </w:rPr>
        <w:t>.</w:t>
      </w:r>
      <w:r w:rsidRPr="00BF5807">
        <w:rPr>
          <w:rFonts w:ascii="Times New Roman" w:eastAsia="Times New Roman" w:hAnsi="Times New Roman" w:cs="Times New Roman"/>
          <w:b/>
          <w:i/>
          <w:sz w:val="26"/>
          <w:szCs w:val="26"/>
          <w:lang w:eastAsia="ru-RU"/>
        </w:rPr>
        <w:t xml:space="preserve"> </w:t>
      </w:r>
      <w:proofErr w:type="spellStart"/>
      <w:r w:rsidRPr="00BF5807">
        <w:rPr>
          <w:rFonts w:ascii="Times New Roman" w:eastAsia="Times New Roman" w:hAnsi="Times New Roman" w:cs="Times New Roman"/>
          <w:b/>
          <w:i/>
          <w:sz w:val="26"/>
          <w:szCs w:val="26"/>
          <w:lang w:eastAsia="ru-RU"/>
        </w:rPr>
        <w:t>Межидов</w:t>
      </w:r>
      <w:proofErr w:type="spellEnd"/>
      <w:r w:rsidRPr="00BF5807">
        <w:rPr>
          <w:rFonts w:ascii="Times New Roman" w:eastAsia="Times New Roman" w:hAnsi="Times New Roman" w:cs="Times New Roman"/>
          <w:b/>
          <w:i/>
          <w:sz w:val="26"/>
          <w:szCs w:val="26"/>
          <w:lang w:eastAsia="ru-RU"/>
        </w:rPr>
        <w:t>,</w:t>
      </w:r>
    </w:p>
    <w:p w:rsidR="006F3C0D" w:rsidRPr="00BF5807" w:rsidRDefault="00666CF2" w:rsidP="00666CF2">
      <w:pPr>
        <w:widowControl w:val="0"/>
        <w:spacing w:after="0" w:line="240" w:lineRule="auto"/>
        <w:jc w:val="center"/>
        <w:rPr>
          <w:rFonts w:ascii="Times New Roman" w:eastAsia="TimesNewRoman" w:hAnsi="Times New Roman" w:cs="Times New Roman"/>
          <w:i/>
          <w:sz w:val="26"/>
          <w:szCs w:val="26"/>
          <w:lang w:eastAsia="ru-RU"/>
        </w:rPr>
      </w:pPr>
      <w:r w:rsidRPr="00BF5807">
        <w:rPr>
          <w:rFonts w:ascii="Times New Roman" w:eastAsia="TimesNewRoman" w:hAnsi="Times New Roman" w:cs="Times New Roman"/>
          <w:i/>
          <w:sz w:val="26"/>
          <w:szCs w:val="26"/>
          <w:lang w:eastAsia="ru-RU"/>
        </w:rPr>
        <w:t xml:space="preserve">д.м.н., профессор кафедры нормальной и топографической </w:t>
      </w:r>
    </w:p>
    <w:p w:rsidR="00666CF2" w:rsidRPr="00BF5807" w:rsidRDefault="00666CF2" w:rsidP="00666CF2">
      <w:pPr>
        <w:widowControl w:val="0"/>
        <w:spacing w:after="0" w:line="240" w:lineRule="auto"/>
        <w:jc w:val="center"/>
        <w:rPr>
          <w:rFonts w:ascii="Times New Roman" w:eastAsia="Times New Roman" w:hAnsi="Times New Roman" w:cs="Times New Roman"/>
          <w:b/>
          <w:sz w:val="26"/>
          <w:szCs w:val="26"/>
          <w:shd w:val="clear" w:color="auto" w:fill="FFFFFF"/>
          <w:lang w:eastAsia="ru-RU"/>
        </w:rPr>
      </w:pPr>
      <w:r w:rsidRPr="00BF5807">
        <w:rPr>
          <w:rFonts w:ascii="Times New Roman" w:eastAsia="TimesNewRoman" w:hAnsi="Times New Roman" w:cs="Times New Roman"/>
          <w:i/>
          <w:sz w:val="26"/>
          <w:szCs w:val="26"/>
          <w:lang w:eastAsia="ru-RU"/>
        </w:rPr>
        <w:t>анатомии с оперативной хирургией</w:t>
      </w:r>
      <w:r w:rsidR="00905519" w:rsidRPr="00BF5807">
        <w:rPr>
          <w:rFonts w:ascii="Times New Roman" w:eastAsia="TimesNewRoman" w:hAnsi="Times New Roman" w:cs="Times New Roman"/>
          <w:i/>
          <w:sz w:val="26"/>
          <w:szCs w:val="26"/>
          <w:lang w:eastAsia="ru-RU"/>
        </w:rPr>
        <w:t xml:space="preserve"> </w:t>
      </w:r>
    </w:p>
    <w:p w:rsidR="006F3C0D" w:rsidRPr="00BF5807" w:rsidRDefault="006F3C0D" w:rsidP="006F3C0D">
      <w:pPr>
        <w:widowControl w:val="0"/>
        <w:shd w:val="clear" w:color="auto" w:fill="FFFFFF"/>
        <w:spacing w:after="0" w:line="240" w:lineRule="auto"/>
        <w:jc w:val="center"/>
        <w:rPr>
          <w:rFonts w:ascii="Times New Roman" w:eastAsia="Times New Roman" w:hAnsi="Times New Roman" w:cs="Times New Roman"/>
          <w:i/>
          <w:sz w:val="16"/>
          <w:szCs w:val="16"/>
          <w:lang w:eastAsia="ru-RU"/>
        </w:rPr>
      </w:pPr>
    </w:p>
    <w:p w:rsidR="006F3C0D" w:rsidRPr="00BF5807" w:rsidRDefault="006F3C0D"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Медицинского института</w:t>
      </w:r>
    </w:p>
    <w:p w:rsidR="006F3C0D" w:rsidRPr="00BF5807" w:rsidRDefault="006F3C0D" w:rsidP="006F3C0D">
      <w:pPr>
        <w:widowControl w:val="0"/>
        <w:spacing w:after="0" w:line="240" w:lineRule="auto"/>
        <w:jc w:val="center"/>
        <w:rPr>
          <w:rFonts w:ascii="Times New Roman" w:eastAsia="Times New Roman" w:hAnsi="Times New Roman" w:cs="Times New Roman"/>
          <w:b/>
          <w:sz w:val="26"/>
          <w:szCs w:val="26"/>
          <w:shd w:val="clear" w:color="auto" w:fill="FFFFFF"/>
          <w:lang w:val="en-US" w:eastAsia="ru-RU"/>
        </w:rPr>
      </w:pPr>
      <w:r w:rsidRPr="00BF5807">
        <w:rPr>
          <w:rFonts w:ascii="Times New Roman" w:eastAsia="Times New Roman" w:hAnsi="Times New Roman" w:cs="Times New Roman"/>
          <w:i/>
          <w:sz w:val="26"/>
          <w:szCs w:val="26"/>
          <w:lang w:eastAsia="ru-RU"/>
        </w:rPr>
        <w:t>Чеченского</w:t>
      </w:r>
      <w:r w:rsidRPr="00BF5807">
        <w:rPr>
          <w:rFonts w:ascii="Times New Roman" w:eastAsia="Times New Roman" w:hAnsi="Times New Roman" w:cs="Times New Roman"/>
          <w:i/>
          <w:sz w:val="26"/>
          <w:szCs w:val="26"/>
          <w:lang w:val="en-US" w:eastAsia="ru-RU"/>
        </w:rPr>
        <w:t xml:space="preserve"> </w:t>
      </w:r>
      <w:r w:rsidRPr="00BF5807">
        <w:rPr>
          <w:rFonts w:ascii="Times New Roman" w:eastAsia="Times New Roman" w:hAnsi="Times New Roman" w:cs="Times New Roman"/>
          <w:i/>
          <w:sz w:val="26"/>
          <w:szCs w:val="26"/>
          <w:lang w:eastAsia="ru-RU"/>
        </w:rPr>
        <w:t>государственного</w:t>
      </w:r>
      <w:r w:rsidRPr="00BF5807">
        <w:rPr>
          <w:rFonts w:ascii="Times New Roman" w:eastAsia="Times New Roman" w:hAnsi="Times New Roman" w:cs="Times New Roman"/>
          <w:i/>
          <w:sz w:val="26"/>
          <w:szCs w:val="26"/>
          <w:lang w:val="en-US" w:eastAsia="ru-RU"/>
        </w:rPr>
        <w:t xml:space="preserve"> </w:t>
      </w:r>
      <w:r w:rsidRPr="00BF5807">
        <w:rPr>
          <w:rFonts w:ascii="Times New Roman" w:eastAsia="Times New Roman" w:hAnsi="Times New Roman" w:cs="Times New Roman"/>
          <w:i/>
          <w:sz w:val="26"/>
          <w:szCs w:val="26"/>
          <w:lang w:eastAsia="ru-RU"/>
        </w:rPr>
        <w:t>университета</w:t>
      </w:r>
    </w:p>
    <w:p w:rsidR="006F3C0D" w:rsidRPr="00BF5807" w:rsidRDefault="006F3C0D" w:rsidP="00666CF2">
      <w:pPr>
        <w:widowControl w:val="0"/>
        <w:spacing w:after="0" w:line="240" w:lineRule="auto"/>
        <w:jc w:val="center"/>
        <w:rPr>
          <w:rFonts w:ascii="Times New Roman" w:eastAsia="Times New Roman" w:hAnsi="Times New Roman" w:cs="Times New Roman"/>
          <w:b/>
          <w:sz w:val="26"/>
          <w:szCs w:val="26"/>
          <w:shd w:val="clear" w:color="auto" w:fill="FFFFFF"/>
          <w:lang w:val="en-US" w:eastAsia="ru-RU"/>
        </w:rPr>
      </w:pPr>
    </w:p>
    <w:p w:rsidR="00006C9F" w:rsidRPr="00BF5807" w:rsidRDefault="00006C9F" w:rsidP="00666CF2">
      <w:pPr>
        <w:widowControl w:val="0"/>
        <w:spacing w:after="0" w:line="240" w:lineRule="auto"/>
        <w:jc w:val="center"/>
        <w:rPr>
          <w:rFonts w:ascii="Times New Roman" w:eastAsia="Times New Roman" w:hAnsi="Times New Roman" w:cs="Times New Roman"/>
          <w:b/>
          <w:sz w:val="26"/>
          <w:szCs w:val="26"/>
          <w:shd w:val="clear" w:color="auto" w:fill="FFFFFF"/>
          <w:lang w:val="en-US" w:eastAsia="ru-RU"/>
        </w:rPr>
      </w:pPr>
      <w:r w:rsidRPr="00BF5807">
        <w:rPr>
          <w:rFonts w:ascii="Times New Roman" w:eastAsia="Times New Roman" w:hAnsi="Times New Roman" w:cs="Times New Roman"/>
          <w:b/>
          <w:sz w:val="26"/>
          <w:szCs w:val="26"/>
          <w:shd w:val="clear" w:color="auto" w:fill="FFFFFF"/>
          <w:lang w:val="en-US" w:eastAsia="ru-RU"/>
        </w:rPr>
        <w:t>BLOOD VESSELS, AS A SOURCE OF SEGMENTAL ARTERIES</w:t>
      </w:r>
    </w:p>
    <w:p w:rsidR="00006C9F" w:rsidRPr="00BF5807" w:rsidRDefault="00006C9F" w:rsidP="00666CF2">
      <w:pPr>
        <w:widowControl w:val="0"/>
        <w:spacing w:after="0" w:line="240" w:lineRule="auto"/>
        <w:jc w:val="center"/>
        <w:rPr>
          <w:rFonts w:ascii="Times New Roman" w:eastAsia="Times New Roman" w:hAnsi="Times New Roman" w:cs="Times New Roman"/>
          <w:b/>
          <w:sz w:val="26"/>
          <w:szCs w:val="26"/>
          <w:shd w:val="clear" w:color="auto" w:fill="FFFFFF"/>
          <w:lang w:val="en-US" w:eastAsia="ru-RU"/>
        </w:rPr>
      </w:pPr>
      <w:r w:rsidRPr="00BF5807">
        <w:rPr>
          <w:rFonts w:ascii="Times New Roman" w:eastAsia="Times New Roman" w:hAnsi="Times New Roman" w:cs="Times New Roman"/>
          <w:b/>
          <w:sz w:val="26"/>
          <w:szCs w:val="26"/>
          <w:shd w:val="clear" w:color="auto" w:fill="FFFFFF"/>
          <w:lang w:val="en-US" w:eastAsia="ru-RU"/>
        </w:rPr>
        <w:t>AND SEGMENTS OF THE KIDNEYS</w:t>
      </w:r>
    </w:p>
    <w:p w:rsidR="00006C9F" w:rsidRPr="00BF5807" w:rsidRDefault="00006C9F" w:rsidP="00666CF2">
      <w:pPr>
        <w:widowControl w:val="0"/>
        <w:spacing w:after="0" w:line="240" w:lineRule="auto"/>
        <w:jc w:val="both"/>
        <w:rPr>
          <w:rFonts w:ascii="Times New Roman" w:eastAsia="Times New Roman" w:hAnsi="Times New Roman" w:cs="Times New Roman"/>
          <w:sz w:val="24"/>
          <w:szCs w:val="24"/>
          <w:shd w:val="clear" w:color="auto" w:fill="FFFFFF"/>
          <w:lang w:val="en-US" w:eastAsia="ru-RU"/>
        </w:rPr>
      </w:pPr>
    </w:p>
    <w:p w:rsidR="0046778E" w:rsidRPr="00BF5807" w:rsidRDefault="00B06FE7" w:rsidP="00B06FE7">
      <w:pPr>
        <w:widowControl w:val="0"/>
        <w:spacing w:after="0" w:line="240" w:lineRule="auto"/>
        <w:jc w:val="center"/>
        <w:rPr>
          <w:rFonts w:ascii="Times New Roman" w:eastAsia="Times New Roman" w:hAnsi="Times New Roman" w:cs="Times New Roman"/>
          <w:b/>
          <w:i/>
          <w:sz w:val="24"/>
          <w:szCs w:val="24"/>
          <w:lang w:val="en-US" w:eastAsia="ru-RU"/>
        </w:rPr>
      </w:pPr>
      <w:proofErr w:type="gramStart"/>
      <w:r w:rsidRPr="00BF5807">
        <w:rPr>
          <w:rFonts w:ascii="Times New Roman" w:eastAsia="Times New Roman" w:hAnsi="Times New Roman" w:cs="Times New Roman"/>
          <w:b/>
          <w:i/>
          <w:sz w:val="24"/>
          <w:szCs w:val="24"/>
          <w:shd w:val="clear" w:color="auto" w:fill="FFFFFF"/>
          <w:lang w:val="en-US" w:eastAsia="ru-RU"/>
        </w:rPr>
        <w:t xml:space="preserve">W.I. </w:t>
      </w:r>
      <w:proofErr w:type="spellStart"/>
      <w:r w:rsidR="007D1DA0" w:rsidRPr="00BF5807">
        <w:rPr>
          <w:rFonts w:ascii="Times New Roman" w:eastAsia="Times New Roman" w:hAnsi="Times New Roman" w:cs="Times New Roman"/>
          <w:b/>
          <w:i/>
          <w:sz w:val="24"/>
          <w:szCs w:val="24"/>
          <w:shd w:val="clear" w:color="auto" w:fill="FFFFFF"/>
          <w:lang w:val="en-US" w:eastAsia="ru-RU"/>
        </w:rPr>
        <w:t>Vagabov</w:t>
      </w:r>
      <w:proofErr w:type="spellEnd"/>
      <w:r w:rsidR="007D1DA0" w:rsidRPr="00BF5807">
        <w:rPr>
          <w:rFonts w:ascii="Times New Roman" w:eastAsia="Times New Roman" w:hAnsi="Times New Roman" w:cs="Times New Roman"/>
          <w:b/>
          <w:i/>
          <w:sz w:val="24"/>
          <w:szCs w:val="24"/>
          <w:shd w:val="clear" w:color="auto" w:fill="FFFFFF"/>
          <w:lang w:val="en-US" w:eastAsia="ru-RU"/>
        </w:rPr>
        <w:t xml:space="preserve">, </w:t>
      </w:r>
      <w:r w:rsidRPr="00BF5807">
        <w:rPr>
          <w:rFonts w:ascii="Times New Roman" w:eastAsia="Times New Roman" w:hAnsi="Times New Roman" w:cs="Times New Roman"/>
          <w:b/>
          <w:i/>
          <w:sz w:val="24"/>
          <w:szCs w:val="24"/>
          <w:shd w:val="clear" w:color="auto" w:fill="FFFFFF"/>
          <w:lang w:val="en-US" w:eastAsia="ru-RU"/>
        </w:rPr>
        <w:t xml:space="preserve">E.S. </w:t>
      </w:r>
      <w:proofErr w:type="spellStart"/>
      <w:r w:rsidR="007D1DA0" w:rsidRPr="00BF5807">
        <w:rPr>
          <w:rFonts w:ascii="Times New Roman" w:eastAsia="Times New Roman" w:hAnsi="Times New Roman" w:cs="Times New Roman"/>
          <w:b/>
          <w:i/>
          <w:sz w:val="24"/>
          <w:szCs w:val="24"/>
          <w:shd w:val="clear" w:color="auto" w:fill="FFFFFF"/>
          <w:lang w:val="en-US" w:eastAsia="ru-RU"/>
        </w:rPr>
        <w:t>Kafarov</w:t>
      </w:r>
      <w:proofErr w:type="spellEnd"/>
      <w:r w:rsidR="007D1DA0" w:rsidRPr="00BF5807">
        <w:rPr>
          <w:rFonts w:ascii="Times New Roman" w:eastAsia="Times New Roman" w:hAnsi="Times New Roman" w:cs="Times New Roman"/>
          <w:b/>
          <w:i/>
          <w:sz w:val="24"/>
          <w:szCs w:val="24"/>
          <w:shd w:val="clear" w:color="auto" w:fill="FFFFFF"/>
          <w:lang w:val="en-US" w:eastAsia="ru-RU"/>
        </w:rPr>
        <w:t xml:space="preserve">, </w:t>
      </w:r>
      <w:r w:rsidRPr="00BF5807">
        <w:rPr>
          <w:rFonts w:ascii="Times New Roman" w:eastAsia="Times New Roman" w:hAnsi="Times New Roman" w:cs="Times New Roman"/>
          <w:b/>
          <w:i/>
          <w:sz w:val="24"/>
          <w:szCs w:val="24"/>
          <w:shd w:val="clear" w:color="auto" w:fill="FFFFFF"/>
          <w:lang w:val="en-US" w:eastAsia="ru-RU"/>
        </w:rPr>
        <w:t xml:space="preserve">B.A. </w:t>
      </w:r>
      <w:proofErr w:type="spellStart"/>
      <w:r w:rsidR="007D1DA0" w:rsidRPr="00BF5807">
        <w:rPr>
          <w:rFonts w:ascii="Times New Roman" w:eastAsia="Times New Roman" w:hAnsi="Times New Roman" w:cs="Times New Roman"/>
          <w:b/>
          <w:i/>
          <w:sz w:val="24"/>
          <w:szCs w:val="24"/>
          <w:shd w:val="clear" w:color="auto" w:fill="FFFFFF"/>
          <w:lang w:val="en-US" w:eastAsia="ru-RU"/>
        </w:rPr>
        <w:t>Buluev</w:t>
      </w:r>
      <w:proofErr w:type="spellEnd"/>
      <w:r w:rsidR="007D1DA0" w:rsidRPr="00BF5807">
        <w:rPr>
          <w:rFonts w:ascii="Times New Roman" w:eastAsia="Times New Roman" w:hAnsi="Times New Roman" w:cs="Times New Roman"/>
          <w:b/>
          <w:i/>
          <w:sz w:val="24"/>
          <w:szCs w:val="24"/>
          <w:shd w:val="clear" w:color="auto" w:fill="FFFFFF"/>
          <w:lang w:val="en-US" w:eastAsia="ru-RU"/>
        </w:rPr>
        <w:t xml:space="preserve">, </w:t>
      </w:r>
      <w:r w:rsidRPr="00BF5807">
        <w:rPr>
          <w:rFonts w:ascii="Times New Roman" w:eastAsia="Times New Roman" w:hAnsi="Times New Roman" w:cs="Times New Roman"/>
          <w:b/>
          <w:i/>
          <w:sz w:val="24"/>
          <w:szCs w:val="24"/>
          <w:shd w:val="clear" w:color="auto" w:fill="FFFFFF"/>
          <w:lang w:val="en-US" w:eastAsia="ru-RU"/>
        </w:rPr>
        <w:t xml:space="preserve">M.H. </w:t>
      </w:r>
      <w:proofErr w:type="spellStart"/>
      <w:r w:rsidR="007D1DA0" w:rsidRPr="00BF5807">
        <w:rPr>
          <w:rFonts w:ascii="Times New Roman" w:eastAsia="Times New Roman" w:hAnsi="Times New Roman" w:cs="Times New Roman"/>
          <w:b/>
          <w:i/>
          <w:sz w:val="24"/>
          <w:szCs w:val="24"/>
          <w:shd w:val="clear" w:color="auto" w:fill="FFFFFF"/>
          <w:lang w:val="en-US" w:eastAsia="ru-RU"/>
        </w:rPr>
        <w:t>Isaev</w:t>
      </w:r>
      <w:proofErr w:type="spellEnd"/>
      <w:r w:rsidR="007D1DA0" w:rsidRPr="00BF5807">
        <w:rPr>
          <w:rFonts w:ascii="Times New Roman" w:eastAsia="Times New Roman" w:hAnsi="Times New Roman" w:cs="Times New Roman"/>
          <w:b/>
          <w:i/>
          <w:sz w:val="24"/>
          <w:szCs w:val="24"/>
          <w:shd w:val="clear" w:color="auto" w:fill="FFFFFF"/>
          <w:lang w:val="en-US" w:eastAsia="ru-RU"/>
        </w:rPr>
        <w:t xml:space="preserve">, </w:t>
      </w:r>
      <w:r w:rsidRPr="00BF5807">
        <w:rPr>
          <w:rFonts w:ascii="Times New Roman" w:eastAsia="Times New Roman" w:hAnsi="Times New Roman" w:cs="Times New Roman"/>
          <w:b/>
          <w:i/>
          <w:sz w:val="24"/>
          <w:szCs w:val="24"/>
          <w:shd w:val="clear" w:color="auto" w:fill="FFFFFF"/>
          <w:lang w:val="en-US" w:eastAsia="ru-RU"/>
        </w:rPr>
        <w:t>S.M-N.</w:t>
      </w:r>
      <w:proofErr w:type="gramEnd"/>
      <w:r w:rsidRPr="00BF5807">
        <w:rPr>
          <w:rFonts w:ascii="Times New Roman" w:eastAsia="Times New Roman" w:hAnsi="Times New Roman" w:cs="Times New Roman"/>
          <w:b/>
          <w:i/>
          <w:sz w:val="24"/>
          <w:szCs w:val="24"/>
          <w:shd w:val="clear" w:color="auto" w:fill="FFFFFF"/>
          <w:lang w:val="en-US" w:eastAsia="ru-RU"/>
        </w:rPr>
        <w:t xml:space="preserve"> </w:t>
      </w:r>
      <w:proofErr w:type="spellStart"/>
      <w:r w:rsidR="007D1DA0" w:rsidRPr="00BF5807">
        <w:rPr>
          <w:rFonts w:ascii="Times New Roman" w:eastAsia="Times New Roman" w:hAnsi="Times New Roman" w:cs="Times New Roman"/>
          <w:b/>
          <w:i/>
          <w:sz w:val="24"/>
          <w:szCs w:val="24"/>
          <w:shd w:val="clear" w:color="auto" w:fill="FFFFFF"/>
          <w:lang w:val="en-US" w:eastAsia="ru-RU"/>
        </w:rPr>
        <w:t>Mezhidov</w:t>
      </w:r>
      <w:proofErr w:type="spellEnd"/>
      <w:r w:rsidR="007D1DA0" w:rsidRPr="00BF5807">
        <w:rPr>
          <w:rFonts w:ascii="Times New Roman" w:eastAsia="Times New Roman" w:hAnsi="Times New Roman" w:cs="Times New Roman"/>
          <w:b/>
          <w:i/>
          <w:sz w:val="24"/>
          <w:szCs w:val="24"/>
          <w:shd w:val="clear" w:color="auto" w:fill="FFFFFF"/>
          <w:lang w:val="en-US" w:eastAsia="ru-RU"/>
        </w:rPr>
        <w:t xml:space="preserve"> </w:t>
      </w:r>
    </w:p>
    <w:p w:rsidR="00535736" w:rsidRPr="00BF5807" w:rsidRDefault="00535736" w:rsidP="00535736">
      <w:pPr>
        <w:widowControl w:val="0"/>
        <w:shd w:val="clear" w:color="auto" w:fill="FFFFFF"/>
        <w:spacing w:after="0" w:line="240" w:lineRule="auto"/>
        <w:jc w:val="center"/>
        <w:rPr>
          <w:rFonts w:ascii="Times New Roman" w:eastAsia="Times New Roman" w:hAnsi="Times New Roman" w:cs="Times New Roman"/>
          <w:i/>
          <w:sz w:val="24"/>
          <w:szCs w:val="24"/>
          <w:lang w:val="en-US" w:eastAsia="ru-RU"/>
        </w:rPr>
      </w:pPr>
      <w:r w:rsidRPr="00BF5807">
        <w:rPr>
          <w:rFonts w:ascii="Times New Roman" w:eastAsia="Times New Roman" w:hAnsi="Times New Roman" w:cs="Times New Roman"/>
          <w:i/>
          <w:sz w:val="24"/>
          <w:szCs w:val="24"/>
          <w:lang w:val="en-US" w:eastAsia="ru-RU"/>
        </w:rPr>
        <w:t>Medical institute Federal State budgetary educational «Chechen state university»</w:t>
      </w:r>
    </w:p>
    <w:p w:rsidR="0046778E" w:rsidRPr="00BF5807" w:rsidRDefault="0046778E" w:rsidP="00666CF2">
      <w:pPr>
        <w:widowControl w:val="0"/>
        <w:spacing w:after="0" w:line="240" w:lineRule="auto"/>
        <w:jc w:val="both"/>
        <w:rPr>
          <w:rFonts w:ascii="Times New Roman" w:eastAsia="Times New Roman" w:hAnsi="Times New Roman" w:cs="Times New Roman"/>
          <w:b/>
          <w:sz w:val="24"/>
          <w:szCs w:val="24"/>
          <w:lang w:val="en-US" w:eastAsia="ru-RU"/>
        </w:rPr>
      </w:pPr>
    </w:p>
    <w:p w:rsidR="0046778E" w:rsidRPr="00BF5807" w:rsidRDefault="007D1DA0" w:rsidP="00B06FE7">
      <w:pPr>
        <w:widowControl w:val="0"/>
        <w:spacing w:after="0" w:line="240" w:lineRule="auto"/>
        <w:ind w:left="993" w:right="991"/>
        <w:jc w:val="both"/>
        <w:rPr>
          <w:rFonts w:ascii="Times New Roman" w:eastAsia="Times New Roman" w:hAnsi="Times New Roman" w:cs="Times New Roman"/>
          <w:i/>
          <w:sz w:val="20"/>
          <w:szCs w:val="20"/>
          <w:lang w:eastAsia="ru-RU"/>
        </w:rPr>
      </w:pPr>
      <w:r w:rsidRPr="00BF5807">
        <w:rPr>
          <w:rFonts w:ascii="Times New Roman" w:eastAsia="Times New Roman" w:hAnsi="Times New Roman" w:cs="Times New Roman"/>
          <w:b/>
          <w:i/>
          <w:sz w:val="20"/>
          <w:szCs w:val="20"/>
          <w:lang w:eastAsia="ru-RU"/>
        </w:rPr>
        <w:t>Аннотация.</w:t>
      </w:r>
      <w:r w:rsidR="0046778E" w:rsidRPr="00BF5807">
        <w:rPr>
          <w:rFonts w:ascii="Times New Roman" w:eastAsia="Times New Roman" w:hAnsi="Times New Roman" w:cs="Times New Roman"/>
          <w:b/>
          <w:i/>
          <w:sz w:val="20"/>
          <w:szCs w:val="20"/>
          <w:lang w:eastAsia="ru-RU"/>
        </w:rPr>
        <w:t xml:space="preserve"> </w:t>
      </w:r>
      <w:r w:rsidR="0046778E" w:rsidRPr="00BF5807">
        <w:rPr>
          <w:rFonts w:ascii="Times New Roman" w:eastAsia="Times New Roman" w:hAnsi="Times New Roman" w:cs="Times New Roman"/>
          <w:i/>
          <w:sz w:val="20"/>
          <w:szCs w:val="20"/>
          <w:lang w:eastAsia="ru-RU"/>
        </w:rPr>
        <w:t xml:space="preserve">Целью исследования явилось изучить вариантную анатомию артериального русла почки и источников сегментарных артерий. </w:t>
      </w:r>
      <w:r w:rsidR="0046778E" w:rsidRPr="00BF5807">
        <w:rPr>
          <w:rFonts w:ascii="Times New Roman" w:eastAsia="Times New Roman" w:hAnsi="Times New Roman" w:cs="Times New Roman"/>
          <w:i/>
          <w:spacing w:val="-3"/>
          <w:sz w:val="20"/>
          <w:szCs w:val="20"/>
          <w:lang w:eastAsia="ru-RU"/>
        </w:rPr>
        <w:t xml:space="preserve">Применены методы </w:t>
      </w:r>
      <w:r w:rsidR="0046778E" w:rsidRPr="00BF5807">
        <w:rPr>
          <w:rFonts w:ascii="Times New Roman" w:eastAsia="Times New Roman" w:hAnsi="Times New Roman" w:cs="Times New Roman"/>
          <w:i/>
          <w:spacing w:val="5"/>
          <w:sz w:val="20"/>
          <w:szCs w:val="20"/>
          <w:lang w:eastAsia="ru-RU"/>
        </w:rPr>
        <w:t>анатомического препарирования;</w:t>
      </w:r>
      <w:r w:rsidR="0046778E" w:rsidRPr="00BF5807">
        <w:rPr>
          <w:rFonts w:ascii="Times New Roman" w:eastAsia="Times New Roman" w:hAnsi="Times New Roman" w:cs="Times New Roman"/>
          <w:i/>
          <w:sz w:val="20"/>
          <w:szCs w:val="20"/>
          <w:lang w:eastAsia="ru-RU"/>
        </w:rPr>
        <w:t xml:space="preserve"> изготовление коррозионных препаратов сосудов почек. Выявлено, что в большинстве случаев 83,0% (93 почки из 112) главная почечная артерия делилась на две ветви, а в 16,9% случаев она делится на три ветви (19 почек из 112).</w:t>
      </w:r>
    </w:p>
    <w:p w:rsidR="00B06FE7" w:rsidRPr="00BF5807" w:rsidRDefault="00B06FE7" w:rsidP="00B06FE7">
      <w:pPr>
        <w:widowControl w:val="0"/>
        <w:spacing w:after="0" w:line="240" w:lineRule="auto"/>
        <w:ind w:left="993" w:right="991"/>
        <w:jc w:val="both"/>
        <w:rPr>
          <w:rFonts w:ascii="Times New Roman" w:eastAsia="Times New Roman" w:hAnsi="Times New Roman" w:cs="Times New Roman"/>
          <w:b/>
          <w:i/>
          <w:sz w:val="10"/>
          <w:szCs w:val="10"/>
        </w:rPr>
      </w:pPr>
    </w:p>
    <w:p w:rsidR="0046778E" w:rsidRPr="00BF5807" w:rsidRDefault="0046778E" w:rsidP="00B06FE7">
      <w:pPr>
        <w:widowControl w:val="0"/>
        <w:spacing w:after="0" w:line="240" w:lineRule="auto"/>
        <w:ind w:left="993" w:right="991"/>
        <w:jc w:val="both"/>
        <w:rPr>
          <w:rFonts w:ascii="Times New Roman" w:eastAsia="Times New Roman" w:hAnsi="Times New Roman" w:cs="Times New Roman"/>
          <w:b/>
          <w:i/>
          <w:sz w:val="20"/>
          <w:szCs w:val="20"/>
        </w:rPr>
      </w:pPr>
      <w:r w:rsidRPr="00BF5807">
        <w:rPr>
          <w:rFonts w:ascii="Times New Roman" w:eastAsia="Times New Roman" w:hAnsi="Times New Roman" w:cs="Times New Roman"/>
          <w:b/>
          <w:i/>
          <w:sz w:val="20"/>
          <w:szCs w:val="20"/>
        </w:rPr>
        <w:t xml:space="preserve">Ключевые слова: </w:t>
      </w:r>
      <w:r w:rsidRPr="00BF5807">
        <w:rPr>
          <w:rFonts w:ascii="Times New Roman" w:eastAsia="Times New Roman" w:hAnsi="Times New Roman" w:cs="Times New Roman"/>
          <w:i/>
          <w:sz w:val="20"/>
          <w:szCs w:val="20"/>
        </w:rPr>
        <w:t>почка, артерия, сегмент.</w:t>
      </w:r>
    </w:p>
    <w:p w:rsidR="0046778E" w:rsidRPr="00BF5807" w:rsidRDefault="0046778E" w:rsidP="00B06FE7">
      <w:pPr>
        <w:widowControl w:val="0"/>
        <w:spacing w:after="0" w:line="240" w:lineRule="auto"/>
        <w:ind w:left="993" w:right="991"/>
        <w:jc w:val="both"/>
        <w:rPr>
          <w:rFonts w:ascii="Times New Roman" w:eastAsia="Times New Roman" w:hAnsi="Times New Roman" w:cs="Times New Roman"/>
          <w:b/>
          <w:i/>
          <w:sz w:val="20"/>
          <w:szCs w:val="20"/>
          <w:shd w:val="clear" w:color="auto" w:fill="FFFFFF"/>
        </w:rPr>
      </w:pPr>
    </w:p>
    <w:p w:rsidR="0046778E" w:rsidRPr="00BF5807" w:rsidRDefault="0046778E" w:rsidP="00B06FE7">
      <w:pPr>
        <w:widowControl w:val="0"/>
        <w:spacing w:after="0" w:line="240" w:lineRule="auto"/>
        <w:ind w:left="993" w:right="991"/>
        <w:jc w:val="both"/>
        <w:rPr>
          <w:rFonts w:ascii="Times New Roman" w:eastAsia="Times New Roman" w:hAnsi="Times New Roman" w:cs="Times New Roman"/>
          <w:i/>
          <w:sz w:val="20"/>
          <w:szCs w:val="20"/>
          <w:shd w:val="clear" w:color="auto" w:fill="FFFFFF"/>
          <w:lang w:val="en-US"/>
        </w:rPr>
      </w:pPr>
      <w:r w:rsidRPr="00BF5807">
        <w:rPr>
          <w:rFonts w:ascii="Times New Roman" w:eastAsia="Times New Roman" w:hAnsi="Times New Roman" w:cs="Times New Roman"/>
          <w:b/>
          <w:i/>
          <w:sz w:val="20"/>
          <w:szCs w:val="20"/>
          <w:shd w:val="clear" w:color="auto" w:fill="FFFFFF"/>
          <w:lang w:val="en-US"/>
        </w:rPr>
        <w:t>Abstract:</w:t>
      </w:r>
      <w:r w:rsidRPr="00BF5807">
        <w:rPr>
          <w:rFonts w:ascii="Times New Roman" w:eastAsia="Times New Roman" w:hAnsi="Times New Roman" w:cs="Times New Roman"/>
          <w:i/>
          <w:sz w:val="20"/>
          <w:szCs w:val="20"/>
          <w:shd w:val="clear" w:color="auto" w:fill="FFFFFF"/>
          <w:lang w:val="en-US"/>
        </w:rPr>
        <w:t xml:space="preserve"> the Aim of this study was to study the variant anatomy of the arterial bed of the kidney and sources segmental arteries. </w:t>
      </w:r>
      <w:proofErr w:type="gramStart"/>
      <w:r w:rsidRPr="00BF5807">
        <w:rPr>
          <w:rFonts w:ascii="Times New Roman" w:eastAsia="Times New Roman" w:hAnsi="Times New Roman" w:cs="Times New Roman"/>
          <w:i/>
          <w:sz w:val="20"/>
          <w:szCs w:val="20"/>
          <w:shd w:val="clear" w:color="auto" w:fill="FFFFFF"/>
          <w:lang w:val="en-US"/>
        </w:rPr>
        <w:t>Applied methods of anatomical preparation, the making of corrosion preparations of the renal vessels.</w:t>
      </w:r>
      <w:proofErr w:type="gramEnd"/>
    </w:p>
    <w:p w:rsidR="00D35191" w:rsidRPr="00BF5807" w:rsidRDefault="0046778E" w:rsidP="00B06FE7">
      <w:pPr>
        <w:widowControl w:val="0"/>
        <w:spacing w:after="0" w:line="240" w:lineRule="auto"/>
        <w:ind w:left="993" w:right="991"/>
        <w:jc w:val="both"/>
        <w:rPr>
          <w:rFonts w:ascii="Times New Roman" w:eastAsia="Times New Roman" w:hAnsi="Times New Roman" w:cs="Times New Roman"/>
          <w:i/>
          <w:sz w:val="20"/>
          <w:szCs w:val="20"/>
          <w:shd w:val="clear" w:color="auto" w:fill="FFFFFF"/>
          <w:lang w:val="en-US"/>
        </w:rPr>
      </w:pPr>
      <w:r w:rsidRPr="00BF5807">
        <w:rPr>
          <w:rFonts w:ascii="Times New Roman" w:eastAsia="Times New Roman" w:hAnsi="Times New Roman" w:cs="Times New Roman"/>
          <w:i/>
          <w:sz w:val="20"/>
          <w:szCs w:val="20"/>
          <w:shd w:val="clear" w:color="auto" w:fill="FFFFFF"/>
          <w:lang w:val="en-US"/>
        </w:rPr>
        <w:t xml:space="preserve">It is revealed that in most cases, up 83.0% (93 of 112 </w:t>
      </w:r>
      <w:proofErr w:type="gramStart"/>
      <w:r w:rsidRPr="00BF5807">
        <w:rPr>
          <w:rFonts w:ascii="Times New Roman" w:eastAsia="Times New Roman" w:hAnsi="Times New Roman" w:cs="Times New Roman"/>
          <w:i/>
          <w:sz w:val="20"/>
          <w:szCs w:val="20"/>
          <w:shd w:val="clear" w:color="auto" w:fill="FFFFFF"/>
          <w:lang w:val="en-US"/>
        </w:rPr>
        <w:t>kidney</w:t>
      </w:r>
      <w:proofErr w:type="gramEnd"/>
      <w:r w:rsidRPr="00BF5807">
        <w:rPr>
          <w:rFonts w:ascii="Times New Roman" w:eastAsia="Times New Roman" w:hAnsi="Times New Roman" w:cs="Times New Roman"/>
          <w:i/>
          <w:sz w:val="20"/>
          <w:szCs w:val="20"/>
          <w:shd w:val="clear" w:color="auto" w:fill="FFFFFF"/>
          <w:lang w:val="en-US"/>
        </w:rPr>
        <w:t>) main renal artery divided into two branches, and in 16.9% of cases it is divided into three branches (19 kidneys from 112).</w:t>
      </w:r>
    </w:p>
    <w:p w:rsidR="00B06FE7" w:rsidRPr="00BF5807" w:rsidRDefault="00B06FE7" w:rsidP="00B06FE7">
      <w:pPr>
        <w:widowControl w:val="0"/>
        <w:spacing w:after="0" w:line="240" w:lineRule="auto"/>
        <w:ind w:left="993" w:right="991"/>
        <w:jc w:val="both"/>
        <w:rPr>
          <w:rFonts w:ascii="Times New Roman" w:eastAsia="Times New Roman" w:hAnsi="Times New Roman" w:cs="Times New Roman"/>
          <w:b/>
          <w:i/>
          <w:sz w:val="10"/>
          <w:szCs w:val="10"/>
          <w:shd w:val="clear" w:color="auto" w:fill="FFFFFF"/>
          <w:lang w:val="en-US"/>
        </w:rPr>
      </w:pPr>
    </w:p>
    <w:p w:rsidR="0046778E" w:rsidRPr="00BF5807" w:rsidRDefault="0046778E" w:rsidP="00B06FE7">
      <w:pPr>
        <w:widowControl w:val="0"/>
        <w:spacing w:after="0" w:line="240" w:lineRule="auto"/>
        <w:ind w:left="993" w:right="991"/>
        <w:jc w:val="both"/>
        <w:rPr>
          <w:rFonts w:ascii="Times New Roman" w:eastAsia="Times New Roman" w:hAnsi="Times New Roman" w:cs="Times New Roman"/>
          <w:b/>
          <w:i/>
          <w:sz w:val="20"/>
          <w:szCs w:val="20"/>
          <w:lang w:val="en-US"/>
        </w:rPr>
      </w:pPr>
      <w:r w:rsidRPr="00BF5807">
        <w:rPr>
          <w:rFonts w:ascii="Times New Roman" w:eastAsia="Times New Roman" w:hAnsi="Times New Roman" w:cs="Times New Roman"/>
          <w:b/>
          <w:i/>
          <w:sz w:val="20"/>
          <w:szCs w:val="20"/>
          <w:shd w:val="clear" w:color="auto" w:fill="FFFFFF"/>
          <w:lang w:val="en-US"/>
        </w:rPr>
        <w:t>Key words:</w:t>
      </w:r>
      <w:r w:rsidRPr="00BF5807">
        <w:rPr>
          <w:rFonts w:ascii="Times New Roman" w:eastAsia="Times New Roman" w:hAnsi="Times New Roman" w:cs="Times New Roman"/>
          <w:i/>
          <w:sz w:val="20"/>
          <w:szCs w:val="20"/>
          <w:shd w:val="clear" w:color="auto" w:fill="FFFFFF"/>
          <w:lang w:val="en-US"/>
        </w:rPr>
        <w:t xml:space="preserve"> kidney, artery, segment.</w:t>
      </w:r>
    </w:p>
    <w:p w:rsidR="0046778E" w:rsidRPr="00BF5807" w:rsidRDefault="0046778E" w:rsidP="00B06FE7">
      <w:pPr>
        <w:widowControl w:val="0"/>
        <w:spacing w:after="0" w:line="240" w:lineRule="auto"/>
        <w:ind w:left="993" w:right="991" w:firstLine="709"/>
        <w:jc w:val="both"/>
        <w:rPr>
          <w:rFonts w:ascii="Times New Roman" w:eastAsia="Times New Roman" w:hAnsi="Times New Roman" w:cs="Times New Roman"/>
          <w:b/>
          <w:sz w:val="20"/>
          <w:szCs w:val="20"/>
          <w:lang w:val="en-US"/>
        </w:rPr>
      </w:pPr>
    </w:p>
    <w:p w:rsidR="0046778E" w:rsidRPr="00BF5807" w:rsidRDefault="0046778E" w:rsidP="00B06FE7">
      <w:pPr>
        <w:widowControl w:val="0"/>
        <w:spacing w:after="0" w:line="360" w:lineRule="auto"/>
        <w:ind w:firstLine="709"/>
        <w:jc w:val="both"/>
        <w:rPr>
          <w:rFonts w:ascii="Times New Roman" w:eastAsia="Times New Roman" w:hAnsi="Times New Roman" w:cs="Times New Roman"/>
          <w:b/>
          <w:sz w:val="26"/>
          <w:szCs w:val="26"/>
        </w:rPr>
      </w:pPr>
      <w:r w:rsidRPr="00BF5807">
        <w:rPr>
          <w:rFonts w:ascii="Times New Roman" w:eastAsia="Times New Roman" w:hAnsi="Times New Roman" w:cs="Times New Roman"/>
          <w:b/>
          <w:sz w:val="26"/>
          <w:szCs w:val="26"/>
        </w:rPr>
        <w:t>Актуальность исследования</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bCs/>
          <w:sz w:val="26"/>
          <w:szCs w:val="26"/>
          <w:lang w:eastAsia="ru-RU"/>
        </w:rPr>
      </w:pPr>
      <w:r w:rsidRPr="00BF5807">
        <w:rPr>
          <w:rFonts w:ascii="Times New Roman" w:eastAsia="Times New Roman" w:hAnsi="Times New Roman" w:cs="Times New Roman"/>
          <w:sz w:val="26"/>
          <w:szCs w:val="26"/>
          <w:shd w:val="clear" w:color="auto" w:fill="FFFFFF"/>
          <w:lang w:eastAsia="ru-RU"/>
        </w:rPr>
        <w:t>В литературе появилось много работ, посвященны</w:t>
      </w:r>
      <w:r w:rsidR="00D45EFD" w:rsidRPr="00BF5807">
        <w:rPr>
          <w:rFonts w:ascii="Times New Roman" w:eastAsia="Times New Roman" w:hAnsi="Times New Roman" w:cs="Times New Roman"/>
          <w:sz w:val="26"/>
          <w:szCs w:val="26"/>
          <w:shd w:val="clear" w:color="auto" w:fill="FFFFFF"/>
          <w:lang w:eastAsia="ru-RU"/>
        </w:rPr>
        <w:t>х</w:t>
      </w:r>
      <w:r w:rsidRPr="00BF5807">
        <w:rPr>
          <w:rFonts w:ascii="Times New Roman" w:eastAsia="Times New Roman" w:hAnsi="Times New Roman" w:cs="Times New Roman"/>
          <w:sz w:val="26"/>
          <w:szCs w:val="26"/>
          <w:shd w:val="clear" w:color="auto" w:fill="FFFFFF"/>
          <w:lang w:eastAsia="ru-RU"/>
        </w:rPr>
        <w:t xml:space="preserve"> сегментарному строению почек, так как это тесно связано с вопросом о наличии в почках</w:t>
      </w:r>
      <w:r w:rsidR="003F689A" w:rsidRPr="00BF5807">
        <w:rPr>
          <w:rFonts w:ascii="Times New Roman" w:eastAsia="Times New Roman" w:hAnsi="Times New Roman" w:cs="Times New Roman"/>
          <w:sz w:val="26"/>
          <w:szCs w:val="26"/>
          <w:shd w:val="clear" w:color="auto" w:fill="FFFFFF"/>
          <w:lang w:eastAsia="ru-RU"/>
        </w:rPr>
        <w:t xml:space="preserve"> </w:t>
      </w:r>
      <w:r w:rsidRPr="00BF5807">
        <w:rPr>
          <w:rFonts w:ascii="Times New Roman" w:eastAsia="Times New Roman" w:hAnsi="Times New Roman" w:cs="Times New Roman"/>
          <w:sz w:val="26"/>
          <w:szCs w:val="26"/>
          <w:shd w:val="clear" w:color="auto" w:fill="FFFFFF"/>
          <w:lang w:eastAsia="ru-RU"/>
        </w:rPr>
        <w:t xml:space="preserve"> </w:t>
      </w:r>
      <w:proofErr w:type="spellStart"/>
      <w:r w:rsidRPr="00BF5807">
        <w:rPr>
          <w:rFonts w:ascii="Times New Roman" w:eastAsia="Times New Roman" w:hAnsi="Times New Roman" w:cs="Times New Roman"/>
          <w:sz w:val="26"/>
          <w:szCs w:val="26"/>
          <w:shd w:val="clear" w:color="auto" w:fill="FFFFFF"/>
          <w:lang w:eastAsia="ru-RU"/>
        </w:rPr>
        <w:t>малососудистых</w:t>
      </w:r>
      <w:proofErr w:type="spellEnd"/>
      <w:r w:rsidRPr="00BF5807">
        <w:rPr>
          <w:rFonts w:ascii="Times New Roman" w:eastAsia="Times New Roman" w:hAnsi="Times New Roman" w:cs="Times New Roman"/>
          <w:sz w:val="26"/>
          <w:szCs w:val="26"/>
          <w:shd w:val="clear" w:color="auto" w:fill="FFFFFF"/>
          <w:lang w:eastAsia="ru-RU"/>
        </w:rPr>
        <w:t xml:space="preserve"> зон</w:t>
      </w:r>
      <w:r w:rsidR="003F689A" w:rsidRPr="00BF5807">
        <w:rPr>
          <w:rFonts w:ascii="Times New Roman" w:eastAsia="Times New Roman" w:hAnsi="Times New Roman" w:cs="Times New Roman"/>
          <w:sz w:val="26"/>
          <w:szCs w:val="26"/>
          <w:shd w:val="clear" w:color="auto" w:fill="FFFFFF"/>
          <w:lang w:eastAsia="ru-RU"/>
        </w:rPr>
        <w:t>,</w:t>
      </w:r>
      <w:r w:rsidRPr="00BF5807">
        <w:rPr>
          <w:rFonts w:ascii="Times New Roman" w:eastAsia="Times New Roman" w:hAnsi="Times New Roman" w:cs="Times New Roman"/>
          <w:sz w:val="26"/>
          <w:szCs w:val="26"/>
          <w:shd w:val="clear" w:color="auto" w:fill="FFFFFF"/>
          <w:lang w:eastAsia="ru-RU"/>
        </w:rPr>
        <w:t xml:space="preserve"> и для определения </w:t>
      </w:r>
      <w:proofErr w:type="spellStart"/>
      <w:r w:rsidRPr="00BF5807">
        <w:rPr>
          <w:rFonts w:ascii="Times New Roman" w:eastAsia="Times New Roman" w:hAnsi="Times New Roman" w:cs="Times New Roman"/>
          <w:sz w:val="26"/>
          <w:szCs w:val="26"/>
          <w:shd w:val="clear" w:color="auto" w:fill="FFFFFF"/>
          <w:lang w:eastAsia="ru-RU"/>
        </w:rPr>
        <w:t>сегментарности</w:t>
      </w:r>
      <w:proofErr w:type="spellEnd"/>
      <w:r w:rsidRPr="00BF5807">
        <w:rPr>
          <w:rFonts w:ascii="Times New Roman" w:eastAsia="Times New Roman" w:hAnsi="Times New Roman" w:cs="Times New Roman"/>
          <w:sz w:val="26"/>
          <w:szCs w:val="26"/>
          <w:shd w:val="clear" w:color="auto" w:fill="FFFFFF"/>
          <w:lang w:eastAsia="ru-RU"/>
        </w:rPr>
        <w:t xml:space="preserve"> органа в качестве главного морфологического </w:t>
      </w:r>
      <w:r w:rsidRPr="00BF5807">
        <w:rPr>
          <w:rFonts w:ascii="Times New Roman" w:eastAsia="Times New Roman" w:hAnsi="Times New Roman" w:cs="Times New Roman"/>
          <w:sz w:val="26"/>
          <w:szCs w:val="26"/>
          <w:shd w:val="clear" w:color="auto" w:fill="FFFFFF"/>
          <w:lang w:eastAsia="ru-RU"/>
        </w:rPr>
        <w:lastRenderedPageBreak/>
        <w:t xml:space="preserve">признака выделяют артериальный сосуд </w:t>
      </w:r>
      <w:r w:rsidRPr="00BF5807">
        <w:rPr>
          <w:rFonts w:ascii="Times New Roman" w:eastAsia="Times New Roman" w:hAnsi="Times New Roman" w:cs="Times New Roman"/>
          <w:bCs/>
          <w:sz w:val="26"/>
          <w:szCs w:val="26"/>
          <w:lang w:eastAsia="ru-RU"/>
        </w:rPr>
        <w:t>[3, 6, 7, 12]</w:t>
      </w:r>
      <w:r w:rsidRPr="00BF5807">
        <w:rPr>
          <w:rFonts w:ascii="Times New Roman" w:eastAsia="Times New Roman" w:hAnsi="Times New Roman" w:cs="Times New Roman"/>
          <w:sz w:val="26"/>
          <w:szCs w:val="26"/>
          <w:shd w:val="clear" w:color="auto" w:fill="FFFFFF"/>
          <w:lang w:eastAsia="ru-RU"/>
        </w:rPr>
        <w:t>. Однако</w:t>
      </w:r>
      <w:r w:rsidR="00647CB1" w:rsidRPr="00BF5807">
        <w:rPr>
          <w:rFonts w:ascii="Times New Roman" w:eastAsia="Times New Roman" w:hAnsi="Times New Roman" w:cs="Times New Roman"/>
          <w:sz w:val="26"/>
          <w:szCs w:val="26"/>
          <w:shd w:val="clear" w:color="auto" w:fill="FFFFFF"/>
          <w:lang w:eastAsia="ru-RU"/>
        </w:rPr>
        <w:t>,</w:t>
      </w:r>
      <w:r w:rsidRPr="00BF5807">
        <w:rPr>
          <w:rFonts w:ascii="Times New Roman" w:eastAsia="Times New Roman" w:hAnsi="Times New Roman" w:cs="Times New Roman"/>
          <w:sz w:val="26"/>
          <w:szCs w:val="26"/>
          <w:shd w:val="clear" w:color="auto" w:fill="FFFFFF"/>
          <w:lang w:eastAsia="ru-RU"/>
        </w:rPr>
        <w:t xml:space="preserve"> по данным исследований этих авторов</w:t>
      </w:r>
      <w:r w:rsidR="00647CB1" w:rsidRPr="00BF5807">
        <w:rPr>
          <w:rFonts w:ascii="Times New Roman" w:eastAsia="Times New Roman" w:hAnsi="Times New Roman" w:cs="Times New Roman"/>
          <w:sz w:val="26"/>
          <w:szCs w:val="26"/>
          <w:shd w:val="clear" w:color="auto" w:fill="FFFFFF"/>
          <w:lang w:eastAsia="ru-RU"/>
        </w:rPr>
        <w:t>,</w:t>
      </w:r>
      <w:r w:rsidRPr="00BF5807">
        <w:rPr>
          <w:rFonts w:ascii="Times New Roman" w:eastAsia="Times New Roman" w:hAnsi="Times New Roman" w:cs="Times New Roman"/>
          <w:sz w:val="26"/>
          <w:szCs w:val="26"/>
          <w:shd w:val="clear" w:color="auto" w:fill="FFFFFF"/>
          <w:lang w:eastAsia="ru-RU"/>
        </w:rPr>
        <w:t xml:space="preserve"> в почках количество сегментов неодинаковое. Вероятно, э</w:t>
      </w:r>
      <w:r w:rsidR="00647CB1" w:rsidRPr="00BF5807">
        <w:rPr>
          <w:rFonts w:ascii="Times New Roman" w:eastAsia="Times New Roman" w:hAnsi="Times New Roman" w:cs="Times New Roman"/>
          <w:sz w:val="26"/>
          <w:szCs w:val="26"/>
          <w:shd w:val="clear" w:color="auto" w:fill="FFFFFF"/>
          <w:lang w:eastAsia="ru-RU"/>
        </w:rPr>
        <w:t>то связано с тем, что за сегмен</w:t>
      </w:r>
      <w:r w:rsidRPr="00BF5807">
        <w:rPr>
          <w:rFonts w:ascii="Times New Roman" w:eastAsia="Times New Roman" w:hAnsi="Times New Roman" w:cs="Times New Roman"/>
          <w:sz w:val="26"/>
          <w:szCs w:val="26"/>
          <w:shd w:val="clear" w:color="auto" w:fill="FFFFFF"/>
          <w:lang w:eastAsia="ru-RU"/>
        </w:rPr>
        <w:t>тарную артерию авторы принимают ветви различного порядка. До сих пор отсутст</w:t>
      </w:r>
      <w:r w:rsidR="00647CB1" w:rsidRPr="00BF5807">
        <w:rPr>
          <w:rFonts w:ascii="Times New Roman" w:eastAsia="Times New Roman" w:hAnsi="Times New Roman" w:cs="Times New Roman"/>
          <w:sz w:val="26"/>
          <w:szCs w:val="26"/>
          <w:shd w:val="clear" w:color="auto" w:fill="FFFFFF"/>
          <w:lang w:eastAsia="ru-RU"/>
        </w:rPr>
        <w:t>вует единая точка зрения о нали</w:t>
      </w:r>
      <w:r w:rsidRPr="00BF5807">
        <w:rPr>
          <w:rFonts w:ascii="Times New Roman" w:eastAsia="Times New Roman" w:hAnsi="Times New Roman" w:cs="Times New Roman"/>
          <w:sz w:val="26"/>
          <w:szCs w:val="26"/>
          <w:shd w:val="clear" w:color="auto" w:fill="FFFFFF"/>
          <w:lang w:eastAsia="ru-RU"/>
        </w:rPr>
        <w:t xml:space="preserve">чии в почках долей, зон и сегментов, не совсем определены основные признаки, по которым данный орган делят на доли или сегменты </w:t>
      </w:r>
      <w:r w:rsidRPr="00BF5807">
        <w:rPr>
          <w:rFonts w:ascii="Times New Roman" w:eastAsia="Times New Roman" w:hAnsi="Times New Roman" w:cs="Times New Roman"/>
          <w:bCs/>
          <w:sz w:val="26"/>
          <w:szCs w:val="26"/>
          <w:lang w:eastAsia="ru-RU"/>
        </w:rPr>
        <w:t>[1, 6, 7, 8, 9, 10, 11, 13]</w:t>
      </w:r>
      <w:r w:rsidRPr="00BF5807">
        <w:rPr>
          <w:rFonts w:ascii="Times New Roman" w:eastAsia="Times New Roman" w:hAnsi="Times New Roman" w:cs="Times New Roman"/>
          <w:sz w:val="26"/>
          <w:szCs w:val="26"/>
          <w:shd w:val="clear" w:color="auto" w:fill="FFFFFF"/>
          <w:lang w:eastAsia="ru-RU"/>
        </w:rPr>
        <w:t xml:space="preserve">. Необходимость проведения исследований такого рода диктуется запросами практической хирургии в плане выполнения сегментарных резекций или органосохраняющих операций на почках </w:t>
      </w:r>
      <w:r w:rsidRPr="00BF5807">
        <w:rPr>
          <w:rFonts w:ascii="Times New Roman" w:eastAsia="Times New Roman" w:hAnsi="Times New Roman" w:cs="Times New Roman"/>
          <w:bCs/>
          <w:sz w:val="26"/>
          <w:szCs w:val="26"/>
          <w:lang w:eastAsia="ru-RU"/>
        </w:rPr>
        <w:t>[2, 4, 5]</w:t>
      </w:r>
      <w:r w:rsidRPr="00BF5807">
        <w:rPr>
          <w:rFonts w:ascii="Times New Roman" w:eastAsia="Times New Roman" w:hAnsi="Times New Roman" w:cs="Times New Roman"/>
          <w:sz w:val="26"/>
          <w:szCs w:val="26"/>
          <w:shd w:val="clear" w:color="auto" w:fill="FFFFFF"/>
          <w:lang w:eastAsia="ru-RU"/>
        </w:rPr>
        <w:t>. Морфологические данные, полученные в этом направлении, позволят в клиник</w:t>
      </w:r>
      <w:r w:rsidR="00647CB1" w:rsidRPr="00BF5807">
        <w:rPr>
          <w:rFonts w:ascii="Times New Roman" w:eastAsia="Times New Roman" w:hAnsi="Times New Roman" w:cs="Times New Roman"/>
          <w:sz w:val="26"/>
          <w:szCs w:val="26"/>
          <w:shd w:val="clear" w:color="auto" w:fill="FFFFFF"/>
          <w:lang w:eastAsia="ru-RU"/>
        </w:rPr>
        <w:t>е проводить эконом</w:t>
      </w:r>
      <w:r w:rsidRPr="00BF5807">
        <w:rPr>
          <w:rFonts w:ascii="Times New Roman" w:eastAsia="Times New Roman" w:hAnsi="Times New Roman" w:cs="Times New Roman"/>
          <w:sz w:val="26"/>
          <w:szCs w:val="26"/>
          <w:shd w:val="clear" w:color="auto" w:fill="FFFFFF"/>
          <w:lang w:eastAsia="ru-RU"/>
        </w:rPr>
        <w:t xml:space="preserve">ные операции, направленные на максимальное сохранение органа </w:t>
      </w:r>
      <w:r w:rsidRPr="00BF5807">
        <w:rPr>
          <w:rFonts w:ascii="Times New Roman" w:eastAsia="Times New Roman" w:hAnsi="Times New Roman" w:cs="Times New Roman"/>
          <w:bCs/>
          <w:sz w:val="26"/>
          <w:szCs w:val="26"/>
          <w:lang w:eastAsia="ru-RU"/>
        </w:rPr>
        <w:t>[14]</w:t>
      </w:r>
      <w:r w:rsidRPr="00BF5807">
        <w:rPr>
          <w:rFonts w:ascii="Times New Roman" w:eastAsia="Times New Roman" w:hAnsi="Times New Roman" w:cs="Times New Roman"/>
          <w:sz w:val="26"/>
          <w:szCs w:val="26"/>
          <w:shd w:val="clear" w:color="auto" w:fill="FFFFFF"/>
          <w:lang w:eastAsia="ru-RU"/>
        </w:rPr>
        <w:t>.</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b/>
          <w:sz w:val="26"/>
          <w:szCs w:val="26"/>
          <w:lang w:eastAsia="ru-RU"/>
        </w:rPr>
      </w:pPr>
      <w:proofErr w:type="gramStart"/>
      <w:r w:rsidRPr="00BF5807">
        <w:rPr>
          <w:rFonts w:ascii="Times New Roman" w:eastAsia="Times New Roman" w:hAnsi="Times New Roman" w:cs="Times New Roman"/>
          <w:bCs/>
          <w:sz w:val="26"/>
          <w:szCs w:val="26"/>
          <w:shd w:val="clear" w:color="auto" w:fill="FFFFFF"/>
          <w:lang w:eastAsia="ru-RU"/>
        </w:rPr>
        <w:t>Поэтому, учитывая актуальность и важность данной проблемы</w:t>
      </w:r>
      <w:r w:rsidR="00647CB1" w:rsidRPr="00BF5807">
        <w:rPr>
          <w:rFonts w:ascii="Times New Roman" w:eastAsia="Times New Roman" w:hAnsi="Times New Roman" w:cs="Times New Roman"/>
          <w:bCs/>
          <w:sz w:val="26"/>
          <w:szCs w:val="26"/>
          <w:shd w:val="clear" w:color="auto" w:fill="FFFFFF"/>
          <w:lang w:eastAsia="ru-RU"/>
        </w:rPr>
        <w:t>,</w:t>
      </w:r>
      <w:r w:rsidRPr="00BF5807">
        <w:rPr>
          <w:rFonts w:ascii="Times New Roman" w:eastAsia="Times New Roman" w:hAnsi="Times New Roman" w:cs="Times New Roman"/>
          <w:bCs/>
          <w:sz w:val="26"/>
          <w:szCs w:val="26"/>
          <w:shd w:val="clear" w:color="auto" w:fill="FFFFFF"/>
          <w:lang w:eastAsia="ru-RU"/>
        </w:rPr>
        <w:t xml:space="preserve"> и разноречивость мнений как отечественных, так и зарубежных авторов</w:t>
      </w:r>
      <w:r w:rsidR="00647CB1" w:rsidRPr="00BF5807">
        <w:rPr>
          <w:rFonts w:ascii="Times New Roman" w:eastAsia="Times New Roman" w:hAnsi="Times New Roman" w:cs="Times New Roman"/>
          <w:bCs/>
          <w:sz w:val="26"/>
          <w:szCs w:val="26"/>
          <w:shd w:val="clear" w:color="auto" w:fill="FFFFFF"/>
          <w:lang w:eastAsia="ru-RU"/>
        </w:rPr>
        <w:t>,</w:t>
      </w:r>
      <w:r w:rsidRPr="00BF5807">
        <w:rPr>
          <w:rFonts w:ascii="Times New Roman" w:eastAsia="Times New Roman" w:hAnsi="Times New Roman" w:cs="Times New Roman"/>
          <w:bCs/>
          <w:sz w:val="26"/>
          <w:szCs w:val="26"/>
          <w:shd w:val="clear" w:color="auto" w:fill="FFFFFF"/>
          <w:lang w:eastAsia="ru-RU"/>
        </w:rPr>
        <w:t xml:space="preserve"> в отношении топографической анатомии сегментов почек, их количества и зон, а также отсутствие единого принципа </w:t>
      </w:r>
      <w:proofErr w:type="spellStart"/>
      <w:r w:rsidRPr="00BF5807">
        <w:rPr>
          <w:rFonts w:ascii="Times New Roman" w:eastAsia="Times New Roman" w:hAnsi="Times New Roman" w:cs="Times New Roman"/>
          <w:bCs/>
          <w:sz w:val="26"/>
          <w:szCs w:val="26"/>
          <w:shd w:val="clear" w:color="auto" w:fill="FFFFFF"/>
          <w:lang w:eastAsia="ru-RU"/>
        </w:rPr>
        <w:t>сегментообразующей</w:t>
      </w:r>
      <w:proofErr w:type="spellEnd"/>
      <w:r w:rsidRPr="00BF5807">
        <w:rPr>
          <w:rFonts w:ascii="Times New Roman" w:eastAsia="Times New Roman" w:hAnsi="Times New Roman" w:cs="Times New Roman"/>
          <w:bCs/>
          <w:sz w:val="26"/>
          <w:szCs w:val="26"/>
          <w:shd w:val="clear" w:color="auto" w:fill="FFFFFF"/>
          <w:lang w:eastAsia="ru-RU"/>
        </w:rPr>
        <w:t xml:space="preserve"> роли различных звеньев артериального русла почки и деления данного органа на сегменты ставится вопрос о проведении дальнейших морфологических исследований.</w:t>
      </w:r>
      <w:proofErr w:type="gramEnd"/>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rPr>
      </w:pPr>
      <w:r w:rsidRPr="00BF5807">
        <w:rPr>
          <w:rFonts w:ascii="Times New Roman" w:eastAsia="Times New Roman" w:hAnsi="Times New Roman" w:cs="Times New Roman"/>
          <w:b/>
          <w:sz w:val="26"/>
          <w:szCs w:val="26"/>
        </w:rPr>
        <w:t>Целью</w:t>
      </w:r>
      <w:r w:rsidRPr="00BF5807">
        <w:rPr>
          <w:rFonts w:ascii="Times New Roman" w:eastAsia="Times New Roman" w:hAnsi="Times New Roman" w:cs="Times New Roman"/>
          <w:sz w:val="26"/>
          <w:szCs w:val="26"/>
        </w:rPr>
        <w:t xml:space="preserve"> исследов</w:t>
      </w:r>
      <w:r w:rsidR="00647CB1" w:rsidRPr="00BF5807">
        <w:rPr>
          <w:rFonts w:ascii="Times New Roman" w:eastAsia="Times New Roman" w:hAnsi="Times New Roman" w:cs="Times New Roman"/>
          <w:sz w:val="26"/>
          <w:szCs w:val="26"/>
        </w:rPr>
        <w:t xml:space="preserve">ания явилось изучить </w:t>
      </w:r>
      <w:r w:rsidRPr="00BF5807">
        <w:rPr>
          <w:rFonts w:ascii="Times New Roman" w:eastAsia="Times New Roman" w:hAnsi="Times New Roman" w:cs="Times New Roman"/>
          <w:sz w:val="26"/>
          <w:szCs w:val="26"/>
        </w:rPr>
        <w:t>вариантную анатомию артериального русла почки и источников сегментарных артерий.</w:t>
      </w:r>
    </w:p>
    <w:p w:rsidR="0046778E" w:rsidRPr="00BF5807" w:rsidRDefault="0046778E" w:rsidP="00B06FE7">
      <w:pPr>
        <w:widowControl w:val="0"/>
        <w:shd w:val="clear" w:color="auto" w:fill="FFFFFF"/>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b/>
          <w:sz w:val="26"/>
          <w:szCs w:val="26"/>
          <w:lang w:eastAsia="ru-RU"/>
        </w:rPr>
        <w:t xml:space="preserve">Материалы и методы исследования. </w:t>
      </w:r>
      <w:r w:rsidRPr="00BF5807">
        <w:rPr>
          <w:rFonts w:ascii="Times New Roman" w:eastAsia="Times New Roman" w:hAnsi="Times New Roman" w:cs="Times New Roman"/>
          <w:spacing w:val="-3"/>
          <w:sz w:val="26"/>
          <w:szCs w:val="26"/>
          <w:lang w:eastAsia="ru-RU"/>
        </w:rPr>
        <w:t xml:space="preserve">Материалом для наших исследований послужили 112 нефиксированных </w:t>
      </w:r>
      <w:r w:rsidRPr="00BF5807">
        <w:rPr>
          <w:rFonts w:ascii="Times New Roman" w:eastAsia="Times New Roman" w:hAnsi="Times New Roman" w:cs="Times New Roman"/>
          <w:spacing w:val="5"/>
          <w:sz w:val="26"/>
          <w:szCs w:val="26"/>
          <w:lang w:eastAsia="ru-RU"/>
        </w:rPr>
        <w:t>почек, взятых от трупов людей обоего пола в возрасте от 22 до 85 лет</w:t>
      </w:r>
      <w:r w:rsidR="00647CB1" w:rsidRPr="00BF5807">
        <w:rPr>
          <w:rFonts w:ascii="Times New Roman" w:eastAsia="Times New Roman" w:hAnsi="Times New Roman" w:cs="Times New Roman"/>
          <w:spacing w:val="3"/>
          <w:sz w:val="26"/>
          <w:szCs w:val="26"/>
          <w:lang w:eastAsia="ru-RU"/>
        </w:rPr>
        <w:t>, погибших от несчастных слу</w:t>
      </w:r>
      <w:r w:rsidRPr="00BF5807">
        <w:rPr>
          <w:rFonts w:ascii="Times New Roman" w:eastAsia="Times New Roman" w:hAnsi="Times New Roman" w:cs="Times New Roman"/>
          <w:spacing w:val="3"/>
          <w:sz w:val="26"/>
          <w:szCs w:val="26"/>
          <w:lang w:eastAsia="ru-RU"/>
        </w:rPr>
        <w:t xml:space="preserve">чаев или умерших от заболеваний, не связанных с патологией почек. </w:t>
      </w:r>
      <w:r w:rsidRPr="00BF5807">
        <w:rPr>
          <w:rFonts w:ascii="Times New Roman" w:eastAsia="Times New Roman" w:hAnsi="Times New Roman" w:cs="Times New Roman"/>
          <w:spacing w:val="-3"/>
          <w:sz w:val="26"/>
          <w:szCs w:val="26"/>
          <w:lang w:eastAsia="ru-RU"/>
        </w:rPr>
        <w:t>В данной работе использованы следующие методы анатомичес</w:t>
      </w:r>
      <w:r w:rsidRPr="00BF5807">
        <w:rPr>
          <w:rFonts w:ascii="Times New Roman" w:eastAsia="Times New Roman" w:hAnsi="Times New Roman" w:cs="Times New Roman"/>
          <w:spacing w:val="4"/>
          <w:sz w:val="26"/>
          <w:szCs w:val="26"/>
          <w:lang w:eastAsia="ru-RU"/>
        </w:rPr>
        <w:t>кого исследования:</w:t>
      </w:r>
    </w:p>
    <w:p w:rsidR="0046778E" w:rsidRPr="00BF5807" w:rsidRDefault="0046778E" w:rsidP="00B06FE7">
      <w:pPr>
        <w:widowControl w:val="0"/>
        <w:numPr>
          <w:ilvl w:val="0"/>
          <w:numId w:val="4"/>
        </w:numPr>
        <w:shd w:val="clear" w:color="auto" w:fill="FFFFFF"/>
        <w:tabs>
          <w:tab w:val="left" w:pos="1176"/>
        </w:tabs>
        <w:autoSpaceDE w:val="0"/>
        <w:autoSpaceDN w:val="0"/>
        <w:adjustRightInd w:val="0"/>
        <w:spacing w:after="0" w:line="360" w:lineRule="auto"/>
        <w:ind w:firstLine="709"/>
        <w:jc w:val="both"/>
        <w:rPr>
          <w:rFonts w:ascii="Times New Roman" w:eastAsia="Times New Roman" w:hAnsi="Times New Roman" w:cs="Times New Roman"/>
          <w:spacing w:val="-2"/>
          <w:sz w:val="26"/>
          <w:szCs w:val="26"/>
          <w:lang w:eastAsia="ru-RU"/>
        </w:rPr>
      </w:pPr>
      <w:r w:rsidRPr="00BF5807">
        <w:rPr>
          <w:rFonts w:ascii="Times New Roman" w:eastAsia="Times New Roman" w:hAnsi="Times New Roman" w:cs="Times New Roman"/>
          <w:spacing w:val="5"/>
          <w:sz w:val="26"/>
          <w:szCs w:val="26"/>
          <w:lang w:eastAsia="ru-RU"/>
        </w:rPr>
        <w:t>анатомическое препарирование;</w:t>
      </w:r>
    </w:p>
    <w:p w:rsidR="0046778E" w:rsidRPr="00BF5807" w:rsidRDefault="0046778E" w:rsidP="00B06FE7">
      <w:pPr>
        <w:widowControl w:val="0"/>
        <w:numPr>
          <w:ilvl w:val="0"/>
          <w:numId w:val="5"/>
        </w:numPr>
        <w:shd w:val="clear" w:color="auto" w:fill="FFFFFF"/>
        <w:tabs>
          <w:tab w:val="left" w:pos="1176"/>
        </w:tabs>
        <w:autoSpaceDE w:val="0"/>
        <w:autoSpaceDN w:val="0"/>
        <w:adjustRightInd w:val="0"/>
        <w:spacing w:after="0" w:line="360" w:lineRule="auto"/>
        <w:ind w:firstLine="709"/>
        <w:jc w:val="both"/>
        <w:rPr>
          <w:rFonts w:ascii="Times New Roman" w:eastAsia="Times New Roman" w:hAnsi="Times New Roman" w:cs="Times New Roman"/>
          <w:spacing w:val="-7"/>
          <w:sz w:val="26"/>
          <w:szCs w:val="26"/>
          <w:lang w:eastAsia="ru-RU"/>
        </w:rPr>
      </w:pPr>
      <w:r w:rsidRPr="00BF5807">
        <w:rPr>
          <w:rFonts w:ascii="Times New Roman" w:eastAsia="Times New Roman" w:hAnsi="Times New Roman" w:cs="Times New Roman"/>
          <w:sz w:val="26"/>
          <w:szCs w:val="26"/>
          <w:lang w:eastAsia="ru-RU"/>
        </w:rPr>
        <w:t xml:space="preserve">изготовление коррозионных препаратов артериальных сосудов почек и их </w:t>
      </w:r>
      <w:r w:rsidRPr="00BF5807">
        <w:rPr>
          <w:rFonts w:ascii="Times New Roman" w:eastAsia="Times New Roman" w:hAnsi="Times New Roman" w:cs="Times New Roman"/>
          <w:spacing w:val="5"/>
          <w:sz w:val="26"/>
          <w:szCs w:val="26"/>
          <w:lang w:eastAsia="ru-RU"/>
        </w:rPr>
        <w:t>3</w:t>
      </w:r>
      <w:r w:rsidRPr="00BF5807">
        <w:rPr>
          <w:rFonts w:ascii="Times New Roman" w:eastAsia="Times New Roman" w:hAnsi="Times New Roman" w:cs="Times New Roman"/>
          <w:spacing w:val="5"/>
          <w:sz w:val="26"/>
          <w:szCs w:val="26"/>
          <w:lang w:val="en-US" w:eastAsia="ru-RU"/>
        </w:rPr>
        <w:t>D</w:t>
      </w:r>
      <w:r w:rsidR="00D35191" w:rsidRPr="00BF5807">
        <w:rPr>
          <w:rFonts w:ascii="Times New Roman" w:eastAsia="Times New Roman" w:hAnsi="Times New Roman" w:cs="Times New Roman"/>
          <w:spacing w:val="5"/>
          <w:sz w:val="26"/>
          <w:szCs w:val="26"/>
          <w:lang w:eastAsia="ru-RU"/>
        </w:rPr>
        <w:t>-</w:t>
      </w:r>
      <w:r w:rsidRPr="00BF5807">
        <w:rPr>
          <w:rFonts w:ascii="Times New Roman" w:eastAsia="Times New Roman" w:hAnsi="Times New Roman" w:cs="Times New Roman"/>
          <w:spacing w:val="5"/>
          <w:sz w:val="26"/>
          <w:szCs w:val="26"/>
          <w:lang w:eastAsia="ru-RU"/>
        </w:rPr>
        <w:t>анализ</w:t>
      </w:r>
      <w:r w:rsidRPr="00BF5807">
        <w:rPr>
          <w:rFonts w:ascii="Times New Roman" w:eastAsia="Times New Roman" w:hAnsi="Times New Roman" w:cs="Times New Roman"/>
          <w:sz w:val="26"/>
          <w:szCs w:val="26"/>
          <w:lang w:eastAsia="ru-RU"/>
        </w:rPr>
        <w:t>;</w:t>
      </w:r>
    </w:p>
    <w:p w:rsidR="0046778E" w:rsidRPr="00BF5807" w:rsidRDefault="0046778E" w:rsidP="00B06FE7">
      <w:pPr>
        <w:widowControl w:val="0"/>
        <w:numPr>
          <w:ilvl w:val="0"/>
          <w:numId w:val="5"/>
        </w:numPr>
        <w:shd w:val="clear" w:color="auto" w:fill="FFFFFF"/>
        <w:tabs>
          <w:tab w:val="left" w:pos="1176"/>
        </w:tabs>
        <w:autoSpaceDE w:val="0"/>
        <w:autoSpaceDN w:val="0"/>
        <w:adjustRightInd w:val="0"/>
        <w:spacing w:after="0" w:line="360" w:lineRule="auto"/>
        <w:ind w:firstLine="709"/>
        <w:jc w:val="both"/>
        <w:rPr>
          <w:rFonts w:ascii="Times New Roman" w:eastAsia="Times New Roman" w:hAnsi="Times New Roman" w:cs="Times New Roman"/>
          <w:spacing w:val="-7"/>
          <w:sz w:val="26"/>
          <w:szCs w:val="26"/>
          <w:lang w:eastAsia="ru-RU"/>
        </w:rPr>
      </w:pPr>
      <w:r w:rsidRPr="00BF5807">
        <w:rPr>
          <w:rFonts w:ascii="Times New Roman" w:eastAsia="Times New Roman" w:hAnsi="Times New Roman" w:cs="Times New Roman"/>
          <w:sz w:val="26"/>
          <w:szCs w:val="26"/>
          <w:lang w:eastAsia="ru-RU"/>
        </w:rPr>
        <w:t xml:space="preserve">изготовление рентгенограмм артериальных сосудов почек и их </w:t>
      </w:r>
      <w:r w:rsidRPr="00BF5807">
        <w:rPr>
          <w:rFonts w:ascii="Times New Roman" w:eastAsia="Times New Roman" w:hAnsi="Times New Roman" w:cs="Times New Roman"/>
          <w:spacing w:val="5"/>
          <w:sz w:val="26"/>
          <w:szCs w:val="26"/>
          <w:lang w:eastAsia="ru-RU"/>
        </w:rPr>
        <w:t>2</w:t>
      </w:r>
      <w:r w:rsidRPr="00BF5807">
        <w:rPr>
          <w:rFonts w:ascii="Times New Roman" w:eastAsia="Times New Roman" w:hAnsi="Times New Roman" w:cs="Times New Roman"/>
          <w:spacing w:val="5"/>
          <w:sz w:val="26"/>
          <w:szCs w:val="26"/>
          <w:lang w:val="en-US" w:eastAsia="ru-RU"/>
        </w:rPr>
        <w:t>D</w:t>
      </w:r>
      <w:r w:rsidR="00D35191" w:rsidRPr="00BF5807">
        <w:rPr>
          <w:rFonts w:ascii="Times New Roman" w:eastAsia="Times New Roman" w:hAnsi="Times New Roman" w:cs="Times New Roman"/>
          <w:spacing w:val="5"/>
          <w:sz w:val="26"/>
          <w:szCs w:val="26"/>
          <w:lang w:eastAsia="ru-RU"/>
        </w:rPr>
        <w:t>-</w:t>
      </w:r>
      <w:r w:rsidRPr="00BF5807">
        <w:rPr>
          <w:rFonts w:ascii="Times New Roman" w:eastAsia="Times New Roman" w:hAnsi="Times New Roman" w:cs="Times New Roman"/>
          <w:spacing w:val="5"/>
          <w:sz w:val="26"/>
          <w:szCs w:val="26"/>
          <w:lang w:eastAsia="ru-RU"/>
        </w:rPr>
        <w:t>анализ;</w:t>
      </w:r>
    </w:p>
    <w:p w:rsidR="0046778E" w:rsidRPr="00BF5807" w:rsidRDefault="0046778E" w:rsidP="00B06FE7">
      <w:pPr>
        <w:widowControl w:val="0"/>
        <w:numPr>
          <w:ilvl w:val="0"/>
          <w:numId w:val="5"/>
        </w:numPr>
        <w:shd w:val="clear" w:color="auto" w:fill="FFFFFF"/>
        <w:tabs>
          <w:tab w:val="left" w:pos="1176"/>
        </w:tabs>
        <w:autoSpaceDE w:val="0"/>
        <w:autoSpaceDN w:val="0"/>
        <w:adjustRightInd w:val="0"/>
        <w:spacing w:after="0" w:line="360" w:lineRule="auto"/>
        <w:ind w:firstLine="709"/>
        <w:jc w:val="both"/>
        <w:rPr>
          <w:rFonts w:ascii="Times New Roman" w:eastAsia="Times New Roman" w:hAnsi="Times New Roman" w:cs="Times New Roman"/>
          <w:spacing w:val="-7"/>
          <w:sz w:val="26"/>
          <w:szCs w:val="26"/>
          <w:lang w:eastAsia="ru-RU"/>
        </w:rPr>
      </w:pPr>
      <w:r w:rsidRPr="00BF5807">
        <w:rPr>
          <w:rFonts w:ascii="Times New Roman" w:eastAsia="Times New Roman" w:hAnsi="Times New Roman" w:cs="Times New Roman"/>
          <w:spacing w:val="5"/>
          <w:sz w:val="26"/>
          <w:szCs w:val="26"/>
          <w:lang w:eastAsia="ru-RU"/>
        </w:rPr>
        <w:t>3</w:t>
      </w:r>
      <w:r w:rsidRPr="00BF5807">
        <w:rPr>
          <w:rFonts w:ascii="Times New Roman" w:eastAsia="Times New Roman" w:hAnsi="Times New Roman" w:cs="Times New Roman"/>
          <w:spacing w:val="5"/>
          <w:sz w:val="26"/>
          <w:szCs w:val="26"/>
          <w:lang w:val="en-US" w:eastAsia="ru-RU"/>
        </w:rPr>
        <w:t>D</w:t>
      </w:r>
      <w:r w:rsidR="00D35191" w:rsidRPr="00BF5807">
        <w:rPr>
          <w:rFonts w:ascii="Times New Roman" w:eastAsia="Times New Roman" w:hAnsi="Times New Roman" w:cs="Times New Roman"/>
          <w:spacing w:val="5"/>
          <w:sz w:val="26"/>
          <w:szCs w:val="26"/>
          <w:lang w:eastAsia="ru-RU"/>
        </w:rPr>
        <w:t>-</w:t>
      </w:r>
      <w:r w:rsidRPr="00BF5807">
        <w:rPr>
          <w:rFonts w:ascii="Times New Roman" w:eastAsia="Times New Roman" w:hAnsi="Times New Roman" w:cs="Times New Roman"/>
          <w:spacing w:val="5"/>
          <w:sz w:val="26"/>
          <w:szCs w:val="26"/>
          <w:lang w:eastAsia="ru-RU"/>
        </w:rPr>
        <w:t xml:space="preserve">анализ компьютерных и </w:t>
      </w:r>
      <w:proofErr w:type="spellStart"/>
      <w:r w:rsidRPr="00BF5807">
        <w:rPr>
          <w:rFonts w:ascii="Times New Roman" w:eastAsia="Times New Roman" w:hAnsi="Times New Roman" w:cs="Times New Roman"/>
          <w:spacing w:val="5"/>
          <w:sz w:val="26"/>
          <w:szCs w:val="26"/>
          <w:lang w:eastAsia="ru-RU"/>
        </w:rPr>
        <w:t>мультиспиральных</w:t>
      </w:r>
      <w:proofErr w:type="spellEnd"/>
      <w:r w:rsidRPr="00BF5807">
        <w:rPr>
          <w:rFonts w:ascii="Times New Roman" w:eastAsia="Times New Roman" w:hAnsi="Times New Roman" w:cs="Times New Roman"/>
          <w:spacing w:val="5"/>
          <w:sz w:val="26"/>
          <w:szCs w:val="26"/>
          <w:lang w:eastAsia="ru-RU"/>
        </w:rPr>
        <w:t xml:space="preserve"> компьютерных </w:t>
      </w:r>
      <w:proofErr w:type="spellStart"/>
      <w:r w:rsidRPr="00BF5807">
        <w:rPr>
          <w:rFonts w:ascii="Times New Roman" w:eastAsia="Times New Roman" w:hAnsi="Times New Roman" w:cs="Times New Roman"/>
          <w:spacing w:val="5"/>
          <w:sz w:val="26"/>
          <w:szCs w:val="26"/>
          <w:lang w:eastAsia="ru-RU"/>
        </w:rPr>
        <w:t>томограмм</w:t>
      </w:r>
      <w:proofErr w:type="spellEnd"/>
      <w:r w:rsidRPr="00BF5807">
        <w:rPr>
          <w:rFonts w:ascii="Times New Roman" w:eastAsia="Times New Roman" w:hAnsi="Times New Roman" w:cs="Times New Roman"/>
          <w:spacing w:val="5"/>
          <w:sz w:val="26"/>
          <w:szCs w:val="26"/>
          <w:lang w:eastAsia="ru-RU"/>
        </w:rPr>
        <w:t xml:space="preserve"> артериальных сосудов почек;</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bCs/>
          <w:sz w:val="26"/>
          <w:szCs w:val="26"/>
          <w:lang w:eastAsia="ru-RU"/>
        </w:rPr>
      </w:pPr>
      <w:r w:rsidRPr="00BF5807">
        <w:rPr>
          <w:rFonts w:ascii="Times New Roman" w:eastAsia="Times New Roman" w:hAnsi="Times New Roman" w:cs="Times New Roman"/>
          <w:sz w:val="26"/>
          <w:szCs w:val="26"/>
          <w:lang w:eastAsia="ru-RU"/>
        </w:rPr>
        <w:t>На</w:t>
      </w:r>
      <w:r w:rsidRPr="00BF5807">
        <w:rPr>
          <w:rFonts w:ascii="Times New Roman" w:eastAsia="Times New Roman" w:hAnsi="Times New Roman" w:cs="Times New Roman"/>
          <w:bCs/>
          <w:sz w:val="26"/>
          <w:szCs w:val="26"/>
          <w:lang w:eastAsia="ru-RU"/>
        </w:rPr>
        <w:t xml:space="preserve"> коррозионных препаратах артериальных сосудов почки выявляли: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1) </w:t>
      </w:r>
      <w:proofErr w:type="spellStart"/>
      <w:r w:rsidRPr="00BF5807">
        <w:rPr>
          <w:rFonts w:ascii="Times New Roman" w:eastAsia="Times New Roman" w:hAnsi="Times New Roman" w:cs="Times New Roman"/>
          <w:sz w:val="26"/>
          <w:szCs w:val="26"/>
          <w:lang w:eastAsia="ru-RU"/>
        </w:rPr>
        <w:t>Внеорганные</w:t>
      </w:r>
      <w:proofErr w:type="spellEnd"/>
      <w:r w:rsidRPr="00BF5807">
        <w:rPr>
          <w:rFonts w:ascii="Times New Roman" w:eastAsia="Times New Roman" w:hAnsi="Times New Roman" w:cs="Times New Roman"/>
          <w:sz w:val="26"/>
          <w:szCs w:val="26"/>
          <w:lang w:eastAsia="ru-RU"/>
        </w:rPr>
        <w:t xml:space="preserve"> ветви почечной артерии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lastRenderedPageBreak/>
        <w:t>а) число почечных артерий в воротах почки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б) топография почечных артерий в воротах почки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2) Варианты деления почечной артерии в воротах почки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а) </w:t>
      </w:r>
      <w:proofErr w:type="spellStart"/>
      <w:r w:rsidRPr="00BF5807">
        <w:rPr>
          <w:rFonts w:ascii="Times New Roman" w:eastAsia="Times New Roman" w:hAnsi="Times New Roman" w:cs="Times New Roman"/>
          <w:i/>
          <w:sz w:val="26"/>
          <w:szCs w:val="26"/>
          <w:lang w:eastAsia="ru-RU"/>
        </w:rPr>
        <w:t>внеорганное</w:t>
      </w:r>
      <w:proofErr w:type="spellEnd"/>
      <w:r w:rsidRPr="00BF5807">
        <w:rPr>
          <w:rFonts w:ascii="Times New Roman" w:eastAsia="Times New Roman" w:hAnsi="Times New Roman" w:cs="Times New Roman"/>
          <w:i/>
          <w:sz w:val="26"/>
          <w:szCs w:val="26"/>
          <w:lang w:eastAsia="ru-RU"/>
        </w:rPr>
        <w:t xml:space="preserve"> деление почечной артерии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б) внутриорганное деление почечной артерии</w:t>
      </w:r>
    </w:p>
    <w:p w:rsidR="0046778E" w:rsidRPr="00BF5807" w:rsidRDefault="0046778E" w:rsidP="00B06FE7">
      <w:pPr>
        <w:widowControl w:val="0"/>
        <w:tabs>
          <w:tab w:val="left" w:pos="757"/>
        </w:tabs>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shd w:val="clear" w:color="auto" w:fill="FFFFFF"/>
          <w:lang w:eastAsia="ru-RU"/>
        </w:rPr>
        <w:t>3) Типы разветвления почечной артерии внутри почки в зависимости от вариантов деления в воротах каждой ее ветви: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а) магистральный тип ветвления</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б) рассыпной тип ветвления</w:t>
      </w:r>
    </w:p>
    <w:p w:rsidR="0046778E" w:rsidRPr="00BF5807" w:rsidRDefault="0046778E" w:rsidP="00B06FE7">
      <w:pPr>
        <w:widowControl w:val="0"/>
        <w:shd w:val="clear" w:color="auto" w:fill="FFFFFF"/>
        <w:tabs>
          <w:tab w:val="left" w:pos="1176"/>
        </w:tabs>
        <w:autoSpaceDE w:val="0"/>
        <w:autoSpaceDN w:val="0"/>
        <w:adjustRightInd w:val="0"/>
        <w:spacing w:after="0" w:line="360" w:lineRule="auto"/>
        <w:ind w:firstLine="709"/>
        <w:jc w:val="both"/>
        <w:rPr>
          <w:rFonts w:ascii="Times New Roman" w:eastAsia="Times New Roman" w:hAnsi="Times New Roman" w:cs="Times New Roman"/>
          <w:spacing w:val="-12"/>
          <w:sz w:val="26"/>
          <w:szCs w:val="26"/>
          <w:lang w:eastAsia="ru-RU"/>
        </w:rPr>
      </w:pPr>
      <w:r w:rsidRPr="00BF5807">
        <w:rPr>
          <w:rFonts w:ascii="Times New Roman" w:eastAsia="Times New Roman" w:hAnsi="Times New Roman" w:cs="Times New Roman"/>
          <w:i/>
          <w:sz w:val="26"/>
          <w:szCs w:val="26"/>
          <w:lang w:eastAsia="ru-RU"/>
        </w:rPr>
        <w:t>в) смешанный тип ветвления</w:t>
      </w:r>
    </w:p>
    <w:p w:rsidR="0046778E" w:rsidRPr="00BF5807" w:rsidRDefault="0046778E" w:rsidP="00B06FE7">
      <w:pPr>
        <w:widowControl w:val="0"/>
        <w:shd w:val="clear" w:color="auto" w:fill="FFFFFF"/>
        <w:spacing w:after="0" w:line="360" w:lineRule="auto"/>
        <w:ind w:firstLine="709"/>
        <w:jc w:val="both"/>
        <w:rPr>
          <w:rFonts w:ascii="Times New Roman" w:eastAsia="Times New Roman" w:hAnsi="Times New Roman" w:cs="Times New Roman"/>
          <w:spacing w:val="-3"/>
          <w:sz w:val="26"/>
          <w:szCs w:val="26"/>
          <w:lang w:eastAsia="ru-RU"/>
        </w:rPr>
      </w:pPr>
      <w:r w:rsidRPr="00BF5807">
        <w:rPr>
          <w:rFonts w:ascii="Times New Roman" w:eastAsia="Times New Roman" w:hAnsi="Times New Roman" w:cs="Times New Roman"/>
          <w:sz w:val="26"/>
          <w:szCs w:val="26"/>
          <w:lang w:eastAsia="ru-RU"/>
        </w:rPr>
        <w:t xml:space="preserve">Статистическая обработка данных выполнялась с использованием пакета прикладных программ </w:t>
      </w:r>
      <w:r w:rsidRPr="00BF5807">
        <w:rPr>
          <w:rFonts w:ascii="Times New Roman" w:eastAsia="Times New Roman" w:hAnsi="Times New Roman" w:cs="Times New Roman"/>
          <w:i/>
          <w:iCs/>
          <w:sz w:val="26"/>
          <w:szCs w:val="26"/>
          <w:lang w:eastAsia="ru-RU"/>
        </w:rPr>
        <w:t>«STATISTICA 6.0»</w:t>
      </w:r>
      <w:r w:rsidRPr="00BF5807">
        <w:rPr>
          <w:rFonts w:ascii="Times New Roman" w:eastAsia="Times New Roman" w:hAnsi="Times New Roman" w:cs="Times New Roman"/>
          <w:sz w:val="26"/>
          <w:szCs w:val="26"/>
          <w:lang w:eastAsia="ru-RU"/>
        </w:rPr>
        <w:t xml:space="preserve"> фирмы </w:t>
      </w:r>
      <w:r w:rsidRPr="00BF5807">
        <w:rPr>
          <w:rFonts w:ascii="Times New Roman" w:eastAsia="Times New Roman" w:hAnsi="Times New Roman" w:cs="Times New Roman"/>
          <w:i/>
          <w:iCs/>
          <w:sz w:val="26"/>
          <w:szCs w:val="26"/>
          <w:lang w:eastAsia="ru-RU"/>
        </w:rPr>
        <w:t>«</w:t>
      </w:r>
      <w:proofErr w:type="spellStart"/>
      <w:r w:rsidRPr="00BF5807">
        <w:rPr>
          <w:rFonts w:ascii="Times New Roman" w:eastAsia="Times New Roman" w:hAnsi="Times New Roman" w:cs="Times New Roman"/>
          <w:i/>
          <w:iCs/>
          <w:sz w:val="26"/>
          <w:szCs w:val="26"/>
          <w:lang w:eastAsia="ru-RU"/>
        </w:rPr>
        <w:t>Star</w:t>
      </w:r>
      <w:proofErr w:type="spellEnd"/>
      <w:r w:rsidRPr="00BF5807">
        <w:rPr>
          <w:rFonts w:ascii="Times New Roman" w:eastAsia="Times New Roman" w:hAnsi="Times New Roman" w:cs="Times New Roman"/>
          <w:i/>
          <w:iCs/>
          <w:sz w:val="26"/>
          <w:szCs w:val="26"/>
          <w:lang w:eastAsia="ru-RU"/>
        </w:rPr>
        <w:t xml:space="preserve"> </w:t>
      </w:r>
      <w:proofErr w:type="spellStart"/>
      <w:r w:rsidRPr="00BF5807">
        <w:rPr>
          <w:rFonts w:ascii="Times New Roman" w:eastAsia="Times New Roman" w:hAnsi="Times New Roman" w:cs="Times New Roman"/>
          <w:i/>
          <w:iCs/>
          <w:sz w:val="26"/>
          <w:szCs w:val="26"/>
          <w:lang w:eastAsia="ru-RU"/>
        </w:rPr>
        <w:t>Soft</w:t>
      </w:r>
      <w:proofErr w:type="spellEnd"/>
      <w:r w:rsidRPr="00BF5807">
        <w:rPr>
          <w:rFonts w:ascii="Times New Roman" w:eastAsia="Times New Roman" w:hAnsi="Times New Roman" w:cs="Times New Roman"/>
          <w:i/>
          <w:iCs/>
          <w:sz w:val="26"/>
          <w:szCs w:val="26"/>
          <w:lang w:eastAsia="ru-RU"/>
        </w:rPr>
        <w:t xml:space="preserve"> </w:t>
      </w:r>
      <w:proofErr w:type="spellStart"/>
      <w:r w:rsidRPr="00BF5807">
        <w:rPr>
          <w:rFonts w:ascii="Times New Roman" w:eastAsia="Times New Roman" w:hAnsi="Times New Roman" w:cs="Times New Roman"/>
          <w:i/>
          <w:iCs/>
          <w:sz w:val="26"/>
          <w:szCs w:val="26"/>
          <w:lang w:eastAsia="ru-RU"/>
        </w:rPr>
        <w:t>Inc</w:t>
      </w:r>
      <w:proofErr w:type="spellEnd"/>
      <w:r w:rsidRPr="00BF5807">
        <w:rPr>
          <w:rFonts w:ascii="Times New Roman" w:eastAsia="Times New Roman" w:hAnsi="Times New Roman" w:cs="Times New Roman"/>
          <w:i/>
          <w:iCs/>
          <w:sz w:val="26"/>
          <w:szCs w:val="26"/>
          <w:lang w:eastAsia="ru-RU"/>
        </w:rPr>
        <w:t>»</w:t>
      </w:r>
      <w:r w:rsidRPr="00BF5807">
        <w:rPr>
          <w:rFonts w:ascii="Times New Roman" w:eastAsia="Times New Roman" w:hAnsi="Times New Roman" w:cs="Times New Roman"/>
          <w:sz w:val="26"/>
          <w:szCs w:val="26"/>
          <w:lang w:eastAsia="ru-RU"/>
        </w:rPr>
        <w:t>.</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b/>
          <w:sz w:val="26"/>
          <w:szCs w:val="26"/>
          <w:lang w:eastAsia="ru-RU"/>
        </w:rPr>
        <w:t>Результаты исследования и их обсуждение.</w:t>
      </w:r>
      <w:r w:rsidRPr="00BF5807">
        <w:rPr>
          <w:rFonts w:ascii="Times New Roman" w:eastAsia="Times New Roman" w:hAnsi="Times New Roman" w:cs="Times New Roman"/>
          <w:sz w:val="26"/>
          <w:szCs w:val="26"/>
          <w:lang w:eastAsia="ru-RU"/>
        </w:rPr>
        <w:t xml:space="preserve"> Главная почечная артерия, отходя от брюшной части аорты</w:t>
      </w:r>
      <w:r w:rsidR="00647CB1"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делится на свои ветви. Так, по данным наших исследований</w:t>
      </w:r>
      <w:r w:rsidR="00647CB1"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в большинстве (83,0% случаев) почечная артерия делится на две ветви (93 препарата из 112), редко (16,9% </w:t>
      </w:r>
      <w:proofErr w:type="gramStart"/>
      <w:r w:rsidRPr="00BF5807">
        <w:rPr>
          <w:rFonts w:ascii="Times New Roman" w:eastAsia="Times New Roman" w:hAnsi="Times New Roman" w:cs="Times New Roman"/>
          <w:sz w:val="26"/>
          <w:szCs w:val="26"/>
          <w:lang w:eastAsia="ru-RU"/>
        </w:rPr>
        <w:t xml:space="preserve">случаев) </w:t>
      </w:r>
      <w:proofErr w:type="gramEnd"/>
      <w:r w:rsidRPr="00BF5807">
        <w:rPr>
          <w:rFonts w:ascii="Times New Roman" w:eastAsia="Times New Roman" w:hAnsi="Times New Roman" w:cs="Times New Roman"/>
          <w:sz w:val="26"/>
          <w:szCs w:val="26"/>
          <w:lang w:eastAsia="ru-RU"/>
        </w:rPr>
        <w:t>она делится на три ветви (19 препаратов из 112).</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В зависимости от топографии ветвей почечной артерии в воротах почки и распределения их внутри органа мы выделили вентральные, дорсальные, </w:t>
      </w:r>
      <w:proofErr w:type="spellStart"/>
      <w:r w:rsidRPr="00BF5807">
        <w:rPr>
          <w:rFonts w:ascii="Times New Roman" w:eastAsia="Times New Roman" w:hAnsi="Times New Roman" w:cs="Times New Roman"/>
          <w:sz w:val="26"/>
          <w:szCs w:val="26"/>
          <w:lang w:eastAsia="ru-RU"/>
        </w:rPr>
        <w:t>верхнеполюсные</w:t>
      </w:r>
      <w:proofErr w:type="spellEnd"/>
      <w:r w:rsidRPr="00BF5807">
        <w:rPr>
          <w:rFonts w:ascii="Times New Roman" w:eastAsia="Times New Roman" w:hAnsi="Times New Roman" w:cs="Times New Roman"/>
          <w:sz w:val="26"/>
          <w:szCs w:val="26"/>
          <w:lang w:eastAsia="ru-RU"/>
        </w:rPr>
        <w:t xml:space="preserve"> и </w:t>
      </w:r>
      <w:proofErr w:type="spellStart"/>
      <w:r w:rsidRPr="00BF5807">
        <w:rPr>
          <w:rFonts w:ascii="Times New Roman" w:eastAsia="Times New Roman" w:hAnsi="Times New Roman" w:cs="Times New Roman"/>
          <w:sz w:val="26"/>
          <w:szCs w:val="26"/>
          <w:lang w:eastAsia="ru-RU"/>
        </w:rPr>
        <w:t>нижнеполюсные</w:t>
      </w:r>
      <w:proofErr w:type="spellEnd"/>
      <w:r w:rsidRPr="00BF5807">
        <w:rPr>
          <w:rFonts w:ascii="Times New Roman" w:eastAsia="Times New Roman" w:hAnsi="Times New Roman" w:cs="Times New Roman"/>
          <w:sz w:val="26"/>
          <w:szCs w:val="26"/>
          <w:lang w:eastAsia="ru-RU"/>
        </w:rPr>
        <w:t xml:space="preserve"> ветви главной почечной артерии. В случае деления почечной артерии на две ветви мы встречали вариант деления ее на вентральную и дорсальную ветви (81,7% случаев), (76 препаратов почек из 93). </w:t>
      </w:r>
      <w:proofErr w:type="gramStart"/>
      <w:r w:rsidRPr="00BF5807">
        <w:rPr>
          <w:rFonts w:ascii="Times New Roman" w:eastAsia="Times New Roman" w:hAnsi="Times New Roman" w:cs="Times New Roman"/>
          <w:sz w:val="26"/>
          <w:szCs w:val="26"/>
          <w:lang w:eastAsia="ru-RU"/>
        </w:rPr>
        <w:t>Значительно редко</w:t>
      </w:r>
      <w:proofErr w:type="gramEnd"/>
      <w:r w:rsidRPr="00BF5807">
        <w:rPr>
          <w:rFonts w:ascii="Times New Roman" w:eastAsia="Times New Roman" w:hAnsi="Times New Roman" w:cs="Times New Roman"/>
          <w:sz w:val="26"/>
          <w:szCs w:val="26"/>
          <w:lang w:eastAsia="ru-RU"/>
        </w:rPr>
        <w:t xml:space="preserve"> (18,2% случаев) почечная артерия делилась на верхнюю полюсную и </w:t>
      </w:r>
      <w:proofErr w:type="spellStart"/>
      <w:r w:rsidRPr="00BF5807">
        <w:rPr>
          <w:rFonts w:ascii="Times New Roman" w:eastAsia="Times New Roman" w:hAnsi="Times New Roman" w:cs="Times New Roman"/>
          <w:sz w:val="26"/>
          <w:szCs w:val="26"/>
          <w:lang w:eastAsia="ru-RU"/>
        </w:rPr>
        <w:t>нижнеполюсную</w:t>
      </w:r>
      <w:proofErr w:type="spellEnd"/>
      <w:r w:rsidRPr="00BF5807">
        <w:rPr>
          <w:rFonts w:ascii="Times New Roman" w:eastAsia="Times New Roman" w:hAnsi="Times New Roman" w:cs="Times New Roman"/>
          <w:sz w:val="26"/>
          <w:szCs w:val="26"/>
          <w:lang w:eastAsia="ru-RU"/>
        </w:rPr>
        <w:t xml:space="preserve"> ветви (17 препаратов почек из 93). В случае деления почечной артерии на три ветви, то здесь было несколько вариантов: при первом варианте (42,1% случаев) почечная артерия делится на </w:t>
      </w:r>
      <w:proofErr w:type="gramStart"/>
      <w:r w:rsidRPr="00BF5807">
        <w:rPr>
          <w:rFonts w:ascii="Times New Roman" w:eastAsia="Times New Roman" w:hAnsi="Times New Roman" w:cs="Times New Roman"/>
          <w:sz w:val="26"/>
          <w:szCs w:val="26"/>
          <w:lang w:eastAsia="ru-RU"/>
        </w:rPr>
        <w:t>вентральную</w:t>
      </w:r>
      <w:proofErr w:type="gramEnd"/>
      <w:r w:rsidRPr="00BF5807">
        <w:rPr>
          <w:rFonts w:ascii="Times New Roman" w:eastAsia="Times New Roman" w:hAnsi="Times New Roman" w:cs="Times New Roman"/>
          <w:sz w:val="26"/>
          <w:szCs w:val="26"/>
          <w:lang w:eastAsia="ru-RU"/>
        </w:rPr>
        <w:t xml:space="preserve">, дорсальную и </w:t>
      </w:r>
      <w:proofErr w:type="spellStart"/>
      <w:r w:rsidRPr="00BF5807">
        <w:rPr>
          <w:rFonts w:ascii="Times New Roman" w:eastAsia="Times New Roman" w:hAnsi="Times New Roman" w:cs="Times New Roman"/>
          <w:sz w:val="26"/>
          <w:szCs w:val="26"/>
          <w:lang w:eastAsia="ru-RU"/>
        </w:rPr>
        <w:t>нижнеполюсную</w:t>
      </w:r>
      <w:proofErr w:type="spellEnd"/>
      <w:r w:rsidRPr="00BF5807">
        <w:rPr>
          <w:rFonts w:ascii="Times New Roman" w:eastAsia="Times New Roman" w:hAnsi="Times New Roman" w:cs="Times New Roman"/>
          <w:sz w:val="26"/>
          <w:szCs w:val="26"/>
          <w:lang w:eastAsia="ru-RU"/>
        </w:rPr>
        <w:t xml:space="preserve"> (8 препаратов из 19). При втором варианте (36,8% случаев) почечная артерия делится на вентральную, дорсальную и </w:t>
      </w:r>
      <w:proofErr w:type="spellStart"/>
      <w:r w:rsidRPr="00BF5807">
        <w:rPr>
          <w:rFonts w:ascii="Times New Roman" w:eastAsia="Times New Roman" w:hAnsi="Times New Roman" w:cs="Times New Roman"/>
          <w:sz w:val="26"/>
          <w:szCs w:val="26"/>
          <w:lang w:eastAsia="ru-RU"/>
        </w:rPr>
        <w:t>верхнеполюсную</w:t>
      </w:r>
      <w:proofErr w:type="spellEnd"/>
      <w:r w:rsidRPr="00BF5807">
        <w:rPr>
          <w:rFonts w:ascii="Times New Roman" w:eastAsia="Times New Roman" w:hAnsi="Times New Roman" w:cs="Times New Roman"/>
          <w:sz w:val="26"/>
          <w:szCs w:val="26"/>
          <w:lang w:eastAsia="ru-RU"/>
        </w:rPr>
        <w:t xml:space="preserve"> ветви (7 препаратов из 19). При третьем варианте (21,0% случаев) почечная артерия делится на </w:t>
      </w:r>
      <w:proofErr w:type="spellStart"/>
      <w:r w:rsidRPr="00BF5807">
        <w:rPr>
          <w:rFonts w:ascii="Times New Roman" w:eastAsia="Times New Roman" w:hAnsi="Times New Roman" w:cs="Times New Roman"/>
          <w:sz w:val="26"/>
          <w:szCs w:val="26"/>
          <w:lang w:eastAsia="ru-RU"/>
        </w:rPr>
        <w:t>верхнеполюсную</w:t>
      </w:r>
      <w:proofErr w:type="spellEnd"/>
      <w:r w:rsidRPr="00BF5807">
        <w:rPr>
          <w:rFonts w:ascii="Times New Roman" w:eastAsia="Times New Roman" w:hAnsi="Times New Roman" w:cs="Times New Roman"/>
          <w:sz w:val="26"/>
          <w:szCs w:val="26"/>
          <w:lang w:eastAsia="ru-RU"/>
        </w:rPr>
        <w:t xml:space="preserve">, </w:t>
      </w:r>
      <w:proofErr w:type="gramStart"/>
      <w:r w:rsidRPr="00BF5807">
        <w:rPr>
          <w:rFonts w:ascii="Times New Roman" w:eastAsia="Times New Roman" w:hAnsi="Times New Roman" w:cs="Times New Roman"/>
          <w:sz w:val="26"/>
          <w:szCs w:val="26"/>
          <w:lang w:eastAsia="ru-RU"/>
        </w:rPr>
        <w:t>центральную</w:t>
      </w:r>
      <w:proofErr w:type="gramEnd"/>
      <w:r w:rsidRPr="00BF5807">
        <w:rPr>
          <w:rFonts w:ascii="Times New Roman" w:eastAsia="Times New Roman" w:hAnsi="Times New Roman" w:cs="Times New Roman"/>
          <w:sz w:val="26"/>
          <w:szCs w:val="26"/>
          <w:lang w:eastAsia="ru-RU"/>
        </w:rPr>
        <w:t xml:space="preserve"> и </w:t>
      </w:r>
      <w:proofErr w:type="spellStart"/>
      <w:r w:rsidRPr="00BF5807">
        <w:rPr>
          <w:rFonts w:ascii="Times New Roman" w:eastAsia="Times New Roman" w:hAnsi="Times New Roman" w:cs="Times New Roman"/>
          <w:sz w:val="26"/>
          <w:szCs w:val="26"/>
          <w:lang w:eastAsia="ru-RU"/>
        </w:rPr>
        <w:t>нижнеполюсную</w:t>
      </w:r>
      <w:proofErr w:type="spellEnd"/>
      <w:r w:rsidRPr="00BF5807">
        <w:rPr>
          <w:rFonts w:ascii="Times New Roman" w:eastAsia="Times New Roman" w:hAnsi="Times New Roman" w:cs="Times New Roman"/>
          <w:sz w:val="26"/>
          <w:szCs w:val="26"/>
          <w:lang w:eastAsia="ru-RU"/>
        </w:rPr>
        <w:t xml:space="preserve"> ветви (4 препарата из 19).</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Что касается типов </w:t>
      </w:r>
      <w:proofErr w:type="spellStart"/>
      <w:r w:rsidRPr="00BF5807">
        <w:rPr>
          <w:rFonts w:ascii="Times New Roman" w:eastAsia="Times New Roman" w:hAnsi="Times New Roman" w:cs="Times New Roman"/>
          <w:sz w:val="26"/>
          <w:szCs w:val="26"/>
          <w:lang w:eastAsia="ru-RU"/>
        </w:rPr>
        <w:t>интраорганного</w:t>
      </w:r>
      <w:proofErr w:type="spellEnd"/>
      <w:r w:rsidRPr="00BF5807">
        <w:rPr>
          <w:rFonts w:ascii="Times New Roman" w:eastAsia="Times New Roman" w:hAnsi="Times New Roman" w:cs="Times New Roman"/>
          <w:sz w:val="26"/>
          <w:szCs w:val="26"/>
          <w:lang w:eastAsia="ru-RU"/>
        </w:rPr>
        <w:t xml:space="preserve"> ветвления ветвей почечной артерии, то исследования показали, что встречаются магистральный, рассыпной и смешанный </w:t>
      </w:r>
      <w:r w:rsidRPr="00BF5807">
        <w:rPr>
          <w:rFonts w:ascii="Times New Roman" w:eastAsia="Times New Roman" w:hAnsi="Times New Roman" w:cs="Times New Roman"/>
          <w:sz w:val="26"/>
          <w:szCs w:val="26"/>
          <w:lang w:eastAsia="ru-RU"/>
        </w:rPr>
        <w:lastRenderedPageBreak/>
        <w:t>типы ветвления сосудов. Так, при магистральном типе ветвления главный сосуд сохраняет характер магистрали, постепенно отдавая на своем пути дочерние (вторичные) ветви. На коррозионных препаратах мы встретили два вида магистрали: это продольн</w:t>
      </w:r>
      <w:r w:rsidR="003F689A" w:rsidRPr="00BF5807">
        <w:rPr>
          <w:rFonts w:ascii="Times New Roman" w:eastAsia="Times New Roman" w:hAnsi="Times New Roman" w:cs="Times New Roman"/>
          <w:sz w:val="26"/>
          <w:szCs w:val="26"/>
          <w:lang w:eastAsia="ru-RU"/>
        </w:rPr>
        <w:t>ы</w:t>
      </w:r>
      <w:r w:rsidRPr="00BF5807">
        <w:rPr>
          <w:rFonts w:ascii="Times New Roman" w:eastAsia="Times New Roman" w:hAnsi="Times New Roman" w:cs="Times New Roman"/>
          <w:sz w:val="26"/>
          <w:szCs w:val="26"/>
          <w:lang w:eastAsia="ru-RU"/>
        </w:rPr>
        <w:t>й и поперечн</w:t>
      </w:r>
      <w:r w:rsidR="003F689A" w:rsidRPr="00BF5807">
        <w:rPr>
          <w:rFonts w:ascii="Times New Roman" w:eastAsia="Times New Roman" w:hAnsi="Times New Roman" w:cs="Times New Roman"/>
          <w:sz w:val="26"/>
          <w:szCs w:val="26"/>
          <w:lang w:eastAsia="ru-RU"/>
        </w:rPr>
        <w:t>ы</w:t>
      </w:r>
      <w:r w:rsidRPr="00BF5807">
        <w:rPr>
          <w:rFonts w:ascii="Times New Roman" w:eastAsia="Times New Roman" w:hAnsi="Times New Roman" w:cs="Times New Roman"/>
          <w:sz w:val="26"/>
          <w:szCs w:val="26"/>
          <w:lang w:eastAsia="ru-RU"/>
        </w:rPr>
        <w:t>й. При первом виде сама магистральная артерия идет от медиального края почки к латеральному и дочерние (</w:t>
      </w:r>
      <w:proofErr w:type="gramStart"/>
      <w:r w:rsidRPr="00BF5807">
        <w:rPr>
          <w:rFonts w:ascii="Times New Roman" w:eastAsia="Times New Roman" w:hAnsi="Times New Roman" w:cs="Times New Roman"/>
          <w:sz w:val="26"/>
          <w:szCs w:val="26"/>
          <w:lang w:eastAsia="ru-RU"/>
        </w:rPr>
        <w:t xml:space="preserve">вторичные) </w:t>
      </w:r>
      <w:proofErr w:type="gramEnd"/>
      <w:r w:rsidRPr="00BF5807">
        <w:rPr>
          <w:rFonts w:ascii="Times New Roman" w:eastAsia="Times New Roman" w:hAnsi="Times New Roman" w:cs="Times New Roman"/>
          <w:sz w:val="26"/>
          <w:szCs w:val="26"/>
          <w:lang w:eastAsia="ru-RU"/>
        </w:rPr>
        <w:t>ветви отходят от нее и идут в продольном направлении вверх и вниз.</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Второй вид магистрали характерен тем, что магистральная артерия идет от верхнего полюса к </w:t>
      </w:r>
      <w:proofErr w:type="gramStart"/>
      <w:r w:rsidRPr="00BF5807">
        <w:rPr>
          <w:rFonts w:ascii="Times New Roman" w:eastAsia="Times New Roman" w:hAnsi="Times New Roman" w:cs="Times New Roman"/>
          <w:sz w:val="26"/>
          <w:szCs w:val="26"/>
          <w:lang w:eastAsia="ru-RU"/>
        </w:rPr>
        <w:t>нижнему</w:t>
      </w:r>
      <w:proofErr w:type="gramEnd"/>
      <w:r w:rsidR="00647CB1"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и от ее наружной полуокружности ответвляются вторичные (дочерние) ветви, которые идут в поперечном направлении от медиального края почки к латеральному.</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Типы деления вентральной и дорсальной ветвей почечной артерии изучены на 76 коррозионных препаратах и представлены в таблице.</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proofErr w:type="gramStart"/>
      <w:r w:rsidRPr="00BF5807">
        <w:rPr>
          <w:rFonts w:ascii="Times New Roman" w:eastAsia="Times New Roman" w:hAnsi="Times New Roman" w:cs="Times New Roman"/>
          <w:sz w:val="26"/>
          <w:szCs w:val="26"/>
          <w:lang w:eastAsia="ru-RU"/>
        </w:rPr>
        <w:t>Из таблицы видно, что у вентральной ветви почечной артерии преобладает рассыпной тип ветвления, а у дорсальной – магистральный.</w:t>
      </w:r>
      <w:proofErr w:type="gramEnd"/>
      <w:r w:rsidRPr="00BF5807">
        <w:rPr>
          <w:rFonts w:ascii="Times New Roman" w:eastAsia="Times New Roman" w:hAnsi="Times New Roman" w:cs="Times New Roman"/>
          <w:sz w:val="26"/>
          <w:szCs w:val="26"/>
          <w:lang w:eastAsia="ru-RU"/>
        </w:rPr>
        <w:t xml:space="preserve"> Такой тип сочетания ветвления сосудов мы встретили на 32 коррозионных препаратах из 76 (42,1% случаев). При этом вентральная ветвь почечной артерии своими ветвями разветвлялась на вентральной половине почки, а дорсальная ветвь отдавала несколько магистральных артерий, которые распределялись на дорсальной половине почки.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proofErr w:type="gramStart"/>
      <w:r w:rsidRPr="00BF5807">
        <w:rPr>
          <w:rFonts w:ascii="Times New Roman" w:eastAsia="Times New Roman" w:hAnsi="Times New Roman" w:cs="Times New Roman"/>
          <w:sz w:val="26"/>
          <w:szCs w:val="26"/>
          <w:lang w:eastAsia="ru-RU"/>
        </w:rPr>
        <w:t>Второй вариант (25,0% случаев) характеризовался тем, что вентральная ветвь почечной артерии разветвлялась по магистральному типу, а дорсальная по рассыпному (19 препаратов из 76), при этом, вентральная ветвь своими разветвлениями занимала всю вентральную половину почки и верхнемедиальные отделы верхнего полюса почки, а сосуды дорсальной ветви распределялись в оставш</w:t>
      </w:r>
      <w:r w:rsidR="00647CB1" w:rsidRPr="00BF5807">
        <w:rPr>
          <w:rFonts w:ascii="Times New Roman" w:eastAsia="Times New Roman" w:hAnsi="Times New Roman" w:cs="Times New Roman"/>
          <w:sz w:val="26"/>
          <w:szCs w:val="26"/>
          <w:lang w:eastAsia="ru-RU"/>
        </w:rPr>
        <w:t>е</w:t>
      </w:r>
      <w:r w:rsidRPr="00BF5807">
        <w:rPr>
          <w:rFonts w:ascii="Times New Roman" w:eastAsia="Times New Roman" w:hAnsi="Times New Roman" w:cs="Times New Roman"/>
          <w:sz w:val="26"/>
          <w:szCs w:val="26"/>
          <w:lang w:eastAsia="ru-RU"/>
        </w:rPr>
        <w:t>йся части почечной паренхимы.</w:t>
      </w:r>
      <w:proofErr w:type="gramEnd"/>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На 14 препаратах из 76 вентральная и дорсальная ветви почечной артерии разветвлялись одинаково (18,4% случаев).</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На 11 препаратах из 76 они имеют вид продольной магистрали (14,4% случаев). Вентральная ветвь почечной артерии при этом распределялась в вентральной</w:t>
      </w:r>
      <w:r w:rsidR="007D1DA0" w:rsidRPr="00BF5807">
        <w:rPr>
          <w:rFonts w:ascii="Times New Roman" w:eastAsia="Times New Roman" w:hAnsi="Times New Roman" w:cs="Times New Roman"/>
          <w:sz w:val="26"/>
          <w:szCs w:val="26"/>
          <w:lang w:eastAsia="ru-RU"/>
        </w:rPr>
        <w:t xml:space="preserve"> половине почки, а дорсальная –</w:t>
      </w:r>
      <w:r w:rsidRPr="00BF5807">
        <w:rPr>
          <w:rFonts w:ascii="Times New Roman" w:eastAsia="Times New Roman" w:hAnsi="Times New Roman" w:cs="Times New Roman"/>
          <w:sz w:val="26"/>
          <w:szCs w:val="26"/>
          <w:lang w:eastAsia="ru-RU"/>
        </w:rPr>
        <w:t xml:space="preserve"> в задней половине почки.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proofErr w:type="gramStart"/>
      <w:r w:rsidRPr="00BF5807">
        <w:rPr>
          <w:rFonts w:ascii="Times New Roman" w:eastAsia="Times New Roman" w:hAnsi="Times New Roman" w:cs="Times New Roman"/>
          <w:sz w:val="26"/>
          <w:szCs w:val="26"/>
          <w:lang w:eastAsia="ru-RU"/>
        </w:rPr>
        <w:t>Если вентральная ветвь почечной артерии имела характер попер</w:t>
      </w:r>
      <w:r w:rsidR="007D1DA0" w:rsidRPr="00BF5807">
        <w:rPr>
          <w:rFonts w:ascii="Times New Roman" w:eastAsia="Times New Roman" w:hAnsi="Times New Roman" w:cs="Times New Roman"/>
          <w:sz w:val="26"/>
          <w:szCs w:val="26"/>
          <w:lang w:eastAsia="ru-RU"/>
        </w:rPr>
        <w:t>ечной магистрали, а дорсальная –</w:t>
      </w:r>
      <w:r w:rsidRPr="00BF5807">
        <w:rPr>
          <w:rFonts w:ascii="Times New Roman" w:eastAsia="Times New Roman" w:hAnsi="Times New Roman" w:cs="Times New Roman"/>
          <w:sz w:val="26"/>
          <w:szCs w:val="26"/>
          <w:lang w:eastAsia="ru-RU"/>
        </w:rPr>
        <w:t xml:space="preserve"> продольной, разветвление сосудов в паренхиме органа изменялось (12 препаратов из 76).</w:t>
      </w:r>
      <w:proofErr w:type="gramEnd"/>
      <w:r w:rsidRPr="00BF5807">
        <w:rPr>
          <w:rFonts w:ascii="Times New Roman" w:eastAsia="Times New Roman" w:hAnsi="Times New Roman" w:cs="Times New Roman"/>
          <w:sz w:val="26"/>
          <w:szCs w:val="26"/>
          <w:lang w:eastAsia="ru-RU"/>
        </w:rPr>
        <w:t xml:space="preserve"> Так, нижний отдел полюса почки, </w:t>
      </w:r>
      <w:r w:rsidRPr="00BF5807">
        <w:rPr>
          <w:rFonts w:ascii="Times New Roman" w:eastAsia="Times New Roman" w:hAnsi="Times New Roman" w:cs="Times New Roman"/>
          <w:sz w:val="26"/>
          <w:szCs w:val="26"/>
          <w:lang w:eastAsia="ru-RU"/>
        </w:rPr>
        <w:lastRenderedPageBreak/>
        <w:t>верхнемедиальные отделы верхнего полюса почки, вся ее вентральная и латеральный край были заняты сосудами вентральной ветви, а дорсальная ветвь распределялась в центральной части почечной паренхимы.</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proofErr w:type="gramStart"/>
      <w:r w:rsidRPr="00BF5807">
        <w:rPr>
          <w:rFonts w:ascii="Times New Roman" w:eastAsia="Times New Roman" w:hAnsi="Times New Roman" w:cs="Times New Roman"/>
          <w:sz w:val="26"/>
          <w:szCs w:val="26"/>
          <w:lang w:eastAsia="ru-RU"/>
        </w:rPr>
        <w:t>При ветвлении сосудов по рассыпному типу (32 препарата из 76) вентральная ветвь отдавала 3 артерии (22 препарата из 32): верхнюю полюсную, среднюю и нижнюю полюс</w:t>
      </w:r>
      <w:r w:rsidR="00535736" w:rsidRPr="00BF5807">
        <w:rPr>
          <w:rFonts w:ascii="Times New Roman" w:eastAsia="Times New Roman" w:hAnsi="Times New Roman" w:cs="Times New Roman"/>
          <w:sz w:val="26"/>
          <w:szCs w:val="26"/>
          <w:lang w:eastAsia="ru-RU"/>
        </w:rPr>
        <w:t>-</w:t>
      </w:r>
      <w:proofErr w:type="spellStart"/>
      <w:r w:rsidRPr="00BF5807">
        <w:rPr>
          <w:rFonts w:ascii="Times New Roman" w:eastAsia="Times New Roman" w:hAnsi="Times New Roman" w:cs="Times New Roman"/>
          <w:sz w:val="26"/>
          <w:szCs w:val="26"/>
          <w:lang w:eastAsia="ru-RU"/>
        </w:rPr>
        <w:t>ную</w:t>
      </w:r>
      <w:proofErr w:type="spellEnd"/>
      <w:r w:rsidRPr="00BF5807">
        <w:rPr>
          <w:rFonts w:ascii="Times New Roman" w:eastAsia="Times New Roman" w:hAnsi="Times New Roman" w:cs="Times New Roman"/>
          <w:sz w:val="26"/>
          <w:szCs w:val="26"/>
          <w:lang w:eastAsia="ru-RU"/>
        </w:rPr>
        <w:t xml:space="preserve"> (68,7% случаев).</w:t>
      </w:r>
      <w:proofErr w:type="gramEnd"/>
      <w:r w:rsidRPr="00BF5807">
        <w:rPr>
          <w:rFonts w:ascii="Times New Roman" w:eastAsia="Times New Roman" w:hAnsi="Times New Roman" w:cs="Times New Roman"/>
          <w:sz w:val="26"/>
          <w:szCs w:val="26"/>
          <w:lang w:eastAsia="ru-RU"/>
        </w:rPr>
        <w:t xml:space="preserve"> Верхняя полюсная и средняя артерии разветвлялись в </w:t>
      </w:r>
      <w:proofErr w:type="spellStart"/>
      <w:proofErr w:type="gramStart"/>
      <w:r w:rsidRPr="00BF5807">
        <w:rPr>
          <w:rFonts w:ascii="Times New Roman" w:eastAsia="Times New Roman" w:hAnsi="Times New Roman" w:cs="Times New Roman"/>
          <w:sz w:val="26"/>
          <w:szCs w:val="26"/>
          <w:lang w:eastAsia="ru-RU"/>
        </w:rPr>
        <w:t>соответ</w:t>
      </w:r>
      <w:r w:rsidR="0053573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ствующих</w:t>
      </w:r>
      <w:proofErr w:type="spellEnd"/>
      <w:proofErr w:type="gramEnd"/>
      <w:r w:rsidRPr="00BF5807">
        <w:rPr>
          <w:rFonts w:ascii="Times New Roman" w:eastAsia="Times New Roman" w:hAnsi="Times New Roman" w:cs="Times New Roman"/>
          <w:sz w:val="26"/>
          <w:szCs w:val="26"/>
          <w:lang w:eastAsia="ru-RU"/>
        </w:rPr>
        <w:t xml:space="preserve"> отделах вентральной половины почки, а нижняя полюсная артерия </w:t>
      </w:r>
      <w:proofErr w:type="spellStart"/>
      <w:r w:rsidRPr="00BF5807">
        <w:rPr>
          <w:rFonts w:ascii="Times New Roman" w:eastAsia="Times New Roman" w:hAnsi="Times New Roman" w:cs="Times New Roman"/>
          <w:sz w:val="26"/>
          <w:szCs w:val="26"/>
          <w:lang w:eastAsia="ru-RU"/>
        </w:rPr>
        <w:t>развет</w:t>
      </w:r>
      <w:r w:rsidR="00535736"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влялась</w:t>
      </w:r>
      <w:proofErr w:type="spellEnd"/>
      <w:r w:rsidRPr="00BF5807">
        <w:rPr>
          <w:rFonts w:ascii="Times New Roman" w:eastAsia="Times New Roman" w:hAnsi="Times New Roman" w:cs="Times New Roman"/>
          <w:sz w:val="26"/>
          <w:szCs w:val="26"/>
          <w:lang w:eastAsia="ru-RU"/>
        </w:rPr>
        <w:t xml:space="preserve"> в нижнем полюсе почки. Сосуды дорсальной артерии разветвлялись в заднем отделе верхнего полюса почки, не достигая нижнего полюса почки и латерального ее края.</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proofErr w:type="gramStart"/>
      <w:r w:rsidRPr="00BF5807">
        <w:rPr>
          <w:rFonts w:ascii="Times New Roman" w:eastAsia="Times New Roman" w:hAnsi="Times New Roman" w:cs="Times New Roman"/>
          <w:sz w:val="26"/>
          <w:szCs w:val="26"/>
          <w:lang w:eastAsia="ru-RU"/>
        </w:rPr>
        <w:t>Хотелось бы заметить, что вентральная ветвь почечной артерии по диаметру превосходила дорсальную.</w:t>
      </w:r>
      <w:proofErr w:type="gramEnd"/>
      <w:r w:rsidRPr="00BF5807">
        <w:rPr>
          <w:rFonts w:ascii="Times New Roman" w:eastAsia="Times New Roman" w:hAnsi="Times New Roman" w:cs="Times New Roman"/>
          <w:sz w:val="26"/>
          <w:szCs w:val="26"/>
          <w:lang w:eastAsia="ru-RU"/>
        </w:rPr>
        <w:t xml:space="preserve"> При делении почечной артерии на вентральную и дорсальную ветви в большинстве случаев (53 препарата из 76) проекция продольной </w:t>
      </w:r>
      <w:proofErr w:type="spellStart"/>
      <w:r w:rsidRPr="00BF5807">
        <w:rPr>
          <w:rFonts w:ascii="Times New Roman" w:eastAsia="Times New Roman" w:hAnsi="Times New Roman" w:cs="Times New Roman"/>
          <w:sz w:val="26"/>
          <w:szCs w:val="26"/>
          <w:lang w:eastAsia="ru-RU"/>
        </w:rPr>
        <w:t>малососудистой</w:t>
      </w:r>
      <w:proofErr w:type="spellEnd"/>
      <w:r w:rsidRPr="00BF5807">
        <w:rPr>
          <w:rFonts w:ascii="Times New Roman" w:eastAsia="Times New Roman" w:hAnsi="Times New Roman" w:cs="Times New Roman"/>
          <w:sz w:val="26"/>
          <w:szCs w:val="26"/>
          <w:lang w:eastAsia="ru-RU"/>
        </w:rPr>
        <w:t xml:space="preserve"> зоны на латеральный край почки имела форму дуги выпуклостью кпереди (69,7% случаев).</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На дорсальной половине верхнего полюса почки проекция продольной </w:t>
      </w:r>
      <w:proofErr w:type="spellStart"/>
      <w:r w:rsidRPr="00BF5807">
        <w:rPr>
          <w:rFonts w:ascii="Times New Roman" w:eastAsia="Times New Roman" w:hAnsi="Times New Roman" w:cs="Times New Roman"/>
          <w:sz w:val="26"/>
          <w:szCs w:val="26"/>
          <w:lang w:eastAsia="ru-RU"/>
        </w:rPr>
        <w:t>ма</w:t>
      </w:r>
      <w:r w:rsidR="007D1DA0" w:rsidRPr="00BF5807">
        <w:rPr>
          <w:rFonts w:ascii="Times New Roman" w:eastAsia="Times New Roman" w:hAnsi="Times New Roman" w:cs="Times New Roman"/>
          <w:sz w:val="26"/>
          <w:szCs w:val="26"/>
          <w:lang w:eastAsia="ru-RU"/>
        </w:rPr>
        <w:t>лососудистой</w:t>
      </w:r>
      <w:proofErr w:type="spellEnd"/>
      <w:r w:rsidR="007D1DA0" w:rsidRPr="00BF5807">
        <w:rPr>
          <w:rFonts w:ascii="Times New Roman" w:eastAsia="Times New Roman" w:hAnsi="Times New Roman" w:cs="Times New Roman"/>
          <w:sz w:val="26"/>
          <w:szCs w:val="26"/>
          <w:lang w:eastAsia="ru-RU"/>
        </w:rPr>
        <w:t xml:space="preserve"> зоны отстояла на 2–</w:t>
      </w:r>
      <w:r w:rsidRPr="00BF5807">
        <w:rPr>
          <w:rFonts w:ascii="Times New Roman" w:eastAsia="Times New Roman" w:hAnsi="Times New Roman" w:cs="Times New Roman"/>
          <w:sz w:val="26"/>
          <w:szCs w:val="26"/>
          <w:lang w:eastAsia="ru-RU"/>
        </w:rPr>
        <w:t xml:space="preserve">1,5 см кзади от средней линии. После чего она шла косо сзади наперед и в центральном отделе почки принимала нисходящее направление. В верхнем отделе нижнего полюса почки продольная </w:t>
      </w:r>
      <w:proofErr w:type="spellStart"/>
      <w:r w:rsidRPr="00BF5807">
        <w:rPr>
          <w:rFonts w:ascii="Times New Roman" w:eastAsia="Times New Roman" w:hAnsi="Times New Roman" w:cs="Times New Roman"/>
          <w:sz w:val="26"/>
          <w:szCs w:val="26"/>
          <w:lang w:eastAsia="ru-RU"/>
        </w:rPr>
        <w:t>малососудистая</w:t>
      </w:r>
      <w:proofErr w:type="spellEnd"/>
      <w:r w:rsidRPr="00BF5807">
        <w:rPr>
          <w:rFonts w:ascii="Times New Roman" w:eastAsia="Times New Roman" w:hAnsi="Times New Roman" w:cs="Times New Roman"/>
          <w:sz w:val="26"/>
          <w:szCs w:val="26"/>
          <w:lang w:eastAsia="ru-RU"/>
        </w:rPr>
        <w:t xml:space="preserve"> зона резко отклонялась</w:t>
      </w:r>
      <w:r w:rsidR="007D1DA0" w:rsidRPr="00BF5807">
        <w:rPr>
          <w:rFonts w:ascii="Times New Roman" w:eastAsia="Times New Roman" w:hAnsi="Times New Roman" w:cs="Times New Roman"/>
          <w:sz w:val="26"/>
          <w:szCs w:val="26"/>
          <w:lang w:eastAsia="ru-RU"/>
        </w:rPr>
        <w:t xml:space="preserve"> кзади и заканчивалась на 1,5–</w:t>
      </w:r>
      <w:r w:rsidRPr="00BF5807">
        <w:rPr>
          <w:rFonts w:ascii="Times New Roman" w:eastAsia="Times New Roman" w:hAnsi="Times New Roman" w:cs="Times New Roman"/>
          <w:sz w:val="26"/>
          <w:szCs w:val="26"/>
          <w:lang w:eastAsia="ru-RU"/>
        </w:rPr>
        <w:t xml:space="preserve">2 см кзади от средней линии. В центральном отделе почечной паренхимы продольная </w:t>
      </w:r>
      <w:proofErr w:type="spellStart"/>
      <w:r w:rsidRPr="00BF5807">
        <w:rPr>
          <w:rFonts w:ascii="Times New Roman" w:eastAsia="Times New Roman" w:hAnsi="Times New Roman" w:cs="Times New Roman"/>
          <w:sz w:val="26"/>
          <w:szCs w:val="26"/>
          <w:lang w:eastAsia="ru-RU"/>
        </w:rPr>
        <w:t>малососудистая</w:t>
      </w:r>
      <w:proofErr w:type="spellEnd"/>
      <w:r w:rsidRPr="00BF5807">
        <w:rPr>
          <w:rFonts w:ascii="Times New Roman" w:eastAsia="Times New Roman" w:hAnsi="Times New Roman" w:cs="Times New Roman"/>
          <w:sz w:val="26"/>
          <w:szCs w:val="26"/>
          <w:lang w:eastAsia="ru-RU"/>
        </w:rPr>
        <w:t xml:space="preserve"> зона шла параллельно и кзади от средней линии почки.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На 16 препаратах из 76 (21,0% случаев) продольная </w:t>
      </w:r>
      <w:proofErr w:type="spellStart"/>
      <w:r w:rsidRPr="00BF5807">
        <w:rPr>
          <w:rFonts w:ascii="Times New Roman" w:eastAsia="Times New Roman" w:hAnsi="Times New Roman" w:cs="Times New Roman"/>
          <w:sz w:val="26"/>
          <w:szCs w:val="26"/>
          <w:lang w:eastAsia="ru-RU"/>
        </w:rPr>
        <w:t>малососудистая</w:t>
      </w:r>
      <w:proofErr w:type="spellEnd"/>
      <w:r w:rsidRPr="00BF5807">
        <w:rPr>
          <w:rFonts w:ascii="Times New Roman" w:eastAsia="Times New Roman" w:hAnsi="Times New Roman" w:cs="Times New Roman"/>
          <w:sz w:val="26"/>
          <w:szCs w:val="26"/>
          <w:lang w:eastAsia="ru-RU"/>
        </w:rPr>
        <w:t xml:space="preserve"> зона почки не выделялась виду того, что артерии вентральной ветви переплетались с дорсальными.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Если вентральная и дорсальная ветви почечной артерии имели характер продольных магистралей (7 препаратов почек из 76), то продольная </w:t>
      </w:r>
      <w:proofErr w:type="spellStart"/>
      <w:r w:rsidRPr="00BF5807">
        <w:rPr>
          <w:rFonts w:ascii="Times New Roman" w:eastAsia="Times New Roman" w:hAnsi="Times New Roman" w:cs="Times New Roman"/>
          <w:sz w:val="26"/>
          <w:szCs w:val="26"/>
          <w:lang w:eastAsia="ru-RU"/>
        </w:rPr>
        <w:t>малососудистая</w:t>
      </w:r>
      <w:proofErr w:type="spellEnd"/>
      <w:r w:rsidRPr="00BF5807">
        <w:rPr>
          <w:rFonts w:ascii="Times New Roman" w:eastAsia="Times New Roman" w:hAnsi="Times New Roman" w:cs="Times New Roman"/>
          <w:sz w:val="26"/>
          <w:szCs w:val="26"/>
          <w:lang w:eastAsia="ru-RU"/>
        </w:rPr>
        <w:t xml:space="preserve"> зона выражена хорошо, соответствуя средней линии почки (9,2% случаев).</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proofErr w:type="gramStart"/>
      <w:r w:rsidRPr="00BF5807">
        <w:rPr>
          <w:rFonts w:ascii="Times New Roman" w:eastAsia="Times New Roman" w:hAnsi="Times New Roman" w:cs="Times New Roman"/>
          <w:sz w:val="26"/>
          <w:szCs w:val="26"/>
          <w:lang w:eastAsia="ru-RU"/>
        </w:rPr>
        <w:t>В случае деления почечной артерии на верхнюю п</w:t>
      </w:r>
      <w:r w:rsidR="003F689A" w:rsidRPr="00BF5807">
        <w:rPr>
          <w:rFonts w:ascii="Times New Roman" w:eastAsia="Times New Roman" w:hAnsi="Times New Roman" w:cs="Times New Roman"/>
          <w:sz w:val="26"/>
          <w:szCs w:val="26"/>
          <w:lang w:eastAsia="ru-RU"/>
        </w:rPr>
        <w:t>олюсную и нижнюю полюсную ветви</w:t>
      </w:r>
      <w:r w:rsidRPr="00BF5807">
        <w:rPr>
          <w:rFonts w:ascii="Times New Roman" w:eastAsia="Times New Roman" w:hAnsi="Times New Roman" w:cs="Times New Roman"/>
          <w:sz w:val="26"/>
          <w:szCs w:val="26"/>
          <w:lang w:eastAsia="ru-RU"/>
        </w:rPr>
        <w:t xml:space="preserve"> верхняя полюсная ветвь </w:t>
      </w:r>
      <w:r w:rsidR="003F689A" w:rsidRPr="00BF5807">
        <w:rPr>
          <w:rFonts w:ascii="Times New Roman" w:eastAsia="Times New Roman" w:hAnsi="Times New Roman" w:cs="Times New Roman"/>
          <w:sz w:val="26"/>
          <w:szCs w:val="26"/>
          <w:lang w:eastAsia="ru-RU"/>
        </w:rPr>
        <w:t xml:space="preserve">в </w:t>
      </w:r>
      <w:r w:rsidRPr="00BF5807">
        <w:rPr>
          <w:rFonts w:ascii="Times New Roman" w:eastAsia="Times New Roman" w:hAnsi="Times New Roman" w:cs="Times New Roman"/>
          <w:sz w:val="26"/>
          <w:szCs w:val="26"/>
          <w:lang w:eastAsia="ru-RU"/>
        </w:rPr>
        <w:t>57,8% случаев делилась по магистральному типу, а нижняя полюсная – по рассыпному (11 препаратов почек из 19).</w:t>
      </w:r>
      <w:proofErr w:type="gramEnd"/>
      <w:r w:rsidRPr="00BF5807">
        <w:rPr>
          <w:rFonts w:ascii="Times New Roman" w:eastAsia="Times New Roman" w:hAnsi="Times New Roman" w:cs="Times New Roman"/>
          <w:sz w:val="26"/>
          <w:szCs w:val="26"/>
          <w:lang w:eastAsia="ru-RU"/>
        </w:rPr>
        <w:t xml:space="preserve"> Верхняя полюсная артерия имела обширную зону распределения сосудов и </w:t>
      </w:r>
      <w:r w:rsidRPr="00BF5807">
        <w:rPr>
          <w:rFonts w:ascii="Times New Roman" w:eastAsia="Times New Roman" w:hAnsi="Times New Roman" w:cs="Times New Roman"/>
          <w:sz w:val="26"/>
          <w:szCs w:val="26"/>
          <w:lang w:eastAsia="ru-RU"/>
        </w:rPr>
        <w:lastRenderedPageBreak/>
        <w:t xml:space="preserve">занимала верхний отдел </w:t>
      </w:r>
      <w:proofErr w:type="spellStart"/>
      <w:r w:rsidRPr="00BF5807">
        <w:rPr>
          <w:rFonts w:ascii="Times New Roman" w:eastAsia="Times New Roman" w:hAnsi="Times New Roman" w:cs="Times New Roman"/>
          <w:sz w:val="26"/>
          <w:szCs w:val="26"/>
          <w:lang w:eastAsia="ru-RU"/>
        </w:rPr>
        <w:t>впередилоханочной</w:t>
      </w:r>
      <w:proofErr w:type="spellEnd"/>
      <w:r w:rsidRPr="00BF5807">
        <w:rPr>
          <w:rFonts w:ascii="Times New Roman" w:eastAsia="Times New Roman" w:hAnsi="Times New Roman" w:cs="Times New Roman"/>
          <w:sz w:val="26"/>
          <w:szCs w:val="26"/>
          <w:lang w:eastAsia="ru-RU"/>
        </w:rPr>
        <w:t xml:space="preserve"> области почки, верхний полюс почки и </w:t>
      </w:r>
      <w:proofErr w:type="spellStart"/>
      <w:r w:rsidRPr="00BF5807">
        <w:rPr>
          <w:rFonts w:ascii="Times New Roman" w:eastAsia="Times New Roman" w:hAnsi="Times New Roman" w:cs="Times New Roman"/>
          <w:sz w:val="26"/>
          <w:szCs w:val="26"/>
          <w:lang w:eastAsia="ru-RU"/>
        </w:rPr>
        <w:t>позадилоханочную</w:t>
      </w:r>
      <w:proofErr w:type="spellEnd"/>
      <w:r w:rsidRPr="00BF5807">
        <w:rPr>
          <w:rFonts w:ascii="Times New Roman" w:eastAsia="Times New Roman" w:hAnsi="Times New Roman" w:cs="Times New Roman"/>
          <w:sz w:val="26"/>
          <w:szCs w:val="26"/>
          <w:lang w:eastAsia="ru-RU"/>
        </w:rPr>
        <w:t xml:space="preserve"> ее область.</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Нижняя полюсная артерия в свою очередь распределялась в нижнем полюсе почки, иногда в нижнем отделе </w:t>
      </w:r>
      <w:proofErr w:type="spellStart"/>
      <w:r w:rsidRPr="00BF5807">
        <w:rPr>
          <w:rFonts w:ascii="Times New Roman" w:eastAsia="Times New Roman" w:hAnsi="Times New Roman" w:cs="Times New Roman"/>
          <w:sz w:val="26"/>
          <w:szCs w:val="26"/>
          <w:lang w:eastAsia="ru-RU"/>
        </w:rPr>
        <w:t>впередилоханочной</w:t>
      </w:r>
      <w:proofErr w:type="spellEnd"/>
      <w:r w:rsidRPr="00BF5807">
        <w:rPr>
          <w:rFonts w:ascii="Times New Roman" w:eastAsia="Times New Roman" w:hAnsi="Times New Roman" w:cs="Times New Roman"/>
          <w:sz w:val="26"/>
          <w:szCs w:val="26"/>
          <w:lang w:eastAsia="ru-RU"/>
        </w:rPr>
        <w:t xml:space="preserve"> области почки и нижнем ее полюсе.</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При делении главной почечной артерии на три вет</w:t>
      </w:r>
      <w:r w:rsidR="007C5D2A" w:rsidRPr="00BF5807">
        <w:rPr>
          <w:rFonts w:ascii="Times New Roman" w:eastAsia="Times New Roman" w:hAnsi="Times New Roman" w:cs="Times New Roman"/>
          <w:sz w:val="26"/>
          <w:szCs w:val="26"/>
          <w:lang w:eastAsia="ru-RU"/>
        </w:rPr>
        <w:t>ви выявлено несколько вариантов.</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При первом варианте почечная артерия делится на вентральную, дорсальную и нижнюю полюсную артерии, что мы встретили в 42,1% случаев. При этом вентральная ветвь, имея рассыпной характер ветвления</w:t>
      </w:r>
      <w:r w:rsidR="007C5D2A"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распределялась в вентральной половине верхнего полюса почки, а дорсальная ветвь в задней. </w:t>
      </w:r>
      <w:proofErr w:type="spellStart"/>
      <w:r w:rsidRPr="00BF5807">
        <w:rPr>
          <w:rFonts w:ascii="Times New Roman" w:eastAsia="Times New Roman" w:hAnsi="Times New Roman" w:cs="Times New Roman"/>
          <w:sz w:val="26"/>
          <w:szCs w:val="26"/>
          <w:lang w:eastAsia="ru-RU"/>
        </w:rPr>
        <w:t>Нижнеполюсная</w:t>
      </w:r>
      <w:proofErr w:type="spellEnd"/>
      <w:r w:rsidRPr="00BF5807">
        <w:rPr>
          <w:rFonts w:ascii="Times New Roman" w:eastAsia="Times New Roman" w:hAnsi="Times New Roman" w:cs="Times New Roman"/>
          <w:sz w:val="26"/>
          <w:szCs w:val="26"/>
          <w:lang w:eastAsia="ru-RU"/>
        </w:rPr>
        <w:t xml:space="preserve"> артерия своими ветвями распределялась в нижнем полюсе почки.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При втором варианте почечная артерия делилась на вентральную, дорсальную и верхнюю полюсную ветви, что мы встретили 36,8% случаев. </w:t>
      </w:r>
      <w:proofErr w:type="gramStart"/>
      <w:r w:rsidRPr="00BF5807">
        <w:rPr>
          <w:rFonts w:ascii="Times New Roman" w:eastAsia="Times New Roman" w:hAnsi="Times New Roman" w:cs="Times New Roman"/>
          <w:sz w:val="26"/>
          <w:szCs w:val="26"/>
          <w:lang w:eastAsia="ru-RU"/>
        </w:rPr>
        <w:t>При этом вентральная ветвь, имея также рассыпной характер ветвления</w:t>
      </w:r>
      <w:r w:rsidR="007C5D2A"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распределялась в вентральной половине верхн</w:t>
      </w:r>
      <w:r w:rsidR="007D1DA0" w:rsidRPr="00BF5807">
        <w:rPr>
          <w:rFonts w:ascii="Times New Roman" w:eastAsia="Times New Roman" w:hAnsi="Times New Roman" w:cs="Times New Roman"/>
          <w:sz w:val="26"/>
          <w:szCs w:val="26"/>
          <w:lang w:eastAsia="ru-RU"/>
        </w:rPr>
        <w:t>его полюса почки, а дорсальная –</w:t>
      </w:r>
      <w:r w:rsidRPr="00BF5807">
        <w:rPr>
          <w:rFonts w:ascii="Times New Roman" w:eastAsia="Times New Roman" w:hAnsi="Times New Roman" w:cs="Times New Roman"/>
          <w:sz w:val="26"/>
          <w:szCs w:val="26"/>
          <w:lang w:eastAsia="ru-RU"/>
        </w:rPr>
        <w:t xml:space="preserve"> в задней.</w:t>
      </w:r>
      <w:proofErr w:type="gramEnd"/>
      <w:r w:rsidRPr="00BF5807">
        <w:rPr>
          <w:rFonts w:ascii="Times New Roman" w:eastAsia="Times New Roman" w:hAnsi="Times New Roman" w:cs="Times New Roman"/>
          <w:sz w:val="26"/>
          <w:szCs w:val="26"/>
          <w:lang w:eastAsia="ru-RU"/>
        </w:rPr>
        <w:t xml:space="preserve"> </w:t>
      </w:r>
      <w:proofErr w:type="spellStart"/>
      <w:r w:rsidRPr="00BF5807">
        <w:rPr>
          <w:rFonts w:ascii="Times New Roman" w:eastAsia="Times New Roman" w:hAnsi="Times New Roman" w:cs="Times New Roman"/>
          <w:sz w:val="26"/>
          <w:szCs w:val="26"/>
          <w:lang w:eastAsia="ru-RU"/>
        </w:rPr>
        <w:t>Верхнеполюсная</w:t>
      </w:r>
      <w:proofErr w:type="spellEnd"/>
      <w:r w:rsidRPr="00BF5807">
        <w:rPr>
          <w:rFonts w:ascii="Times New Roman" w:eastAsia="Times New Roman" w:hAnsi="Times New Roman" w:cs="Times New Roman"/>
          <w:sz w:val="26"/>
          <w:szCs w:val="26"/>
          <w:lang w:eastAsia="ru-RU"/>
        </w:rPr>
        <w:t xml:space="preserve"> артерия своими ветвями распределялась в соответствующих отделах верхнего полюса почки.</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Третий вариант характерен тем, что почечная артерия делится на верхнюю полюсную, центральную и нижнюю полюсную артерии, что мы встретили 21,0% случаев. При этом верхняя полюсная артерия распределялась в соответствующих отделах верхнего полюса почки, нижняя полюсная артерия разветвлялась в нижнем полюсе, центральная артерия заполняла оставшуюся часть почечной паренхимы.</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Обычно артерии в паренхиме почки имели радиальное направление. Так, артерии к верхнему полюсу почки обычно идут снизу верх, к центральным отделам почечной паренхимы – поперечно и к нижнему полюсу почки – сверху вниз.</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Иногда артерии в почке могут иметь и параллельный ход.</w:t>
      </w:r>
    </w:p>
    <w:p w:rsidR="0046778E" w:rsidRPr="00BF5807" w:rsidRDefault="0046778E" w:rsidP="00535736">
      <w:pPr>
        <w:widowControl w:val="0"/>
        <w:shd w:val="clear" w:color="auto" w:fill="FFFFFF"/>
        <w:tabs>
          <w:tab w:val="left" w:pos="1051"/>
        </w:tabs>
        <w:autoSpaceDE w:val="0"/>
        <w:autoSpaceDN w:val="0"/>
        <w:adjustRightInd w:val="0"/>
        <w:spacing w:after="0" w:line="240" w:lineRule="auto"/>
        <w:ind w:firstLine="709"/>
        <w:jc w:val="both"/>
        <w:rPr>
          <w:rFonts w:ascii="Times New Roman" w:eastAsia="Times New Roman" w:hAnsi="Times New Roman" w:cs="Times New Roman"/>
          <w:b/>
          <w:spacing w:val="-8"/>
          <w:sz w:val="26"/>
          <w:szCs w:val="26"/>
          <w:lang w:eastAsia="ru-RU"/>
        </w:rPr>
      </w:pPr>
    </w:p>
    <w:p w:rsidR="0046778E" w:rsidRPr="00BF5807" w:rsidRDefault="0046778E" w:rsidP="00B06FE7">
      <w:pPr>
        <w:widowControl w:val="0"/>
        <w:shd w:val="clear" w:color="auto" w:fill="FFFFFF"/>
        <w:tabs>
          <w:tab w:val="left" w:pos="1051"/>
        </w:tabs>
        <w:autoSpaceDE w:val="0"/>
        <w:autoSpaceDN w:val="0"/>
        <w:adjustRightInd w:val="0"/>
        <w:spacing w:after="0" w:line="360" w:lineRule="auto"/>
        <w:jc w:val="center"/>
        <w:rPr>
          <w:rFonts w:ascii="Times New Roman" w:eastAsia="Times New Roman" w:hAnsi="Times New Roman" w:cs="Times New Roman"/>
          <w:b/>
          <w:spacing w:val="-8"/>
          <w:sz w:val="26"/>
          <w:szCs w:val="26"/>
          <w:lang w:eastAsia="ru-RU"/>
        </w:rPr>
      </w:pPr>
      <w:r w:rsidRPr="00BF5807">
        <w:rPr>
          <w:rFonts w:ascii="Times New Roman" w:eastAsia="Times New Roman" w:hAnsi="Times New Roman" w:cs="Times New Roman"/>
          <w:b/>
          <w:spacing w:val="-8"/>
          <w:sz w:val="26"/>
          <w:szCs w:val="26"/>
          <w:lang w:eastAsia="ru-RU"/>
        </w:rPr>
        <w:t>Выводы</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Таким образом, становится ясным, что артерии в своем ходе более закономерны, то есть, если сосуды направляются к полюсам, то они не изменяли свой ход в паренхиме органа.</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Если внимательно присмотреться, то на коррозионных препаратах и </w:t>
      </w:r>
      <w:proofErr w:type="spellStart"/>
      <w:r w:rsidRPr="00BF5807">
        <w:rPr>
          <w:rFonts w:ascii="Times New Roman" w:eastAsia="Times New Roman" w:hAnsi="Times New Roman" w:cs="Times New Roman"/>
          <w:sz w:val="26"/>
          <w:szCs w:val="26"/>
          <w:lang w:eastAsia="ru-RU"/>
        </w:rPr>
        <w:t>рентгенангиограммах</w:t>
      </w:r>
      <w:proofErr w:type="spellEnd"/>
      <w:r w:rsidRPr="00BF5807">
        <w:rPr>
          <w:rFonts w:ascii="Times New Roman" w:eastAsia="Times New Roman" w:hAnsi="Times New Roman" w:cs="Times New Roman"/>
          <w:sz w:val="26"/>
          <w:szCs w:val="26"/>
          <w:lang w:eastAsia="ru-RU"/>
        </w:rPr>
        <w:t xml:space="preserve"> почек можно выделить пять, ред</w:t>
      </w:r>
      <w:r w:rsidR="006B3CAB" w:rsidRPr="00BF5807">
        <w:rPr>
          <w:rFonts w:ascii="Times New Roman" w:eastAsia="Times New Roman" w:hAnsi="Times New Roman" w:cs="Times New Roman"/>
          <w:sz w:val="26"/>
          <w:szCs w:val="26"/>
          <w:lang w:eastAsia="ru-RU"/>
        </w:rPr>
        <w:t xml:space="preserve">ко четыре артериальных зон. </w:t>
      </w:r>
      <w:r w:rsidR="006B3CAB" w:rsidRPr="00BF5807">
        <w:rPr>
          <w:rFonts w:ascii="Times New Roman" w:eastAsia="Times New Roman" w:hAnsi="Times New Roman" w:cs="Times New Roman"/>
          <w:sz w:val="26"/>
          <w:szCs w:val="26"/>
          <w:lang w:eastAsia="ru-RU"/>
        </w:rPr>
        <w:lastRenderedPageBreak/>
        <w:t>При</w:t>
      </w:r>
      <w:r w:rsidRPr="00BF5807">
        <w:rPr>
          <w:rFonts w:ascii="Times New Roman" w:eastAsia="Times New Roman" w:hAnsi="Times New Roman" w:cs="Times New Roman"/>
          <w:sz w:val="26"/>
          <w:szCs w:val="26"/>
          <w:lang w:eastAsia="ru-RU"/>
        </w:rPr>
        <w:t xml:space="preserve">чем, очень заметно, что </w:t>
      </w:r>
      <w:proofErr w:type="gramStart"/>
      <w:r w:rsidRPr="00BF5807">
        <w:rPr>
          <w:rFonts w:ascii="Times New Roman" w:eastAsia="Times New Roman" w:hAnsi="Times New Roman" w:cs="Times New Roman"/>
          <w:sz w:val="26"/>
          <w:szCs w:val="26"/>
          <w:lang w:eastAsia="ru-RU"/>
        </w:rPr>
        <w:t>разветвляющиеся</w:t>
      </w:r>
      <w:proofErr w:type="gramEnd"/>
      <w:r w:rsidRPr="00BF5807">
        <w:rPr>
          <w:rFonts w:ascii="Times New Roman" w:eastAsia="Times New Roman" w:hAnsi="Times New Roman" w:cs="Times New Roman"/>
          <w:sz w:val="26"/>
          <w:szCs w:val="26"/>
          <w:lang w:eastAsia="ru-RU"/>
        </w:rPr>
        <w:t xml:space="preserve"> в одной зоне не </w:t>
      </w:r>
      <w:proofErr w:type="spellStart"/>
      <w:r w:rsidRPr="00BF5807">
        <w:rPr>
          <w:rFonts w:ascii="Times New Roman" w:eastAsia="Times New Roman" w:hAnsi="Times New Roman" w:cs="Times New Roman"/>
          <w:sz w:val="26"/>
          <w:szCs w:val="26"/>
          <w:lang w:eastAsia="ru-RU"/>
        </w:rPr>
        <w:t>анастомозируют</w:t>
      </w:r>
      <w:proofErr w:type="spellEnd"/>
      <w:r w:rsidRPr="00BF5807">
        <w:rPr>
          <w:rFonts w:ascii="Times New Roman" w:eastAsia="Times New Roman" w:hAnsi="Times New Roman" w:cs="Times New Roman"/>
          <w:sz w:val="26"/>
          <w:szCs w:val="26"/>
          <w:lang w:eastAsia="ru-RU"/>
        </w:rPr>
        <w:t xml:space="preserve"> </w:t>
      </w:r>
      <w:r w:rsidR="007C5D2A" w:rsidRPr="00BF5807">
        <w:rPr>
          <w:rFonts w:ascii="Times New Roman" w:eastAsia="Times New Roman" w:hAnsi="Times New Roman" w:cs="Times New Roman"/>
          <w:sz w:val="26"/>
          <w:szCs w:val="26"/>
          <w:lang w:eastAsia="ru-RU"/>
        </w:rPr>
        <w:t xml:space="preserve">с артериями соседних участков. </w:t>
      </w:r>
      <w:r w:rsidRPr="00BF5807">
        <w:rPr>
          <w:rFonts w:ascii="Times New Roman" w:eastAsia="Times New Roman" w:hAnsi="Times New Roman" w:cs="Times New Roman"/>
          <w:sz w:val="26"/>
          <w:szCs w:val="26"/>
          <w:lang w:eastAsia="ru-RU"/>
        </w:rPr>
        <w:t>Чаще эти зоны являются постоянными, но в зависимости от вариантов и типов ветвления артерий в паренхиме органа. Конечно, после выявления этих особенностей, а тем более</w:t>
      </w:r>
      <w:r w:rsidR="007D1DA0"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где между артериальными бассейнами имеются </w:t>
      </w:r>
      <w:proofErr w:type="spellStart"/>
      <w:r w:rsidRPr="00BF5807">
        <w:rPr>
          <w:rFonts w:ascii="Times New Roman" w:eastAsia="Times New Roman" w:hAnsi="Times New Roman" w:cs="Times New Roman"/>
          <w:sz w:val="26"/>
          <w:szCs w:val="26"/>
          <w:lang w:eastAsia="ru-RU"/>
        </w:rPr>
        <w:t>малососудистые</w:t>
      </w:r>
      <w:proofErr w:type="spellEnd"/>
      <w:r w:rsidRPr="00BF5807">
        <w:rPr>
          <w:rFonts w:ascii="Times New Roman" w:eastAsia="Times New Roman" w:hAnsi="Times New Roman" w:cs="Times New Roman"/>
          <w:sz w:val="26"/>
          <w:szCs w:val="26"/>
          <w:lang w:eastAsia="ru-RU"/>
        </w:rPr>
        <w:t xml:space="preserve"> зоны</w:t>
      </w:r>
      <w:r w:rsidR="007C5D2A"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можно выделить и такой термин как сегмент.</w:t>
      </w:r>
    </w:p>
    <w:p w:rsidR="0046778E" w:rsidRPr="00BF5807" w:rsidRDefault="0046778E" w:rsidP="00B06FE7">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Таким образом, как видно</w:t>
      </w:r>
      <w:r w:rsidR="007C5D2A"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в большинстве случаев 83,0% (93 почки из 112) главная почечная артерия делилась на две ветви, а в 16,9% случаев она делится на три ветви (19 почек из 112).</w:t>
      </w:r>
    </w:p>
    <w:p w:rsidR="002B227F" w:rsidRPr="00BF5807" w:rsidRDefault="002B227F" w:rsidP="00535736">
      <w:pPr>
        <w:widowControl w:val="0"/>
        <w:tabs>
          <w:tab w:val="left" w:pos="5245"/>
        </w:tabs>
        <w:spacing w:after="0" w:line="240" w:lineRule="auto"/>
        <w:jc w:val="center"/>
        <w:rPr>
          <w:rFonts w:ascii="Times New Roman" w:eastAsia="Times New Roman" w:hAnsi="Times New Roman" w:cs="Times New Roman"/>
          <w:b/>
          <w:sz w:val="24"/>
          <w:szCs w:val="24"/>
          <w:lang w:eastAsia="ru-RU"/>
        </w:rPr>
      </w:pPr>
    </w:p>
    <w:p w:rsidR="0046778E" w:rsidRPr="00BF5807" w:rsidRDefault="0046778E" w:rsidP="00535736">
      <w:pPr>
        <w:widowControl w:val="0"/>
        <w:tabs>
          <w:tab w:val="left" w:pos="5245"/>
        </w:tabs>
        <w:spacing w:after="0" w:line="240" w:lineRule="auto"/>
        <w:jc w:val="center"/>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t>Литература</w:t>
      </w:r>
      <w:r w:rsidR="00535736" w:rsidRPr="00BF5807">
        <w:rPr>
          <w:rFonts w:ascii="Times New Roman" w:eastAsia="Times New Roman" w:hAnsi="Times New Roman" w:cs="Times New Roman"/>
          <w:b/>
          <w:sz w:val="24"/>
          <w:szCs w:val="24"/>
          <w:lang w:eastAsia="ru-RU"/>
        </w:rPr>
        <w:t>:</w:t>
      </w:r>
    </w:p>
    <w:p w:rsidR="0046778E" w:rsidRPr="00BF5807" w:rsidRDefault="00DE26E6" w:rsidP="00535736">
      <w:pPr>
        <w:pStyle w:val="a7"/>
        <w:widowControl w:val="0"/>
        <w:numPr>
          <w:ilvl w:val="0"/>
          <w:numId w:val="22"/>
        </w:numPr>
        <w:spacing w:after="0" w:line="240" w:lineRule="auto"/>
        <w:ind w:left="993" w:right="850" w:hanging="284"/>
        <w:jc w:val="both"/>
        <w:rPr>
          <w:rFonts w:ascii="Times New Roman" w:eastAsia="Times New Roman" w:hAnsi="Times New Roman"/>
          <w:spacing w:val="-4"/>
          <w:sz w:val="20"/>
          <w:szCs w:val="20"/>
          <w:lang w:eastAsia="ru-RU"/>
        </w:rPr>
      </w:pPr>
      <w:proofErr w:type="spellStart"/>
      <w:r w:rsidRPr="00BF5807">
        <w:rPr>
          <w:rFonts w:ascii="Times New Roman" w:eastAsia="Times New Roman" w:hAnsi="Times New Roman"/>
          <w:spacing w:val="-4"/>
          <w:sz w:val="20"/>
          <w:szCs w:val="20"/>
          <w:lang w:eastAsia="ru-RU"/>
        </w:rPr>
        <w:t>Алаев</w:t>
      </w:r>
      <w:proofErr w:type="spellEnd"/>
      <w:r w:rsidRPr="00BF5807">
        <w:rPr>
          <w:rFonts w:ascii="Times New Roman" w:eastAsia="Times New Roman" w:hAnsi="Times New Roman"/>
          <w:spacing w:val="-4"/>
          <w:sz w:val="20"/>
          <w:szCs w:val="20"/>
          <w:lang w:eastAsia="ru-RU"/>
        </w:rPr>
        <w:t xml:space="preserve"> А.</w:t>
      </w:r>
      <w:r w:rsidR="0046778E" w:rsidRPr="00BF5807">
        <w:rPr>
          <w:rFonts w:ascii="Times New Roman" w:eastAsia="Times New Roman" w:hAnsi="Times New Roman"/>
          <w:spacing w:val="-4"/>
          <w:sz w:val="20"/>
          <w:szCs w:val="20"/>
          <w:lang w:eastAsia="ru-RU"/>
        </w:rPr>
        <w:t>Н. К вопросу о сегментарном строени</w:t>
      </w:r>
      <w:r w:rsidR="007C5D2A" w:rsidRPr="00BF5807">
        <w:rPr>
          <w:rFonts w:ascii="Times New Roman" w:eastAsia="Times New Roman" w:hAnsi="Times New Roman"/>
          <w:spacing w:val="-4"/>
          <w:sz w:val="20"/>
          <w:szCs w:val="20"/>
          <w:lang w:eastAsia="ru-RU"/>
        </w:rPr>
        <w:t>и сосудистой системы почки / А.</w:t>
      </w:r>
      <w:r w:rsidR="0046778E" w:rsidRPr="00BF5807">
        <w:rPr>
          <w:rFonts w:ascii="Times New Roman" w:eastAsia="Times New Roman" w:hAnsi="Times New Roman"/>
          <w:spacing w:val="-4"/>
          <w:sz w:val="20"/>
          <w:szCs w:val="20"/>
          <w:lang w:eastAsia="ru-RU"/>
        </w:rPr>
        <w:t xml:space="preserve">Н. </w:t>
      </w:r>
      <w:proofErr w:type="spellStart"/>
      <w:r w:rsidR="0046778E" w:rsidRPr="00BF5807">
        <w:rPr>
          <w:rFonts w:ascii="Times New Roman" w:eastAsia="Times New Roman" w:hAnsi="Times New Roman"/>
          <w:spacing w:val="-4"/>
          <w:sz w:val="20"/>
          <w:szCs w:val="20"/>
          <w:lang w:eastAsia="ru-RU"/>
        </w:rPr>
        <w:t>Алаев</w:t>
      </w:r>
      <w:proofErr w:type="spellEnd"/>
      <w:r w:rsidR="0046778E" w:rsidRPr="00BF5807">
        <w:rPr>
          <w:rFonts w:ascii="Times New Roman" w:eastAsia="Times New Roman" w:hAnsi="Times New Roman"/>
          <w:spacing w:val="-4"/>
          <w:sz w:val="20"/>
          <w:szCs w:val="20"/>
          <w:lang w:eastAsia="ru-RU"/>
        </w:rPr>
        <w:t xml:space="preserve"> // Труды </w:t>
      </w:r>
      <w:r w:rsidR="0046778E" w:rsidRPr="00BF5807">
        <w:rPr>
          <w:rFonts w:ascii="Times New Roman" w:eastAsia="Times New Roman" w:hAnsi="Times New Roman"/>
          <w:spacing w:val="-4"/>
          <w:sz w:val="20"/>
          <w:szCs w:val="20"/>
          <w:lang w:val="en-US" w:eastAsia="ru-RU"/>
        </w:rPr>
        <w:t>I</w:t>
      </w:r>
      <w:r w:rsidR="0046778E" w:rsidRPr="00BF5807">
        <w:rPr>
          <w:rFonts w:ascii="Times New Roman" w:eastAsia="Times New Roman" w:hAnsi="Times New Roman"/>
          <w:spacing w:val="-4"/>
          <w:sz w:val="20"/>
          <w:szCs w:val="20"/>
          <w:lang w:eastAsia="ru-RU"/>
        </w:rPr>
        <w:t>-й научной конференции анатомов, гистологов и эмбриолог</w:t>
      </w:r>
      <w:r w:rsidR="007D1DA0" w:rsidRPr="00BF5807">
        <w:rPr>
          <w:rFonts w:ascii="Times New Roman" w:eastAsia="Times New Roman" w:hAnsi="Times New Roman"/>
          <w:spacing w:val="-4"/>
          <w:sz w:val="20"/>
          <w:szCs w:val="20"/>
          <w:lang w:eastAsia="ru-RU"/>
        </w:rPr>
        <w:t>ов Средней Азии и Казахстана. Алма-Ата, 1961. С. 217–</w:t>
      </w:r>
      <w:r w:rsidR="0046778E" w:rsidRPr="00BF5807">
        <w:rPr>
          <w:rFonts w:ascii="Times New Roman" w:eastAsia="Times New Roman" w:hAnsi="Times New Roman"/>
          <w:spacing w:val="-4"/>
          <w:sz w:val="20"/>
          <w:szCs w:val="20"/>
          <w:lang w:eastAsia="ru-RU"/>
        </w:rPr>
        <w:t>220.</w:t>
      </w:r>
    </w:p>
    <w:p w:rsidR="0046778E" w:rsidRPr="00BF5807" w:rsidRDefault="0046778E" w:rsidP="00535736">
      <w:pPr>
        <w:pStyle w:val="a7"/>
        <w:widowControl w:val="0"/>
        <w:numPr>
          <w:ilvl w:val="0"/>
          <w:numId w:val="22"/>
        </w:numPr>
        <w:tabs>
          <w:tab w:val="left" w:pos="5245"/>
        </w:tabs>
        <w:spacing w:after="0" w:line="240" w:lineRule="auto"/>
        <w:ind w:left="993" w:right="850" w:hanging="284"/>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Аляев</w:t>
      </w:r>
      <w:proofErr w:type="spellEnd"/>
      <w:r w:rsidRPr="00BF5807">
        <w:rPr>
          <w:rFonts w:ascii="Times New Roman" w:eastAsia="Times New Roman" w:hAnsi="Times New Roman"/>
          <w:sz w:val="20"/>
          <w:szCs w:val="20"/>
          <w:lang w:eastAsia="ru-RU"/>
        </w:rPr>
        <w:t xml:space="preserve"> Ю.Г., </w:t>
      </w:r>
      <w:proofErr w:type="spellStart"/>
      <w:r w:rsidRPr="00BF5807">
        <w:rPr>
          <w:rFonts w:ascii="Times New Roman" w:eastAsia="Times New Roman" w:hAnsi="Times New Roman"/>
          <w:sz w:val="20"/>
          <w:szCs w:val="20"/>
          <w:lang w:eastAsia="ru-RU"/>
        </w:rPr>
        <w:t>Фиев</w:t>
      </w:r>
      <w:proofErr w:type="spellEnd"/>
      <w:r w:rsidRPr="00BF5807">
        <w:rPr>
          <w:rFonts w:ascii="Times New Roman" w:eastAsia="Times New Roman" w:hAnsi="Times New Roman"/>
          <w:sz w:val="20"/>
          <w:szCs w:val="20"/>
          <w:lang w:eastAsia="ru-RU"/>
        </w:rPr>
        <w:t xml:space="preserve"> Д.Н., </w:t>
      </w:r>
      <w:proofErr w:type="gramStart"/>
      <w:r w:rsidRPr="00BF5807">
        <w:rPr>
          <w:rFonts w:ascii="Times New Roman" w:eastAsia="Times New Roman" w:hAnsi="Times New Roman"/>
          <w:sz w:val="20"/>
          <w:szCs w:val="20"/>
          <w:lang w:eastAsia="ru-RU"/>
        </w:rPr>
        <w:t>Петровский</w:t>
      </w:r>
      <w:proofErr w:type="gramEnd"/>
      <w:r w:rsidRPr="00BF5807">
        <w:rPr>
          <w:rFonts w:ascii="Times New Roman" w:eastAsia="Times New Roman" w:hAnsi="Times New Roman"/>
          <w:sz w:val="20"/>
          <w:szCs w:val="20"/>
          <w:lang w:eastAsia="ru-RU"/>
        </w:rPr>
        <w:t xml:space="preserve"> Н.В., </w:t>
      </w:r>
      <w:proofErr w:type="spellStart"/>
      <w:r w:rsidRPr="00BF5807">
        <w:rPr>
          <w:rFonts w:ascii="Times New Roman" w:eastAsia="Times New Roman" w:hAnsi="Times New Roman"/>
          <w:sz w:val="20"/>
          <w:szCs w:val="20"/>
          <w:lang w:eastAsia="ru-RU"/>
        </w:rPr>
        <w:t>Хохлачев</w:t>
      </w:r>
      <w:proofErr w:type="spellEnd"/>
      <w:r w:rsidRPr="00BF5807">
        <w:rPr>
          <w:rFonts w:ascii="Times New Roman" w:eastAsia="Times New Roman" w:hAnsi="Times New Roman"/>
          <w:sz w:val="20"/>
          <w:szCs w:val="20"/>
          <w:lang w:eastAsia="ru-RU"/>
        </w:rPr>
        <w:t xml:space="preserve"> С.Б. Использование </w:t>
      </w:r>
      <w:proofErr w:type="spellStart"/>
      <w:r w:rsidRPr="00BF5807">
        <w:rPr>
          <w:rFonts w:ascii="Times New Roman" w:eastAsia="Times New Roman" w:hAnsi="Times New Roman"/>
          <w:sz w:val="20"/>
          <w:szCs w:val="20"/>
          <w:lang w:eastAsia="ru-RU"/>
        </w:rPr>
        <w:t>интраоперационной</w:t>
      </w:r>
      <w:proofErr w:type="spellEnd"/>
      <w:r w:rsidRPr="00BF5807">
        <w:rPr>
          <w:rFonts w:ascii="Times New Roman" w:eastAsia="Times New Roman" w:hAnsi="Times New Roman"/>
          <w:sz w:val="20"/>
          <w:szCs w:val="20"/>
          <w:lang w:eastAsia="ru-RU"/>
        </w:rPr>
        <w:t xml:space="preserve"> навигации при органосохраняющих хирургических вмешательствах по поводу опухоли почки //</w:t>
      </w:r>
      <w:r w:rsidR="007D1DA0" w:rsidRPr="00BF5807">
        <w:rPr>
          <w:rFonts w:ascii="Times New Roman" w:eastAsia="Times New Roman" w:hAnsi="Times New Roman"/>
          <w:sz w:val="20"/>
          <w:szCs w:val="20"/>
          <w:lang w:eastAsia="ru-RU"/>
        </w:rPr>
        <w:t xml:space="preserve"> </w:t>
      </w:r>
      <w:proofErr w:type="spellStart"/>
      <w:r w:rsidR="007D1DA0" w:rsidRPr="00BF5807">
        <w:rPr>
          <w:rFonts w:ascii="Times New Roman" w:eastAsia="Times New Roman" w:hAnsi="Times New Roman"/>
          <w:sz w:val="20"/>
          <w:szCs w:val="20"/>
          <w:lang w:eastAsia="ru-RU"/>
        </w:rPr>
        <w:t>Онкоурология</w:t>
      </w:r>
      <w:proofErr w:type="spellEnd"/>
      <w:r w:rsidR="007D1DA0" w:rsidRPr="00BF5807">
        <w:rPr>
          <w:rFonts w:ascii="Times New Roman" w:eastAsia="Times New Roman" w:hAnsi="Times New Roman"/>
          <w:sz w:val="20"/>
          <w:szCs w:val="20"/>
          <w:lang w:eastAsia="ru-RU"/>
        </w:rPr>
        <w:t xml:space="preserve">. 2012. №3. </w:t>
      </w:r>
      <w:r w:rsidRPr="00BF5807">
        <w:rPr>
          <w:rFonts w:ascii="Times New Roman" w:eastAsia="Times New Roman" w:hAnsi="Times New Roman"/>
          <w:sz w:val="20"/>
          <w:szCs w:val="20"/>
          <w:lang w:eastAsia="ru-RU"/>
        </w:rPr>
        <w:t>С. 31–36.</w:t>
      </w:r>
    </w:p>
    <w:p w:rsidR="0046778E" w:rsidRPr="00BF5807" w:rsidRDefault="0046778E" w:rsidP="00535736">
      <w:pPr>
        <w:pStyle w:val="a7"/>
        <w:widowControl w:val="0"/>
        <w:numPr>
          <w:ilvl w:val="0"/>
          <w:numId w:val="22"/>
        </w:numPr>
        <w:tabs>
          <w:tab w:val="left" w:pos="5245"/>
        </w:tabs>
        <w:spacing w:after="0" w:line="240" w:lineRule="auto"/>
        <w:ind w:left="993" w:right="850" w:hanging="284"/>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Бурых М.П. Нервы и сосуды почек человека и некоторых жив</w:t>
      </w:r>
      <w:r w:rsidR="007D1DA0" w:rsidRPr="00BF5807">
        <w:rPr>
          <w:rFonts w:ascii="Times New Roman" w:eastAsia="Times New Roman" w:hAnsi="Times New Roman"/>
          <w:sz w:val="20"/>
          <w:szCs w:val="20"/>
          <w:lang w:eastAsia="ru-RU"/>
        </w:rPr>
        <w:t xml:space="preserve">отных. Харьков: ООО «Знание»; </w:t>
      </w:r>
      <w:r w:rsidRPr="00BF5807">
        <w:rPr>
          <w:rFonts w:ascii="Times New Roman" w:eastAsia="Times New Roman" w:hAnsi="Times New Roman"/>
          <w:sz w:val="20"/>
          <w:szCs w:val="20"/>
          <w:lang w:eastAsia="ru-RU"/>
        </w:rPr>
        <w:t>2000; 230 с.</w:t>
      </w:r>
    </w:p>
    <w:p w:rsidR="0046778E" w:rsidRPr="00BF5807" w:rsidRDefault="0046778E" w:rsidP="00535736">
      <w:pPr>
        <w:pStyle w:val="a7"/>
        <w:widowControl w:val="0"/>
        <w:numPr>
          <w:ilvl w:val="0"/>
          <w:numId w:val="22"/>
        </w:numPr>
        <w:spacing w:after="0" w:line="240" w:lineRule="auto"/>
        <w:ind w:left="993" w:right="850" w:hanging="284"/>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Глыбочко</w:t>
      </w:r>
      <w:proofErr w:type="spellEnd"/>
      <w:r w:rsidRPr="00BF5807">
        <w:rPr>
          <w:rFonts w:ascii="Times New Roman" w:eastAsia="Times New Roman" w:hAnsi="Times New Roman"/>
          <w:sz w:val="20"/>
          <w:szCs w:val="20"/>
          <w:lang w:eastAsia="ru-RU"/>
        </w:rPr>
        <w:t xml:space="preserve"> П.В., </w:t>
      </w:r>
      <w:proofErr w:type="spellStart"/>
      <w:r w:rsidRPr="00BF5807">
        <w:rPr>
          <w:rFonts w:ascii="Times New Roman" w:eastAsia="Times New Roman" w:hAnsi="Times New Roman"/>
          <w:sz w:val="20"/>
          <w:szCs w:val="20"/>
          <w:lang w:eastAsia="ru-RU"/>
        </w:rPr>
        <w:t>Аляев</w:t>
      </w:r>
      <w:proofErr w:type="spellEnd"/>
      <w:r w:rsidRPr="00BF5807">
        <w:rPr>
          <w:rFonts w:ascii="Times New Roman" w:eastAsia="Times New Roman" w:hAnsi="Times New Roman"/>
          <w:sz w:val="20"/>
          <w:szCs w:val="20"/>
          <w:lang w:eastAsia="ru-RU"/>
        </w:rPr>
        <w:t xml:space="preserve"> Ю.Г., </w:t>
      </w:r>
      <w:proofErr w:type="spellStart"/>
      <w:r w:rsidRPr="00BF5807">
        <w:rPr>
          <w:rFonts w:ascii="Times New Roman" w:eastAsia="Times New Roman" w:hAnsi="Times New Roman"/>
          <w:sz w:val="20"/>
          <w:szCs w:val="20"/>
          <w:lang w:eastAsia="ru-RU"/>
        </w:rPr>
        <w:t>Рапопорт</w:t>
      </w:r>
      <w:proofErr w:type="spellEnd"/>
      <w:r w:rsidRPr="00BF5807">
        <w:rPr>
          <w:rFonts w:ascii="Times New Roman" w:eastAsia="Times New Roman" w:hAnsi="Times New Roman"/>
          <w:sz w:val="20"/>
          <w:szCs w:val="20"/>
          <w:lang w:eastAsia="ru-RU"/>
        </w:rPr>
        <w:t xml:space="preserve"> Л.М., </w:t>
      </w:r>
      <w:proofErr w:type="spellStart"/>
      <w:r w:rsidRPr="00BF5807">
        <w:rPr>
          <w:rFonts w:ascii="Times New Roman" w:eastAsia="Times New Roman" w:hAnsi="Times New Roman"/>
          <w:sz w:val="20"/>
          <w:szCs w:val="20"/>
          <w:lang w:eastAsia="ru-RU"/>
        </w:rPr>
        <w:t>Фиев</w:t>
      </w:r>
      <w:proofErr w:type="spellEnd"/>
      <w:r w:rsidRPr="00BF5807">
        <w:rPr>
          <w:rFonts w:ascii="Times New Roman" w:eastAsia="Times New Roman" w:hAnsi="Times New Roman"/>
          <w:sz w:val="20"/>
          <w:szCs w:val="20"/>
          <w:lang w:eastAsia="ru-RU"/>
        </w:rPr>
        <w:t xml:space="preserve"> Д.Н., </w:t>
      </w:r>
      <w:proofErr w:type="spellStart"/>
      <w:r w:rsidRPr="00BF5807">
        <w:rPr>
          <w:rFonts w:ascii="Times New Roman" w:eastAsia="Times New Roman" w:hAnsi="Times New Roman"/>
          <w:sz w:val="20"/>
          <w:szCs w:val="20"/>
          <w:lang w:eastAsia="ru-RU"/>
        </w:rPr>
        <w:t>Матюхов</w:t>
      </w:r>
      <w:proofErr w:type="spellEnd"/>
      <w:r w:rsidRPr="00BF5807">
        <w:rPr>
          <w:rFonts w:ascii="Times New Roman" w:eastAsia="Times New Roman" w:hAnsi="Times New Roman"/>
          <w:sz w:val="20"/>
          <w:szCs w:val="20"/>
          <w:lang w:eastAsia="ru-RU"/>
        </w:rPr>
        <w:t xml:space="preserve"> И.П., </w:t>
      </w:r>
      <w:proofErr w:type="spellStart"/>
      <w:r w:rsidRPr="00BF5807">
        <w:rPr>
          <w:rFonts w:ascii="Times New Roman" w:eastAsia="Times New Roman" w:hAnsi="Times New Roman"/>
          <w:sz w:val="20"/>
          <w:szCs w:val="20"/>
          <w:lang w:eastAsia="ru-RU"/>
        </w:rPr>
        <w:t>Мартиросян</w:t>
      </w:r>
      <w:proofErr w:type="spellEnd"/>
      <w:r w:rsidRPr="00BF5807">
        <w:rPr>
          <w:rFonts w:ascii="Times New Roman" w:eastAsia="Times New Roman" w:hAnsi="Times New Roman"/>
          <w:sz w:val="20"/>
          <w:szCs w:val="20"/>
          <w:lang w:eastAsia="ru-RU"/>
        </w:rPr>
        <w:t xml:space="preserve"> Г.А. Виртуальные технологии в современной хирургии // </w:t>
      </w:r>
      <w:r w:rsidR="007D1DA0" w:rsidRPr="00BF5807">
        <w:rPr>
          <w:rFonts w:ascii="Times New Roman" w:eastAsia="Times New Roman" w:hAnsi="Times New Roman"/>
          <w:sz w:val="20"/>
          <w:szCs w:val="20"/>
          <w:lang w:eastAsia="ru-RU"/>
        </w:rPr>
        <w:t xml:space="preserve">Российские медицинские вести. 2014. Т. XIX. №1. </w:t>
      </w:r>
      <w:r w:rsidRPr="00BF5807">
        <w:rPr>
          <w:rFonts w:ascii="Times New Roman" w:eastAsia="Times New Roman" w:hAnsi="Times New Roman"/>
          <w:sz w:val="20"/>
          <w:szCs w:val="20"/>
          <w:lang w:eastAsia="ru-RU"/>
        </w:rPr>
        <w:t>С. 4.</w:t>
      </w:r>
      <w:r w:rsidR="007D1DA0"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20</w:t>
      </w:r>
      <w:r w:rsidR="007D1DA0" w:rsidRPr="00BF5807">
        <w:rPr>
          <w:rFonts w:ascii="Times New Roman" w:eastAsia="Times New Roman" w:hAnsi="Times New Roman"/>
          <w:sz w:val="20"/>
          <w:szCs w:val="20"/>
          <w:lang w:eastAsia="ru-RU"/>
        </w:rPr>
        <w:t>.</w:t>
      </w:r>
    </w:p>
    <w:p w:rsidR="0046778E" w:rsidRPr="00BF5807" w:rsidRDefault="0046778E" w:rsidP="00535736">
      <w:pPr>
        <w:pStyle w:val="a7"/>
        <w:widowControl w:val="0"/>
        <w:numPr>
          <w:ilvl w:val="0"/>
          <w:numId w:val="22"/>
        </w:numPr>
        <w:autoSpaceDE w:val="0"/>
        <w:autoSpaceDN w:val="0"/>
        <w:adjustRightInd w:val="0"/>
        <w:spacing w:after="0" w:line="240" w:lineRule="auto"/>
        <w:ind w:left="993" w:right="850" w:hanging="284"/>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Глы</w:t>
      </w:r>
      <w:r w:rsidR="006B3CAB" w:rsidRPr="00BF5807">
        <w:rPr>
          <w:rFonts w:ascii="Times New Roman" w:eastAsia="Times New Roman" w:hAnsi="Times New Roman"/>
          <w:sz w:val="20"/>
          <w:szCs w:val="20"/>
          <w:lang w:eastAsia="ru-RU"/>
        </w:rPr>
        <w:t>бочко</w:t>
      </w:r>
      <w:proofErr w:type="spellEnd"/>
      <w:r w:rsidR="006B3CAB" w:rsidRPr="00BF5807">
        <w:rPr>
          <w:rFonts w:ascii="Times New Roman" w:eastAsia="Times New Roman" w:hAnsi="Times New Roman"/>
          <w:sz w:val="20"/>
          <w:szCs w:val="20"/>
          <w:lang w:eastAsia="ru-RU"/>
        </w:rPr>
        <w:t xml:space="preserve"> П.В., </w:t>
      </w:r>
      <w:proofErr w:type="spellStart"/>
      <w:r w:rsidR="006B3CAB" w:rsidRPr="00BF5807">
        <w:rPr>
          <w:rFonts w:ascii="Times New Roman" w:eastAsia="Times New Roman" w:hAnsi="Times New Roman"/>
          <w:sz w:val="20"/>
          <w:szCs w:val="20"/>
          <w:lang w:eastAsia="ru-RU"/>
        </w:rPr>
        <w:t>Аляев</w:t>
      </w:r>
      <w:proofErr w:type="spellEnd"/>
      <w:r w:rsidR="006B3CAB" w:rsidRPr="00BF5807">
        <w:rPr>
          <w:rFonts w:ascii="Times New Roman" w:eastAsia="Times New Roman" w:hAnsi="Times New Roman"/>
          <w:sz w:val="20"/>
          <w:szCs w:val="20"/>
          <w:lang w:eastAsia="ru-RU"/>
        </w:rPr>
        <w:t xml:space="preserve"> Ю.Г., Терновой</w:t>
      </w:r>
      <w:r w:rsidRPr="00BF5807">
        <w:rPr>
          <w:rFonts w:ascii="Times New Roman" w:eastAsia="Times New Roman" w:hAnsi="Times New Roman"/>
          <w:sz w:val="20"/>
          <w:szCs w:val="20"/>
          <w:lang w:eastAsia="ru-RU"/>
        </w:rPr>
        <w:t xml:space="preserve"> Н.К., </w:t>
      </w:r>
      <w:proofErr w:type="spellStart"/>
      <w:r w:rsidRPr="00BF5807">
        <w:rPr>
          <w:rFonts w:ascii="Times New Roman" w:eastAsia="Times New Roman" w:hAnsi="Times New Roman"/>
          <w:sz w:val="20"/>
          <w:szCs w:val="20"/>
          <w:lang w:eastAsia="ru-RU"/>
        </w:rPr>
        <w:t>Дзеранов</w:t>
      </w:r>
      <w:proofErr w:type="spellEnd"/>
      <w:r w:rsidRPr="00BF5807">
        <w:rPr>
          <w:rFonts w:ascii="Times New Roman" w:eastAsia="Times New Roman" w:hAnsi="Times New Roman"/>
          <w:sz w:val="20"/>
          <w:szCs w:val="20"/>
          <w:lang w:eastAsia="ru-RU"/>
        </w:rPr>
        <w:t xml:space="preserve"> Н.К., Ахвледиани Н.Д., </w:t>
      </w:r>
      <w:proofErr w:type="spellStart"/>
      <w:r w:rsidRPr="00BF5807">
        <w:rPr>
          <w:rFonts w:ascii="Times New Roman" w:eastAsia="Times New Roman" w:hAnsi="Times New Roman"/>
          <w:sz w:val="20"/>
          <w:szCs w:val="20"/>
          <w:lang w:eastAsia="ru-RU"/>
        </w:rPr>
        <w:t>Фиев</w:t>
      </w:r>
      <w:proofErr w:type="spellEnd"/>
      <w:r w:rsidRPr="00BF5807">
        <w:rPr>
          <w:rFonts w:ascii="Times New Roman" w:eastAsia="Times New Roman" w:hAnsi="Times New Roman"/>
          <w:sz w:val="20"/>
          <w:szCs w:val="20"/>
          <w:lang w:eastAsia="ru-RU"/>
        </w:rPr>
        <w:t xml:space="preserve"> Д.Н.</w:t>
      </w:r>
    </w:p>
    <w:p w:rsidR="0046778E" w:rsidRPr="00BF5807" w:rsidRDefault="0046778E" w:rsidP="00535736">
      <w:pPr>
        <w:pStyle w:val="a7"/>
        <w:widowControl w:val="0"/>
        <w:numPr>
          <w:ilvl w:val="0"/>
          <w:numId w:val="22"/>
        </w:numPr>
        <w:tabs>
          <w:tab w:val="left" w:pos="5245"/>
        </w:tabs>
        <w:spacing w:after="0" w:line="240" w:lineRule="auto"/>
        <w:ind w:left="993" w:right="850" w:hanging="284"/>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 xml:space="preserve">Еремеев С.Г. Артериальные сегменты почки. </w:t>
      </w:r>
      <w:proofErr w:type="spellStart"/>
      <w:r w:rsidRPr="00BF5807">
        <w:rPr>
          <w:rFonts w:ascii="Times New Roman" w:eastAsia="Times New Roman" w:hAnsi="Times New Roman"/>
          <w:sz w:val="20"/>
          <w:szCs w:val="20"/>
          <w:lang w:eastAsia="ru-RU"/>
        </w:rPr>
        <w:t>Автореф</w:t>
      </w:r>
      <w:proofErr w:type="spellEnd"/>
      <w:r w:rsidRPr="00BF5807">
        <w:rPr>
          <w:rFonts w:ascii="Times New Roman" w:eastAsia="Times New Roman" w:hAnsi="Times New Roman"/>
          <w:sz w:val="20"/>
          <w:szCs w:val="20"/>
          <w:lang w:eastAsia="ru-RU"/>
        </w:rPr>
        <w:t xml:space="preserve">. канд. </w:t>
      </w:r>
      <w:proofErr w:type="spellStart"/>
      <w:r w:rsidRPr="00BF5807">
        <w:rPr>
          <w:rFonts w:ascii="Times New Roman" w:eastAsia="Times New Roman" w:hAnsi="Times New Roman"/>
          <w:sz w:val="20"/>
          <w:szCs w:val="20"/>
          <w:lang w:eastAsia="ru-RU"/>
        </w:rPr>
        <w:t>дис</w:t>
      </w:r>
      <w:proofErr w:type="spellEnd"/>
      <w:r w:rsidRPr="00BF5807">
        <w:rPr>
          <w:rFonts w:ascii="Times New Roman" w:eastAsia="Times New Roman" w:hAnsi="Times New Roman"/>
          <w:sz w:val="20"/>
          <w:szCs w:val="20"/>
          <w:lang w:eastAsia="ru-RU"/>
        </w:rPr>
        <w:t>. Воронеж,</w:t>
      </w:r>
      <w:r w:rsidR="006B3CAB"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1962, 17 с.</w:t>
      </w:r>
    </w:p>
    <w:p w:rsidR="0046778E" w:rsidRPr="00BF5807" w:rsidRDefault="007C5D2A" w:rsidP="00535736">
      <w:pPr>
        <w:pStyle w:val="a7"/>
        <w:widowControl w:val="0"/>
        <w:numPr>
          <w:ilvl w:val="0"/>
          <w:numId w:val="22"/>
        </w:numPr>
        <w:spacing w:after="0" w:line="240" w:lineRule="auto"/>
        <w:ind w:left="993" w:right="850" w:hanging="284"/>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Казарцев</w:t>
      </w:r>
      <w:proofErr w:type="spellEnd"/>
      <w:r w:rsidRPr="00BF5807">
        <w:rPr>
          <w:rFonts w:ascii="Times New Roman" w:eastAsia="Times New Roman" w:hAnsi="Times New Roman"/>
          <w:sz w:val="20"/>
          <w:szCs w:val="20"/>
          <w:lang w:eastAsia="ru-RU"/>
        </w:rPr>
        <w:t xml:space="preserve"> М.С.</w:t>
      </w:r>
      <w:r w:rsidR="0046778E" w:rsidRPr="00BF5807">
        <w:rPr>
          <w:rFonts w:ascii="Times New Roman" w:eastAsia="Times New Roman" w:hAnsi="Times New Roman"/>
          <w:sz w:val="20"/>
          <w:szCs w:val="20"/>
          <w:lang w:eastAsia="ru-RU"/>
        </w:rPr>
        <w:t xml:space="preserve"> Возрастные особенности сегментарного строения почек человека. Автореферат </w:t>
      </w:r>
      <w:proofErr w:type="spellStart"/>
      <w:r w:rsidR="0046778E" w:rsidRPr="00BF5807">
        <w:rPr>
          <w:rFonts w:ascii="Times New Roman" w:eastAsia="Times New Roman" w:hAnsi="Times New Roman"/>
          <w:sz w:val="20"/>
          <w:szCs w:val="20"/>
          <w:lang w:eastAsia="ru-RU"/>
        </w:rPr>
        <w:t>дисс</w:t>
      </w:r>
      <w:proofErr w:type="spellEnd"/>
      <w:r w:rsidR="0046778E" w:rsidRPr="00BF5807">
        <w:rPr>
          <w:rFonts w:ascii="Times New Roman" w:eastAsia="Times New Roman" w:hAnsi="Times New Roman"/>
          <w:sz w:val="20"/>
          <w:szCs w:val="20"/>
          <w:lang w:eastAsia="ru-RU"/>
        </w:rPr>
        <w:t>. канд.</w:t>
      </w:r>
      <w:r w:rsidR="007D1DA0" w:rsidRPr="00BF5807">
        <w:rPr>
          <w:rFonts w:ascii="Times New Roman" w:eastAsia="Times New Roman" w:hAnsi="Times New Roman"/>
          <w:sz w:val="20"/>
          <w:szCs w:val="20"/>
          <w:lang w:eastAsia="ru-RU"/>
        </w:rPr>
        <w:t xml:space="preserve"> </w:t>
      </w:r>
      <w:r w:rsidR="0046778E" w:rsidRPr="00BF5807">
        <w:rPr>
          <w:rFonts w:ascii="Times New Roman" w:eastAsia="Times New Roman" w:hAnsi="Times New Roman"/>
          <w:sz w:val="20"/>
          <w:szCs w:val="20"/>
          <w:lang w:eastAsia="ru-RU"/>
        </w:rPr>
        <w:t>мед</w:t>
      </w:r>
      <w:proofErr w:type="gramStart"/>
      <w:r w:rsidR="0046778E" w:rsidRPr="00BF5807">
        <w:rPr>
          <w:rFonts w:ascii="Times New Roman" w:eastAsia="Times New Roman" w:hAnsi="Times New Roman"/>
          <w:sz w:val="20"/>
          <w:szCs w:val="20"/>
          <w:lang w:eastAsia="ru-RU"/>
        </w:rPr>
        <w:t>.</w:t>
      </w:r>
      <w:proofErr w:type="gramEnd"/>
      <w:r w:rsidR="0046778E" w:rsidRPr="00BF5807">
        <w:rPr>
          <w:rFonts w:ascii="Times New Roman" w:eastAsia="Times New Roman" w:hAnsi="Times New Roman"/>
          <w:sz w:val="20"/>
          <w:szCs w:val="20"/>
          <w:lang w:eastAsia="ru-RU"/>
        </w:rPr>
        <w:t xml:space="preserve"> </w:t>
      </w:r>
      <w:proofErr w:type="gramStart"/>
      <w:r w:rsidR="0046778E" w:rsidRPr="00BF5807">
        <w:rPr>
          <w:rFonts w:ascii="Times New Roman" w:eastAsia="Times New Roman" w:hAnsi="Times New Roman"/>
          <w:sz w:val="20"/>
          <w:szCs w:val="20"/>
          <w:lang w:eastAsia="ru-RU"/>
        </w:rPr>
        <w:t>н</w:t>
      </w:r>
      <w:proofErr w:type="gramEnd"/>
      <w:r w:rsidR="0046778E" w:rsidRPr="00BF5807">
        <w:rPr>
          <w:rFonts w:ascii="Times New Roman" w:eastAsia="Times New Roman" w:hAnsi="Times New Roman"/>
          <w:sz w:val="20"/>
          <w:szCs w:val="20"/>
          <w:lang w:eastAsia="ru-RU"/>
        </w:rPr>
        <w:t>аук, Воронеж, 1969, 23 с.</w:t>
      </w:r>
    </w:p>
    <w:p w:rsidR="0046778E" w:rsidRPr="00BF5807" w:rsidRDefault="0046778E" w:rsidP="00535736">
      <w:pPr>
        <w:pStyle w:val="a7"/>
        <w:widowControl w:val="0"/>
        <w:numPr>
          <w:ilvl w:val="0"/>
          <w:numId w:val="22"/>
        </w:numPr>
        <w:spacing w:after="0" w:line="240" w:lineRule="auto"/>
        <w:ind w:left="993" w:right="850" w:hanging="284"/>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Кафаров</w:t>
      </w:r>
      <w:proofErr w:type="spellEnd"/>
      <w:r w:rsidRPr="00BF5807">
        <w:rPr>
          <w:rFonts w:ascii="Times New Roman" w:eastAsia="Times New Roman" w:hAnsi="Times New Roman"/>
          <w:sz w:val="20"/>
          <w:szCs w:val="20"/>
          <w:lang w:eastAsia="ru-RU"/>
        </w:rPr>
        <w:t xml:space="preserve"> Э.С., </w:t>
      </w:r>
      <w:proofErr w:type="spellStart"/>
      <w:r w:rsidRPr="00BF5807">
        <w:rPr>
          <w:rFonts w:ascii="Times New Roman" w:eastAsia="Times New Roman" w:hAnsi="Times New Roman"/>
          <w:sz w:val="20"/>
          <w:szCs w:val="20"/>
          <w:lang w:eastAsia="ru-RU"/>
        </w:rPr>
        <w:t>Асфандияров</w:t>
      </w:r>
      <w:proofErr w:type="spellEnd"/>
      <w:r w:rsidRPr="00BF5807">
        <w:rPr>
          <w:rFonts w:ascii="Times New Roman" w:eastAsia="Times New Roman" w:hAnsi="Times New Roman"/>
          <w:sz w:val="20"/>
          <w:szCs w:val="20"/>
          <w:lang w:eastAsia="ru-RU"/>
        </w:rPr>
        <w:t xml:space="preserve"> Ф.Р., </w:t>
      </w:r>
      <w:proofErr w:type="spellStart"/>
      <w:r w:rsidRPr="00BF5807">
        <w:rPr>
          <w:rFonts w:ascii="Times New Roman" w:eastAsia="Times New Roman" w:hAnsi="Times New Roman"/>
          <w:sz w:val="20"/>
          <w:szCs w:val="20"/>
          <w:lang w:eastAsia="ru-RU"/>
        </w:rPr>
        <w:t>Тризно</w:t>
      </w:r>
      <w:proofErr w:type="spellEnd"/>
      <w:r w:rsidR="007D1DA0" w:rsidRPr="00BF5807">
        <w:rPr>
          <w:rFonts w:ascii="Times New Roman" w:eastAsia="Times New Roman" w:hAnsi="Times New Roman"/>
          <w:sz w:val="20"/>
          <w:szCs w:val="20"/>
          <w:lang w:eastAsia="ru-RU"/>
        </w:rPr>
        <w:t xml:space="preserve"> </w:t>
      </w:r>
      <w:r w:rsidRPr="00BF5807">
        <w:rPr>
          <w:rFonts w:ascii="Times New Roman" w:eastAsia="Times New Roman" w:hAnsi="Times New Roman"/>
          <w:sz w:val="20"/>
          <w:szCs w:val="20"/>
          <w:lang w:eastAsia="ru-RU"/>
        </w:rPr>
        <w:t>М.Н. Типы ветвления артериальных и венозных сосудов почки. Морфологически</w:t>
      </w:r>
      <w:r w:rsidR="0041212C" w:rsidRPr="00BF5807">
        <w:rPr>
          <w:rFonts w:ascii="Times New Roman" w:eastAsia="Times New Roman" w:hAnsi="Times New Roman"/>
          <w:sz w:val="20"/>
          <w:szCs w:val="20"/>
          <w:lang w:eastAsia="ru-RU"/>
        </w:rPr>
        <w:t xml:space="preserve">е ведомости. 2008; </w:t>
      </w:r>
      <w:r w:rsidR="007D1DA0" w:rsidRPr="00BF5807">
        <w:rPr>
          <w:rFonts w:ascii="Times New Roman" w:eastAsia="Times New Roman" w:hAnsi="Times New Roman"/>
          <w:sz w:val="20"/>
          <w:szCs w:val="20"/>
          <w:lang w:eastAsia="ru-RU"/>
        </w:rPr>
        <w:t>№3–4. 41–</w:t>
      </w:r>
      <w:r w:rsidRPr="00BF5807">
        <w:rPr>
          <w:rFonts w:ascii="Times New Roman" w:eastAsia="Times New Roman" w:hAnsi="Times New Roman"/>
          <w:sz w:val="20"/>
          <w:szCs w:val="20"/>
          <w:lang w:eastAsia="ru-RU"/>
        </w:rPr>
        <w:t>42.</w:t>
      </w:r>
    </w:p>
    <w:p w:rsidR="0046778E" w:rsidRPr="00BF5807" w:rsidRDefault="0046778E" w:rsidP="00535736">
      <w:pPr>
        <w:pStyle w:val="a7"/>
        <w:widowControl w:val="0"/>
        <w:numPr>
          <w:ilvl w:val="0"/>
          <w:numId w:val="22"/>
        </w:numPr>
        <w:spacing w:after="0" w:line="240" w:lineRule="auto"/>
        <w:ind w:left="993" w:right="850" w:hanging="284"/>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 xml:space="preserve">Рубинов Ю.М. К хирургической анатомии почек: </w:t>
      </w:r>
      <w:proofErr w:type="spellStart"/>
      <w:r w:rsidRPr="00BF5807">
        <w:rPr>
          <w:rFonts w:ascii="Times New Roman" w:eastAsia="Times New Roman" w:hAnsi="Times New Roman"/>
          <w:sz w:val="20"/>
          <w:szCs w:val="20"/>
          <w:lang w:eastAsia="ru-RU"/>
        </w:rPr>
        <w:t>автореф</w:t>
      </w:r>
      <w:proofErr w:type="spellEnd"/>
      <w:r w:rsidRPr="00BF5807">
        <w:rPr>
          <w:rFonts w:ascii="Times New Roman" w:eastAsia="Times New Roman" w:hAnsi="Times New Roman"/>
          <w:sz w:val="20"/>
          <w:szCs w:val="20"/>
          <w:lang w:eastAsia="ru-RU"/>
        </w:rPr>
        <w:t xml:space="preserve">. </w:t>
      </w:r>
      <w:proofErr w:type="spellStart"/>
      <w:r w:rsidRPr="00BF5807">
        <w:rPr>
          <w:rFonts w:ascii="Times New Roman" w:eastAsia="Times New Roman" w:hAnsi="Times New Roman"/>
          <w:sz w:val="20"/>
          <w:szCs w:val="20"/>
          <w:lang w:eastAsia="ru-RU"/>
        </w:rPr>
        <w:t>дис</w:t>
      </w:r>
      <w:proofErr w:type="spellEnd"/>
      <w:r w:rsidRPr="00BF5807">
        <w:rPr>
          <w:rFonts w:ascii="Times New Roman" w:eastAsia="Times New Roman" w:hAnsi="Times New Roman"/>
          <w:sz w:val="20"/>
          <w:szCs w:val="20"/>
          <w:lang w:eastAsia="ru-RU"/>
        </w:rPr>
        <w:t>. ...ка</w:t>
      </w:r>
      <w:r w:rsidR="007D1DA0" w:rsidRPr="00BF5807">
        <w:rPr>
          <w:rFonts w:ascii="Times New Roman" w:eastAsia="Times New Roman" w:hAnsi="Times New Roman"/>
          <w:sz w:val="20"/>
          <w:szCs w:val="20"/>
          <w:lang w:eastAsia="ru-RU"/>
        </w:rPr>
        <w:t>нд. мед</w:t>
      </w:r>
      <w:proofErr w:type="gramStart"/>
      <w:r w:rsidR="007D1DA0" w:rsidRPr="00BF5807">
        <w:rPr>
          <w:rFonts w:ascii="Times New Roman" w:eastAsia="Times New Roman" w:hAnsi="Times New Roman"/>
          <w:sz w:val="20"/>
          <w:szCs w:val="20"/>
          <w:lang w:eastAsia="ru-RU"/>
        </w:rPr>
        <w:t>.</w:t>
      </w:r>
      <w:proofErr w:type="gramEnd"/>
      <w:r w:rsidR="007D1DA0" w:rsidRPr="00BF5807">
        <w:rPr>
          <w:rFonts w:ascii="Times New Roman" w:eastAsia="Times New Roman" w:hAnsi="Times New Roman"/>
          <w:sz w:val="20"/>
          <w:szCs w:val="20"/>
          <w:lang w:eastAsia="ru-RU"/>
        </w:rPr>
        <w:t xml:space="preserve"> </w:t>
      </w:r>
      <w:proofErr w:type="gramStart"/>
      <w:r w:rsidR="007D1DA0" w:rsidRPr="00BF5807">
        <w:rPr>
          <w:rFonts w:ascii="Times New Roman" w:eastAsia="Times New Roman" w:hAnsi="Times New Roman"/>
          <w:sz w:val="20"/>
          <w:szCs w:val="20"/>
          <w:lang w:eastAsia="ru-RU"/>
        </w:rPr>
        <w:t>н</w:t>
      </w:r>
      <w:proofErr w:type="gramEnd"/>
      <w:r w:rsidR="007D1DA0" w:rsidRPr="00BF5807">
        <w:rPr>
          <w:rFonts w:ascii="Times New Roman" w:eastAsia="Times New Roman" w:hAnsi="Times New Roman"/>
          <w:sz w:val="20"/>
          <w:szCs w:val="20"/>
          <w:lang w:eastAsia="ru-RU"/>
        </w:rPr>
        <w:t xml:space="preserve">аук / Ю.М. Рубинов. Рязань, 1972. </w:t>
      </w:r>
      <w:r w:rsidRPr="00BF5807">
        <w:rPr>
          <w:rFonts w:ascii="Times New Roman" w:eastAsia="Times New Roman" w:hAnsi="Times New Roman"/>
          <w:sz w:val="20"/>
          <w:szCs w:val="20"/>
          <w:lang w:eastAsia="ru-RU"/>
        </w:rPr>
        <w:t>15 с.</w:t>
      </w:r>
    </w:p>
    <w:p w:rsidR="0046778E" w:rsidRPr="00BF5807" w:rsidRDefault="0046778E" w:rsidP="00535736">
      <w:pPr>
        <w:pStyle w:val="a7"/>
        <w:widowControl w:val="0"/>
        <w:numPr>
          <w:ilvl w:val="0"/>
          <w:numId w:val="22"/>
        </w:numPr>
        <w:spacing w:after="0" w:line="240" w:lineRule="auto"/>
        <w:ind w:left="993" w:right="850" w:hanging="284"/>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Сабиров</w:t>
      </w:r>
      <w:proofErr w:type="spellEnd"/>
      <w:r w:rsidRPr="00BF5807">
        <w:rPr>
          <w:rFonts w:ascii="Times New Roman" w:eastAsia="Times New Roman" w:hAnsi="Times New Roman"/>
          <w:sz w:val="20"/>
          <w:szCs w:val="20"/>
          <w:lang w:eastAsia="ru-RU"/>
        </w:rPr>
        <w:t xml:space="preserve"> Ш.Р. Сегмент</w:t>
      </w:r>
      <w:r w:rsidR="007D1DA0" w:rsidRPr="00BF5807">
        <w:rPr>
          <w:rFonts w:ascii="Times New Roman" w:eastAsia="Times New Roman" w:hAnsi="Times New Roman"/>
          <w:sz w:val="20"/>
          <w:szCs w:val="20"/>
          <w:lang w:eastAsia="ru-RU"/>
        </w:rPr>
        <w:t xml:space="preserve">арное строение почки человека. </w:t>
      </w:r>
      <w:r w:rsidRPr="00BF5807">
        <w:rPr>
          <w:rFonts w:ascii="Times New Roman" w:eastAsia="Times New Roman" w:hAnsi="Times New Roman"/>
          <w:sz w:val="20"/>
          <w:szCs w:val="20"/>
          <w:lang w:eastAsia="ru-RU"/>
        </w:rPr>
        <w:t>А</w:t>
      </w:r>
      <w:r w:rsidR="007D1DA0" w:rsidRPr="00BF5807">
        <w:rPr>
          <w:rFonts w:ascii="Times New Roman" w:eastAsia="Times New Roman" w:hAnsi="Times New Roman"/>
          <w:sz w:val="20"/>
          <w:szCs w:val="20"/>
          <w:lang w:eastAsia="ru-RU"/>
        </w:rPr>
        <w:t xml:space="preserve">втореферат </w:t>
      </w:r>
      <w:proofErr w:type="spellStart"/>
      <w:r w:rsidR="007D1DA0" w:rsidRPr="00BF5807">
        <w:rPr>
          <w:rFonts w:ascii="Times New Roman" w:eastAsia="Times New Roman" w:hAnsi="Times New Roman"/>
          <w:sz w:val="20"/>
          <w:szCs w:val="20"/>
          <w:lang w:eastAsia="ru-RU"/>
        </w:rPr>
        <w:t>дисс</w:t>
      </w:r>
      <w:proofErr w:type="spellEnd"/>
      <w:r w:rsidR="007D1DA0" w:rsidRPr="00BF5807">
        <w:rPr>
          <w:rFonts w:ascii="Times New Roman" w:eastAsia="Times New Roman" w:hAnsi="Times New Roman"/>
          <w:sz w:val="20"/>
          <w:szCs w:val="20"/>
          <w:lang w:eastAsia="ru-RU"/>
        </w:rPr>
        <w:t>.…канд.</w:t>
      </w:r>
      <w:r w:rsidR="00832834" w:rsidRPr="00BF5807">
        <w:rPr>
          <w:rFonts w:ascii="Times New Roman" w:eastAsia="Times New Roman" w:hAnsi="Times New Roman"/>
          <w:sz w:val="20"/>
          <w:szCs w:val="20"/>
          <w:lang w:eastAsia="ru-RU"/>
        </w:rPr>
        <w:t xml:space="preserve"> </w:t>
      </w:r>
      <w:r w:rsidR="007D1DA0" w:rsidRPr="00BF5807">
        <w:rPr>
          <w:rFonts w:ascii="Times New Roman" w:eastAsia="Times New Roman" w:hAnsi="Times New Roman"/>
          <w:sz w:val="20"/>
          <w:szCs w:val="20"/>
          <w:lang w:eastAsia="ru-RU"/>
        </w:rPr>
        <w:t>мед</w:t>
      </w:r>
      <w:proofErr w:type="gramStart"/>
      <w:r w:rsidR="007D1DA0" w:rsidRPr="00BF5807">
        <w:rPr>
          <w:rFonts w:ascii="Times New Roman" w:eastAsia="Times New Roman" w:hAnsi="Times New Roman"/>
          <w:sz w:val="20"/>
          <w:szCs w:val="20"/>
          <w:lang w:eastAsia="ru-RU"/>
        </w:rPr>
        <w:t>.</w:t>
      </w:r>
      <w:proofErr w:type="gramEnd"/>
      <w:r w:rsidR="007D1DA0" w:rsidRPr="00BF5807">
        <w:rPr>
          <w:rFonts w:ascii="Times New Roman" w:eastAsia="Times New Roman" w:hAnsi="Times New Roman"/>
          <w:sz w:val="20"/>
          <w:szCs w:val="20"/>
          <w:lang w:eastAsia="ru-RU"/>
        </w:rPr>
        <w:t xml:space="preserve"> </w:t>
      </w:r>
      <w:proofErr w:type="gramStart"/>
      <w:r w:rsidR="007D1DA0" w:rsidRPr="00BF5807">
        <w:rPr>
          <w:rFonts w:ascii="Times New Roman" w:eastAsia="Times New Roman" w:hAnsi="Times New Roman"/>
          <w:sz w:val="20"/>
          <w:szCs w:val="20"/>
          <w:lang w:eastAsia="ru-RU"/>
        </w:rPr>
        <w:t>н</w:t>
      </w:r>
      <w:proofErr w:type="gramEnd"/>
      <w:r w:rsidR="007D1DA0" w:rsidRPr="00BF5807">
        <w:rPr>
          <w:rFonts w:ascii="Times New Roman" w:eastAsia="Times New Roman" w:hAnsi="Times New Roman"/>
          <w:sz w:val="20"/>
          <w:szCs w:val="20"/>
          <w:lang w:eastAsia="ru-RU"/>
        </w:rPr>
        <w:t>аук.</w:t>
      </w:r>
      <w:r w:rsidRPr="00BF5807">
        <w:rPr>
          <w:rFonts w:ascii="Times New Roman" w:eastAsia="Times New Roman" w:hAnsi="Times New Roman"/>
          <w:sz w:val="20"/>
          <w:szCs w:val="20"/>
          <w:lang w:eastAsia="ru-RU"/>
        </w:rPr>
        <w:t xml:space="preserve"> Москва, 1978, 18 с.</w:t>
      </w:r>
    </w:p>
    <w:p w:rsidR="0046778E" w:rsidRPr="00BF5807" w:rsidRDefault="0041212C" w:rsidP="00535736">
      <w:pPr>
        <w:pStyle w:val="a7"/>
        <w:widowControl w:val="0"/>
        <w:numPr>
          <w:ilvl w:val="0"/>
          <w:numId w:val="22"/>
        </w:numPr>
        <w:tabs>
          <w:tab w:val="left" w:pos="5245"/>
        </w:tabs>
        <w:spacing w:after="0" w:line="240" w:lineRule="auto"/>
        <w:ind w:left="993" w:right="850" w:hanging="284"/>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Серов В.В.</w:t>
      </w:r>
      <w:r w:rsidR="0046778E" w:rsidRPr="00BF5807">
        <w:rPr>
          <w:rFonts w:ascii="Times New Roman" w:eastAsia="Times New Roman" w:hAnsi="Times New Roman"/>
          <w:sz w:val="20"/>
          <w:szCs w:val="20"/>
          <w:lang w:eastAsia="ru-RU"/>
        </w:rPr>
        <w:t xml:space="preserve"> Сегментарное строение сосудистой </w:t>
      </w:r>
      <w:r w:rsidR="007D1DA0" w:rsidRPr="00BF5807">
        <w:rPr>
          <w:rFonts w:ascii="Times New Roman" w:eastAsia="Times New Roman" w:hAnsi="Times New Roman"/>
          <w:sz w:val="20"/>
          <w:szCs w:val="20"/>
          <w:lang w:eastAsia="ru-RU"/>
        </w:rPr>
        <w:t>системы почки. Урология. 1959; №3. 6–</w:t>
      </w:r>
      <w:r w:rsidR="0046778E" w:rsidRPr="00BF5807">
        <w:rPr>
          <w:rFonts w:ascii="Times New Roman" w:eastAsia="Times New Roman" w:hAnsi="Times New Roman"/>
          <w:sz w:val="20"/>
          <w:szCs w:val="20"/>
          <w:lang w:eastAsia="ru-RU"/>
        </w:rPr>
        <w:t>1</w:t>
      </w:r>
      <w:r w:rsidR="007D1DA0" w:rsidRPr="00BF5807">
        <w:rPr>
          <w:rFonts w:ascii="Times New Roman" w:eastAsia="Times New Roman" w:hAnsi="Times New Roman"/>
          <w:sz w:val="20"/>
          <w:szCs w:val="20"/>
          <w:lang w:eastAsia="ru-RU"/>
        </w:rPr>
        <w:t>.</w:t>
      </w:r>
    </w:p>
    <w:p w:rsidR="0046778E" w:rsidRPr="00BF5807" w:rsidRDefault="0046778E" w:rsidP="00535736">
      <w:pPr>
        <w:pStyle w:val="a7"/>
        <w:widowControl w:val="0"/>
        <w:numPr>
          <w:ilvl w:val="0"/>
          <w:numId w:val="22"/>
        </w:numPr>
        <w:tabs>
          <w:tab w:val="left" w:pos="5245"/>
        </w:tabs>
        <w:spacing w:after="0" w:line="240" w:lineRule="auto"/>
        <w:ind w:left="993" w:right="850" w:hanging="284"/>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Студзинский</w:t>
      </w:r>
      <w:proofErr w:type="spellEnd"/>
      <w:r w:rsidRPr="00BF5807">
        <w:rPr>
          <w:rFonts w:ascii="Times New Roman" w:eastAsia="Times New Roman" w:hAnsi="Times New Roman"/>
          <w:sz w:val="20"/>
          <w:szCs w:val="20"/>
          <w:lang w:eastAsia="ru-RU"/>
        </w:rPr>
        <w:t xml:space="preserve"> И.В. О сосудах и артериальных сегментах почек / И.В. </w:t>
      </w:r>
      <w:proofErr w:type="spellStart"/>
      <w:r w:rsidRPr="00BF5807">
        <w:rPr>
          <w:rFonts w:ascii="Times New Roman" w:eastAsia="Times New Roman" w:hAnsi="Times New Roman"/>
          <w:sz w:val="20"/>
          <w:szCs w:val="20"/>
          <w:lang w:eastAsia="ru-RU"/>
        </w:rPr>
        <w:t>Студзинский</w:t>
      </w:r>
      <w:proofErr w:type="spellEnd"/>
      <w:r w:rsidRPr="00BF5807">
        <w:rPr>
          <w:rFonts w:ascii="Times New Roman" w:eastAsia="Times New Roman" w:hAnsi="Times New Roman"/>
          <w:sz w:val="20"/>
          <w:szCs w:val="20"/>
          <w:lang w:eastAsia="ru-RU"/>
        </w:rPr>
        <w:t xml:space="preserve">, И.Р. </w:t>
      </w:r>
      <w:proofErr w:type="spellStart"/>
      <w:r w:rsidRPr="00BF5807">
        <w:rPr>
          <w:rFonts w:ascii="Times New Roman" w:eastAsia="Times New Roman" w:hAnsi="Times New Roman"/>
          <w:sz w:val="20"/>
          <w:szCs w:val="20"/>
          <w:lang w:eastAsia="ru-RU"/>
        </w:rPr>
        <w:t>Вильховая</w:t>
      </w:r>
      <w:proofErr w:type="spellEnd"/>
      <w:r w:rsidRPr="00BF5807">
        <w:rPr>
          <w:rFonts w:ascii="Times New Roman" w:eastAsia="Times New Roman" w:hAnsi="Times New Roman"/>
          <w:sz w:val="20"/>
          <w:szCs w:val="20"/>
          <w:lang w:eastAsia="ru-RU"/>
        </w:rPr>
        <w:t xml:space="preserve"> // Функциональная анатомия сосудистой системы: Научные труды: Львовское общество анатом</w:t>
      </w:r>
      <w:r w:rsidR="00832834" w:rsidRPr="00BF5807">
        <w:rPr>
          <w:rFonts w:ascii="Times New Roman" w:eastAsia="Times New Roman" w:hAnsi="Times New Roman"/>
          <w:sz w:val="20"/>
          <w:szCs w:val="20"/>
          <w:lang w:eastAsia="ru-RU"/>
        </w:rPr>
        <w:t xml:space="preserve">ов, гистологов и эмбриологов. Киев, 1964. </w:t>
      </w:r>
      <w:proofErr w:type="spellStart"/>
      <w:r w:rsidR="00832834" w:rsidRPr="00BF5807">
        <w:rPr>
          <w:rFonts w:ascii="Times New Roman" w:eastAsia="Times New Roman" w:hAnsi="Times New Roman"/>
          <w:sz w:val="20"/>
          <w:szCs w:val="20"/>
          <w:lang w:eastAsia="ru-RU"/>
        </w:rPr>
        <w:t>Вып</w:t>
      </w:r>
      <w:proofErr w:type="spellEnd"/>
      <w:r w:rsidR="00832834" w:rsidRPr="00BF5807">
        <w:rPr>
          <w:rFonts w:ascii="Times New Roman" w:eastAsia="Times New Roman" w:hAnsi="Times New Roman"/>
          <w:sz w:val="20"/>
          <w:szCs w:val="20"/>
          <w:lang w:eastAsia="ru-RU"/>
        </w:rPr>
        <w:t>. 2. С. 306–</w:t>
      </w:r>
      <w:r w:rsidRPr="00BF5807">
        <w:rPr>
          <w:rFonts w:ascii="Times New Roman" w:eastAsia="Times New Roman" w:hAnsi="Times New Roman"/>
          <w:sz w:val="20"/>
          <w:szCs w:val="20"/>
          <w:lang w:eastAsia="ru-RU"/>
        </w:rPr>
        <w:t>314.</w:t>
      </w:r>
    </w:p>
    <w:p w:rsidR="0046778E" w:rsidRPr="00BF5807" w:rsidRDefault="0046778E" w:rsidP="00535736">
      <w:pPr>
        <w:pStyle w:val="a7"/>
        <w:widowControl w:val="0"/>
        <w:numPr>
          <w:ilvl w:val="0"/>
          <w:numId w:val="22"/>
        </w:numPr>
        <w:spacing w:after="0" w:line="240" w:lineRule="auto"/>
        <w:ind w:left="993" w:right="850" w:hanging="284"/>
        <w:jc w:val="both"/>
        <w:rPr>
          <w:rFonts w:ascii="Times New Roman" w:eastAsia="Times New Roman" w:hAnsi="Times New Roman"/>
          <w:sz w:val="20"/>
          <w:szCs w:val="20"/>
          <w:lang w:eastAsia="ru-RU"/>
        </w:rPr>
      </w:pPr>
      <w:r w:rsidRPr="00BF5807">
        <w:rPr>
          <w:rFonts w:ascii="Times New Roman" w:eastAsia="Times New Roman" w:hAnsi="Times New Roman"/>
          <w:sz w:val="20"/>
          <w:szCs w:val="20"/>
          <w:lang w:eastAsia="ru-RU"/>
        </w:rPr>
        <w:t>Хоменко В.Ф. К хирургической анатомии артериальных сосудов почки // Ур</w:t>
      </w:r>
      <w:r w:rsidR="00832834" w:rsidRPr="00BF5807">
        <w:rPr>
          <w:rFonts w:ascii="Times New Roman" w:eastAsia="Times New Roman" w:hAnsi="Times New Roman"/>
          <w:sz w:val="20"/>
          <w:szCs w:val="20"/>
          <w:lang w:eastAsia="ru-RU"/>
        </w:rPr>
        <w:t>ология. 1962. №3. С.13–</w:t>
      </w:r>
      <w:r w:rsidRPr="00BF5807">
        <w:rPr>
          <w:rFonts w:ascii="Times New Roman" w:eastAsia="Times New Roman" w:hAnsi="Times New Roman"/>
          <w:sz w:val="20"/>
          <w:szCs w:val="20"/>
          <w:lang w:eastAsia="ru-RU"/>
        </w:rPr>
        <w:t>18.</w:t>
      </w:r>
    </w:p>
    <w:p w:rsidR="0046778E" w:rsidRPr="00BF5807" w:rsidRDefault="0046778E" w:rsidP="00535736">
      <w:pPr>
        <w:pStyle w:val="a7"/>
        <w:widowControl w:val="0"/>
        <w:numPr>
          <w:ilvl w:val="0"/>
          <w:numId w:val="22"/>
        </w:numPr>
        <w:autoSpaceDE w:val="0"/>
        <w:autoSpaceDN w:val="0"/>
        <w:adjustRightInd w:val="0"/>
        <w:spacing w:after="0" w:line="240" w:lineRule="auto"/>
        <w:ind w:left="993" w:right="850" w:hanging="284"/>
        <w:jc w:val="both"/>
        <w:rPr>
          <w:rFonts w:ascii="Times New Roman" w:eastAsia="Times New Roman" w:hAnsi="Times New Roman"/>
          <w:sz w:val="20"/>
          <w:szCs w:val="20"/>
          <w:lang w:eastAsia="ru-RU"/>
        </w:rPr>
      </w:pPr>
      <w:proofErr w:type="spellStart"/>
      <w:r w:rsidRPr="00BF5807">
        <w:rPr>
          <w:rFonts w:ascii="Times New Roman" w:eastAsia="Times New Roman" w:hAnsi="Times New Roman"/>
          <w:sz w:val="20"/>
          <w:szCs w:val="20"/>
          <w:lang w:eastAsia="ru-RU"/>
        </w:rPr>
        <w:t>Хохлачев</w:t>
      </w:r>
      <w:proofErr w:type="spellEnd"/>
      <w:r w:rsidRPr="00BF5807">
        <w:rPr>
          <w:rFonts w:ascii="Times New Roman" w:eastAsia="Times New Roman" w:hAnsi="Times New Roman"/>
          <w:sz w:val="20"/>
          <w:szCs w:val="20"/>
          <w:lang w:eastAsia="ru-RU"/>
        </w:rPr>
        <w:t xml:space="preserve"> С.Б., Петровский Н.В., </w:t>
      </w:r>
      <w:proofErr w:type="spellStart"/>
      <w:r w:rsidRPr="00BF5807">
        <w:rPr>
          <w:rFonts w:ascii="Times New Roman" w:eastAsia="Times New Roman" w:hAnsi="Times New Roman"/>
          <w:sz w:val="20"/>
          <w:szCs w:val="20"/>
          <w:lang w:eastAsia="ru-RU"/>
        </w:rPr>
        <w:t>Матюхов</w:t>
      </w:r>
      <w:proofErr w:type="spellEnd"/>
      <w:r w:rsidRPr="00BF5807">
        <w:rPr>
          <w:rFonts w:ascii="Times New Roman" w:eastAsia="Times New Roman" w:hAnsi="Times New Roman"/>
          <w:sz w:val="20"/>
          <w:szCs w:val="20"/>
          <w:lang w:eastAsia="ru-RU"/>
        </w:rPr>
        <w:t xml:space="preserve"> И.П., </w:t>
      </w:r>
      <w:proofErr w:type="spellStart"/>
      <w:r w:rsidRPr="00BF5807">
        <w:rPr>
          <w:rFonts w:ascii="Times New Roman" w:eastAsia="Times New Roman" w:hAnsi="Times New Roman"/>
          <w:sz w:val="20"/>
          <w:szCs w:val="20"/>
          <w:lang w:eastAsia="ru-RU"/>
        </w:rPr>
        <w:t>Песегов</w:t>
      </w:r>
      <w:proofErr w:type="spellEnd"/>
      <w:r w:rsidRPr="00BF5807">
        <w:rPr>
          <w:rFonts w:ascii="Times New Roman" w:eastAsia="Times New Roman" w:hAnsi="Times New Roman"/>
          <w:sz w:val="20"/>
          <w:szCs w:val="20"/>
          <w:lang w:eastAsia="ru-RU"/>
        </w:rPr>
        <w:t xml:space="preserve"> С</w:t>
      </w:r>
      <w:r w:rsidR="00832834" w:rsidRPr="00BF5807">
        <w:rPr>
          <w:rFonts w:ascii="Times New Roman" w:eastAsia="Times New Roman" w:hAnsi="Times New Roman"/>
          <w:sz w:val="20"/>
          <w:szCs w:val="20"/>
          <w:lang w:eastAsia="ru-RU"/>
        </w:rPr>
        <w:t>.В. Компьютерное моделирование –</w:t>
      </w:r>
      <w:r w:rsidRPr="00BF5807">
        <w:rPr>
          <w:rFonts w:ascii="Times New Roman" w:eastAsia="Times New Roman" w:hAnsi="Times New Roman"/>
          <w:sz w:val="20"/>
          <w:szCs w:val="20"/>
          <w:lang w:eastAsia="ru-RU"/>
        </w:rPr>
        <w:t xml:space="preserve"> инновационная методика в диагностике и планировании лечения пациентов с хирургическими заболеваниями почек // Уральский медицинский ж</w:t>
      </w:r>
      <w:r w:rsidR="00832834" w:rsidRPr="00BF5807">
        <w:rPr>
          <w:rFonts w:ascii="Times New Roman" w:eastAsia="Times New Roman" w:hAnsi="Times New Roman"/>
          <w:sz w:val="20"/>
          <w:szCs w:val="20"/>
          <w:lang w:eastAsia="ru-RU"/>
        </w:rPr>
        <w:t xml:space="preserve">урнал. 2012. №9 (101). </w:t>
      </w:r>
      <w:r w:rsidRPr="00BF5807">
        <w:rPr>
          <w:rFonts w:ascii="Times New Roman" w:eastAsia="Times New Roman" w:hAnsi="Times New Roman"/>
          <w:sz w:val="20"/>
          <w:szCs w:val="20"/>
          <w:lang w:eastAsia="ru-RU"/>
        </w:rPr>
        <w:t>С. 84.</w:t>
      </w:r>
    </w:p>
    <w:p w:rsidR="0046778E" w:rsidRPr="00BF5807" w:rsidRDefault="0046778E" w:rsidP="00FD25C0">
      <w:pPr>
        <w:widowControl w:val="0"/>
        <w:tabs>
          <w:tab w:val="left" w:pos="5245"/>
        </w:tabs>
        <w:spacing w:after="0" w:line="240" w:lineRule="auto"/>
        <w:ind w:firstLine="709"/>
        <w:jc w:val="both"/>
        <w:rPr>
          <w:rFonts w:ascii="Times New Roman" w:eastAsia="Times New Roman" w:hAnsi="Times New Roman" w:cs="Times New Roman"/>
          <w:b/>
          <w:bCs/>
          <w:sz w:val="24"/>
          <w:szCs w:val="24"/>
          <w:shd w:val="clear" w:color="auto" w:fill="FFFFFF"/>
          <w:lang w:eastAsia="ru-RU"/>
        </w:rPr>
      </w:pPr>
    </w:p>
    <w:p w:rsidR="00E524A4" w:rsidRPr="00BF5807" w:rsidRDefault="00E524A4" w:rsidP="00FD25C0">
      <w:pPr>
        <w:widowControl w:val="0"/>
        <w:tabs>
          <w:tab w:val="left" w:pos="5245"/>
        </w:tabs>
        <w:spacing w:after="0" w:line="240" w:lineRule="auto"/>
        <w:ind w:firstLine="709"/>
        <w:jc w:val="both"/>
        <w:rPr>
          <w:rFonts w:ascii="Times New Roman" w:eastAsia="Times New Roman" w:hAnsi="Times New Roman" w:cs="Times New Roman"/>
          <w:b/>
          <w:bCs/>
          <w:sz w:val="24"/>
          <w:szCs w:val="24"/>
          <w:shd w:val="clear" w:color="auto" w:fill="FFFFFF"/>
          <w:lang w:eastAsia="ru-RU"/>
        </w:rPr>
      </w:pPr>
    </w:p>
    <w:p w:rsidR="002B227F" w:rsidRPr="00BF5807" w:rsidRDefault="002B227F" w:rsidP="00FD25C0">
      <w:pPr>
        <w:widowControl w:val="0"/>
        <w:tabs>
          <w:tab w:val="left" w:pos="5245"/>
        </w:tabs>
        <w:spacing w:after="0" w:line="240" w:lineRule="auto"/>
        <w:ind w:firstLine="709"/>
        <w:jc w:val="both"/>
        <w:rPr>
          <w:rFonts w:ascii="Times New Roman" w:eastAsia="Times New Roman" w:hAnsi="Times New Roman" w:cs="Times New Roman"/>
          <w:b/>
          <w:bCs/>
          <w:sz w:val="24"/>
          <w:szCs w:val="24"/>
          <w:shd w:val="clear" w:color="auto" w:fill="FFFFFF"/>
          <w:lang w:eastAsia="ru-RU"/>
        </w:rPr>
      </w:pPr>
    </w:p>
    <w:p w:rsidR="002B227F" w:rsidRPr="00BF5807" w:rsidRDefault="002B227F" w:rsidP="00FD25C0">
      <w:pPr>
        <w:widowControl w:val="0"/>
        <w:tabs>
          <w:tab w:val="left" w:pos="5245"/>
        </w:tabs>
        <w:spacing w:after="0" w:line="240" w:lineRule="auto"/>
        <w:ind w:firstLine="709"/>
        <w:jc w:val="both"/>
        <w:rPr>
          <w:rFonts w:ascii="Times New Roman" w:eastAsia="Times New Roman" w:hAnsi="Times New Roman" w:cs="Times New Roman"/>
          <w:b/>
          <w:bCs/>
          <w:sz w:val="24"/>
          <w:szCs w:val="24"/>
          <w:shd w:val="clear" w:color="auto" w:fill="FFFFFF"/>
          <w:lang w:eastAsia="ru-RU"/>
        </w:rPr>
      </w:pPr>
    </w:p>
    <w:p w:rsidR="002B227F" w:rsidRPr="00BF5807" w:rsidRDefault="002B227F" w:rsidP="00FD25C0">
      <w:pPr>
        <w:widowControl w:val="0"/>
        <w:tabs>
          <w:tab w:val="left" w:pos="5245"/>
        </w:tabs>
        <w:spacing w:after="0" w:line="240" w:lineRule="auto"/>
        <w:ind w:firstLine="709"/>
        <w:jc w:val="both"/>
        <w:rPr>
          <w:rFonts w:ascii="Times New Roman" w:eastAsia="Times New Roman" w:hAnsi="Times New Roman" w:cs="Times New Roman"/>
          <w:b/>
          <w:bCs/>
          <w:sz w:val="24"/>
          <w:szCs w:val="24"/>
          <w:shd w:val="clear" w:color="auto" w:fill="FFFFFF"/>
          <w:lang w:eastAsia="ru-RU"/>
        </w:rPr>
      </w:pPr>
    </w:p>
    <w:p w:rsidR="002B227F" w:rsidRPr="00BF5807" w:rsidRDefault="002B227F" w:rsidP="00FD25C0">
      <w:pPr>
        <w:widowControl w:val="0"/>
        <w:tabs>
          <w:tab w:val="left" w:pos="5245"/>
        </w:tabs>
        <w:spacing w:after="0" w:line="240" w:lineRule="auto"/>
        <w:ind w:firstLine="709"/>
        <w:jc w:val="both"/>
        <w:rPr>
          <w:rFonts w:ascii="Times New Roman" w:eastAsia="Times New Roman" w:hAnsi="Times New Roman" w:cs="Times New Roman"/>
          <w:b/>
          <w:bCs/>
          <w:sz w:val="24"/>
          <w:szCs w:val="24"/>
          <w:shd w:val="clear" w:color="auto" w:fill="FFFFFF"/>
          <w:lang w:eastAsia="ru-RU"/>
        </w:rPr>
      </w:pPr>
    </w:p>
    <w:p w:rsidR="002B227F" w:rsidRPr="00BF5807" w:rsidRDefault="003641DD" w:rsidP="00FD25C0">
      <w:pPr>
        <w:widowControl w:val="0"/>
        <w:tabs>
          <w:tab w:val="left" w:pos="5245"/>
        </w:tabs>
        <w:spacing w:after="0" w:line="240" w:lineRule="auto"/>
        <w:ind w:firstLine="709"/>
        <w:jc w:val="both"/>
        <w:rPr>
          <w:rFonts w:ascii="Times New Roman" w:eastAsia="Times New Roman" w:hAnsi="Times New Roman" w:cs="Times New Roman"/>
          <w:b/>
          <w:bCs/>
          <w:sz w:val="24"/>
          <w:szCs w:val="24"/>
          <w:shd w:val="clear" w:color="auto" w:fill="FFFFFF"/>
          <w:lang w:eastAsia="ru-RU"/>
        </w:rPr>
      </w:pPr>
      <w:r w:rsidRPr="00BF5807">
        <w:rPr>
          <w:rFonts w:ascii="Times New Roman" w:eastAsia="Times New Roman" w:hAnsi="Times New Roman" w:cs="Times New Roman"/>
          <w:b/>
          <w:bCs/>
          <w:sz w:val="24"/>
          <w:szCs w:val="24"/>
          <w:shd w:val="clear" w:color="auto" w:fill="FFFFFF"/>
          <w:lang w:eastAsia="ru-RU"/>
        </w:rPr>
        <w:t xml:space="preserve"> </w:t>
      </w:r>
    </w:p>
    <w:p w:rsidR="002B227F" w:rsidRPr="00BF5807" w:rsidRDefault="002B227F" w:rsidP="00FD25C0">
      <w:pPr>
        <w:widowControl w:val="0"/>
        <w:tabs>
          <w:tab w:val="left" w:pos="5245"/>
        </w:tabs>
        <w:spacing w:after="0" w:line="240" w:lineRule="auto"/>
        <w:ind w:firstLine="709"/>
        <w:jc w:val="both"/>
        <w:rPr>
          <w:rFonts w:ascii="Times New Roman" w:eastAsia="Times New Roman" w:hAnsi="Times New Roman" w:cs="Times New Roman"/>
          <w:b/>
          <w:bCs/>
          <w:sz w:val="24"/>
          <w:szCs w:val="24"/>
          <w:shd w:val="clear" w:color="auto" w:fill="FFFFFF"/>
          <w:lang w:eastAsia="ru-RU"/>
        </w:rPr>
      </w:pPr>
    </w:p>
    <w:p w:rsidR="002B227F" w:rsidRPr="00BF5807" w:rsidRDefault="002B227F" w:rsidP="00FD25C0">
      <w:pPr>
        <w:widowControl w:val="0"/>
        <w:tabs>
          <w:tab w:val="left" w:pos="5245"/>
        </w:tabs>
        <w:spacing w:after="0" w:line="240" w:lineRule="auto"/>
        <w:ind w:firstLine="709"/>
        <w:jc w:val="both"/>
        <w:rPr>
          <w:rFonts w:ascii="Times New Roman" w:eastAsia="Times New Roman" w:hAnsi="Times New Roman" w:cs="Times New Roman"/>
          <w:b/>
          <w:bCs/>
          <w:sz w:val="24"/>
          <w:szCs w:val="24"/>
          <w:shd w:val="clear" w:color="auto" w:fill="FFFFFF"/>
          <w:lang w:eastAsia="ru-RU"/>
        </w:rPr>
      </w:pPr>
    </w:p>
    <w:p w:rsidR="002B227F" w:rsidRPr="00BF5807" w:rsidRDefault="002B227F" w:rsidP="00FD25C0">
      <w:pPr>
        <w:widowControl w:val="0"/>
        <w:tabs>
          <w:tab w:val="left" w:pos="5245"/>
        </w:tabs>
        <w:spacing w:after="0" w:line="240" w:lineRule="auto"/>
        <w:ind w:firstLine="709"/>
        <w:jc w:val="both"/>
        <w:rPr>
          <w:rFonts w:ascii="Times New Roman" w:eastAsia="Times New Roman" w:hAnsi="Times New Roman" w:cs="Times New Roman"/>
          <w:b/>
          <w:bCs/>
          <w:sz w:val="24"/>
          <w:szCs w:val="24"/>
          <w:shd w:val="clear" w:color="auto" w:fill="FFFFFF"/>
          <w:lang w:eastAsia="ru-RU"/>
        </w:rPr>
      </w:pPr>
    </w:p>
    <w:p w:rsidR="0046778E" w:rsidRPr="00BF5807" w:rsidRDefault="0046778E" w:rsidP="003641DD">
      <w:pPr>
        <w:widowControl w:val="0"/>
        <w:spacing w:after="0"/>
        <w:rPr>
          <w:rFonts w:ascii="Times New Roman" w:eastAsia="Calibri" w:hAnsi="Times New Roman" w:cs="Times New Roman"/>
          <w:b/>
          <w:sz w:val="26"/>
          <w:szCs w:val="26"/>
        </w:rPr>
      </w:pPr>
      <w:r w:rsidRPr="00BF5807">
        <w:rPr>
          <w:rFonts w:ascii="Times New Roman" w:eastAsia="Calibri" w:hAnsi="Times New Roman" w:cs="Times New Roman"/>
          <w:b/>
          <w:sz w:val="26"/>
          <w:szCs w:val="26"/>
        </w:rPr>
        <w:lastRenderedPageBreak/>
        <w:t>УДК-61(091)</w:t>
      </w:r>
    </w:p>
    <w:p w:rsidR="00E524A4" w:rsidRPr="00BF5807" w:rsidRDefault="00E524A4" w:rsidP="003641DD">
      <w:pPr>
        <w:widowControl w:val="0"/>
        <w:spacing w:after="0"/>
        <w:jc w:val="center"/>
        <w:rPr>
          <w:rFonts w:ascii="Times New Roman" w:eastAsia="Calibri" w:hAnsi="Times New Roman" w:cs="Times New Roman"/>
          <w:b/>
          <w:sz w:val="26"/>
          <w:szCs w:val="26"/>
        </w:rPr>
      </w:pPr>
    </w:p>
    <w:p w:rsidR="0046778E" w:rsidRPr="00BF5807" w:rsidRDefault="00E4321B" w:rsidP="003641DD">
      <w:pPr>
        <w:widowControl w:val="0"/>
        <w:spacing w:after="0"/>
        <w:jc w:val="center"/>
        <w:rPr>
          <w:rFonts w:ascii="Times New Roman" w:eastAsia="Calibri" w:hAnsi="Times New Roman" w:cs="Times New Roman"/>
          <w:b/>
          <w:sz w:val="26"/>
          <w:szCs w:val="26"/>
        </w:rPr>
      </w:pPr>
      <w:r w:rsidRPr="00BF5807">
        <w:rPr>
          <w:rFonts w:ascii="Times New Roman" w:eastAsia="Calibri" w:hAnsi="Times New Roman" w:cs="Times New Roman"/>
          <w:b/>
          <w:sz w:val="26"/>
          <w:szCs w:val="26"/>
        </w:rPr>
        <w:t>РОЖДАЕМОСТЬ –</w:t>
      </w:r>
      <w:r w:rsidR="0046778E" w:rsidRPr="00BF5807">
        <w:rPr>
          <w:rFonts w:ascii="Times New Roman" w:eastAsia="Calibri" w:hAnsi="Times New Roman" w:cs="Times New Roman"/>
          <w:b/>
          <w:sz w:val="26"/>
          <w:szCs w:val="26"/>
        </w:rPr>
        <w:t xml:space="preserve"> ПРИО</w:t>
      </w:r>
      <w:r w:rsidRPr="00BF5807">
        <w:rPr>
          <w:rFonts w:ascii="Times New Roman" w:eastAsia="Calibri" w:hAnsi="Times New Roman" w:cs="Times New Roman"/>
          <w:b/>
          <w:sz w:val="26"/>
          <w:szCs w:val="26"/>
        </w:rPr>
        <w:t>РИТЕТНАЯ ЗАДАЧА ЗДРАВООХРАНЕНИЯ</w:t>
      </w:r>
    </w:p>
    <w:p w:rsidR="00D4467B" w:rsidRPr="00BF5807" w:rsidRDefault="00D4467B" w:rsidP="003641DD">
      <w:pPr>
        <w:widowControl w:val="0"/>
        <w:spacing w:after="0"/>
        <w:ind w:firstLine="709"/>
        <w:jc w:val="center"/>
        <w:rPr>
          <w:rFonts w:ascii="Times New Roman" w:eastAsia="Calibri" w:hAnsi="Times New Roman" w:cs="Times New Roman"/>
          <w:b/>
          <w:i/>
          <w:sz w:val="26"/>
          <w:szCs w:val="26"/>
        </w:rPr>
      </w:pPr>
    </w:p>
    <w:p w:rsidR="00E4321B" w:rsidRPr="00BF5807" w:rsidRDefault="00E4321B" w:rsidP="003641DD">
      <w:pPr>
        <w:widowControl w:val="0"/>
        <w:spacing w:after="0"/>
        <w:jc w:val="center"/>
        <w:rPr>
          <w:rFonts w:ascii="Times New Roman" w:eastAsia="Calibri" w:hAnsi="Times New Roman" w:cs="Times New Roman"/>
          <w:b/>
          <w:i/>
          <w:sz w:val="26"/>
          <w:szCs w:val="26"/>
        </w:rPr>
      </w:pPr>
      <w:r w:rsidRPr="00BF5807">
        <w:rPr>
          <w:rFonts w:ascii="Times New Roman" w:eastAsia="Calibri" w:hAnsi="Times New Roman" w:cs="Times New Roman"/>
          <w:b/>
          <w:i/>
          <w:sz w:val="26"/>
          <w:szCs w:val="26"/>
        </w:rPr>
        <w:t xml:space="preserve">З.И. </w:t>
      </w:r>
      <w:proofErr w:type="spellStart"/>
      <w:r w:rsidR="0046778E" w:rsidRPr="00BF5807">
        <w:rPr>
          <w:rFonts w:ascii="Times New Roman" w:eastAsia="Calibri" w:hAnsi="Times New Roman" w:cs="Times New Roman"/>
          <w:b/>
          <w:i/>
          <w:sz w:val="26"/>
          <w:szCs w:val="26"/>
        </w:rPr>
        <w:t>Я</w:t>
      </w:r>
      <w:r w:rsidRPr="00BF5807">
        <w:rPr>
          <w:rFonts w:ascii="Times New Roman" w:eastAsia="Calibri" w:hAnsi="Times New Roman" w:cs="Times New Roman"/>
          <w:b/>
          <w:i/>
          <w:sz w:val="26"/>
          <w:szCs w:val="26"/>
        </w:rPr>
        <w:t>хъяева</w:t>
      </w:r>
      <w:proofErr w:type="spellEnd"/>
      <w:r w:rsidRPr="00BF5807">
        <w:rPr>
          <w:rFonts w:ascii="Times New Roman" w:eastAsia="Calibri" w:hAnsi="Times New Roman" w:cs="Times New Roman"/>
          <w:b/>
          <w:i/>
          <w:sz w:val="26"/>
          <w:szCs w:val="26"/>
        </w:rPr>
        <w:t>,</w:t>
      </w:r>
    </w:p>
    <w:p w:rsidR="003641DD" w:rsidRPr="00BF5807" w:rsidRDefault="003641DD" w:rsidP="003641DD">
      <w:pPr>
        <w:spacing w:after="0"/>
        <w:jc w:val="center"/>
        <w:rPr>
          <w:rFonts w:ascii="Times New Roman" w:hAnsi="Times New Roman" w:cs="Times New Roman"/>
          <w:i/>
          <w:sz w:val="26"/>
          <w:szCs w:val="26"/>
        </w:rPr>
      </w:pPr>
      <w:r w:rsidRPr="00BF5807">
        <w:rPr>
          <w:rFonts w:ascii="Times New Roman" w:hAnsi="Times New Roman" w:cs="Times New Roman"/>
          <w:i/>
          <w:sz w:val="26"/>
          <w:szCs w:val="26"/>
        </w:rPr>
        <w:t xml:space="preserve">д.м.н., зав. кафедрой общественного здоровья и здравоохранения </w:t>
      </w:r>
    </w:p>
    <w:p w:rsidR="003641DD" w:rsidRPr="00BF5807" w:rsidRDefault="006F3C0D" w:rsidP="003641DD">
      <w:pPr>
        <w:spacing w:after="0"/>
        <w:jc w:val="center"/>
        <w:rPr>
          <w:rFonts w:ascii="Times New Roman" w:eastAsia="Times New Roman" w:hAnsi="Times New Roman" w:cs="Times New Roman"/>
          <w:i/>
          <w:sz w:val="26"/>
          <w:szCs w:val="26"/>
          <w:lang w:eastAsia="ru-RU"/>
        </w:rPr>
      </w:pPr>
      <w:r w:rsidRPr="00BF5807">
        <w:rPr>
          <w:rFonts w:ascii="Times New Roman" w:hAnsi="Times New Roman" w:cs="Times New Roman"/>
          <w:i/>
          <w:sz w:val="26"/>
          <w:szCs w:val="26"/>
        </w:rPr>
        <w:t>М</w:t>
      </w:r>
      <w:r w:rsidR="003641DD" w:rsidRPr="00BF5807">
        <w:rPr>
          <w:rFonts w:ascii="Times New Roman" w:hAnsi="Times New Roman" w:cs="Times New Roman"/>
          <w:i/>
          <w:sz w:val="26"/>
          <w:szCs w:val="26"/>
        </w:rPr>
        <w:t xml:space="preserve">едицинского института </w:t>
      </w:r>
      <w:r w:rsidR="003641DD" w:rsidRPr="00BF5807">
        <w:rPr>
          <w:rFonts w:ascii="Times New Roman" w:eastAsia="Times New Roman" w:hAnsi="Times New Roman" w:cs="Times New Roman"/>
          <w:i/>
          <w:sz w:val="26"/>
          <w:szCs w:val="26"/>
          <w:lang w:eastAsia="ru-RU"/>
        </w:rPr>
        <w:t>Чеченского государственного университета</w:t>
      </w:r>
    </w:p>
    <w:p w:rsidR="003641DD" w:rsidRPr="00BF5807" w:rsidRDefault="003641DD" w:rsidP="003641DD">
      <w:pPr>
        <w:spacing w:after="0"/>
        <w:jc w:val="center"/>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b/>
          <w:i/>
          <w:sz w:val="26"/>
          <w:szCs w:val="26"/>
          <w:lang w:eastAsia="ru-RU"/>
        </w:rPr>
        <w:t xml:space="preserve">Х.М. </w:t>
      </w:r>
      <w:proofErr w:type="spellStart"/>
      <w:r w:rsidRPr="00BF5807">
        <w:rPr>
          <w:rFonts w:ascii="Times New Roman" w:eastAsia="Times New Roman" w:hAnsi="Times New Roman" w:cs="Times New Roman"/>
          <w:b/>
          <w:i/>
          <w:sz w:val="26"/>
          <w:szCs w:val="26"/>
          <w:lang w:eastAsia="ru-RU"/>
        </w:rPr>
        <w:t>Батаев</w:t>
      </w:r>
      <w:proofErr w:type="spellEnd"/>
      <w:r w:rsidRPr="00BF5807">
        <w:rPr>
          <w:rFonts w:ascii="Times New Roman" w:eastAsia="Times New Roman" w:hAnsi="Times New Roman" w:cs="Times New Roman"/>
          <w:b/>
          <w:i/>
          <w:sz w:val="26"/>
          <w:szCs w:val="26"/>
          <w:lang w:eastAsia="ru-RU"/>
        </w:rPr>
        <w:t>,</w:t>
      </w:r>
    </w:p>
    <w:p w:rsidR="006F3C0D" w:rsidRPr="00BF5807" w:rsidRDefault="003641DD" w:rsidP="003641DD">
      <w:pPr>
        <w:widowControl w:val="0"/>
        <w:spacing w:after="0"/>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 xml:space="preserve">д.м.н., профессор, зав. кафедрой факультетской терапии </w:t>
      </w:r>
    </w:p>
    <w:p w:rsidR="003641DD" w:rsidRPr="00BF5807" w:rsidRDefault="006F3C0D" w:rsidP="003641DD">
      <w:pPr>
        <w:widowControl w:val="0"/>
        <w:spacing w:after="0"/>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М</w:t>
      </w:r>
      <w:r w:rsidR="003641DD" w:rsidRPr="00BF5807">
        <w:rPr>
          <w:rFonts w:ascii="Times New Roman" w:eastAsia="Times New Roman" w:hAnsi="Times New Roman" w:cs="Times New Roman"/>
          <w:i/>
          <w:sz w:val="26"/>
          <w:szCs w:val="26"/>
          <w:lang w:eastAsia="ru-RU"/>
        </w:rPr>
        <w:t>едицинского института</w:t>
      </w:r>
      <w:r w:rsidRPr="00BF5807">
        <w:rPr>
          <w:rFonts w:ascii="Times New Roman" w:eastAsia="Times New Roman" w:hAnsi="Times New Roman" w:cs="Times New Roman"/>
          <w:i/>
          <w:sz w:val="26"/>
          <w:szCs w:val="26"/>
          <w:lang w:eastAsia="ru-RU"/>
        </w:rPr>
        <w:t xml:space="preserve"> </w:t>
      </w:r>
      <w:r w:rsidR="003641DD" w:rsidRPr="00BF5807">
        <w:rPr>
          <w:rFonts w:ascii="Times New Roman" w:eastAsia="Times New Roman" w:hAnsi="Times New Roman" w:cs="Times New Roman"/>
          <w:i/>
          <w:sz w:val="26"/>
          <w:szCs w:val="26"/>
          <w:lang w:eastAsia="ru-RU"/>
        </w:rPr>
        <w:t>Чеченского государственного университета</w:t>
      </w:r>
    </w:p>
    <w:p w:rsidR="0046778E" w:rsidRPr="00BF5807" w:rsidRDefault="00E4321B" w:rsidP="003641DD">
      <w:pPr>
        <w:widowControl w:val="0"/>
        <w:spacing w:after="0"/>
        <w:jc w:val="center"/>
        <w:rPr>
          <w:rFonts w:ascii="Times New Roman" w:eastAsia="Calibri" w:hAnsi="Times New Roman" w:cs="Times New Roman"/>
          <w:b/>
          <w:i/>
          <w:sz w:val="26"/>
          <w:szCs w:val="26"/>
        </w:rPr>
      </w:pPr>
      <w:r w:rsidRPr="00BF5807">
        <w:rPr>
          <w:rFonts w:ascii="Times New Roman" w:eastAsia="Calibri" w:hAnsi="Times New Roman" w:cs="Times New Roman"/>
          <w:b/>
          <w:i/>
          <w:sz w:val="26"/>
          <w:szCs w:val="26"/>
        </w:rPr>
        <w:t xml:space="preserve">Л.Н. </w:t>
      </w:r>
      <w:r w:rsidR="0046778E" w:rsidRPr="00BF5807">
        <w:rPr>
          <w:rFonts w:ascii="Times New Roman" w:eastAsia="Calibri" w:hAnsi="Times New Roman" w:cs="Times New Roman"/>
          <w:b/>
          <w:i/>
          <w:sz w:val="26"/>
          <w:szCs w:val="26"/>
        </w:rPr>
        <w:t>Ю</w:t>
      </w:r>
      <w:r w:rsidRPr="00BF5807">
        <w:rPr>
          <w:rFonts w:ascii="Times New Roman" w:eastAsia="Calibri" w:hAnsi="Times New Roman" w:cs="Times New Roman"/>
          <w:b/>
          <w:i/>
          <w:sz w:val="26"/>
          <w:szCs w:val="26"/>
        </w:rPr>
        <w:t>супова,</w:t>
      </w:r>
    </w:p>
    <w:p w:rsidR="00B7158E" w:rsidRPr="00BF5807" w:rsidRDefault="00B7158E" w:rsidP="00B7158E">
      <w:pPr>
        <w:spacing w:after="0"/>
        <w:jc w:val="center"/>
        <w:rPr>
          <w:rFonts w:ascii="Times New Roman" w:hAnsi="Times New Roman" w:cs="Times New Roman"/>
          <w:i/>
          <w:sz w:val="26"/>
          <w:szCs w:val="26"/>
        </w:rPr>
      </w:pPr>
      <w:r w:rsidRPr="00BF5807">
        <w:rPr>
          <w:rFonts w:ascii="Times New Roman" w:hAnsi="Times New Roman" w:cs="Times New Roman"/>
          <w:i/>
          <w:sz w:val="26"/>
          <w:szCs w:val="26"/>
        </w:rPr>
        <w:t xml:space="preserve">д.м.н., доцент кафедры общественного здоровья и здравоохранения </w:t>
      </w:r>
    </w:p>
    <w:p w:rsidR="00B7158E" w:rsidRPr="00BF5807" w:rsidRDefault="006F3C0D" w:rsidP="00B7158E">
      <w:pPr>
        <w:spacing w:after="0"/>
        <w:jc w:val="center"/>
        <w:rPr>
          <w:rFonts w:ascii="Times New Roman" w:eastAsia="Times New Roman" w:hAnsi="Times New Roman" w:cs="Times New Roman"/>
          <w:i/>
          <w:sz w:val="26"/>
          <w:szCs w:val="26"/>
          <w:lang w:eastAsia="ru-RU"/>
        </w:rPr>
      </w:pPr>
      <w:r w:rsidRPr="00BF5807">
        <w:rPr>
          <w:rFonts w:ascii="Times New Roman" w:hAnsi="Times New Roman" w:cs="Times New Roman"/>
          <w:i/>
          <w:sz w:val="26"/>
          <w:szCs w:val="26"/>
        </w:rPr>
        <w:t>М</w:t>
      </w:r>
      <w:r w:rsidR="00B7158E" w:rsidRPr="00BF5807">
        <w:rPr>
          <w:rFonts w:ascii="Times New Roman" w:hAnsi="Times New Roman" w:cs="Times New Roman"/>
          <w:i/>
          <w:sz w:val="26"/>
          <w:szCs w:val="26"/>
        </w:rPr>
        <w:t xml:space="preserve">едицинского института </w:t>
      </w:r>
      <w:r w:rsidR="00B7158E" w:rsidRPr="00BF5807">
        <w:rPr>
          <w:rFonts w:ascii="Times New Roman" w:eastAsia="Times New Roman" w:hAnsi="Times New Roman" w:cs="Times New Roman"/>
          <w:i/>
          <w:sz w:val="26"/>
          <w:szCs w:val="26"/>
          <w:lang w:eastAsia="ru-RU"/>
        </w:rPr>
        <w:t>Чеченского государственного университета</w:t>
      </w:r>
    </w:p>
    <w:p w:rsidR="00006C9F" w:rsidRPr="00BF5807" w:rsidRDefault="00006C9F" w:rsidP="00FD25C0">
      <w:pPr>
        <w:widowControl w:val="0"/>
        <w:spacing w:after="0" w:line="240" w:lineRule="auto"/>
        <w:ind w:firstLine="709"/>
        <w:jc w:val="right"/>
        <w:rPr>
          <w:rFonts w:ascii="Times New Roman" w:eastAsia="Calibri" w:hAnsi="Times New Roman" w:cs="Times New Roman"/>
          <w:b/>
          <w:sz w:val="24"/>
          <w:szCs w:val="24"/>
        </w:rPr>
      </w:pPr>
    </w:p>
    <w:p w:rsidR="0046778E" w:rsidRPr="00BF5807" w:rsidRDefault="00E4321B" w:rsidP="00E524A4">
      <w:pPr>
        <w:widowControl w:val="0"/>
        <w:spacing w:after="0" w:line="240" w:lineRule="auto"/>
        <w:ind w:left="993" w:right="991"/>
        <w:jc w:val="both"/>
        <w:rPr>
          <w:rFonts w:ascii="Times New Roman" w:eastAsia="Times New Roman" w:hAnsi="Times New Roman" w:cs="Times New Roman"/>
          <w:i/>
          <w:sz w:val="20"/>
          <w:szCs w:val="20"/>
          <w:lang w:eastAsia="ru-RU"/>
        </w:rPr>
      </w:pPr>
      <w:r w:rsidRPr="00BF5807">
        <w:rPr>
          <w:rFonts w:ascii="Times New Roman" w:eastAsia="Calibri" w:hAnsi="Times New Roman" w:cs="Times New Roman"/>
          <w:b/>
          <w:i/>
          <w:sz w:val="20"/>
          <w:szCs w:val="20"/>
        </w:rPr>
        <w:t>Аннотация.</w:t>
      </w:r>
      <w:r w:rsidRPr="00BF5807">
        <w:rPr>
          <w:rFonts w:ascii="Times New Roman" w:eastAsia="Calibri" w:hAnsi="Times New Roman" w:cs="Times New Roman"/>
          <w:i/>
          <w:sz w:val="20"/>
          <w:szCs w:val="20"/>
        </w:rPr>
        <w:t xml:space="preserve"> </w:t>
      </w:r>
      <w:r w:rsidR="0046778E" w:rsidRPr="00BF5807">
        <w:rPr>
          <w:rFonts w:ascii="Times New Roman" w:eastAsia="Calibri" w:hAnsi="Times New Roman" w:cs="Times New Roman"/>
          <w:i/>
          <w:sz w:val="20"/>
          <w:szCs w:val="20"/>
        </w:rPr>
        <w:t>Современные демографические процессы в республике отражают положительную динамику.</w:t>
      </w:r>
      <w:r w:rsidR="0046778E" w:rsidRPr="00BF5807">
        <w:rPr>
          <w:rFonts w:ascii="Times New Roman" w:eastAsia="Times New Roman" w:hAnsi="Times New Roman" w:cs="Times New Roman"/>
          <w:i/>
          <w:sz w:val="20"/>
          <w:szCs w:val="20"/>
          <w:lang w:eastAsia="ru-RU"/>
        </w:rPr>
        <w:t xml:space="preserve"> Преимущество женщин молодого возраста в деторождении свидетельствует о позитивной демографической динамике в регионе и указывает на необходимость повышенного внимания к анализу возрастной дифференциации женского населения.</w:t>
      </w:r>
      <w:r w:rsidR="0046778E" w:rsidRPr="00BF5807">
        <w:rPr>
          <w:rFonts w:ascii="Times New Roman" w:eastAsia="Calibri" w:hAnsi="Times New Roman" w:cs="Times New Roman"/>
          <w:i/>
          <w:sz w:val="20"/>
          <w:szCs w:val="20"/>
        </w:rPr>
        <w:t xml:space="preserve"> </w:t>
      </w:r>
      <w:r w:rsidR="0046778E" w:rsidRPr="00BF5807">
        <w:rPr>
          <w:rFonts w:ascii="Times New Roman" w:eastAsia="Times New Roman" w:hAnsi="Times New Roman" w:cs="Times New Roman"/>
          <w:i/>
          <w:sz w:val="20"/>
          <w:szCs w:val="20"/>
          <w:lang w:eastAsia="ru-RU"/>
        </w:rPr>
        <w:t>Однако учитывая неблагоприятную динамику перинатальных потерь</w:t>
      </w:r>
      <w:r w:rsidR="00DD34CB" w:rsidRPr="00BF5807">
        <w:rPr>
          <w:rFonts w:ascii="Times New Roman" w:eastAsia="Times New Roman" w:hAnsi="Times New Roman" w:cs="Times New Roman"/>
          <w:i/>
          <w:sz w:val="20"/>
          <w:szCs w:val="20"/>
          <w:lang w:eastAsia="ru-RU"/>
        </w:rPr>
        <w:t>,</w:t>
      </w:r>
      <w:r w:rsidR="0046778E" w:rsidRPr="00BF5807">
        <w:rPr>
          <w:rFonts w:ascii="Times New Roman" w:eastAsia="Times New Roman" w:hAnsi="Times New Roman" w:cs="Times New Roman"/>
          <w:i/>
          <w:sz w:val="20"/>
          <w:szCs w:val="20"/>
          <w:lang w:eastAsia="ru-RU"/>
        </w:rPr>
        <w:t xml:space="preserve"> однозначно оценить изменения в репродуктивной ситуации, как позитивные, в целом по республике нельзя.</w:t>
      </w:r>
    </w:p>
    <w:p w:rsidR="0046778E" w:rsidRPr="00BF5807" w:rsidRDefault="00DD34CB" w:rsidP="00E524A4">
      <w:pPr>
        <w:widowControl w:val="0"/>
        <w:spacing w:after="0" w:line="240" w:lineRule="auto"/>
        <w:ind w:left="993" w:right="991"/>
        <w:jc w:val="both"/>
        <w:rPr>
          <w:rFonts w:ascii="Times New Roman" w:eastAsia="Times New Roman" w:hAnsi="Times New Roman" w:cs="Times New Roman"/>
          <w:b/>
          <w:i/>
          <w:sz w:val="20"/>
          <w:szCs w:val="20"/>
          <w:lang w:eastAsia="ru-RU"/>
        </w:rPr>
      </w:pPr>
      <w:r w:rsidRPr="00BF5807">
        <w:rPr>
          <w:rFonts w:ascii="Times New Roman" w:eastAsia="Times New Roman" w:hAnsi="Times New Roman" w:cs="Times New Roman"/>
          <w:b/>
          <w:i/>
          <w:sz w:val="20"/>
          <w:szCs w:val="20"/>
          <w:lang w:eastAsia="ru-RU"/>
        </w:rPr>
        <w:t>Ключевые слова:</w:t>
      </w:r>
      <w:r w:rsidR="0046778E" w:rsidRPr="00BF5807">
        <w:rPr>
          <w:rFonts w:ascii="Times New Roman" w:eastAsia="Times New Roman" w:hAnsi="Times New Roman" w:cs="Times New Roman"/>
          <w:b/>
          <w:i/>
          <w:sz w:val="20"/>
          <w:szCs w:val="20"/>
          <w:lang w:eastAsia="ru-RU"/>
        </w:rPr>
        <w:t xml:space="preserve"> </w:t>
      </w:r>
      <w:r w:rsidR="0046778E" w:rsidRPr="00BF5807">
        <w:rPr>
          <w:rFonts w:ascii="Times New Roman" w:eastAsia="Times New Roman" w:hAnsi="Times New Roman" w:cs="Times New Roman"/>
          <w:i/>
          <w:sz w:val="20"/>
          <w:szCs w:val="20"/>
          <w:lang w:eastAsia="ru-RU"/>
        </w:rPr>
        <w:t>рожда</w:t>
      </w:r>
      <w:r w:rsidRPr="00BF5807">
        <w:rPr>
          <w:rFonts w:ascii="Times New Roman" w:eastAsia="Times New Roman" w:hAnsi="Times New Roman" w:cs="Times New Roman"/>
          <w:i/>
          <w:sz w:val="20"/>
          <w:szCs w:val="20"/>
          <w:lang w:eastAsia="ru-RU"/>
        </w:rPr>
        <w:t>емость, материнская смертность,</w:t>
      </w:r>
      <w:r w:rsidR="0046778E" w:rsidRPr="00BF5807">
        <w:rPr>
          <w:rFonts w:ascii="Times New Roman" w:eastAsia="Times New Roman" w:hAnsi="Times New Roman" w:cs="Times New Roman"/>
          <w:i/>
          <w:sz w:val="20"/>
          <w:szCs w:val="20"/>
          <w:lang w:eastAsia="ru-RU"/>
        </w:rPr>
        <w:t xml:space="preserve"> перинатальные потери.</w:t>
      </w:r>
    </w:p>
    <w:p w:rsidR="0046778E" w:rsidRPr="00BF5807" w:rsidRDefault="0046778E" w:rsidP="00FD25C0">
      <w:pPr>
        <w:widowControl w:val="0"/>
        <w:spacing w:after="0" w:line="240" w:lineRule="auto"/>
        <w:ind w:firstLine="709"/>
        <w:jc w:val="both"/>
        <w:rPr>
          <w:rFonts w:ascii="Times New Roman" w:eastAsia="Times New Roman" w:hAnsi="Times New Roman" w:cs="Times New Roman"/>
          <w:i/>
          <w:sz w:val="24"/>
          <w:szCs w:val="24"/>
          <w:lang w:eastAsia="ru-RU"/>
        </w:rPr>
      </w:pPr>
    </w:p>
    <w:p w:rsidR="0046778E" w:rsidRPr="00BF5807" w:rsidRDefault="0046778E" w:rsidP="00E524A4">
      <w:pPr>
        <w:widowControl w:val="0"/>
        <w:spacing w:after="0" w:line="360" w:lineRule="auto"/>
        <w:ind w:firstLine="709"/>
        <w:jc w:val="both"/>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sz w:val="26"/>
          <w:szCs w:val="26"/>
          <w:lang w:eastAsia="ru-RU"/>
        </w:rPr>
        <w:t xml:space="preserve">В условиях неблагоприятной демографической ситуации в Российской Федерации и негативных тенденций здоровья населения возрастает </w:t>
      </w:r>
      <w:proofErr w:type="gramStart"/>
      <w:r w:rsidRPr="00BF5807">
        <w:rPr>
          <w:rFonts w:ascii="Times New Roman" w:eastAsia="Times New Roman" w:hAnsi="Times New Roman" w:cs="Times New Roman"/>
          <w:sz w:val="26"/>
          <w:szCs w:val="26"/>
          <w:lang w:eastAsia="ru-RU"/>
        </w:rPr>
        <w:t>медико-социальная</w:t>
      </w:r>
      <w:proofErr w:type="gramEnd"/>
      <w:r w:rsidRPr="00BF5807">
        <w:rPr>
          <w:rFonts w:ascii="Times New Roman" w:eastAsia="Times New Roman" w:hAnsi="Times New Roman" w:cs="Times New Roman"/>
          <w:sz w:val="26"/>
          <w:szCs w:val="26"/>
          <w:lang w:eastAsia="ru-RU"/>
        </w:rPr>
        <w:t xml:space="preserve"> и экономическая значимость репродуктивного процесса. Это накладыва</w:t>
      </w:r>
      <w:r w:rsidR="00B53B74" w:rsidRPr="00BF5807">
        <w:rPr>
          <w:rFonts w:ascii="Times New Roman" w:eastAsia="Times New Roman" w:hAnsi="Times New Roman" w:cs="Times New Roman"/>
          <w:sz w:val="26"/>
          <w:szCs w:val="26"/>
          <w:lang w:eastAsia="ru-RU"/>
        </w:rPr>
        <w:t>е</w:t>
      </w:r>
      <w:r w:rsidRPr="00BF5807">
        <w:rPr>
          <w:rFonts w:ascii="Times New Roman" w:eastAsia="Times New Roman" w:hAnsi="Times New Roman" w:cs="Times New Roman"/>
          <w:sz w:val="26"/>
          <w:szCs w:val="26"/>
          <w:lang w:eastAsia="ru-RU"/>
        </w:rPr>
        <w:t>т особую ответственность на здравоохранение республики, где</w:t>
      </w:r>
      <w:r w:rsidR="00DE26E6"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особое значение приобретает служба родовспоможения, призванная решать свои задачи при наличии множества проблем, связанных с низкими показателями здоровья рожающих женщин и новорожденных, высокими репродуктивными потерями при неблагоприятной их структуре – преобладании предотвратимых причин в структуре материнской смертности и доношенных детей в перинатальных потерях.</w:t>
      </w:r>
    </w:p>
    <w:p w:rsidR="0046778E" w:rsidRPr="00BF5807" w:rsidRDefault="0046778E" w:rsidP="00E524A4">
      <w:pPr>
        <w:widowControl w:val="0"/>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Современные демографические процессы в республике отража</w:t>
      </w:r>
      <w:r w:rsidR="00E4321B" w:rsidRPr="00BF5807">
        <w:rPr>
          <w:rFonts w:ascii="Times New Roman" w:eastAsia="Times New Roman" w:hAnsi="Times New Roman" w:cs="Times New Roman"/>
          <w:sz w:val="26"/>
          <w:szCs w:val="26"/>
          <w:lang w:eastAsia="ru-RU"/>
        </w:rPr>
        <w:t>ют положительную динамику, также</w:t>
      </w:r>
      <w:r w:rsidRPr="00BF5807">
        <w:rPr>
          <w:rFonts w:ascii="Times New Roman" w:eastAsia="Times New Roman" w:hAnsi="Times New Roman" w:cs="Times New Roman"/>
          <w:sz w:val="26"/>
          <w:szCs w:val="26"/>
          <w:lang w:eastAsia="ru-RU"/>
        </w:rPr>
        <w:t xml:space="preserve"> как и в целом по России.</w:t>
      </w:r>
    </w:p>
    <w:p w:rsidR="0046778E" w:rsidRPr="00BF5807" w:rsidRDefault="0046778E" w:rsidP="00E524A4">
      <w:pPr>
        <w:widowControl w:val="0"/>
        <w:tabs>
          <w:tab w:val="left" w:pos="855"/>
        </w:tabs>
        <w:spacing w:after="0" w:line="360" w:lineRule="auto"/>
        <w:ind w:firstLine="709"/>
        <w:jc w:val="both"/>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sz w:val="26"/>
          <w:szCs w:val="26"/>
          <w:lang w:eastAsia="ru-RU"/>
        </w:rPr>
        <w:t xml:space="preserve">Высокая </w:t>
      </w:r>
      <w:proofErr w:type="gramStart"/>
      <w:r w:rsidRPr="00BF5807">
        <w:rPr>
          <w:rFonts w:ascii="Times New Roman" w:eastAsia="Times New Roman" w:hAnsi="Times New Roman" w:cs="Times New Roman"/>
          <w:sz w:val="26"/>
          <w:szCs w:val="26"/>
          <w:lang w:eastAsia="ru-RU"/>
        </w:rPr>
        <w:t>медико-социальная</w:t>
      </w:r>
      <w:proofErr w:type="gramEnd"/>
      <w:r w:rsidRPr="00BF5807">
        <w:rPr>
          <w:rFonts w:ascii="Times New Roman" w:eastAsia="Times New Roman" w:hAnsi="Times New Roman" w:cs="Times New Roman"/>
          <w:sz w:val="26"/>
          <w:szCs w:val="26"/>
          <w:lang w:eastAsia="ru-RU"/>
        </w:rPr>
        <w:t xml:space="preserve"> значимость репродуктивного процесса подтверждается приоритетным участием в формировании медико-демографической ситуации в республике. В Российской Федерации в </w:t>
      </w:r>
      <w:smartTag w:uri="urn:schemas-microsoft-com:office:smarttags" w:element="metricconverter">
        <w:smartTagPr>
          <w:attr w:name="ProductID" w:val="2008 г"/>
        </w:smartTagPr>
        <w:r w:rsidRPr="00BF5807">
          <w:rPr>
            <w:rFonts w:ascii="Times New Roman" w:eastAsia="Times New Roman" w:hAnsi="Times New Roman" w:cs="Times New Roman"/>
            <w:sz w:val="26"/>
            <w:szCs w:val="26"/>
            <w:lang w:eastAsia="ru-RU"/>
          </w:rPr>
          <w:t>2008 г</w:t>
        </w:r>
      </w:smartTag>
      <w:r w:rsidRPr="00BF5807">
        <w:rPr>
          <w:rFonts w:ascii="Times New Roman" w:eastAsia="Times New Roman" w:hAnsi="Times New Roman" w:cs="Times New Roman"/>
          <w:sz w:val="26"/>
          <w:szCs w:val="26"/>
          <w:lang w:eastAsia="ru-RU"/>
        </w:rPr>
        <w:t xml:space="preserve">. впервые за последние 10 лет зарегистрирован самый низкий коэффициент естественной убыли, составивший 2,5 на 1 тыс. населения (в </w:t>
      </w:r>
      <w:smartTag w:uri="urn:schemas-microsoft-com:office:smarttags" w:element="metricconverter">
        <w:smartTagPr>
          <w:attr w:name="ProductID" w:val="2007 г"/>
        </w:smartTagPr>
        <w:r w:rsidRPr="00BF5807">
          <w:rPr>
            <w:rFonts w:ascii="Times New Roman" w:eastAsia="Times New Roman" w:hAnsi="Times New Roman" w:cs="Times New Roman"/>
            <w:sz w:val="26"/>
            <w:szCs w:val="26"/>
            <w:lang w:eastAsia="ru-RU"/>
          </w:rPr>
          <w:t>2007 г</w:t>
        </w:r>
      </w:smartTag>
      <w:r w:rsidR="00E4321B" w:rsidRPr="00BF5807">
        <w:rPr>
          <w:rFonts w:ascii="Times New Roman" w:eastAsia="Times New Roman" w:hAnsi="Times New Roman" w:cs="Times New Roman"/>
          <w:sz w:val="26"/>
          <w:szCs w:val="26"/>
          <w:lang w:eastAsia="ru-RU"/>
        </w:rPr>
        <w:t>. –</w:t>
      </w:r>
      <w:r w:rsidRPr="00BF5807">
        <w:rPr>
          <w:rFonts w:ascii="Times New Roman" w:eastAsia="Times New Roman" w:hAnsi="Times New Roman" w:cs="Times New Roman"/>
          <w:sz w:val="26"/>
          <w:szCs w:val="26"/>
          <w:lang w:eastAsia="ru-RU"/>
        </w:rPr>
        <w:t xml:space="preserve"> 3,3). Снижение темпов сокращения численности населения обеспечено, главным образом, ростом рождаемости и снижением </w:t>
      </w:r>
      <w:r w:rsidRPr="00BF5807">
        <w:rPr>
          <w:rFonts w:ascii="Times New Roman" w:eastAsia="Times New Roman" w:hAnsi="Times New Roman" w:cs="Times New Roman"/>
          <w:sz w:val="26"/>
          <w:szCs w:val="26"/>
          <w:lang w:eastAsia="ru-RU"/>
        </w:rPr>
        <w:lastRenderedPageBreak/>
        <w:t xml:space="preserve">смертности. </w:t>
      </w:r>
      <w:proofErr w:type="gramStart"/>
      <w:r w:rsidRPr="00BF5807">
        <w:rPr>
          <w:rFonts w:ascii="Times New Roman" w:eastAsia="Times New Roman" w:hAnsi="Times New Roman" w:cs="Times New Roman"/>
          <w:sz w:val="26"/>
          <w:szCs w:val="26"/>
          <w:lang w:eastAsia="ru-RU"/>
        </w:rPr>
        <w:t xml:space="preserve">В </w:t>
      </w:r>
      <w:smartTag w:uri="urn:schemas-microsoft-com:office:smarttags" w:element="metricconverter">
        <w:smartTagPr>
          <w:attr w:name="ProductID" w:val="2008 г"/>
        </w:smartTagPr>
        <w:r w:rsidRPr="00BF5807">
          <w:rPr>
            <w:rFonts w:ascii="Times New Roman" w:eastAsia="Times New Roman" w:hAnsi="Times New Roman" w:cs="Times New Roman"/>
            <w:sz w:val="26"/>
            <w:szCs w:val="26"/>
            <w:lang w:eastAsia="ru-RU"/>
          </w:rPr>
          <w:t>2008 г</w:t>
        </w:r>
      </w:smartTag>
      <w:r w:rsidRPr="00BF5807">
        <w:rPr>
          <w:rFonts w:ascii="Times New Roman" w:eastAsia="Times New Roman" w:hAnsi="Times New Roman" w:cs="Times New Roman"/>
          <w:sz w:val="26"/>
          <w:szCs w:val="26"/>
          <w:lang w:eastAsia="ru-RU"/>
        </w:rPr>
        <w:t xml:space="preserve">. родилось на 6,4% больше детей, чем в </w:t>
      </w:r>
      <w:smartTag w:uri="urn:schemas-microsoft-com:office:smarttags" w:element="metricconverter">
        <w:smartTagPr>
          <w:attr w:name="ProductID" w:val="2007 г"/>
        </w:smartTagPr>
        <w:r w:rsidRPr="00BF5807">
          <w:rPr>
            <w:rFonts w:ascii="Times New Roman" w:eastAsia="Times New Roman" w:hAnsi="Times New Roman" w:cs="Times New Roman"/>
            <w:sz w:val="26"/>
            <w:szCs w:val="26"/>
            <w:lang w:eastAsia="ru-RU"/>
          </w:rPr>
          <w:t>2007 г</w:t>
        </w:r>
      </w:smartTag>
      <w:r w:rsidRPr="00BF5807">
        <w:rPr>
          <w:rFonts w:ascii="Times New Roman" w:eastAsia="Times New Roman" w:hAnsi="Times New Roman" w:cs="Times New Roman"/>
          <w:sz w:val="26"/>
          <w:szCs w:val="26"/>
          <w:lang w:eastAsia="ru-RU"/>
        </w:rPr>
        <w:t xml:space="preserve">. Число умерших снизилось с 2080,4 тыс. в </w:t>
      </w:r>
      <w:smartTag w:uri="urn:schemas-microsoft-com:office:smarttags" w:element="metricconverter">
        <w:smartTagPr>
          <w:attr w:name="ProductID" w:val="2007 г"/>
        </w:smartTagPr>
        <w:r w:rsidRPr="00BF5807">
          <w:rPr>
            <w:rFonts w:ascii="Times New Roman" w:eastAsia="Times New Roman" w:hAnsi="Times New Roman" w:cs="Times New Roman"/>
            <w:sz w:val="26"/>
            <w:szCs w:val="26"/>
            <w:lang w:eastAsia="ru-RU"/>
          </w:rPr>
          <w:t>2007 г</w:t>
        </w:r>
      </w:smartTag>
      <w:r w:rsidRPr="00BF5807">
        <w:rPr>
          <w:rFonts w:ascii="Times New Roman" w:eastAsia="Times New Roman" w:hAnsi="Times New Roman" w:cs="Times New Roman"/>
          <w:sz w:val="26"/>
          <w:szCs w:val="26"/>
          <w:lang w:eastAsia="ru-RU"/>
        </w:rPr>
        <w:t xml:space="preserve">., до 2075,9 тыс. в </w:t>
      </w:r>
      <w:smartTag w:uri="urn:schemas-microsoft-com:office:smarttags" w:element="metricconverter">
        <w:smartTagPr>
          <w:attr w:name="ProductID" w:val="2008 г"/>
        </w:smartTagPr>
        <w:r w:rsidRPr="00BF5807">
          <w:rPr>
            <w:rFonts w:ascii="Times New Roman" w:eastAsia="Times New Roman" w:hAnsi="Times New Roman" w:cs="Times New Roman"/>
            <w:sz w:val="26"/>
            <w:szCs w:val="26"/>
            <w:lang w:eastAsia="ru-RU"/>
          </w:rPr>
          <w:t>2008 г</w:t>
        </w:r>
      </w:smartTag>
      <w:r w:rsidRPr="00BF5807">
        <w:rPr>
          <w:rFonts w:ascii="Times New Roman" w:eastAsia="Times New Roman" w:hAnsi="Times New Roman" w:cs="Times New Roman"/>
          <w:sz w:val="26"/>
          <w:szCs w:val="26"/>
          <w:lang w:eastAsia="ru-RU"/>
        </w:rPr>
        <w:t>. [2].</w:t>
      </w:r>
      <w:proofErr w:type="gramEnd"/>
    </w:p>
    <w:p w:rsidR="0046778E" w:rsidRPr="00BF5807" w:rsidRDefault="0046778E" w:rsidP="00E524A4">
      <w:pPr>
        <w:widowControl w:val="0"/>
        <w:tabs>
          <w:tab w:val="left" w:pos="855"/>
        </w:tabs>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 xml:space="preserve">Наиболее выражены данные процессы были и в Чеченской </w:t>
      </w:r>
      <w:r w:rsidR="00ED4A27" w:rsidRPr="00BF5807">
        <w:rPr>
          <w:rFonts w:ascii="Times New Roman" w:eastAsia="Times New Roman" w:hAnsi="Times New Roman" w:cs="Times New Roman"/>
          <w:sz w:val="26"/>
          <w:szCs w:val="26"/>
          <w:lang w:eastAsia="ru-RU"/>
        </w:rPr>
        <w:t>Р</w:t>
      </w:r>
      <w:r w:rsidRPr="00BF5807">
        <w:rPr>
          <w:rFonts w:ascii="Times New Roman" w:eastAsia="Times New Roman" w:hAnsi="Times New Roman" w:cs="Times New Roman"/>
          <w:sz w:val="26"/>
          <w:szCs w:val="26"/>
          <w:lang w:eastAsia="ru-RU"/>
        </w:rPr>
        <w:t xml:space="preserve">еспублике. Уже в </w:t>
      </w:r>
      <w:smartTag w:uri="urn:schemas-microsoft-com:office:smarttags" w:element="metricconverter">
        <w:smartTagPr>
          <w:attr w:name="ProductID" w:val="2005 г"/>
        </w:smartTagPr>
        <w:r w:rsidRPr="00BF5807">
          <w:rPr>
            <w:rFonts w:ascii="Times New Roman" w:eastAsia="Times New Roman" w:hAnsi="Times New Roman" w:cs="Times New Roman"/>
            <w:sz w:val="26"/>
            <w:szCs w:val="26"/>
            <w:lang w:eastAsia="ru-RU"/>
          </w:rPr>
          <w:t>2005 г</w:t>
        </w:r>
      </w:smartTag>
      <w:r w:rsidRPr="00BF5807">
        <w:rPr>
          <w:rFonts w:ascii="Times New Roman" w:eastAsia="Times New Roman" w:hAnsi="Times New Roman" w:cs="Times New Roman"/>
          <w:sz w:val="26"/>
          <w:szCs w:val="26"/>
          <w:lang w:eastAsia="ru-RU"/>
        </w:rPr>
        <w:t xml:space="preserve">. показатель рождаемости в Чеченской </w:t>
      </w:r>
      <w:r w:rsidR="00ED4A27" w:rsidRPr="00BF5807">
        <w:rPr>
          <w:rFonts w:ascii="Times New Roman" w:eastAsia="Times New Roman" w:hAnsi="Times New Roman" w:cs="Times New Roman"/>
          <w:sz w:val="26"/>
          <w:szCs w:val="26"/>
          <w:lang w:eastAsia="ru-RU"/>
        </w:rPr>
        <w:t>Р</w:t>
      </w:r>
      <w:r w:rsidRPr="00BF5807">
        <w:rPr>
          <w:rFonts w:ascii="Times New Roman" w:eastAsia="Times New Roman" w:hAnsi="Times New Roman" w:cs="Times New Roman"/>
          <w:sz w:val="26"/>
          <w:szCs w:val="26"/>
          <w:lang w:eastAsia="ru-RU"/>
        </w:rPr>
        <w:t>еспублике достиг наи</w:t>
      </w:r>
      <w:r w:rsidR="00E4321B" w:rsidRPr="00BF5807">
        <w:rPr>
          <w:rFonts w:ascii="Times New Roman" w:eastAsia="Times New Roman" w:hAnsi="Times New Roman" w:cs="Times New Roman"/>
          <w:sz w:val="26"/>
          <w:szCs w:val="26"/>
          <w:lang w:eastAsia="ru-RU"/>
        </w:rPr>
        <w:t>более высокого уровня в стране –</w:t>
      </w:r>
      <w:r w:rsidRPr="00BF5807">
        <w:rPr>
          <w:rFonts w:ascii="Times New Roman" w:eastAsia="Times New Roman" w:hAnsi="Times New Roman" w:cs="Times New Roman"/>
          <w:sz w:val="26"/>
          <w:szCs w:val="26"/>
          <w:lang w:eastAsia="ru-RU"/>
        </w:rPr>
        <w:t xml:space="preserve"> 24,9 на 1000 населения (РФ – 10,2). [3].  Таким образом, в Чеченской </w:t>
      </w:r>
      <w:r w:rsidR="00ED4A27" w:rsidRPr="00BF5807">
        <w:rPr>
          <w:rFonts w:ascii="Times New Roman" w:eastAsia="Times New Roman" w:hAnsi="Times New Roman" w:cs="Times New Roman"/>
          <w:sz w:val="26"/>
          <w:szCs w:val="26"/>
          <w:lang w:eastAsia="ru-RU"/>
        </w:rPr>
        <w:t>Р</w:t>
      </w:r>
      <w:r w:rsidRPr="00BF5807">
        <w:rPr>
          <w:rFonts w:ascii="Times New Roman" w:eastAsia="Times New Roman" w:hAnsi="Times New Roman" w:cs="Times New Roman"/>
          <w:sz w:val="26"/>
          <w:szCs w:val="26"/>
          <w:lang w:eastAsia="ru-RU"/>
        </w:rPr>
        <w:t xml:space="preserve">еспублике к </w:t>
      </w:r>
      <w:smartTag w:uri="urn:schemas-microsoft-com:office:smarttags" w:element="metricconverter">
        <w:smartTagPr>
          <w:attr w:name="ProductID" w:val="2008 г"/>
        </w:smartTagPr>
        <w:r w:rsidRPr="00BF5807">
          <w:rPr>
            <w:rFonts w:ascii="Times New Roman" w:eastAsia="Times New Roman" w:hAnsi="Times New Roman" w:cs="Times New Roman"/>
            <w:sz w:val="26"/>
            <w:szCs w:val="26"/>
            <w:lang w:eastAsia="ru-RU"/>
          </w:rPr>
          <w:t>2008 г</w:t>
        </w:r>
      </w:smartTag>
      <w:r w:rsidRPr="00BF5807">
        <w:rPr>
          <w:rFonts w:ascii="Times New Roman" w:eastAsia="Times New Roman" w:hAnsi="Times New Roman" w:cs="Times New Roman"/>
          <w:sz w:val="26"/>
          <w:szCs w:val="26"/>
          <w:lang w:eastAsia="ru-RU"/>
        </w:rPr>
        <w:t>. произошло существенное увеличение коэффициента рождаемости до 27,3, тогда как по Российской Федерации этот показатель составил 11,3 [1] (табл. 1).</w:t>
      </w:r>
    </w:p>
    <w:p w:rsidR="0046778E" w:rsidRPr="00BF5807" w:rsidRDefault="0046778E" w:rsidP="00E524A4">
      <w:pPr>
        <w:widowControl w:val="0"/>
        <w:tabs>
          <w:tab w:val="left" w:pos="570"/>
        </w:tabs>
        <w:spacing w:after="0" w:line="360" w:lineRule="auto"/>
        <w:ind w:firstLine="709"/>
        <w:jc w:val="right"/>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t>Таблица 1</w:t>
      </w:r>
    </w:p>
    <w:p w:rsidR="0046778E" w:rsidRPr="00BF5807" w:rsidRDefault="0046778E" w:rsidP="00CE3E9A">
      <w:pPr>
        <w:widowControl w:val="0"/>
        <w:spacing w:after="0" w:line="360" w:lineRule="auto"/>
        <w:ind w:hanging="142"/>
        <w:jc w:val="center"/>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Динамика основных показателей системы родовспоможения</w:t>
      </w:r>
      <w:r w:rsidR="00DE26E6" w:rsidRPr="00BF5807">
        <w:rPr>
          <w:rFonts w:ascii="Times New Roman" w:eastAsia="Times New Roman" w:hAnsi="Times New Roman" w:cs="Times New Roman"/>
          <w:sz w:val="24"/>
          <w:szCs w:val="24"/>
          <w:lang w:eastAsia="ru-RU"/>
        </w:rPr>
        <w:t xml:space="preserve"> </w:t>
      </w:r>
      <w:r w:rsidRPr="00BF5807">
        <w:rPr>
          <w:rFonts w:ascii="Times New Roman" w:eastAsia="Times New Roman" w:hAnsi="Times New Roman" w:cs="Times New Roman"/>
          <w:sz w:val="24"/>
          <w:szCs w:val="24"/>
          <w:lang w:eastAsia="ru-RU"/>
        </w:rPr>
        <w:t>в республиках Северного Кавказа</w:t>
      </w:r>
    </w:p>
    <w:tbl>
      <w:tblPr>
        <w:tblStyle w:val="a9"/>
        <w:tblW w:w="8985" w:type="dxa"/>
        <w:jc w:val="center"/>
        <w:tblLayout w:type="fixed"/>
        <w:tblLook w:val="01E0" w:firstRow="1" w:lastRow="1" w:firstColumn="1" w:lastColumn="1" w:noHBand="0" w:noVBand="0"/>
      </w:tblPr>
      <w:tblGrid>
        <w:gridCol w:w="1755"/>
        <w:gridCol w:w="851"/>
        <w:gridCol w:w="850"/>
        <w:gridCol w:w="993"/>
        <w:gridCol w:w="850"/>
        <w:gridCol w:w="851"/>
        <w:gridCol w:w="992"/>
        <w:gridCol w:w="850"/>
        <w:gridCol w:w="993"/>
      </w:tblGrid>
      <w:tr w:rsidR="0046778E" w:rsidRPr="00BF5807" w:rsidTr="00256269">
        <w:trPr>
          <w:jc w:val="center"/>
        </w:trPr>
        <w:tc>
          <w:tcPr>
            <w:tcW w:w="1755"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ind w:firstLine="709"/>
              <w:jc w:val="both"/>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Рождаемость</w:t>
            </w:r>
          </w:p>
        </w:tc>
        <w:tc>
          <w:tcPr>
            <w:tcW w:w="1843" w:type="dxa"/>
            <w:gridSpan w:val="2"/>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Младенческая</w:t>
            </w:r>
          </w:p>
          <w:p w:rsidR="0046778E" w:rsidRPr="00BF5807" w:rsidRDefault="0046778E" w:rsidP="00E524A4">
            <w:pPr>
              <w:widowControl w:val="0"/>
              <w:spacing w:line="360" w:lineRule="auto"/>
              <w:jc w:val="both"/>
              <w:rPr>
                <w:sz w:val="24"/>
                <w:szCs w:val="24"/>
              </w:rPr>
            </w:pPr>
            <w:r w:rsidRPr="00BF5807">
              <w:rPr>
                <w:sz w:val="24"/>
                <w:szCs w:val="24"/>
              </w:rPr>
              <w:t>смертность</w:t>
            </w:r>
          </w:p>
        </w:tc>
        <w:tc>
          <w:tcPr>
            <w:tcW w:w="1843" w:type="dxa"/>
            <w:gridSpan w:val="2"/>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Перинатальная</w:t>
            </w:r>
          </w:p>
          <w:p w:rsidR="0046778E" w:rsidRPr="00BF5807" w:rsidRDefault="0046778E" w:rsidP="00E524A4">
            <w:pPr>
              <w:widowControl w:val="0"/>
              <w:spacing w:line="360" w:lineRule="auto"/>
              <w:jc w:val="both"/>
              <w:rPr>
                <w:sz w:val="24"/>
                <w:szCs w:val="24"/>
              </w:rPr>
            </w:pPr>
            <w:r w:rsidRPr="00BF5807">
              <w:rPr>
                <w:sz w:val="24"/>
                <w:szCs w:val="24"/>
              </w:rPr>
              <w:t>смертность</w:t>
            </w:r>
          </w:p>
        </w:tc>
        <w:tc>
          <w:tcPr>
            <w:tcW w:w="1843" w:type="dxa"/>
            <w:gridSpan w:val="2"/>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Материнская</w:t>
            </w:r>
          </w:p>
          <w:p w:rsidR="0046778E" w:rsidRPr="00BF5807" w:rsidRDefault="0046778E" w:rsidP="00E524A4">
            <w:pPr>
              <w:widowControl w:val="0"/>
              <w:spacing w:line="360" w:lineRule="auto"/>
              <w:jc w:val="both"/>
              <w:rPr>
                <w:sz w:val="24"/>
                <w:szCs w:val="24"/>
              </w:rPr>
            </w:pPr>
            <w:r w:rsidRPr="00BF5807">
              <w:rPr>
                <w:sz w:val="24"/>
                <w:szCs w:val="24"/>
              </w:rPr>
              <w:t>смертность</w:t>
            </w:r>
          </w:p>
        </w:tc>
      </w:tr>
      <w:tr w:rsidR="0046778E" w:rsidRPr="00BF5807" w:rsidTr="00256269">
        <w:trPr>
          <w:jc w:val="center"/>
        </w:trPr>
        <w:tc>
          <w:tcPr>
            <w:tcW w:w="1755"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Годы</w:t>
            </w:r>
          </w:p>
        </w:tc>
        <w:tc>
          <w:tcPr>
            <w:tcW w:w="851"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2005</w:t>
            </w:r>
          </w:p>
        </w:tc>
        <w:tc>
          <w:tcPr>
            <w:tcW w:w="850"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2008</w:t>
            </w:r>
          </w:p>
        </w:tc>
        <w:tc>
          <w:tcPr>
            <w:tcW w:w="993"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2005</w:t>
            </w:r>
          </w:p>
        </w:tc>
        <w:tc>
          <w:tcPr>
            <w:tcW w:w="850"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2008</w:t>
            </w:r>
          </w:p>
        </w:tc>
        <w:tc>
          <w:tcPr>
            <w:tcW w:w="851"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2005</w:t>
            </w:r>
          </w:p>
        </w:tc>
        <w:tc>
          <w:tcPr>
            <w:tcW w:w="992"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2008</w:t>
            </w:r>
          </w:p>
        </w:tc>
        <w:tc>
          <w:tcPr>
            <w:tcW w:w="850"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2005</w:t>
            </w:r>
          </w:p>
        </w:tc>
        <w:tc>
          <w:tcPr>
            <w:tcW w:w="993"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2008</w:t>
            </w:r>
          </w:p>
        </w:tc>
      </w:tr>
      <w:tr w:rsidR="0046778E" w:rsidRPr="00BF5807" w:rsidTr="00256269">
        <w:trPr>
          <w:trHeight w:val="490"/>
          <w:jc w:val="center"/>
        </w:trPr>
        <w:tc>
          <w:tcPr>
            <w:tcW w:w="1755"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Российская</w:t>
            </w:r>
          </w:p>
          <w:p w:rsidR="0046778E" w:rsidRPr="00BF5807" w:rsidRDefault="0046778E" w:rsidP="00E524A4">
            <w:pPr>
              <w:widowControl w:val="0"/>
              <w:spacing w:line="360" w:lineRule="auto"/>
              <w:jc w:val="both"/>
              <w:rPr>
                <w:sz w:val="24"/>
                <w:szCs w:val="24"/>
              </w:rPr>
            </w:pPr>
            <w:r w:rsidRPr="00BF5807">
              <w:rPr>
                <w:sz w:val="24"/>
                <w:szCs w:val="24"/>
              </w:rPr>
              <w:t>Федерация</w:t>
            </w:r>
          </w:p>
        </w:tc>
        <w:tc>
          <w:tcPr>
            <w:tcW w:w="851"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11,5</w:t>
            </w:r>
          </w:p>
        </w:tc>
        <w:tc>
          <w:tcPr>
            <w:tcW w:w="850"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12,1</w:t>
            </w:r>
          </w:p>
        </w:tc>
        <w:tc>
          <w:tcPr>
            <w:tcW w:w="993"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center"/>
              <w:rPr>
                <w:sz w:val="24"/>
                <w:szCs w:val="24"/>
              </w:rPr>
            </w:pPr>
            <w:r w:rsidRPr="00BF5807">
              <w:rPr>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6,4</w:t>
            </w:r>
          </w:p>
        </w:tc>
        <w:tc>
          <w:tcPr>
            <w:tcW w:w="992"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25,4</w:t>
            </w:r>
          </w:p>
        </w:tc>
        <w:tc>
          <w:tcPr>
            <w:tcW w:w="993"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20,9</w:t>
            </w:r>
          </w:p>
        </w:tc>
      </w:tr>
      <w:tr w:rsidR="0046778E" w:rsidRPr="00BF5807" w:rsidTr="00256269">
        <w:trPr>
          <w:jc w:val="center"/>
        </w:trPr>
        <w:tc>
          <w:tcPr>
            <w:tcW w:w="1755"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Чеченская</w:t>
            </w:r>
          </w:p>
          <w:p w:rsidR="0046778E" w:rsidRPr="00BF5807" w:rsidRDefault="00ED4A27" w:rsidP="00E524A4">
            <w:pPr>
              <w:widowControl w:val="0"/>
              <w:spacing w:line="360" w:lineRule="auto"/>
              <w:jc w:val="both"/>
              <w:rPr>
                <w:sz w:val="24"/>
                <w:szCs w:val="24"/>
              </w:rPr>
            </w:pPr>
            <w:r w:rsidRPr="00BF5807">
              <w:rPr>
                <w:sz w:val="24"/>
                <w:szCs w:val="24"/>
              </w:rPr>
              <w:t>Р</w:t>
            </w:r>
            <w:r w:rsidR="0046778E" w:rsidRPr="00BF5807">
              <w:rPr>
                <w:sz w:val="24"/>
                <w:szCs w:val="24"/>
              </w:rPr>
              <w:t>еспублика</w:t>
            </w:r>
          </w:p>
        </w:tc>
        <w:tc>
          <w:tcPr>
            <w:tcW w:w="851"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24,9</w:t>
            </w:r>
          </w:p>
        </w:tc>
        <w:tc>
          <w:tcPr>
            <w:tcW w:w="850"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29,3</w:t>
            </w:r>
          </w:p>
        </w:tc>
        <w:tc>
          <w:tcPr>
            <w:tcW w:w="993"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20,6</w:t>
            </w:r>
          </w:p>
        </w:tc>
        <w:tc>
          <w:tcPr>
            <w:tcW w:w="850"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9,4</w:t>
            </w:r>
          </w:p>
        </w:tc>
        <w:tc>
          <w:tcPr>
            <w:tcW w:w="992"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15,6</w:t>
            </w:r>
          </w:p>
        </w:tc>
        <w:tc>
          <w:tcPr>
            <w:tcW w:w="850"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46778E" w:rsidRPr="00BF5807" w:rsidRDefault="0046778E" w:rsidP="00E524A4">
            <w:pPr>
              <w:widowControl w:val="0"/>
              <w:spacing w:line="360" w:lineRule="auto"/>
              <w:jc w:val="both"/>
              <w:rPr>
                <w:sz w:val="24"/>
                <w:szCs w:val="24"/>
              </w:rPr>
            </w:pPr>
            <w:r w:rsidRPr="00BF5807">
              <w:rPr>
                <w:sz w:val="24"/>
                <w:szCs w:val="24"/>
              </w:rPr>
              <w:t>8,4</w:t>
            </w:r>
          </w:p>
        </w:tc>
      </w:tr>
    </w:tbl>
    <w:p w:rsidR="0046778E" w:rsidRPr="00BF5807" w:rsidRDefault="0046778E" w:rsidP="00E524A4">
      <w:pPr>
        <w:widowControl w:val="0"/>
        <w:spacing w:after="0" w:line="360" w:lineRule="auto"/>
        <w:ind w:firstLine="709"/>
        <w:jc w:val="both"/>
        <w:rPr>
          <w:rFonts w:ascii="Times New Roman" w:eastAsia="Times New Roman" w:hAnsi="Times New Roman" w:cs="Times New Roman"/>
          <w:b/>
          <w:sz w:val="24"/>
          <w:szCs w:val="24"/>
          <w:lang w:eastAsia="ru-RU"/>
        </w:rPr>
      </w:pPr>
    </w:p>
    <w:p w:rsidR="0046778E" w:rsidRPr="00BF5807" w:rsidRDefault="0046778E" w:rsidP="00E524A4">
      <w:pPr>
        <w:widowControl w:val="0"/>
        <w:tabs>
          <w:tab w:val="left" w:pos="855"/>
        </w:tabs>
        <w:spacing w:after="0" w:line="360" w:lineRule="auto"/>
        <w:ind w:firstLine="709"/>
        <w:jc w:val="both"/>
        <w:rPr>
          <w:rFonts w:ascii="Times New Roman" w:eastAsia="Times New Roman" w:hAnsi="Times New Roman" w:cs="Times New Roman"/>
          <w:b/>
          <w:sz w:val="26"/>
          <w:szCs w:val="26"/>
          <w:lang w:eastAsia="ru-RU"/>
        </w:rPr>
      </w:pPr>
      <w:r w:rsidRPr="00BF5807">
        <w:rPr>
          <w:rFonts w:ascii="Times New Roman" w:eastAsia="Times New Roman" w:hAnsi="Times New Roman" w:cs="Times New Roman"/>
          <w:sz w:val="26"/>
          <w:szCs w:val="26"/>
          <w:lang w:eastAsia="ru-RU"/>
        </w:rPr>
        <w:t>Тенденция к росту рождаемости связана как со структурными факторами – вступлением в детородный возраст более многочисленных поколений, родивших</w:t>
      </w:r>
      <w:r w:rsidR="00E4321B" w:rsidRPr="00BF5807">
        <w:rPr>
          <w:rFonts w:ascii="Times New Roman" w:eastAsia="Times New Roman" w:hAnsi="Times New Roman" w:cs="Times New Roman"/>
          <w:sz w:val="26"/>
          <w:szCs w:val="26"/>
          <w:lang w:eastAsia="ru-RU"/>
        </w:rPr>
        <w:t>ся в конце 1970-х – начале 1980-</w:t>
      </w:r>
      <w:r w:rsidRPr="00BF5807">
        <w:rPr>
          <w:rFonts w:ascii="Times New Roman" w:eastAsia="Times New Roman" w:hAnsi="Times New Roman" w:cs="Times New Roman"/>
          <w:sz w:val="26"/>
          <w:szCs w:val="26"/>
          <w:lang w:eastAsia="ru-RU"/>
        </w:rPr>
        <w:t>х гг., так и с реальным повышением интенсивности рождаемости. При сохранении общероссийской тенденции увеличения среднего возраста деторождени</w:t>
      </w:r>
      <w:r w:rsidR="00E4321B" w:rsidRPr="00BF5807">
        <w:rPr>
          <w:rFonts w:ascii="Times New Roman" w:eastAsia="Times New Roman" w:hAnsi="Times New Roman" w:cs="Times New Roman"/>
          <w:sz w:val="26"/>
          <w:szCs w:val="26"/>
          <w:lang w:eastAsia="ru-RU"/>
        </w:rPr>
        <w:t>я, на долю женщин в возрасте 20–</w:t>
      </w:r>
      <w:r w:rsidRPr="00BF5807">
        <w:rPr>
          <w:rFonts w:ascii="Times New Roman" w:eastAsia="Times New Roman" w:hAnsi="Times New Roman" w:cs="Times New Roman"/>
          <w:sz w:val="26"/>
          <w:szCs w:val="26"/>
          <w:lang w:eastAsia="ru-RU"/>
        </w:rPr>
        <w:t xml:space="preserve">24 лет в Чеченской </w:t>
      </w:r>
      <w:r w:rsidR="00ED4A27" w:rsidRPr="00BF5807">
        <w:rPr>
          <w:rFonts w:ascii="Times New Roman" w:eastAsia="Times New Roman" w:hAnsi="Times New Roman" w:cs="Times New Roman"/>
          <w:sz w:val="26"/>
          <w:szCs w:val="26"/>
          <w:lang w:eastAsia="ru-RU"/>
        </w:rPr>
        <w:t xml:space="preserve">Республике </w:t>
      </w:r>
      <w:r w:rsidRPr="00BF5807">
        <w:rPr>
          <w:rFonts w:ascii="Times New Roman" w:eastAsia="Times New Roman" w:hAnsi="Times New Roman" w:cs="Times New Roman"/>
          <w:sz w:val="26"/>
          <w:szCs w:val="26"/>
          <w:lang w:eastAsia="ru-RU"/>
        </w:rPr>
        <w:t>приходится более 2/3 всех родов. Наиболее значительным в суммарную рожда</w:t>
      </w:r>
      <w:r w:rsidR="00E4321B" w:rsidRPr="00BF5807">
        <w:rPr>
          <w:rFonts w:ascii="Times New Roman" w:eastAsia="Times New Roman" w:hAnsi="Times New Roman" w:cs="Times New Roman"/>
          <w:sz w:val="26"/>
          <w:szCs w:val="26"/>
          <w:lang w:eastAsia="ru-RU"/>
        </w:rPr>
        <w:t>емость является вклад женщин 20–</w:t>
      </w:r>
      <w:r w:rsidRPr="00BF5807">
        <w:rPr>
          <w:rFonts w:ascii="Times New Roman" w:eastAsia="Times New Roman" w:hAnsi="Times New Roman" w:cs="Times New Roman"/>
          <w:sz w:val="26"/>
          <w:szCs w:val="26"/>
          <w:lang w:eastAsia="ru-RU"/>
        </w:rPr>
        <w:t>29 лет. При этом среди всех женщ</w:t>
      </w:r>
      <w:r w:rsidR="00E4321B" w:rsidRPr="00BF5807">
        <w:rPr>
          <w:rFonts w:ascii="Times New Roman" w:eastAsia="Times New Roman" w:hAnsi="Times New Roman" w:cs="Times New Roman"/>
          <w:sz w:val="26"/>
          <w:szCs w:val="26"/>
          <w:lang w:eastAsia="ru-RU"/>
        </w:rPr>
        <w:t>ин репродуктивного возраста (15–</w:t>
      </w:r>
      <w:r w:rsidRPr="00BF5807">
        <w:rPr>
          <w:rFonts w:ascii="Times New Roman" w:eastAsia="Times New Roman" w:hAnsi="Times New Roman" w:cs="Times New Roman"/>
          <w:sz w:val="26"/>
          <w:szCs w:val="26"/>
          <w:lang w:eastAsia="ru-RU"/>
        </w:rPr>
        <w:t xml:space="preserve">49 лет) удельный вес женщин старше 30-летнего возраста к </w:t>
      </w:r>
      <w:smartTag w:uri="urn:schemas-microsoft-com:office:smarttags" w:element="metricconverter">
        <w:smartTagPr>
          <w:attr w:name="ProductID" w:val="2006 г"/>
        </w:smartTagPr>
        <w:r w:rsidRPr="00BF5807">
          <w:rPr>
            <w:rFonts w:ascii="Times New Roman" w:eastAsia="Times New Roman" w:hAnsi="Times New Roman" w:cs="Times New Roman"/>
            <w:sz w:val="26"/>
            <w:szCs w:val="26"/>
            <w:lang w:eastAsia="ru-RU"/>
          </w:rPr>
          <w:t>2006 г</w:t>
        </w:r>
      </w:smartTag>
      <w:r w:rsidR="00E4321B" w:rsidRPr="00BF5807">
        <w:rPr>
          <w:rFonts w:ascii="Times New Roman" w:eastAsia="Times New Roman" w:hAnsi="Times New Roman" w:cs="Times New Roman"/>
          <w:sz w:val="26"/>
          <w:szCs w:val="26"/>
          <w:lang w:eastAsia="ru-RU"/>
        </w:rPr>
        <w:t>. составил около 50</w:t>
      </w:r>
      <w:r w:rsidRPr="00BF5807">
        <w:rPr>
          <w:rFonts w:ascii="Times New Roman" w:eastAsia="Times New Roman" w:hAnsi="Times New Roman" w:cs="Times New Roman"/>
          <w:sz w:val="26"/>
          <w:szCs w:val="26"/>
          <w:lang w:eastAsia="ru-RU"/>
        </w:rPr>
        <w:t>%. Преимущество женщин молодого возраста в деторождении свидетельствует о позитивной демографической динамике в регионе и указывает на необходимость повышенного внимания к анализу возрастной дифференциации женского населения.</w:t>
      </w:r>
    </w:p>
    <w:p w:rsidR="0046778E" w:rsidRPr="00BF5807" w:rsidRDefault="0046778E" w:rsidP="00E524A4">
      <w:pPr>
        <w:widowControl w:val="0"/>
        <w:spacing w:after="0" w:line="360" w:lineRule="auto"/>
        <w:ind w:firstLine="709"/>
        <w:jc w:val="both"/>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sz w:val="26"/>
          <w:szCs w:val="26"/>
          <w:lang w:eastAsia="ru-RU"/>
        </w:rPr>
        <w:t>Благодаря высокому у</w:t>
      </w:r>
      <w:r w:rsidR="00DE26E6" w:rsidRPr="00BF5807">
        <w:rPr>
          <w:rFonts w:ascii="Times New Roman" w:eastAsia="Times New Roman" w:hAnsi="Times New Roman" w:cs="Times New Roman"/>
          <w:sz w:val="26"/>
          <w:szCs w:val="26"/>
          <w:lang w:eastAsia="ru-RU"/>
        </w:rPr>
        <w:t>ровню рождаемости, в Чеченской Р</w:t>
      </w:r>
      <w:r w:rsidRPr="00BF5807">
        <w:rPr>
          <w:rFonts w:ascii="Times New Roman" w:eastAsia="Times New Roman" w:hAnsi="Times New Roman" w:cs="Times New Roman"/>
          <w:sz w:val="26"/>
          <w:szCs w:val="26"/>
          <w:lang w:eastAsia="ru-RU"/>
        </w:rPr>
        <w:t xml:space="preserve">еспублике наблюдается высокий естественный прирост при низкой смертности населения и, как следствие, наиболее значительное увеличение численности населения, позволяющее, </w:t>
      </w:r>
      <w:r w:rsidRPr="00BF5807">
        <w:rPr>
          <w:rFonts w:ascii="Times New Roman" w:eastAsia="Times New Roman" w:hAnsi="Times New Roman" w:cs="Times New Roman"/>
          <w:sz w:val="26"/>
          <w:szCs w:val="26"/>
          <w:lang w:eastAsia="ru-RU"/>
        </w:rPr>
        <w:lastRenderedPageBreak/>
        <w:t>вероятно, говорить о своеобразном демографическом феномене, при котором наблюдается рост населения Чечен</w:t>
      </w:r>
      <w:r w:rsidR="00E4321B" w:rsidRPr="00BF5807">
        <w:rPr>
          <w:rFonts w:ascii="Times New Roman" w:eastAsia="Times New Roman" w:hAnsi="Times New Roman" w:cs="Times New Roman"/>
          <w:sz w:val="26"/>
          <w:szCs w:val="26"/>
          <w:lang w:eastAsia="ru-RU"/>
        </w:rPr>
        <w:t>ской Республики – примерно на 2</w:t>
      </w:r>
      <w:r w:rsidR="00C62137" w:rsidRPr="00BF5807">
        <w:rPr>
          <w:rFonts w:ascii="Times New Roman" w:eastAsia="Times New Roman" w:hAnsi="Times New Roman" w:cs="Times New Roman"/>
          <w:sz w:val="26"/>
          <w:szCs w:val="26"/>
          <w:lang w:eastAsia="ru-RU"/>
        </w:rPr>
        <w:t>% в год</w:t>
      </w:r>
      <w:r w:rsidRPr="00BF5807">
        <w:rPr>
          <w:rFonts w:ascii="Times New Roman" w:eastAsia="Times New Roman" w:hAnsi="Times New Roman" w:cs="Times New Roman"/>
          <w:sz w:val="26"/>
          <w:szCs w:val="26"/>
          <w:lang w:eastAsia="ru-RU"/>
        </w:rPr>
        <w:t xml:space="preserve"> [3].</w:t>
      </w:r>
    </w:p>
    <w:p w:rsidR="0046778E" w:rsidRPr="00BF5807" w:rsidRDefault="0046778E" w:rsidP="00E524A4">
      <w:pPr>
        <w:widowControl w:val="0"/>
        <w:tabs>
          <w:tab w:val="left" w:pos="570"/>
          <w:tab w:val="left" w:pos="855"/>
        </w:tabs>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Анализируя происходящие изменения в демогр</w:t>
      </w:r>
      <w:r w:rsidR="00E4321B" w:rsidRPr="00BF5807">
        <w:rPr>
          <w:rFonts w:ascii="Times New Roman" w:eastAsia="Times New Roman" w:hAnsi="Times New Roman" w:cs="Times New Roman"/>
          <w:sz w:val="26"/>
          <w:szCs w:val="26"/>
          <w:lang w:eastAsia="ru-RU"/>
        </w:rPr>
        <w:t>афической ситуации в Чеченской Р</w:t>
      </w:r>
      <w:r w:rsidRPr="00BF5807">
        <w:rPr>
          <w:rFonts w:ascii="Times New Roman" w:eastAsia="Times New Roman" w:hAnsi="Times New Roman" w:cs="Times New Roman"/>
          <w:sz w:val="26"/>
          <w:szCs w:val="26"/>
          <w:lang w:eastAsia="ru-RU"/>
        </w:rPr>
        <w:t>еспублике</w:t>
      </w:r>
      <w:r w:rsidR="00CD5B75" w:rsidRPr="00BF5807">
        <w:rPr>
          <w:rFonts w:ascii="Times New Roman" w:eastAsia="Times New Roman" w:hAnsi="Times New Roman" w:cs="Times New Roman"/>
          <w:sz w:val="26"/>
          <w:szCs w:val="26"/>
          <w:lang w:eastAsia="ru-RU"/>
        </w:rPr>
        <w:t>,</w:t>
      </w:r>
      <w:r w:rsidRPr="00BF5807">
        <w:rPr>
          <w:rFonts w:ascii="Times New Roman" w:eastAsia="Times New Roman" w:hAnsi="Times New Roman" w:cs="Times New Roman"/>
          <w:sz w:val="26"/>
          <w:szCs w:val="26"/>
          <w:lang w:eastAsia="ru-RU"/>
        </w:rPr>
        <w:t xml:space="preserve"> следует указать также на особую роль семьи в формировании традиционного кавказского общества, характерной особенностью которой является прочность семейных устоев, направленных, прежде всего, на многодетность.</w:t>
      </w:r>
      <w:r w:rsidRPr="00BF5807">
        <w:rPr>
          <w:rFonts w:ascii="Times New Roman" w:eastAsia="Times New Roman" w:hAnsi="Times New Roman" w:cs="Times New Roman"/>
          <w:b/>
          <w:i/>
          <w:sz w:val="26"/>
          <w:szCs w:val="26"/>
          <w:lang w:eastAsia="ru-RU"/>
        </w:rPr>
        <w:t xml:space="preserve"> </w:t>
      </w:r>
      <w:r w:rsidRPr="00BF5807">
        <w:rPr>
          <w:rFonts w:ascii="Times New Roman" w:eastAsia="Times New Roman" w:hAnsi="Times New Roman" w:cs="Times New Roman"/>
          <w:sz w:val="26"/>
          <w:szCs w:val="26"/>
          <w:lang w:eastAsia="ru-RU"/>
        </w:rPr>
        <w:t>Положительное влияние на динамику демографических процессов, несомненно, оказали реализация мер демографической политики на региональном уровне, а также приоритетное внимание к проблемам службы родовспоможения. Важнейшим мероприятием, направленным на решение проблемы сохранения и укрепления здоровья матери и ребенка, повышение качества и доступности оказания медицинской помощи женщинам в период беременности и родов, а также укрепление репродуктивного здоровья населения, явилось внедрение с 1 января 2007 г. в рамках приоритетного национального проекта в сфере здравоохранения программы «Родовой сертификат».</w:t>
      </w:r>
    </w:p>
    <w:p w:rsidR="0046778E" w:rsidRPr="00BF5807" w:rsidRDefault="0046778E" w:rsidP="00E524A4">
      <w:pPr>
        <w:widowControl w:val="0"/>
        <w:tabs>
          <w:tab w:val="left" w:pos="570"/>
          <w:tab w:val="left" w:pos="855"/>
        </w:tabs>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Особая значимость службы родовспоможения на современном этапе повышается в связи с низкими показателями здоровья женщин и новорожденных, а также высокими репродуктивными потерями пр</w:t>
      </w:r>
      <w:r w:rsidR="00E4321B" w:rsidRPr="00BF5807">
        <w:rPr>
          <w:rFonts w:ascii="Times New Roman" w:eastAsia="Times New Roman" w:hAnsi="Times New Roman" w:cs="Times New Roman"/>
          <w:sz w:val="26"/>
          <w:szCs w:val="26"/>
          <w:lang w:eastAsia="ru-RU"/>
        </w:rPr>
        <w:t>и неблагоприятной их структуре –</w:t>
      </w:r>
      <w:r w:rsidRPr="00BF5807">
        <w:rPr>
          <w:rFonts w:ascii="Times New Roman" w:eastAsia="Times New Roman" w:hAnsi="Times New Roman" w:cs="Times New Roman"/>
          <w:sz w:val="26"/>
          <w:szCs w:val="26"/>
          <w:lang w:eastAsia="ru-RU"/>
        </w:rPr>
        <w:t xml:space="preserve"> преобладании предотвратимых причин в структуре материнской смертности и доношенных детей в перинатальных потерях. В связи с этим сокращение уровня материнской и младенческой смертности в стране не менее чем в 2 раза является одной из приоритетных задач государства, обозначенной в Концепции демографической политики Российской Федерации на период до </w:t>
      </w:r>
      <w:smartTag w:uri="urn:schemas-microsoft-com:office:smarttags" w:element="metricconverter">
        <w:smartTagPr>
          <w:attr w:name="ProductID" w:val="2025 г"/>
        </w:smartTagPr>
        <w:r w:rsidRPr="00BF5807">
          <w:rPr>
            <w:rFonts w:ascii="Times New Roman" w:eastAsia="Times New Roman" w:hAnsi="Times New Roman" w:cs="Times New Roman"/>
            <w:sz w:val="26"/>
            <w:szCs w:val="26"/>
            <w:lang w:eastAsia="ru-RU"/>
          </w:rPr>
          <w:t>2025 г</w:t>
        </w:r>
      </w:smartTag>
      <w:r w:rsidRPr="00BF5807">
        <w:rPr>
          <w:rFonts w:ascii="Times New Roman" w:eastAsia="Times New Roman" w:hAnsi="Times New Roman" w:cs="Times New Roman"/>
          <w:sz w:val="26"/>
          <w:szCs w:val="26"/>
          <w:lang w:eastAsia="ru-RU"/>
        </w:rPr>
        <w:t>.</w:t>
      </w:r>
    </w:p>
    <w:p w:rsidR="0046778E" w:rsidRPr="00BF5807" w:rsidRDefault="0046778E" w:rsidP="00E524A4">
      <w:pPr>
        <w:widowControl w:val="0"/>
        <w:spacing w:after="0" w:line="360" w:lineRule="auto"/>
        <w:ind w:firstLine="709"/>
        <w:jc w:val="both"/>
        <w:rPr>
          <w:rFonts w:ascii="Times New Roman" w:eastAsia="Times New Roman" w:hAnsi="Times New Roman" w:cs="Times New Roman"/>
          <w:b/>
          <w:i/>
          <w:sz w:val="26"/>
          <w:szCs w:val="26"/>
          <w:lang w:eastAsia="ru-RU"/>
        </w:rPr>
      </w:pPr>
      <w:r w:rsidRPr="00BF5807">
        <w:rPr>
          <w:rFonts w:ascii="Times New Roman" w:eastAsia="Times New Roman" w:hAnsi="Times New Roman" w:cs="Times New Roman"/>
          <w:sz w:val="26"/>
          <w:szCs w:val="26"/>
          <w:lang w:eastAsia="ru-RU"/>
        </w:rPr>
        <w:t xml:space="preserve">Несмотря на организацию центров охраны здоровья матери и ребенка в Чеченской </w:t>
      </w:r>
      <w:r w:rsidR="00CD5B75" w:rsidRPr="00BF5807">
        <w:rPr>
          <w:rFonts w:ascii="Times New Roman" w:eastAsia="Times New Roman" w:hAnsi="Times New Roman" w:cs="Times New Roman"/>
          <w:sz w:val="26"/>
          <w:szCs w:val="26"/>
          <w:lang w:eastAsia="ru-RU"/>
        </w:rPr>
        <w:t>Р</w:t>
      </w:r>
      <w:r w:rsidRPr="00BF5807">
        <w:rPr>
          <w:rFonts w:ascii="Times New Roman" w:eastAsia="Times New Roman" w:hAnsi="Times New Roman" w:cs="Times New Roman"/>
          <w:sz w:val="26"/>
          <w:szCs w:val="26"/>
          <w:lang w:eastAsia="ru-RU"/>
        </w:rPr>
        <w:t xml:space="preserve">еспублике, не удается эффективно решать основные региональные задачи отрасли по снижению репродуктивных потерь, которые значительно превышают сегодня </w:t>
      </w:r>
      <w:proofErr w:type="spellStart"/>
      <w:r w:rsidRPr="00BF5807">
        <w:rPr>
          <w:rFonts w:ascii="Times New Roman" w:eastAsia="Times New Roman" w:hAnsi="Times New Roman" w:cs="Times New Roman"/>
          <w:sz w:val="26"/>
          <w:szCs w:val="26"/>
          <w:lang w:eastAsia="ru-RU"/>
        </w:rPr>
        <w:t>среднефедеральные</w:t>
      </w:r>
      <w:proofErr w:type="spellEnd"/>
      <w:r w:rsidRPr="00BF5807">
        <w:rPr>
          <w:rFonts w:ascii="Times New Roman" w:eastAsia="Times New Roman" w:hAnsi="Times New Roman" w:cs="Times New Roman"/>
          <w:sz w:val="26"/>
          <w:szCs w:val="26"/>
          <w:lang w:eastAsia="ru-RU"/>
        </w:rPr>
        <w:t xml:space="preserve"> значения.</w:t>
      </w:r>
    </w:p>
    <w:p w:rsidR="0046778E" w:rsidRPr="00BF5807" w:rsidRDefault="0046778E" w:rsidP="00E524A4">
      <w:pPr>
        <w:widowControl w:val="0"/>
        <w:tabs>
          <w:tab w:val="left" w:pos="570"/>
        </w:tabs>
        <w:spacing w:after="0" w:line="360" w:lineRule="auto"/>
        <w:ind w:firstLine="709"/>
        <w:jc w:val="both"/>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sz w:val="26"/>
          <w:szCs w:val="26"/>
          <w:lang w:eastAsia="ru-RU"/>
        </w:rPr>
        <w:t xml:space="preserve">О положительной динамике материнской и младенческой смертности в России свидетельствует снижение показателя материнской смертности в </w:t>
      </w:r>
      <w:smartTag w:uri="urn:schemas-microsoft-com:office:smarttags" w:element="metricconverter">
        <w:smartTagPr>
          <w:attr w:name="ProductID" w:val="2008 г"/>
        </w:smartTagPr>
        <w:r w:rsidRPr="00BF5807">
          <w:rPr>
            <w:rFonts w:ascii="Times New Roman" w:eastAsia="Times New Roman" w:hAnsi="Times New Roman" w:cs="Times New Roman"/>
            <w:sz w:val="26"/>
            <w:szCs w:val="26"/>
            <w:lang w:eastAsia="ru-RU"/>
          </w:rPr>
          <w:t>2008 г</w:t>
        </w:r>
      </w:smartTag>
      <w:r w:rsidRPr="00BF5807">
        <w:rPr>
          <w:rFonts w:ascii="Times New Roman" w:eastAsia="Times New Roman" w:hAnsi="Times New Roman" w:cs="Times New Roman"/>
          <w:sz w:val="26"/>
          <w:szCs w:val="26"/>
          <w:lang w:eastAsia="ru-RU"/>
        </w:rPr>
        <w:t xml:space="preserve">. по сравнению с </w:t>
      </w:r>
      <w:smartTag w:uri="urn:schemas-microsoft-com:office:smarttags" w:element="metricconverter">
        <w:smartTagPr>
          <w:attr w:name="ProductID" w:val="2005 г"/>
        </w:smartTagPr>
        <w:r w:rsidRPr="00BF5807">
          <w:rPr>
            <w:rFonts w:ascii="Times New Roman" w:eastAsia="Times New Roman" w:hAnsi="Times New Roman" w:cs="Times New Roman"/>
            <w:sz w:val="26"/>
            <w:szCs w:val="26"/>
            <w:lang w:eastAsia="ru-RU"/>
          </w:rPr>
          <w:t>2005 г</w:t>
        </w:r>
      </w:smartTag>
      <w:r w:rsidR="00E4321B" w:rsidRPr="00BF5807">
        <w:rPr>
          <w:rFonts w:ascii="Times New Roman" w:eastAsia="Times New Roman" w:hAnsi="Times New Roman" w:cs="Times New Roman"/>
          <w:sz w:val="26"/>
          <w:szCs w:val="26"/>
          <w:lang w:eastAsia="ru-RU"/>
        </w:rPr>
        <w:t>. на 18</w:t>
      </w:r>
      <w:r w:rsidRPr="00BF5807">
        <w:rPr>
          <w:rFonts w:ascii="Times New Roman" w:eastAsia="Times New Roman" w:hAnsi="Times New Roman" w:cs="Times New Roman"/>
          <w:sz w:val="26"/>
          <w:szCs w:val="26"/>
          <w:lang w:eastAsia="ru-RU"/>
        </w:rPr>
        <w:t>% [1].</w:t>
      </w:r>
      <w:r w:rsidRPr="00BF5807">
        <w:rPr>
          <w:rFonts w:ascii="Times New Roman" w:eastAsia="Times New Roman" w:hAnsi="Times New Roman" w:cs="Times New Roman"/>
          <w:b/>
          <w:i/>
          <w:sz w:val="26"/>
          <w:szCs w:val="26"/>
          <w:lang w:eastAsia="ru-RU"/>
        </w:rPr>
        <w:t xml:space="preserve"> </w:t>
      </w:r>
      <w:r w:rsidRPr="00BF5807">
        <w:rPr>
          <w:rFonts w:ascii="Times New Roman" w:eastAsia="Times New Roman" w:hAnsi="Times New Roman" w:cs="Times New Roman"/>
          <w:sz w:val="26"/>
          <w:szCs w:val="26"/>
          <w:lang w:eastAsia="ru-RU"/>
        </w:rPr>
        <w:t xml:space="preserve">Наблюдалось заметное улучшение показателя материнской смертности в </w:t>
      </w:r>
      <w:smartTag w:uri="urn:schemas-microsoft-com:office:smarttags" w:element="metricconverter">
        <w:smartTagPr>
          <w:attr w:name="ProductID" w:val="2008 г"/>
        </w:smartTagPr>
        <w:r w:rsidRPr="00BF5807">
          <w:rPr>
            <w:rFonts w:ascii="Times New Roman" w:eastAsia="Times New Roman" w:hAnsi="Times New Roman" w:cs="Times New Roman"/>
            <w:sz w:val="26"/>
            <w:szCs w:val="26"/>
            <w:lang w:eastAsia="ru-RU"/>
          </w:rPr>
          <w:t>2008 г</w:t>
        </w:r>
      </w:smartTag>
      <w:r w:rsidRPr="00BF5807">
        <w:rPr>
          <w:rFonts w:ascii="Times New Roman" w:eastAsia="Times New Roman" w:hAnsi="Times New Roman" w:cs="Times New Roman"/>
          <w:sz w:val="26"/>
          <w:szCs w:val="26"/>
          <w:lang w:eastAsia="ru-RU"/>
        </w:rPr>
        <w:t xml:space="preserve">. в Чеченской Республике до 8,4 на 100 тыс. родившихся живыми (табл. 1). При этом подавляющее большинство материнских </w:t>
      </w:r>
      <w:r w:rsidRPr="00BF5807">
        <w:rPr>
          <w:rFonts w:ascii="Times New Roman" w:eastAsia="Times New Roman" w:hAnsi="Times New Roman" w:cs="Times New Roman"/>
          <w:sz w:val="26"/>
          <w:szCs w:val="26"/>
          <w:lang w:eastAsia="ru-RU"/>
        </w:rPr>
        <w:lastRenderedPageBreak/>
        <w:t>смертей, исключив аборты, объяснял</w:t>
      </w:r>
      <w:r w:rsidR="00CD5B75" w:rsidRPr="00BF5807">
        <w:rPr>
          <w:rFonts w:ascii="Times New Roman" w:eastAsia="Times New Roman" w:hAnsi="Times New Roman" w:cs="Times New Roman"/>
          <w:sz w:val="26"/>
          <w:szCs w:val="26"/>
          <w:lang w:eastAsia="ru-RU"/>
        </w:rPr>
        <w:t>о</w:t>
      </w:r>
      <w:r w:rsidRPr="00BF5807">
        <w:rPr>
          <w:rFonts w:ascii="Times New Roman" w:eastAsia="Times New Roman" w:hAnsi="Times New Roman" w:cs="Times New Roman"/>
          <w:sz w:val="26"/>
          <w:szCs w:val="26"/>
          <w:lang w:eastAsia="ru-RU"/>
        </w:rPr>
        <w:t xml:space="preserve">сь четырьмя причинами: кровотечения, </w:t>
      </w:r>
      <w:proofErr w:type="spellStart"/>
      <w:r w:rsidRPr="00BF5807">
        <w:rPr>
          <w:rFonts w:ascii="Times New Roman" w:eastAsia="Times New Roman" w:hAnsi="Times New Roman" w:cs="Times New Roman"/>
          <w:sz w:val="26"/>
          <w:szCs w:val="26"/>
          <w:lang w:eastAsia="ru-RU"/>
        </w:rPr>
        <w:t>гестоз</w:t>
      </w:r>
      <w:proofErr w:type="spellEnd"/>
      <w:r w:rsidRPr="00BF5807">
        <w:rPr>
          <w:rFonts w:ascii="Times New Roman" w:eastAsia="Times New Roman" w:hAnsi="Times New Roman" w:cs="Times New Roman"/>
          <w:sz w:val="26"/>
          <w:szCs w:val="26"/>
          <w:lang w:eastAsia="ru-RU"/>
        </w:rPr>
        <w:t xml:space="preserve">, </w:t>
      </w:r>
      <w:proofErr w:type="spellStart"/>
      <w:r w:rsidRPr="00BF5807">
        <w:rPr>
          <w:rFonts w:ascii="Times New Roman" w:eastAsia="Times New Roman" w:hAnsi="Times New Roman" w:cs="Times New Roman"/>
          <w:sz w:val="26"/>
          <w:szCs w:val="26"/>
          <w:lang w:eastAsia="ru-RU"/>
        </w:rPr>
        <w:t>экстрагенитальные</w:t>
      </w:r>
      <w:proofErr w:type="spellEnd"/>
      <w:r w:rsidRPr="00BF5807">
        <w:rPr>
          <w:rFonts w:ascii="Times New Roman" w:eastAsia="Times New Roman" w:hAnsi="Times New Roman" w:cs="Times New Roman"/>
          <w:sz w:val="26"/>
          <w:szCs w:val="26"/>
          <w:lang w:eastAsia="ru-RU"/>
        </w:rPr>
        <w:t xml:space="preserve"> заболевания и гнойно-воспалительные (се</w:t>
      </w:r>
      <w:r w:rsidR="00E4321B" w:rsidRPr="00BF5807">
        <w:rPr>
          <w:rFonts w:ascii="Times New Roman" w:eastAsia="Times New Roman" w:hAnsi="Times New Roman" w:cs="Times New Roman"/>
          <w:sz w:val="26"/>
          <w:szCs w:val="26"/>
          <w:lang w:eastAsia="ru-RU"/>
        </w:rPr>
        <w:t>птические осложнения). Около 70</w:t>
      </w:r>
      <w:r w:rsidRPr="00BF5807">
        <w:rPr>
          <w:rFonts w:ascii="Times New Roman" w:eastAsia="Times New Roman" w:hAnsi="Times New Roman" w:cs="Times New Roman"/>
          <w:sz w:val="26"/>
          <w:szCs w:val="26"/>
          <w:lang w:eastAsia="ru-RU"/>
        </w:rPr>
        <w:t>% случаев материнской смертности относятся к предотвратимым или условно предотвратимым.</w:t>
      </w:r>
    </w:p>
    <w:p w:rsidR="0046778E" w:rsidRPr="00BF5807" w:rsidRDefault="0046778E" w:rsidP="00E524A4">
      <w:pPr>
        <w:widowControl w:val="0"/>
        <w:tabs>
          <w:tab w:val="left" w:pos="570"/>
        </w:tabs>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Согласно статистическим данным, устойчивая тенденция снижения младенческой смертности в Российской Федерации за последние 5 лет</w:t>
      </w:r>
      <w:r w:rsidR="00CD5B75"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сопровождается менее интенсивным снижением по</w:t>
      </w:r>
      <w:r w:rsidR="00DE26E6" w:rsidRPr="00BF5807">
        <w:rPr>
          <w:rFonts w:ascii="Times New Roman" w:eastAsia="Times New Roman" w:hAnsi="Times New Roman" w:cs="Times New Roman"/>
          <w:sz w:val="26"/>
          <w:szCs w:val="26"/>
          <w:lang w:eastAsia="ru-RU"/>
        </w:rPr>
        <w:t>казателя в Чеченской Р</w:t>
      </w:r>
      <w:r w:rsidR="00E4321B" w:rsidRPr="00BF5807">
        <w:rPr>
          <w:rFonts w:ascii="Times New Roman" w:eastAsia="Times New Roman" w:hAnsi="Times New Roman" w:cs="Times New Roman"/>
          <w:sz w:val="26"/>
          <w:szCs w:val="26"/>
          <w:lang w:eastAsia="ru-RU"/>
        </w:rPr>
        <w:t>еспублике</w:t>
      </w:r>
      <w:r w:rsidRPr="00BF5807">
        <w:rPr>
          <w:rFonts w:ascii="Times New Roman" w:eastAsia="Times New Roman" w:hAnsi="Times New Roman" w:cs="Times New Roman"/>
          <w:sz w:val="26"/>
          <w:szCs w:val="26"/>
          <w:lang w:eastAsia="ru-RU"/>
        </w:rPr>
        <w:t xml:space="preserve"> (табл.</w:t>
      </w:r>
      <w:r w:rsidR="00E4321B"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1).</w:t>
      </w:r>
    </w:p>
    <w:p w:rsidR="0046778E" w:rsidRPr="00BF5807" w:rsidRDefault="0046778E" w:rsidP="00E524A4">
      <w:pPr>
        <w:widowControl w:val="0"/>
        <w:tabs>
          <w:tab w:val="left" w:pos="855"/>
        </w:tabs>
        <w:spacing w:after="0" w:line="360" w:lineRule="auto"/>
        <w:ind w:firstLine="709"/>
        <w:jc w:val="both"/>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sz w:val="26"/>
          <w:szCs w:val="26"/>
          <w:lang w:eastAsia="ru-RU"/>
        </w:rPr>
        <w:t xml:space="preserve">Наряду с положительной динамикой снижения перинатальной смертности в акушерских стационарах России с 10,17 на 1000 родившихся живыми и мертвыми в </w:t>
      </w:r>
      <w:smartTag w:uri="urn:schemas-microsoft-com:office:smarttags" w:element="metricconverter">
        <w:smartTagPr>
          <w:attr w:name="ProductID" w:val="2005 г"/>
        </w:smartTagPr>
        <w:r w:rsidRPr="00BF5807">
          <w:rPr>
            <w:rFonts w:ascii="Times New Roman" w:eastAsia="Times New Roman" w:hAnsi="Times New Roman" w:cs="Times New Roman"/>
            <w:sz w:val="26"/>
            <w:szCs w:val="26"/>
            <w:lang w:eastAsia="ru-RU"/>
          </w:rPr>
          <w:t>2005 г</w:t>
        </w:r>
      </w:smartTag>
      <w:r w:rsidRPr="00BF5807">
        <w:rPr>
          <w:rFonts w:ascii="Times New Roman" w:eastAsia="Times New Roman" w:hAnsi="Times New Roman" w:cs="Times New Roman"/>
          <w:sz w:val="26"/>
          <w:szCs w:val="26"/>
          <w:lang w:eastAsia="ru-RU"/>
        </w:rPr>
        <w:t xml:space="preserve">. до 8,3 в </w:t>
      </w:r>
      <w:smartTag w:uri="urn:schemas-microsoft-com:office:smarttags" w:element="metricconverter">
        <w:smartTagPr>
          <w:attr w:name="ProductID" w:val="2008 г"/>
        </w:smartTagPr>
        <w:r w:rsidRPr="00BF5807">
          <w:rPr>
            <w:rFonts w:ascii="Times New Roman" w:eastAsia="Times New Roman" w:hAnsi="Times New Roman" w:cs="Times New Roman"/>
            <w:sz w:val="26"/>
            <w:szCs w:val="26"/>
            <w:lang w:eastAsia="ru-RU"/>
          </w:rPr>
          <w:t>2008 г</w:t>
        </w:r>
      </w:smartTag>
      <w:r w:rsidR="00E4321B" w:rsidRPr="00BF5807">
        <w:rPr>
          <w:rFonts w:ascii="Times New Roman" w:eastAsia="Times New Roman" w:hAnsi="Times New Roman" w:cs="Times New Roman"/>
          <w:sz w:val="26"/>
          <w:szCs w:val="26"/>
          <w:lang w:eastAsia="ru-RU"/>
        </w:rPr>
        <w:t>. (на 18,4</w:t>
      </w:r>
      <w:r w:rsidRPr="00BF5807">
        <w:rPr>
          <w:rFonts w:ascii="Times New Roman" w:eastAsia="Times New Roman" w:hAnsi="Times New Roman" w:cs="Times New Roman"/>
          <w:sz w:val="26"/>
          <w:szCs w:val="26"/>
          <w:lang w:eastAsia="ru-RU"/>
        </w:rPr>
        <w:t>%), Ч</w:t>
      </w:r>
      <w:r w:rsidR="00DE26E6" w:rsidRPr="00BF5807">
        <w:rPr>
          <w:rFonts w:ascii="Times New Roman" w:eastAsia="Times New Roman" w:hAnsi="Times New Roman" w:cs="Times New Roman"/>
          <w:sz w:val="26"/>
          <w:szCs w:val="26"/>
          <w:lang w:eastAsia="ru-RU"/>
        </w:rPr>
        <w:t>еченская Р</w:t>
      </w:r>
      <w:r w:rsidRPr="00BF5807">
        <w:rPr>
          <w:rFonts w:ascii="Times New Roman" w:eastAsia="Times New Roman" w:hAnsi="Times New Roman" w:cs="Times New Roman"/>
          <w:sz w:val="26"/>
          <w:szCs w:val="26"/>
          <w:lang w:eastAsia="ru-RU"/>
        </w:rPr>
        <w:t>еспублика характеризуется незначительным улучшением данного показателя [2]. Особенно настораживают стабильно высокие показатели перинатальной смертности 15,6 на 1000 родившихся живыми и мертвыми. (табл.</w:t>
      </w:r>
      <w:r w:rsidR="00E4321B" w:rsidRPr="00BF5807">
        <w:rPr>
          <w:rFonts w:ascii="Times New Roman" w:eastAsia="Times New Roman" w:hAnsi="Times New Roman" w:cs="Times New Roman"/>
          <w:sz w:val="26"/>
          <w:szCs w:val="26"/>
          <w:lang w:eastAsia="ru-RU"/>
        </w:rPr>
        <w:t xml:space="preserve"> </w:t>
      </w:r>
      <w:r w:rsidRPr="00BF5807">
        <w:rPr>
          <w:rFonts w:ascii="Times New Roman" w:eastAsia="Times New Roman" w:hAnsi="Times New Roman" w:cs="Times New Roman"/>
          <w:sz w:val="26"/>
          <w:szCs w:val="26"/>
          <w:lang w:eastAsia="ru-RU"/>
        </w:rPr>
        <w:t>1). Лучших значений показателя следует ожидать только лишь в результате реализации комплекса мер по улучшению материально-технической базы учреждений родовспоможения и развития реанимационной помощи новорожденным.</w:t>
      </w:r>
    </w:p>
    <w:p w:rsidR="0046778E" w:rsidRPr="00BF5807" w:rsidRDefault="0046778E" w:rsidP="00E524A4">
      <w:pPr>
        <w:widowControl w:val="0"/>
        <w:tabs>
          <w:tab w:val="left" w:pos="855"/>
        </w:tabs>
        <w:spacing w:after="0" w:line="360" w:lineRule="auto"/>
        <w:ind w:firstLine="709"/>
        <w:jc w:val="both"/>
        <w:rPr>
          <w:rFonts w:ascii="Times New Roman" w:eastAsia="Times New Roman" w:hAnsi="Times New Roman" w:cs="Times New Roman"/>
          <w:sz w:val="26"/>
          <w:szCs w:val="26"/>
          <w:lang w:eastAsia="ru-RU"/>
        </w:rPr>
      </w:pPr>
      <w:r w:rsidRPr="00BF5807">
        <w:rPr>
          <w:rFonts w:ascii="Times New Roman" w:eastAsia="Times New Roman" w:hAnsi="Times New Roman" w:cs="Times New Roman"/>
          <w:sz w:val="26"/>
          <w:szCs w:val="26"/>
          <w:lang w:eastAsia="ru-RU"/>
        </w:rPr>
        <w:t>Таким образом, основной особенностью репрод</w:t>
      </w:r>
      <w:r w:rsidR="00DE26E6" w:rsidRPr="00BF5807">
        <w:rPr>
          <w:rFonts w:ascii="Times New Roman" w:eastAsia="Times New Roman" w:hAnsi="Times New Roman" w:cs="Times New Roman"/>
          <w:sz w:val="26"/>
          <w:szCs w:val="26"/>
          <w:lang w:eastAsia="ru-RU"/>
        </w:rPr>
        <w:t>уктивных процессов в Чеченской Р</w:t>
      </w:r>
      <w:r w:rsidRPr="00BF5807">
        <w:rPr>
          <w:rFonts w:ascii="Times New Roman" w:eastAsia="Times New Roman" w:hAnsi="Times New Roman" w:cs="Times New Roman"/>
          <w:sz w:val="26"/>
          <w:szCs w:val="26"/>
          <w:lang w:eastAsia="ru-RU"/>
        </w:rPr>
        <w:t>еспублике является увеличение числа деторождений. Однако учитывая неблагоприятную динамику перинатальных потерь однозначно оценить изменения в репродуктивной ситуации, как позитивные,</w:t>
      </w:r>
      <w:r w:rsidR="00CD5B75" w:rsidRPr="00BF5807">
        <w:rPr>
          <w:rFonts w:ascii="Times New Roman" w:eastAsia="Times New Roman" w:hAnsi="Times New Roman" w:cs="Times New Roman"/>
          <w:sz w:val="26"/>
          <w:szCs w:val="26"/>
          <w:lang w:eastAsia="ru-RU"/>
        </w:rPr>
        <w:t xml:space="preserve"> в целом по республике нельзя. </w:t>
      </w:r>
      <w:r w:rsidRPr="00BF5807">
        <w:rPr>
          <w:rFonts w:ascii="Times New Roman" w:eastAsia="Times New Roman" w:hAnsi="Times New Roman" w:cs="Times New Roman"/>
          <w:sz w:val="26"/>
          <w:szCs w:val="26"/>
          <w:lang w:eastAsia="ru-RU"/>
        </w:rPr>
        <w:t>Несмотря на ряд положительных тенденций, результаты деятельности службы родовспоможения свидетельствуют о необходимости активизации работы по повышению качества оказания медицинской помощи беременным, роженицам, родильницам и новорожденным. Основными направлениями в улучшении деятельности службы родовспоможения в регионе являются создание перинатальных центров в республике, повышение доступности высокотехнологичной медицинской помощи женскому населению.</w:t>
      </w:r>
    </w:p>
    <w:p w:rsidR="00501776" w:rsidRPr="00BF5807" w:rsidRDefault="00501776" w:rsidP="00FD25C0">
      <w:pPr>
        <w:widowControl w:val="0"/>
        <w:spacing w:after="0" w:line="240" w:lineRule="auto"/>
        <w:ind w:firstLine="709"/>
        <w:jc w:val="center"/>
        <w:rPr>
          <w:rFonts w:ascii="Times New Roman" w:eastAsia="Times New Roman" w:hAnsi="Times New Roman" w:cs="Times New Roman"/>
          <w:b/>
          <w:sz w:val="24"/>
          <w:szCs w:val="24"/>
          <w:lang w:eastAsia="ru-RU"/>
        </w:rPr>
      </w:pPr>
    </w:p>
    <w:p w:rsidR="0046778E" w:rsidRPr="00BF5807" w:rsidRDefault="00E4321B" w:rsidP="00501776">
      <w:pPr>
        <w:widowControl w:val="0"/>
        <w:spacing w:after="0" w:line="240" w:lineRule="auto"/>
        <w:jc w:val="center"/>
        <w:rPr>
          <w:rFonts w:ascii="Times New Roman" w:eastAsia="Times New Roman" w:hAnsi="Times New Roman" w:cs="Times New Roman"/>
          <w:b/>
          <w:sz w:val="24"/>
          <w:szCs w:val="24"/>
          <w:lang w:eastAsia="ru-RU"/>
        </w:rPr>
      </w:pPr>
      <w:r w:rsidRPr="00BF5807">
        <w:rPr>
          <w:rFonts w:ascii="Times New Roman" w:eastAsia="Times New Roman" w:hAnsi="Times New Roman" w:cs="Times New Roman"/>
          <w:b/>
          <w:sz w:val="24"/>
          <w:szCs w:val="24"/>
          <w:lang w:eastAsia="ru-RU"/>
        </w:rPr>
        <w:t>Литература</w:t>
      </w:r>
      <w:r w:rsidR="00501776" w:rsidRPr="00BF5807">
        <w:rPr>
          <w:rFonts w:ascii="Times New Roman" w:eastAsia="Times New Roman" w:hAnsi="Times New Roman" w:cs="Times New Roman"/>
          <w:b/>
          <w:sz w:val="24"/>
          <w:szCs w:val="24"/>
          <w:lang w:eastAsia="ru-RU"/>
        </w:rPr>
        <w:t>:</w:t>
      </w:r>
    </w:p>
    <w:p w:rsidR="0046778E" w:rsidRPr="00BF5807" w:rsidRDefault="0046778E" w:rsidP="00FD25C0">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ГАРФ  Ф. 487, оп.56, д. 3545, л. 172, 179, 182, 189, 1950</w:t>
      </w:r>
      <w:r w:rsidR="00115892" w:rsidRPr="00BF5807">
        <w:rPr>
          <w:rFonts w:ascii="Times New Roman" w:eastAsia="Times New Roman" w:hAnsi="Times New Roman" w:cs="Times New Roman"/>
          <w:sz w:val="20"/>
          <w:szCs w:val="20"/>
          <w:lang w:eastAsia="ru-RU"/>
        </w:rPr>
        <w:t>.</w:t>
      </w:r>
    </w:p>
    <w:p w:rsidR="0046778E" w:rsidRPr="00BF5807" w:rsidRDefault="0046778E" w:rsidP="00FD25C0">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 xml:space="preserve">ГАРФ  </w:t>
      </w:r>
      <w:r w:rsidR="00E4321B" w:rsidRPr="00BF5807">
        <w:rPr>
          <w:rFonts w:ascii="Times New Roman" w:eastAsia="Times New Roman" w:hAnsi="Times New Roman" w:cs="Times New Roman"/>
          <w:sz w:val="20"/>
          <w:szCs w:val="20"/>
          <w:lang w:eastAsia="ru-RU"/>
        </w:rPr>
        <w:t xml:space="preserve">Ф. 630, оп.1, д. 563, </w:t>
      </w:r>
      <w:proofErr w:type="spellStart"/>
      <w:r w:rsidR="00E4321B" w:rsidRPr="00BF5807">
        <w:rPr>
          <w:rFonts w:ascii="Times New Roman" w:eastAsia="Times New Roman" w:hAnsi="Times New Roman" w:cs="Times New Roman"/>
          <w:sz w:val="20"/>
          <w:szCs w:val="20"/>
          <w:lang w:eastAsia="ru-RU"/>
        </w:rPr>
        <w:t>лл</w:t>
      </w:r>
      <w:proofErr w:type="spellEnd"/>
      <w:r w:rsidR="00E4321B" w:rsidRPr="00BF5807">
        <w:rPr>
          <w:rFonts w:ascii="Times New Roman" w:eastAsia="Times New Roman" w:hAnsi="Times New Roman" w:cs="Times New Roman"/>
          <w:sz w:val="20"/>
          <w:szCs w:val="20"/>
          <w:lang w:eastAsia="ru-RU"/>
        </w:rPr>
        <w:t>. 1–</w:t>
      </w:r>
      <w:r w:rsidRPr="00BF5807">
        <w:rPr>
          <w:rFonts w:ascii="Times New Roman" w:eastAsia="Times New Roman" w:hAnsi="Times New Roman" w:cs="Times New Roman"/>
          <w:sz w:val="20"/>
          <w:szCs w:val="20"/>
          <w:lang w:eastAsia="ru-RU"/>
        </w:rPr>
        <w:t>8</w:t>
      </w:r>
      <w:r w:rsidR="00115892" w:rsidRPr="00BF5807">
        <w:rPr>
          <w:rFonts w:ascii="Times New Roman" w:eastAsia="Times New Roman" w:hAnsi="Times New Roman" w:cs="Times New Roman"/>
          <w:sz w:val="20"/>
          <w:szCs w:val="20"/>
          <w:lang w:eastAsia="ru-RU"/>
        </w:rPr>
        <w:t>.</w:t>
      </w:r>
    </w:p>
    <w:p w:rsidR="0046778E" w:rsidRPr="00BF5807" w:rsidRDefault="0046778E" w:rsidP="00FD25C0">
      <w:pPr>
        <w:widowControl w:val="0"/>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BF5807">
        <w:rPr>
          <w:rFonts w:ascii="Times New Roman" w:eastAsia="Times New Roman" w:hAnsi="Times New Roman" w:cs="Times New Roman"/>
          <w:sz w:val="20"/>
          <w:szCs w:val="20"/>
          <w:lang w:eastAsia="ru-RU"/>
        </w:rPr>
        <w:t>ГА</w:t>
      </w:r>
      <w:r w:rsidR="00E4321B" w:rsidRPr="00BF5807">
        <w:rPr>
          <w:rFonts w:ascii="Times New Roman" w:eastAsia="Times New Roman" w:hAnsi="Times New Roman" w:cs="Times New Roman"/>
          <w:sz w:val="20"/>
          <w:szCs w:val="20"/>
          <w:lang w:eastAsia="ru-RU"/>
        </w:rPr>
        <w:t>РФ  Ф. 630, оп.1, д. 563, л. 17–</w:t>
      </w:r>
      <w:r w:rsidRPr="00BF5807">
        <w:rPr>
          <w:rFonts w:ascii="Times New Roman" w:eastAsia="Times New Roman" w:hAnsi="Times New Roman" w:cs="Times New Roman"/>
          <w:sz w:val="20"/>
          <w:szCs w:val="20"/>
          <w:lang w:eastAsia="ru-RU"/>
        </w:rPr>
        <w:t>18</w:t>
      </w:r>
      <w:r w:rsidR="00115892" w:rsidRPr="00BF5807">
        <w:rPr>
          <w:rFonts w:ascii="Times New Roman" w:eastAsia="Times New Roman" w:hAnsi="Times New Roman" w:cs="Times New Roman"/>
          <w:sz w:val="20"/>
          <w:szCs w:val="20"/>
          <w:lang w:eastAsia="ru-RU"/>
        </w:rPr>
        <w:t>.</w:t>
      </w:r>
    </w:p>
    <w:p w:rsidR="0046778E" w:rsidRPr="00BF5807" w:rsidRDefault="0046778E" w:rsidP="00FD25C0">
      <w:pPr>
        <w:widowControl w:val="0"/>
        <w:spacing w:after="0" w:line="240" w:lineRule="auto"/>
        <w:ind w:firstLine="709"/>
        <w:jc w:val="both"/>
        <w:rPr>
          <w:rFonts w:ascii="Times New Roman" w:eastAsia="Times New Roman" w:hAnsi="Times New Roman" w:cs="Times New Roman"/>
          <w:b/>
          <w:sz w:val="24"/>
          <w:szCs w:val="24"/>
          <w:lang w:eastAsia="ru-RU"/>
        </w:rPr>
      </w:pPr>
    </w:p>
    <w:p w:rsidR="00CE3E9A" w:rsidRPr="00BF5807" w:rsidRDefault="00CE3E9A" w:rsidP="00FD25C0">
      <w:pPr>
        <w:widowControl w:val="0"/>
        <w:spacing w:after="0" w:line="240" w:lineRule="auto"/>
        <w:ind w:firstLine="709"/>
        <w:jc w:val="both"/>
        <w:rPr>
          <w:rFonts w:ascii="Times New Roman" w:eastAsia="Times New Roman" w:hAnsi="Times New Roman" w:cs="Times New Roman"/>
          <w:b/>
          <w:sz w:val="24"/>
          <w:szCs w:val="24"/>
          <w:lang w:eastAsia="ru-RU"/>
        </w:rPr>
      </w:pPr>
    </w:p>
    <w:p w:rsidR="0046778E" w:rsidRPr="00BF5807" w:rsidRDefault="0046778E" w:rsidP="00DA4EC3">
      <w:pPr>
        <w:widowControl w:val="0"/>
        <w:spacing w:after="0" w:line="240" w:lineRule="auto"/>
        <w:jc w:val="both"/>
        <w:rPr>
          <w:rFonts w:ascii="Times New Roman" w:eastAsia="Times New Roman" w:hAnsi="Times New Roman" w:cs="Times New Roman"/>
          <w:b/>
          <w:bCs/>
          <w:caps/>
          <w:sz w:val="26"/>
          <w:szCs w:val="26"/>
          <w:lang w:eastAsia="ar-SA"/>
        </w:rPr>
      </w:pPr>
      <w:r w:rsidRPr="00BF5807">
        <w:rPr>
          <w:rFonts w:ascii="Times New Roman" w:eastAsia="Times New Roman" w:hAnsi="Times New Roman" w:cs="Times New Roman"/>
          <w:b/>
          <w:bCs/>
          <w:caps/>
          <w:sz w:val="26"/>
          <w:szCs w:val="26"/>
          <w:lang w:eastAsia="ar-SA"/>
        </w:rPr>
        <w:lastRenderedPageBreak/>
        <w:t>УДК 546</w:t>
      </w:r>
    </w:p>
    <w:p w:rsidR="00E4321B" w:rsidRPr="00BF5807" w:rsidRDefault="00E4321B" w:rsidP="00FD25C0">
      <w:pPr>
        <w:widowControl w:val="0"/>
        <w:spacing w:after="0" w:line="240" w:lineRule="auto"/>
        <w:ind w:firstLine="709"/>
        <w:jc w:val="both"/>
        <w:rPr>
          <w:rFonts w:ascii="Times New Roman" w:eastAsia="Times New Roman" w:hAnsi="Times New Roman" w:cs="Times New Roman"/>
          <w:b/>
          <w:bCs/>
          <w:sz w:val="26"/>
          <w:szCs w:val="26"/>
        </w:rPr>
      </w:pPr>
    </w:p>
    <w:p w:rsidR="0046778E" w:rsidRPr="00BF5807" w:rsidRDefault="0046778E" w:rsidP="00DA4EC3">
      <w:pPr>
        <w:widowControl w:val="0"/>
        <w:spacing w:after="0" w:line="240" w:lineRule="auto"/>
        <w:jc w:val="center"/>
        <w:rPr>
          <w:rFonts w:ascii="Times New Roman" w:eastAsia="Times New Roman" w:hAnsi="Times New Roman" w:cs="Times New Roman"/>
          <w:b/>
          <w:bCs/>
          <w:sz w:val="26"/>
          <w:szCs w:val="26"/>
        </w:rPr>
      </w:pPr>
      <w:r w:rsidRPr="00BF5807">
        <w:rPr>
          <w:rFonts w:ascii="Times New Roman" w:eastAsia="Times New Roman" w:hAnsi="Times New Roman" w:cs="Times New Roman"/>
          <w:b/>
          <w:bCs/>
          <w:sz w:val="26"/>
          <w:szCs w:val="26"/>
        </w:rPr>
        <w:t>МОЛИБДАТЫ РЕДКОЗЕМЕЛЬНЫХ ЭЛЕМЕНТОВ</w:t>
      </w:r>
    </w:p>
    <w:p w:rsidR="00E4321B" w:rsidRPr="00BF5807" w:rsidRDefault="00E4321B" w:rsidP="00DA4EC3">
      <w:pPr>
        <w:widowControl w:val="0"/>
        <w:spacing w:after="0" w:line="240" w:lineRule="auto"/>
        <w:jc w:val="center"/>
        <w:rPr>
          <w:rFonts w:ascii="Times New Roman" w:eastAsia="Times New Roman" w:hAnsi="Times New Roman" w:cs="Times New Roman"/>
          <w:b/>
          <w:bCs/>
          <w:sz w:val="26"/>
          <w:szCs w:val="26"/>
        </w:rPr>
      </w:pPr>
    </w:p>
    <w:p w:rsidR="00115892" w:rsidRPr="00BF5807" w:rsidRDefault="00115892" w:rsidP="000A0B6E">
      <w:pPr>
        <w:widowControl w:val="0"/>
        <w:spacing w:after="0" w:line="240" w:lineRule="auto"/>
        <w:jc w:val="center"/>
        <w:rPr>
          <w:rFonts w:ascii="Times New Roman" w:eastAsia="Times New Roman" w:hAnsi="Times New Roman" w:cs="Times New Roman"/>
          <w:b/>
          <w:bCs/>
          <w:i/>
          <w:sz w:val="26"/>
          <w:szCs w:val="26"/>
          <w:lang w:val="en-US"/>
        </w:rPr>
      </w:pPr>
      <w:r w:rsidRPr="00BF5807">
        <w:rPr>
          <w:rFonts w:ascii="Times New Roman" w:eastAsia="Times New Roman" w:hAnsi="Times New Roman" w:cs="Times New Roman"/>
          <w:b/>
          <w:bCs/>
          <w:i/>
          <w:sz w:val="26"/>
          <w:szCs w:val="26"/>
        </w:rPr>
        <w:t>З</w:t>
      </w:r>
      <w:r w:rsidRPr="00BF5807">
        <w:rPr>
          <w:rFonts w:ascii="Times New Roman" w:eastAsia="Times New Roman" w:hAnsi="Times New Roman" w:cs="Times New Roman"/>
          <w:b/>
          <w:bCs/>
          <w:i/>
          <w:sz w:val="26"/>
          <w:szCs w:val="26"/>
          <w:lang w:val="en-US"/>
        </w:rPr>
        <w:t>.</w:t>
      </w:r>
      <w:r w:rsidRPr="00BF5807">
        <w:rPr>
          <w:rFonts w:ascii="Times New Roman" w:eastAsia="Times New Roman" w:hAnsi="Times New Roman" w:cs="Times New Roman"/>
          <w:b/>
          <w:bCs/>
          <w:i/>
          <w:sz w:val="26"/>
          <w:szCs w:val="26"/>
        </w:rPr>
        <w:t>С</w:t>
      </w:r>
      <w:r w:rsidRPr="00BF5807">
        <w:rPr>
          <w:rFonts w:ascii="Times New Roman" w:eastAsia="Times New Roman" w:hAnsi="Times New Roman" w:cs="Times New Roman"/>
          <w:b/>
          <w:bCs/>
          <w:i/>
          <w:sz w:val="26"/>
          <w:szCs w:val="26"/>
          <w:lang w:val="en-US"/>
        </w:rPr>
        <w:t xml:space="preserve">. </w:t>
      </w:r>
      <w:proofErr w:type="spellStart"/>
      <w:r w:rsidRPr="00BF5807">
        <w:rPr>
          <w:rFonts w:ascii="Times New Roman" w:eastAsia="Times New Roman" w:hAnsi="Times New Roman" w:cs="Times New Roman"/>
          <w:b/>
          <w:bCs/>
          <w:i/>
          <w:sz w:val="26"/>
          <w:szCs w:val="26"/>
        </w:rPr>
        <w:t>Хадашева</w:t>
      </w:r>
      <w:proofErr w:type="spellEnd"/>
      <w:r w:rsidRPr="00BF5807">
        <w:rPr>
          <w:rFonts w:ascii="Times New Roman" w:eastAsia="Times New Roman" w:hAnsi="Times New Roman" w:cs="Times New Roman"/>
          <w:b/>
          <w:bCs/>
          <w:i/>
          <w:sz w:val="26"/>
          <w:szCs w:val="26"/>
          <w:lang w:val="en-US"/>
        </w:rPr>
        <w:t>,</w:t>
      </w:r>
    </w:p>
    <w:p w:rsidR="00115892" w:rsidRPr="00BF5807" w:rsidRDefault="00115892" w:rsidP="000A0B6E">
      <w:pPr>
        <w:widowControl w:val="0"/>
        <w:spacing w:after="0" w:line="240" w:lineRule="auto"/>
        <w:jc w:val="center"/>
        <w:rPr>
          <w:rFonts w:ascii="Times New Roman" w:eastAsia="Times New Roman" w:hAnsi="Times New Roman" w:cs="Times New Roman"/>
          <w:bCs/>
          <w:i/>
          <w:sz w:val="26"/>
          <w:szCs w:val="26"/>
        </w:rPr>
      </w:pPr>
      <w:r w:rsidRPr="00BF5807">
        <w:rPr>
          <w:rFonts w:ascii="Times New Roman" w:eastAsia="Times New Roman" w:hAnsi="Times New Roman" w:cs="Times New Roman"/>
          <w:bCs/>
          <w:i/>
          <w:sz w:val="26"/>
          <w:szCs w:val="26"/>
        </w:rPr>
        <w:t>к.х.н., доцент кафедры химических дисциплин</w:t>
      </w:r>
    </w:p>
    <w:p w:rsidR="006F3C0D" w:rsidRPr="00BF5807" w:rsidRDefault="006F3C0D"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Медицинского института</w:t>
      </w:r>
    </w:p>
    <w:p w:rsidR="00115892" w:rsidRPr="00BF5807" w:rsidRDefault="006F3C0D" w:rsidP="006F3C0D">
      <w:pPr>
        <w:widowControl w:val="0"/>
        <w:spacing w:after="0" w:line="240" w:lineRule="auto"/>
        <w:jc w:val="center"/>
        <w:rPr>
          <w:rFonts w:ascii="Times New Roman" w:eastAsia="Times New Roman" w:hAnsi="Times New Roman" w:cs="Times New Roman"/>
          <w:bCs/>
          <w:i/>
          <w:sz w:val="26"/>
          <w:szCs w:val="26"/>
        </w:rPr>
      </w:pPr>
      <w:r w:rsidRPr="00BF5807">
        <w:rPr>
          <w:rFonts w:ascii="Times New Roman" w:eastAsia="Times New Roman" w:hAnsi="Times New Roman" w:cs="Times New Roman"/>
          <w:i/>
          <w:sz w:val="26"/>
          <w:szCs w:val="26"/>
          <w:lang w:eastAsia="ru-RU"/>
        </w:rPr>
        <w:t>Чеченского государственного университета</w:t>
      </w:r>
    </w:p>
    <w:p w:rsidR="00115892" w:rsidRPr="00BF5807" w:rsidRDefault="00115892" w:rsidP="00DA4EC3">
      <w:pPr>
        <w:widowControl w:val="0"/>
        <w:spacing w:after="0" w:line="240" w:lineRule="auto"/>
        <w:jc w:val="center"/>
        <w:rPr>
          <w:rFonts w:ascii="Times New Roman" w:eastAsia="Times New Roman" w:hAnsi="Times New Roman" w:cs="Times New Roman"/>
          <w:b/>
          <w:sz w:val="26"/>
          <w:szCs w:val="26"/>
          <w:shd w:val="clear" w:color="auto" w:fill="FFFFFF"/>
        </w:rPr>
      </w:pPr>
    </w:p>
    <w:p w:rsidR="0046778E" w:rsidRPr="00BF5807" w:rsidRDefault="00E4321B" w:rsidP="00DA4EC3">
      <w:pPr>
        <w:widowControl w:val="0"/>
        <w:spacing w:after="0" w:line="240" w:lineRule="auto"/>
        <w:jc w:val="center"/>
        <w:rPr>
          <w:rFonts w:ascii="Times New Roman" w:eastAsia="Times New Roman" w:hAnsi="Times New Roman" w:cs="Times New Roman"/>
          <w:b/>
          <w:i/>
          <w:iCs/>
          <w:sz w:val="26"/>
          <w:szCs w:val="26"/>
        </w:rPr>
      </w:pPr>
      <w:r w:rsidRPr="00BF5807">
        <w:rPr>
          <w:rFonts w:ascii="Times New Roman" w:eastAsia="Times New Roman" w:hAnsi="Times New Roman" w:cs="Times New Roman"/>
          <w:b/>
          <w:sz w:val="26"/>
          <w:szCs w:val="26"/>
          <w:shd w:val="clear" w:color="auto" w:fill="FFFFFF"/>
          <w:lang w:val="en-US"/>
        </w:rPr>
        <w:t>MOLIBATES</w:t>
      </w:r>
      <w:r w:rsidRPr="00BF5807">
        <w:rPr>
          <w:rFonts w:ascii="Times New Roman" w:eastAsia="Times New Roman" w:hAnsi="Times New Roman" w:cs="Times New Roman"/>
          <w:b/>
          <w:sz w:val="26"/>
          <w:szCs w:val="26"/>
          <w:shd w:val="clear" w:color="auto" w:fill="FFFFFF"/>
        </w:rPr>
        <w:t xml:space="preserve"> </w:t>
      </w:r>
      <w:r w:rsidRPr="00BF5807">
        <w:rPr>
          <w:rFonts w:ascii="Times New Roman" w:eastAsia="Times New Roman" w:hAnsi="Times New Roman" w:cs="Times New Roman"/>
          <w:b/>
          <w:sz w:val="26"/>
          <w:szCs w:val="26"/>
          <w:shd w:val="clear" w:color="auto" w:fill="FFFFFF"/>
          <w:lang w:val="en-US"/>
        </w:rPr>
        <w:t>RARE</w:t>
      </w:r>
      <w:r w:rsidRPr="00BF5807">
        <w:rPr>
          <w:rFonts w:ascii="Times New Roman" w:eastAsia="Times New Roman" w:hAnsi="Times New Roman" w:cs="Times New Roman"/>
          <w:b/>
          <w:sz w:val="26"/>
          <w:szCs w:val="26"/>
          <w:shd w:val="clear" w:color="auto" w:fill="FFFFFF"/>
        </w:rPr>
        <w:t xml:space="preserve"> </w:t>
      </w:r>
      <w:r w:rsidRPr="00BF5807">
        <w:rPr>
          <w:rFonts w:ascii="Times New Roman" w:eastAsia="Times New Roman" w:hAnsi="Times New Roman" w:cs="Times New Roman"/>
          <w:b/>
          <w:sz w:val="26"/>
          <w:szCs w:val="26"/>
          <w:shd w:val="clear" w:color="auto" w:fill="FFFFFF"/>
          <w:lang w:val="en-US"/>
        </w:rPr>
        <w:t>EARTH</w:t>
      </w:r>
      <w:r w:rsidRPr="00BF5807">
        <w:rPr>
          <w:rFonts w:ascii="Times New Roman" w:eastAsia="Times New Roman" w:hAnsi="Times New Roman" w:cs="Times New Roman"/>
          <w:b/>
          <w:sz w:val="26"/>
          <w:szCs w:val="26"/>
          <w:shd w:val="clear" w:color="auto" w:fill="FFFFFF"/>
        </w:rPr>
        <w:t xml:space="preserve"> </w:t>
      </w:r>
      <w:r w:rsidRPr="00BF5807">
        <w:rPr>
          <w:rFonts w:ascii="Times New Roman" w:eastAsia="Times New Roman" w:hAnsi="Times New Roman" w:cs="Times New Roman"/>
          <w:b/>
          <w:sz w:val="26"/>
          <w:szCs w:val="26"/>
          <w:shd w:val="clear" w:color="auto" w:fill="FFFFFF"/>
          <w:lang w:val="en-US"/>
        </w:rPr>
        <w:t>ELEMENTS</w:t>
      </w:r>
    </w:p>
    <w:p w:rsidR="0046778E" w:rsidRPr="00BF5807" w:rsidRDefault="0046778E" w:rsidP="00DA4EC3">
      <w:pPr>
        <w:widowControl w:val="0"/>
        <w:spacing w:after="0" w:line="240" w:lineRule="auto"/>
        <w:jc w:val="both"/>
        <w:rPr>
          <w:rFonts w:ascii="Times New Roman" w:eastAsia="Times New Roman" w:hAnsi="Times New Roman" w:cs="Times New Roman"/>
          <w:b/>
          <w:bCs/>
          <w:i/>
          <w:sz w:val="26"/>
          <w:szCs w:val="26"/>
        </w:rPr>
      </w:pPr>
    </w:p>
    <w:p w:rsidR="00E4321B" w:rsidRPr="00BF5807" w:rsidRDefault="0046778E" w:rsidP="00D44731">
      <w:pPr>
        <w:widowControl w:val="0"/>
        <w:spacing w:after="0" w:line="240" w:lineRule="auto"/>
        <w:jc w:val="center"/>
        <w:rPr>
          <w:rFonts w:ascii="Times New Roman" w:eastAsia="Times New Roman" w:hAnsi="Times New Roman" w:cs="Times New Roman"/>
          <w:b/>
          <w:bCs/>
          <w:i/>
          <w:sz w:val="26"/>
          <w:szCs w:val="26"/>
          <w:lang w:val="en-US"/>
        </w:rPr>
      </w:pPr>
      <w:r w:rsidRPr="00BF5807">
        <w:rPr>
          <w:rFonts w:ascii="Times New Roman" w:eastAsia="Times New Roman" w:hAnsi="Times New Roman" w:cs="Times New Roman"/>
          <w:b/>
          <w:bCs/>
          <w:i/>
          <w:sz w:val="26"/>
          <w:szCs w:val="26"/>
          <w:lang w:val="en-US"/>
        </w:rPr>
        <w:t>Z.S.</w:t>
      </w:r>
      <w:r w:rsidR="00E4321B" w:rsidRPr="00BF5807">
        <w:rPr>
          <w:rFonts w:ascii="Times New Roman" w:eastAsia="Times New Roman" w:hAnsi="Times New Roman" w:cs="Times New Roman"/>
          <w:b/>
          <w:bCs/>
          <w:i/>
          <w:sz w:val="26"/>
          <w:szCs w:val="26"/>
          <w:lang w:val="en-US"/>
        </w:rPr>
        <w:t xml:space="preserve"> </w:t>
      </w:r>
      <w:proofErr w:type="spellStart"/>
      <w:r w:rsidRPr="00BF5807">
        <w:rPr>
          <w:rFonts w:ascii="Times New Roman" w:eastAsia="Times New Roman" w:hAnsi="Times New Roman" w:cs="Times New Roman"/>
          <w:b/>
          <w:bCs/>
          <w:i/>
          <w:sz w:val="26"/>
          <w:szCs w:val="26"/>
          <w:lang w:val="en-US"/>
        </w:rPr>
        <w:t>Khadasheva</w:t>
      </w:r>
      <w:proofErr w:type="spellEnd"/>
      <w:r w:rsidR="00E4321B" w:rsidRPr="00BF5807">
        <w:rPr>
          <w:rFonts w:ascii="Times New Roman" w:eastAsia="Times New Roman" w:hAnsi="Times New Roman" w:cs="Times New Roman"/>
          <w:b/>
          <w:bCs/>
          <w:i/>
          <w:sz w:val="26"/>
          <w:szCs w:val="26"/>
          <w:lang w:val="en-US"/>
        </w:rPr>
        <w:t>,</w:t>
      </w:r>
    </w:p>
    <w:p w:rsidR="00D44731" w:rsidRPr="00BF5807" w:rsidRDefault="0046778E" w:rsidP="00D44731">
      <w:pPr>
        <w:widowControl w:val="0"/>
        <w:spacing w:after="0" w:line="240" w:lineRule="auto"/>
        <w:jc w:val="center"/>
        <w:rPr>
          <w:rFonts w:ascii="Times New Roman" w:eastAsia="Times New Roman" w:hAnsi="Times New Roman" w:cs="Times New Roman"/>
          <w:bCs/>
          <w:i/>
          <w:sz w:val="26"/>
          <w:szCs w:val="26"/>
          <w:lang w:val="en-US"/>
        </w:rPr>
      </w:pPr>
      <w:r w:rsidRPr="00BF5807">
        <w:rPr>
          <w:rFonts w:ascii="Times New Roman" w:eastAsia="Times New Roman" w:hAnsi="Times New Roman" w:cs="Times New Roman"/>
          <w:bCs/>
          <w:i/>
          <w:sz w:val="26"/>
          <w:szCs w:val="26"/>
          <w:lang w:val="en-US"/>
        </w:rPr>
        <w:t xml:space="preserve">Ph.D., associate professor of the department "Chemical discipline" Medical </w:t>
      </w:r>
    </w:p>
    <w:p w:rsidR="0046778E" w:rsidRPr="00BF5807" w:rsidRDefault="0046778E" w:rsidP="00D44731">
      <w:pPr>
        <w:widowControl w:val="0"/>
        <w:spacing w:after="0" w:line="240" w:lineRule="auto"/>
        <w:jc w:val="center"/>
        <w:rPr>
          <w:rFonts w:ascii="Times New Roman" w:eastAsia="Times New Roman" w:hAnsi="Times New Roman" w:cs="Times New Roman"/>
          <w:bCs/>
          <w:i/>
          <w:sz w:val="26"/>
          <w:szCs w:val="26"/>
          <w:lang w:val="en-US"/>
        </w:rPr>
      </w:pPr>
      <w:r w:rsidRPr="00BF5807">
        <w:rPr>
          <w:rFonts w:ascii="Times New Roman" w:eastAsia="Times New Roman" w:hAnsi="Times New Roman" w:cs="Times New Roman"/>
          <w:bCs/>
          <w:i/>
          <w:sz w:val="26"/>
          <w:szCs w:val="26"/>
          <w:lang w:val="en-US"/>
        </w:rPr>
        <w:t>Institute of the Chechen State University</w:t>
      </w:r>
    </w:p>
    <w:p w:rsidR="0046778E" w:rsidRPr="00BF5807" w:rsidRDefault="0046778E" w:rsidP="00FD25C0">
      <w:pPr>
        <w:widowControl w:val="0"/>
        <w:spacing w:after="0" w:line="240" w:lineRule="auto"/>
        <w:ind w:firstLine="709"/>
        <w:jc w:val="right"/>
        <w:rPr>
          <w:rFonts w:ascii="Times New Roman" w:eastAsia="Times New Roman" w:hAnsi="Times New Roman" w:cs="Times New Roman"/>
          <w:bCs/>
          <w:sz w:val="24"/>
          <w:szCs w:val="24"/>
          <w:lang w:val="en-US"/>
        </w:rPr>
      </w:pPr>
    </w:p>
    <w:p w:rsidR="0046778E" w:rsidRPr="00BF5807" w:rsidRDefault="00E4321B" w:rsidP="00A10A35">
      <w:pPr>
        <w:widowControl w:val="0"/>
        <w:spacing w:after="0" w:line="240" w:lineRule="auto"/>
        <w:ind w:left="993" w:right="991"/>
        <w:jc w:val="both"/>
        <w:rPr>
          <w:rFonts w:ascii="Times New Roman" w:eastAsia="Times New Roman" w:hAnsi="Times New Roman" w:cs="Times New Roman"/>
          <w:i/>
          <w:iCs/>
          <w:sz w:val="20"/>
          <w:szCs w:val="20"/>
        </w:rPr>
      </w:pPr>
      <w:r w:rsidRPr="00BF5807">
        <w:rPr>
          <w:rFonts w:ascii="Times New Roman" w:eastAsia="Times New Roman" w:hAnsi="Times New Roman" w:cs="Times New Roman"/>
          <w:b/>
          <w:i/>
          <w:iCs/>
          <w:sz w:val="20"/>
          <w:szCs w:val="20"/>
        </w:rPr>
        <w:t>Аннотация.</w:t>
      </w:r>
      <w:r w:rsidRPr="00BF5807">
        <w:rPr>
          <w:rFonts w:ascii="Times New Roman" w:eastAsia="Times New Roman" w:hAnsi="Times New Roman" w:cs="Times New Roman"/>
          <w:i/>
          <w:iCs/>
          <w:sz w:val="20"/>
          <w:szCs w:val="20"/>
        </w:rPr>
        <w:t xml:space="preserve"> </w:t>
      </w:r>
      <w:r w:rsidR="0046778E" w:rsidRPr="00BF5807">
        <w:rPr>
          <w:rFonts w:ascii="Times New Roman" w:eastAsia="Times New Roman" w:hAnsi="Times New Roman" w:cs="Times New Roman"/>
          <w:i/>
          <w:iCs/>
          <w:sz w:val="20"/>
          <w:szCs w:val="20"/>
        </w:rPr>
        <w:t>Большой научный интерес с применением на практике предс</w:t>
      </w:r>
      <w:r w:rsidR="001173D8" w:rsidRPr="00BF5807">
        <w:rPr>
          <w:rFonts w:ascii="Times New Roman" w:eastAsia="Times New Roman" w:hAnsi="Times New Roman" w:cs="Times New Roman"/>
          <w:i/>
          <w:iCs/>
          <w:sz w:val="20"/>
          <w:szCs w:val="20"/>
        </w:rPr>
        <w:t xml:space="preserve">тавляют кислородные соединения </w:t>
      </w:r>
      <w:r w:rsidR="0046778E" w:rsidRPr="00BF5807">
        <w:rPr>
          <w:rFonts w:ascii="Times New Roman" w:eastAsia="Times New Roman" w:hAnsi="Times New Roman" w:cs="Times New Roman"/>
          <w:i/>
          <w:iCs/>
          <w:sz w:val="20"/>
          <w:szCs w:val="20"/>
        </w:rPr>
        <w:t xml:space="preserve">молибдена и вольфрама, </w:t>
      </w:r>
      <w:proofErr w:type="spellStart"/>
      <w:r w:rsidR="0046778E" w:rsidRPr="00BF5807">
        <w:rPr>
          <w:rFonts w:ascii="Times New Roman" w:eastAsia="Times New Roman" w:hAnsi="Times New Roman" w:cs="Times New Roman"/>
          <w:i/>
          <w:iCs/>
          <w:sz w:val="20"/>
          <w:szCs w:val="20"/>
        </w:rPr>
        <w:t>молибдаты</w:t>
      </w:r>
      <w:proofErr w:type="spellEnd"/>
      <w:r w:rsidR="0046778E" w:rsidRPr="00BF5807">
        <w:rPr>
          <w:rFonts w:ascii="Times New Roman" w:eastAsia="Times New Roman" w:hAnsi="Times New Roman" w:cs="Times New Roman"/>
          <w:i/>
          <w:iCs/>
          <w:sz w:val="20"/>
          <w:szCs w:val="20"/>
        </w:rPr>
        <w:t xml:space="preserve"> и </w:t>
      </w:r>
      <w:proofErr w:type="spellStart"/>
      <w:r w:rsidR="0046778E" w:rsidRPr="00BF5807">
        <w:rPr>
          <w:rFonts w:ascii="Times New Roman" w:eastAsia="Times New Roman" w:hAnsi="Times New Roman" w:cs="Times New Roman"/>
          <w:i/>
          <w:iCs/>
          <w:sz w:val="20"/>
          <w:szCs w:val="20"/>
        </w:rPr>
        <w:t>вольфраматы</w:t>
      </w:r>
      <w:proofErr w:type="spellEnd"/>
      <w:r w:rsidR="0046778E" w:rsidRPr="00BF5807">
        <w:rPr>
          <w:rFonts w:ascii="Times New Roman" w:eastAsia="Times New Roman" w:hAnsi="Times New Roman" w:cs="Times New Roman"/>
          <w:i/>
          <w:iCs/>
          <w:sz w:val="20"/>
          <w:szCs w:val="20"/>
        </w:rPr>
        <w:t xml:space="preserve"> различных составов.</w:t>
      </w:r>
      <w:r w:rsidR="00DE26E6" w:rsidRPr="00BF5807">
        <w:rPr>
          <w:rFonts w:ascii="Times New Roman" w:eastAsia="Times New Roman" w:hAnsi="Times New Roman" w:cs="Times New Roman"/>
          <w:i/>
          <w:iCs/>
          <w:sz w:val="20"/>
          <w:szCs w:val="20"/>
        </w:rPr>
        <w:t xml:space="preserve"> </w:t>
      </w:r>
      <w:r w:rsidR="0046778E" w:rsidRPr="00BF5807">
        <w:rPr>
          <w:rFonts w:ascii="Times New Roman" w:eastAsia="Times New Roman" w:hAnsi="Times New Roman" w:cs="Times New Roman"/>
          <w:i/>
          <w:iCs/>
          <w:sz w:val="20"/>
          <w:szCs w:val="20"/>
        </w:rPr>
        <w:t>Этот интерес возник благодаря тому, что они обладают целым рядом уникальных физических и химических свойств и обусловлен, в первую очередь, той значительной ролью, которую они играют в электронике, электротехнике при создании новых технических устройств.</w:t>
      </w:r>
    </w:p>
    <w:p w:rsidR="00A10A35" w:rsidRPr="00BF5807" w:rsidRDefault="00A10A35" w:rsidP="00A10A35">
      <w:pPr>
        <w:widowControl w:val="0"/>
        <w:spacing w:after="0" w:line="240" w:lineRule="auto"/>
        <w:ind w:left="993" w:right="991"/>
        <w:jc w:val="both"/>
        <w:rPr>
          <w:rFonts w:ascii="Times New Roman" w:eastAsia="Times New Roman" w:hAnsi="Times New Roman" w:cs="Times New Roman"/>
          <w:b/>
          <w:i/>
          <w:iCs/>
          <w:sz w:val="10"/>
          <w:szCs w:val="10"/>
        </w:rPr>
      </w:pPr>
    </w:p>
    <w:p w:rsidR="00E4321B" w:rsidRPr="00BF5807" w:rsidRDefault="00E4321B" w:rsidP="00A10A35">
      <w:pPr>
        <w:widowControl w:val="0"/>
        <w:spacing w:after="0" w:line="240" w:lineRule="auto"/>
        <w:ind w:left="993" w:right="991"/>
        <w:jc w:val="both"/>
        <w:rPr>
          <w:rFonts w:ascii="Times New Roman" w:eastAsia="Times New Roman" w:hAnsi="Times New Roman" w:cs="Times New Roman"/>
          <w:i/>
          <w:iCs/>
          <w:sz w:val="20"/>
          <w:szCs w:val="20"/>
        </w:rPr>
      </w:pPr>
      <w:r w:rsidRPr="00BF5807">
        <w:rPr>
          <w:rFonts w:ascii="Times New Roman" w:eastAsia="Times New Roman" w:hAnsi="Times New Roman" w:cs="Times New Roman"/>
          <w:b/>
          <w:i/>
          <w:iCs/>
          <w:sz w:val="20"/>
          <w:szCs w:val="20"/>
        </w:rPr>
        <w:t>Ключевые слова:</w:t>
      </w:r>
      <w:r w:rsidRPr="00BF5807">
        <w:rPr>
          <w:rFonts w:ascii="Times New Roman" w:eastAsia="Times New Roman" w:hAnsi="Times New Roman" w:cs="Times New Roman"/>
          <w:i/>
          <w:iCs/>
          <w:sz w:val="20"/>
          <w:szCs w:val="20"/>
        </w:rPr>
        <w:t xml:space="preserve"> редкоземельные элементы, </w:t>
      </w:r>
      <w:proofErr w:type="spellStart"/>
      <w:r w:rsidRPr="00BF5807">
        <w:rPr>
          <w:rFonts w:ascii="Times New Roman" w:eastAsia="Times New Roman" w:hAnsi="Times New Roman" w:cs="Times New Roman"/>
          <w:i/>
          <w:iCs/>
          <w:sz w:val="20"/>
          <w:szCs w:val="20"/>
        </w:rPr>
        <w:t>молибаты</w:t>
      </w:r>
      <w:proofErr w:type="spellEnd"/>
      <w:r w:rsidRPr="00BF5807">
        <w:rPr>
          <w:rFonts w:ascii="Times New Roman" w:eastAsia="Times New Roman" w:hAnsi="Times New Roman" w:cs="Times New Roman"/>
          <w:i/>
          <w:iCs/>
          <w:sz w:val="20"/>
          <w:szCs w:val="20"/>
        </w:rPr>
        <w:t>, фазовые диаграммы, новые материалы.</w:t>
      </w:r>
    </w:p>
    <w:p w:rsidR="00E4321B" w:rsidRPr="00BF5807" w:rsidRDefault="00E4321B" w:rsidP="00A10A35">
      <w:pPr>
        <w:widowControl w:val="0"/>
        <w:spacing w:after="0" w:line="240" w:lineRule="auto"/>
        <w:ind w:left="993" w:right="991"/>
        <w:jc w:val="both"/>
        <w:rPr>
          <w:rFonts w:ascii="Times New Roman" w:eastAsia="Times New Roman" w:hAnsi="Times New Roman" w:cs="Times New Roman"/>
          <w:i/>
          <w:iCs/>
          <w:sz w:val="20"/>
          <w:szCs w:val="20"/>
        </w:rPr>
      </w:pPr>
    </w:p>
    <w:p w:rsidR="00E4321B" w:rsidRPr="00BF5807" w:rsidRDefault="0046778E" w:rsidP="00A10A35">
      <w:pPr>
        <w:widowControl w:val="0"/>
        <w:spacing w:after="0" w:line="240" w:lineRule="auto"/>
        <w:ind w:left="993" w:right="991"/>
        <w:jc w:val="both"/>
        <w:rPr>
          <w:rFonts w:ascii="Times New Roman" w:eastAsia="Times New Roman" w:hAnsi="Times New Roman" w:cs="Times New Roman"/>
          <w:i/>
          <w:sz w:val="20"/>
          <w:szCs w:val="20"/>
          <w:shd w:val="clear" w:color="auto" w:fill="FFFFFF"/>
          <w:lang w:val="en-US"/>
        </w:rPr>
      </w:pPr>
      <w:r w:rsidRPr="00BF5807">
        <w:rPr>
          <w:rFonts w:ascii="Times New Roman" w:eastAsia="Times New Roman" w:hAnsi="Times New Roman" w:cs="Times New Roman"/>
          <w:i/>
          <w:sz w:val="20"/>
          <w:szCs w:val="20"/>
          <w:shd w:val="clear" w:color="auto" w:fill="FFFFFF"/>
          <w:lang w:val="en-US"/>
        </w:rPr>
        <w:t xml:space="preserve">The great scientific interest for practical application is oxygen compounds of molybdenum and tungsten, </w:t>
      </w:r>
      <w:proofErr w:type="spellStart"/>
      <w:r w:rsidRPr="00BF5807">
        <w:rPr>
          <w:rFonts w:ascii="Times New Roman" w:eastAsia="Times New Roman" w:hAnsi="Times New Roman" w:cs="Times New Roman"/>
          <w:i/>
          <w:sz w:val="20"/>
          <w:szCs w:val="20"/>
          <w:shd w:val="clear" w:color="auto" w:fill="FFFFFF"/>
          <w:lang w:val="en-US"/>
        </w:rPr>
        <w:t>molybdates</w:t>
      </w:r>
      <w:proofErr w:type="spellEnd"/>
      <w:r w:rsidRPr="00BF5807">
        <w:rPr>
          <w:rFonts w:ascii="Times New Roman" w:eastAsia="Times New Roman" w:hAnsi="Times New Roman" w:cs="Times New Roman"/>
          <w:i/>
          <w:sz w:val="20"/>
          <w:szCs w:val="20"/>
          <w:shd w:val="clear" w:color="auto" w:fill="FFFFFF"/>
          <w:lang w:val="en-US"/>
        </w:rPr>
        <w:t xml:space="preserve"> and </w:t>
      </w:r>
      <w:proofErr w:type="spellStart"/>
      <w:r w:rsidRPr="00BF5807">
        <w:rPr>
          <w:rFonts w:ascii="Times New Roman" w:eastAsia="Times New Roman" w:hAnsi="Times New Roman" w:cs="Times New Roman"/>
          <w:i/>
          <w:sz w:val="20"/>
          <w:szCs w:val="20"/>
          <w:shd w:val="clear" w:color="auto" w:fill="FFFFFF"/>
          <w:lang w:val="en-US"/>
        </w:rPr>
        <w:t>tungst</w:t>
      </w:r>
      <w:r w:rsidR="00006C9F" w:rsidRPr="00BF5807">
        <w:rPr>
          <w:rFonts w:ascii="Times New Roman" w:eastAsia="Times New Roman" w:hAnsi="Times New Roman" w:cs="Times New Roman"/>
          <w:i/>
          <w:sz w:val="20"/>
          <w:szCs w:val="20"/>
          <w:shd w:val="clear" w:color="auto" w:fill="FFFFFF"/>
          <w:lang w:val="en-US"/>
        </w:rPr>
        <w:t>ates</w:t>
      </w:r>
      <w:proofErr w:type="spellEnd"/>
      <w:r w:rsidR="00006C9F" w:rsidRPr="00BF5807">
        <w:rPr>
          <w:rFonts w:ascii="Times New Roman" w:eastAsia="Times New Roman" w:hAnsi="Times New Roman" w:cs="Times New Roman"/>
          <w:i/>
          <w:sz w:val="20"/>
          <w:szCs w:val="20"/>
          <w:shd w:val="clear" w:color="auto" w:fill="FFFFFF"/>
          <w:lang w:val="en-US"/>
        </w:rPr>
        <w:t xml:space="preserve"> of different compositions. </w:t>
      </w:r>
      <w:r w:rsidRPr="00BF5807">
        <w:rPr>
          <w:rFonts w:ascii="Times New Roman" w:eastAsia="Times New Roman" w:hAnsi="Times New Roman" w:cs="Times New Roman"/>
          <w:i/>
          <w:sz w:val="20"/>
          <w:szCs w:val="20"/>
          <w:shd w:val="clear" w:color="auto" w:fill="FFFFFF"/>
          <w:lang w:val="en-US"/>
        </w:rPr>
        <w:t>This interest has arisen due to the fact that they possess a number of unique physical and chemical qualities and is caused, first of all, by the significant role they play in the electronics, electrical engineering and in the design of new technical devices.</w:t>
      </w:r>
    </w:p>
    <w:p w:rsidR="00A10A35" w:rsidRPr="00BF5807" w:rsidRDefault="00A10A35" w:rsidP="00A10A35">
      <w:pPr>
        <w:widowControl w:val="0"/>
        <w:spacing w:after="0" w:line="240" w:lineRule="auto"/>
        <w:ind w:left="993" w:right="991"/>
        <w:jc w:val="both"/>
        <w:rPr>
          <w:rFonts w:ascii="Times New Roman" w:eastAsia="Times New Roman" w:hAnsi="Times New Roman" w:cs="Times New Roman"/>
          <w:b/>
          <w:i/>
          <w:sz w:val="10"/>
          <w:szCs w:val="10"/>
          <w:shd w:val="clear" w:color="auto" w:fill="FFFFFF"/>
          <w:lang w:val="en-US"/>
        </w:rPr>
      </w:pPr>
    </w:p>
    <w:p w:rsidR="0046778E" w:rsidRPr="00BF5807" w:rsidRDefault="0046778E" w:rsidP="00A10A35">
      <w:pPr>
        <w:widowControl w:val="0"/>
        <w:spacing w:after="0" w:line="240" w:lineRule="auto"/>
        <w:ind w:left="993" w:right="991"/>
        <w:jc w:val="both"/>
        <w:rPr>
          <w:rFonts w:ascii="Times New Roman" w:eastAsia="Times New Roman" w:hAnsi="Times New Roman" w:cs="Times New Roman"/>
          <w:i/>
          <w:iCs/>
          <w:sz w:val="20"/>
          <w:szCs w:val="20"/>
          <w:lang w:val="en-US"/>
        </w:rPr>
      </w:pPr>
      <w:r w:rsidRPr="00BF5807">
        <w:rPr>
          <w:rFonts w:ascii="Times New Roman" w:eastAsia="Times New Roman" w:hAnsi="Times New Roman" w:cs="Times New Roman"/>
          <w:b/>
          <w:i/>
          <w:sz w:val="20"/>
          <w:szCs w:val="20"/>
          <w:shd w:val="clear" w:color="auto" w:fill="FFFFFF"/>
          <w:lang w:val="en-US"/>
        </w:rPr>
        <w:t>Key</w:t>
      </w:r>
      <w:r w:rsidR="00A10A35" w:rsidRPr="00BF5807">
        <w:rPr>
          <w:rFonts w:ascii="Times New Roman" w:eastAsia="Times New Roman" w:hAnsi="Times New Roman" w:cs="Times New Roman"/>
          <w:b/>
          <w:i/>
          <w:sz w:val="20"/>
          <w:szCs w:val="20"/>
          <w:shd w:val="clear" w:color="auto" w:fill="FFFFFF"/>
          <w:lang w:val="en-US"/>
        </w:rPr>
        <w:t xml:space="preserve"> </w:t>
      </w:r>
      <w:r w:rsidRPr="00BF5807">
        <w:rPr>
          <w:rFonts w:ascii="Times New Roman" w:eastAsia="Times New Roman" w:hAnsi="Times New Roman" w:cs="Times New Roman"/>
          <w:b/>
          <w:i/>
          <w:sz w:val="20"/>
          <w:szCs w:val="20"/>
          <w:shd w:val="clear" w:color="auto" w:fill="FFFFFF"/>
          <w:lang w:val="en-US"/>
        </w:rPr>
        <w:t>words:</w:t>
      </w:r>
      <w:r w:rsidRPr="00BF5807">
        <w:rPr>
          <w:rFonts w:ascii="Times New Roman" w:eastAsia="Times New Roman" w:hAnsi="Times New Roman" w:cs="Times New Roman"/>
          <w:i/>
          <w:sz w:val="20"/>
          <w:szCs w:val="20"/>
          <w:shd w:val="clear" w:color="auto" w:fill="FFFFFF"/>
          <w:lang w:val="en-US"/>
        </w:rPr>
        <w:t xml:space="preserve"> rare earth elements, </w:t>
      </w:r>
      <w:proofErr w:type="spellStart"/>
      <w:r w:rsidRPr="00BF5807">
        <w:rPr>
          <w:rFonts w:ascii="Times New Roman" w:eastAsia="Times New Roman" w:hAnsi="Times New Roman" w:cs="Times New Roman"/>
          <w:i/>
          <w:sz w:val="20"/>
          <w:szCs w:val="20"/>
          <w:shd w:val="clear" w:color="auto" w:fill="FFFFFF"/>
          <w:lang w:val="en-US"/>
        </w:rPr>
        <w:t>molibaty</w:t>
      </w:r>
      <w:proofErr w:type="spellEnd"/>
      <w:r w:rsidRPr="00BF5807">
        <w:rPr>
          <w:rFonts w:ascii="Times New Roman" w:eastAsia="Times New Roman" w:hAnsi="Times New Roman" w:cs="Times New Roman"/>
          <w:i/>
          <w:sz w:val="20"/>
          <w:szCs w:val="20"/>
          <w:shd w:val="clear" w:color="auto" w:fill="FFFFFF"/>
          <w:lang w:val="en-US"/>
        </w:rPr>
        <w:t>, phase diagrams, new materials.</w:t>
      </w:r>
    </w:p>
    <w:p w:rsidR="0046778E" w:rsidRPr="00BF5807" w:rsidRDefault="0046778E" w:rsidP="00A10A35">
      <w:pPr>
        <w:widowControl w:val="0"/>
        <w:spacing w:after="0" w:line="240" w:lineRule="auto"/>
        <w:ind w:left="993" w:right="991" w:firstLine="709"/>
        <w:jc w:val="both"/>
        <w:rPr>
          <w:rFonts w:ascii="Times New Roman" w:eastAsia="Times New Roman" w:hAnsi="Times New Roman" w:cs="Times New Roman"/>
          <w:i/>
          <w:iCs/>
          <w:sz w:val="20"/>
          <w:szCs w:val="20"/>
          <w:lang w:val="en-US"/>
        </w:rPr>
      </w:pP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rPr>
        <w:t xml:space="preserve">Среди </w:t>
      </w:r>
      <w:proofErr w:type="spellStart"/>
      <w:r w:rsidRPr="00BF5807">
        <w:rPr>
          <w:rFonts w:ascii="Times New Roman" w:eastAsia="Times New Roman" w:hAnsi="Times New Roman" w:cs="Times New Roman"/>
          <w:sz w:val="26"/>
          <w:szCs w:val="26"/>
        </w:rPr>
        <w:t>молибдатов</w:t>
      </w:r>
      <w:proofErr w:type="spellEnd"/>
      <w:r w:rsidRPr="00BF5807">
        <w:rPr>
          <w:rFonts w:ascii="Times New Roman" w:eastAsia="Times New Roman" w:hAnsi="Times New Roman" w:cs="Times New Roman"/>
          <w:sz w:val="26"/>
          <w:szCs w:val="26"/>
        </w:rPr>
        <w:t xml:space="preserve"> и </w:t>
      </w:r>
      <w:proofErr w:type="spellStart"/>
      <w:r w:rsidRPr="00BF5807">
        <w:rPr>
          <w:rFonts w:ascii="Times New Roman" w:eastAsia="Times New Roman" w:hAnsi="Times New Roman" w:cs="Times New Roman"/>
          <w:sz w:val="26"/>
          <w:szCs w:val="26"/>
        </w:rPr>
        <w:t>вольфраматов</w:t>
      </w:r>
      <w:proofErr w:type="spellEnd"/>
      <w:r w:rsidRPr="00BF5807">
        <w:rPr>
          <w:rFonts w:ascii="Times New Roman" w:eastAsia="Times New Roman" w:hAnsi="Times New Roman" w:cs="Times New Roman"/>
          <w:sz w:val="26"/>
          <w:szCs w:val="26"/>
        </w:rPr>
        <w:t xml:space="preserve"> РЗЭ имеются сегнетоэлектрики и </w:t>
      </w:r>
      <w:proofErr w:type="spellStart"/>
      <w:r w:rsidR="00DE26E6" w:rsidRPr="00BF5807">
        <w:rPr>
          <w:rFonts w:ascii="Times New Roman" w:eastAsia="Times New Roman" w:hAnsi="Times New Roman" w:cs="Times New Roman"/>
          <w:sz w:val="26"/>
          <w:szCs w:val="26"/>
        </w:rPr>
        <w:t>сегнетоэластики</w:t>
      </w:r>
      <w:proofErr w:type="spellEnd"/>
      <w:r w:rsidR="00DE26E6" w:rsidRPr="00BF5807">
        <w:rPr>
          <w:rFonts w:ascii="Times New Roman" w:eastAsia="Times New Roman" w:hAnsi="Times New Roman" w:cs="Times New Roman"/>
          <w:sz w:val="26"/>
          <w:szCs w:val="26"/>
        </w:rPr>
        <w:t>, ферро- и ферри</w:t>
      </w:r>
      <w:r w:rsidRPr="00BF5807">
        <w:rPr>
          <w:rFonts w:ascii="Times New Roman" w:eastAsia="Times New Roman" w:hAnsi="Times New Roman" w:cs="Times New Roman"/>
          <w:sz w:val="26"/>
          <w:szCs w:val="26"/>
        </w:rPr>
        <w:t xml:space="preserve">магнетики, фазы, обладающее интересными электрическими и электрооптическими свойствами. На их основе были получены </w:t>
      </w:r>
      <w:proofErr w:type="spellStart"/>
      <w:r w:rsidRPr="00BF5807">
        <w:rPr>
          <w:rFonts w:ascii="Times New Roman" w:eastAsia="Times New Roman" w:hAnsi="Times New Roman" w:cs="Times New Roman"/>
          <w:sz w:val="26"/>
          <w:szCs w:val="26"/>
        </w:rPr>
        <w:t>люменисцентные</w:t>
      </w:r>
      <w:proofErr w:type="spellEnd"/>
      <w:r w:rsidRPr="00BF5807">
        <w:rPr>
          <w:rFonts w:ascii="Times New Roman" w:eastAsia="Times New Roman" w:hAnsi="Times New Roman" w:cs="Times New Roman"/>
          <w:sz w:val="26"/>
          <w:szCs w:val="26"/>
        </w:rPr>
        <w:t xml:space="preserve"> материалы, катализаторы дл</w:t>
      </w:r>
      <w:r w:rsidR="00E4321B" w:rsidRPr="00BF5807">
        <w:rPr>
          <w:rFonts w:ascii="Times New Roman" w:eastAsia="Times New Roman" w:hAnsi="Times New Roman" w:cs="Times New Roman"/>
          <w:sz w:val="26"/>
          <w:szCs w:val="26"/>
        </w:rPr>
        <w:t>я органического синтеза. Однако</w:t>
      </w:r>
      <w:r w:rsidRPr="00BF5807">
        <w:rPr>
          <w:rFonts w:ascii="Times New Roman" w:eastAsia="Times New Roman" w:hAnsi="Times New Roman" w:cs="Times New Roman"/>
          <w:sz w:val="26"/>
          <w:szCs w:val="26"/>
        </w:rPr>
        <w:t xml:space="preserve"> существующая в настоящее время информация о физико-химических свойствах </w:t>
      </w:r>
      <w:proofErr w:type="spellStart"/>
      <w:r w:rsidRPr="00BF5807">
        <w:rPr>
          <w:rFonts w:ascii="Times New Roman" w:eastAsia="Times New Roman" w:hAnsi="Times New Roman" w:cs="Times New Roman"/>
          <w:sz w:val="26"/>
          <w:szCs w:val="26"/>
        </w:rPr>
        <w:t>молибдатов</w:t>
      </w:r>
      <w:proofErr w:type="spellEnd"/>
      <w:r w:rsidRPr="00BF5807">
        <w:rPr>
          <w:rFonts w:ascii="Times New Roman" w:eastAsia="Times New Roman" w:hAnsi="Times New Roman" w:cs="Times New Roman"/>
          <w:sz w:val="26"/>
          <w:szCs w:val="26"/>
        </w:rPr>
        <w:t xml:space="preserve"> РЗЭ весьма ограничена, имеющиеся данные свидетельствуют о широких и, очевидно, не до конца раскрытых возможностях использования этих соединений.</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В настоящее время известно большое количество разнообразных по составу соединений на основе оксидов РЗЭ и молибдена [4,</w:t>
      </w:r>
      <w:r w:rsidR="00E4321B"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sz w:val="26"/>
          <w:szCs w:val="26"/>
          <w:lang w:eastAsia="ar-SA"/>
        </w:rPr>
        <w:t>6].</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Еще в семидесятые годы в работах [1,</w:t>
      </w:r>
      <w:r w:rsidR="00E4321B"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sz w:val="26"/>
          <w:szCs w:val="26"/>
          <w:lang w:eastAsia="ar-SA"/>
        </w:rPr>
        <w:t>6] было изучено взаимодействие в системах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 MoO</w:t>
      </w:r>
      <w:r w:rsidRPr="00BF5807">
        <w:rPr>
          <w:rFonts w:ascii="Times New Roman" w:eastAsia="Times New Roman" w:hAnsi="Times New Roman" w:cs="Times New Roman"/>
          <w:sz w:val="26"/>
          <w:szCs w:val="26"/>
          <w:vertAlign w:val="subscript"/>
          <w:lang w:eastAsia="ar-SA"/>
        </w:rPr>
        <w:t>3</w:t>
      </w:r>
      <w:r w:rsidR="00E4321B" w:rsidRPr="00BF5807">
        <w:rPr>
          <w:rFonts w:ascii="Times New Roman" w:eastAsia="Times New Roman" w:hAnsi="Times New Roman" w:cs="Times New Roman"/>
          <w:sz w:val="26"/>
          <w:szCs w:val="26"/>
          <w:lang w:eastAsia="ar-SA"/>
        </w:rPr>
        <w:t xml:space="preserve"> в интервале температур 400–</w:t>
      </w:r>
      <w:r w:rsidRPr="00BF5807">
        <w:rPr>
          <w:rFonts w:ascii="Times New Roman" w:eastAsia="Times New Roman" w:hAnsi="Times New Roman" w:cs="Times New Roman"/>
          <w:sz w:val="26"/>
          <w:szCs w:val="26"/>
          <w:lang w:eastAsia="ar-SA"/>
        </w:rPr>
        <w:t>1300</w:t>
      </w:r>
      <w:r w:rsidR="00162DFD" w:rsidRPr="00BF5807">
        <w:rPr>
          <w:rFonts w:ascii="Times New Roman" w:eastAsia="Times New Roman" w:hAnsi="Times New Roman" w:cs="Times New Roman"/>
          <w:sz w:val="26"/>
          <w:szCs w:val="26"/>
          <w:vertAlign w:val="superscript"/>
        </w:rPr>
        <w:t>о</w:t>
      </w:r>
      <w:r w:rsidRPr="00BF5807">
        <w:rPr>
          <w:rFonts w:ascii="Times New Roman" w:eastAsia="Times New Roman" w:hAnsi="Times New Roman" w:cs="Times New Roman"/>
          <w:sz w:val="26"/>
          <w:szCs w:val="26"/>
          <w:lang w:eastAsia="ar-SA"/>
        </w:rPr>
        <w:t>С. Установлено образование соединений с соотношениями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равными: 1:1; 1:2; 1:3; 1:4; 1:6; 2:1; 3:1; 9:4. Прослеживается тенденция к уменьшению количества образующихся </w:t>
      </w:r>
      <w:proofErr w:type="spellStart"/>
      <w:r w:rsidRPr="00BF5807">
        <w:rPr>
          <w:rFonts w:ascii="Times New Roman" w:eastAsia="Times New Roman" w:hAnsi="Times New Roman" w:cs="Times New Roman"/>
          <w:sz w:val="26"/>
          <w:szCs w:val="26"/>
          <w:lang w:eastAsia="ar-SA"/>
        </w:rPr>
        <w:t>молибдатов</w:t>
      </w:r>
      <w:proofErr w:type="spellEnd"/>
      <w:r w:rsidRPr="00BF5807">
        <w:rPr>
          <w:rFonts w:ascii="Times New Roman" w:eastAsia="Times New Roman" w:hAnsi="Times New Roman" w:cs="Times New Roman"/>
          <w:sz w:val="26"/>
          <w:szCs w:val="26"/>
          <w:lang w:eastAsia="ar-SA"/>
        </w:rPr>
        <w:t xml:space="preserve"> с увеличением атомного номера РЗЭ.</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lastRenderedPageBreak/>
        <w:t>Последовательность химических превращений в данных системах одинакова. Взаимодействие между исходн</w:t>
      </w:r>
      <w:r w:rsidR="00E4321B" w:rsidRPr="00BF5807">
        <w:rPr>
          <w:rFonts w:ascii="Times New Roman" w:eastAsia="Times New Roman" w:hAnsi="Times New Roman" w:cs="Times New Roman"/>
          <w:sz w:val="26"/>
          <w:szCs w:val="26"/>
          <w:lang w:eastAsia="ar-SA"/>
        </w:rPr>
        <w:t>ыми оксидами начинается при 400–</w:t>
      </w:r>
      <w:r w:rsidRPr="00BF5807">
        <w:rPr>
          <w:rFonts w:ascii="Times New Roman" w:eastAsia="Times New Roman" w:hAnsi="Times New Roman" w:cs="Times New Roman"/>
          <w:sz w:val="26"/>
          <w:szCs w:val="26"/>
          <w:lang w:eastAsia="ar-SA"/>
        </w:rPr>
        <w:t>500</w:t>
      </w:r>
      <w:r w:rsidRPr="00BF5807">
        <w:rPr>
          <w:rFonts w:ascii="Times New Roman" w:eastAsia="Times New Roman" w:hAnsi="Times New Roman" w:cs="Times New Roman"/>
          <w:sz w:val="26"/>
          <w:szCs w:val="26"/>
          <w:vertAlign w:val="superscript"/>
          <w:lang w:eastAsia="ar-SA"/>
        </w:rPr>
        <w:t>о</w:t>
      </w:r>
      <w:r w:rsidRPr="00BF5807">
        <w:rPr>
          <w:rFonts w:ascii="Times New Roman" w:eastAsia="Times New Roman" w:hAnsi="Times New Roman" w:cs="Times New Roman"/>
          <w:sz w:val="26"/>
          <w:szCs w:val="26"/>
          <w:lang w:eastAsia="ar-SA"/>
        </w:rPr>
        <w:t xml:space="preserve">C, причём первичными продуктами реакции являются </w:t>
      </w:r>
      <w:proofErr w:type="spellStart"/>
      <w:r w:rsidRPr="00BF5807">
        <w:rPr>
          <w:rFonts w:ascii="Times New Roman" w:eastAsia="Times New Roman" w:hAnsi="Times New Roman" w:cs="Times New Roman"/>
          <w:sz w:val="26"/>
          <w:szCs w:val="26"/>
          <w:lang w:eastAsia="ar-SA"/>
        </w:rPr>
        <w:t>молибдаты</w:t>
      </w:r>
      <w:proofErr w:type="spellEnd"/>
      <w:r w:rsidRPr="00BF5807">
        <w:rPr>
          <w:rFonts w:ascii="Times New Roman" w:eastAsia="Times New Roman" w:hAnsi="Times New Roman" w:cs="Times New Roman"/>
          <w:sz w:val="26"/>
          <w:szCs w:val="26"/>
          <w:lang w:eastAsia="ar-SA"/>
        </w:rPr>
        <w:t xml:space="preserve"> с максимальным содержанием молибдена (L</w:t>
      </w:r>
      <w:r w:rsidRPr="00BF5807">
        <w:rPr>
          <w:rFonts w:ascii="Times New Roman" w:eastAsia="Times New Roman" w:hAnsi="Times New Roman" w:cs="Times New Roman"/>
          <w:sz w:val="26"/>
          <w:szCs w:val="26"/>
          <w:lang w:val="en-US" w:eastAsia="ar-SA"/>
        </w:rPr>
        <w:t>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:6Mo</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Синтез остальных </w:t>
      </w:r>
      <w:proofErr w:type="spellStart"/>
      <w:r w:rsidRPr="00BF5807">
        <w:rPr>
          <w:rFonts w:ascii="Times New Roman" w:eastAsia="Times New Roman" w:hAnsi="Times New Roman" w:cs="Times New Roman"/>
          <w:sz w:val="26"/>
          <w:szCs w:val="26"/>
          <w:lang w:eastAsia="ar-SA"/>
        </w:rPr>
        <w:t>молибдатов</w:t>
      </w:r>
      <w:proofErr w:type="spellEnd"/>
      <w:r w:rsidRPr="00BF5807">
        <w:rPr>
          <w:rFonts w:ascii="Times New Roman" w:eastAsia="Times New Roman" w:hAnsi="Times New Roman" w:cs="Times New Roman"/>
          <w:sz w:val="26"/>
          <w:szCs w:val="26"/>
          <w:lang w:eastAsia="ar-SA"/>
        </w:rPr>
        <w:t xml:space="preserve"> РЗЭ происходит в результате ряда последовательных реакций первоначально образовавшихся </w:t>
      </w:r>
      <w:proofErr w:type="spellStart"/>
      <w:r w:rsidRPr="00BF5807">
        <w:rPr>
          <w:rFonts w:ascii="Times New Roman" w:eastAsia="Times New Roman" w:hAnsi="Times New Roman" w:cs="Times New Roman"/>
          <w:sz w:val="26"/>
          <w:szCs w:val="26"/>
          <w:lang w:eastAsia="ar-SA"/>
        </w:rPr>
        <w:t>молибдатов</w:t>
      </w:r>
      <w:proofErr w:type="spellEnd"/>
      <w:r w:rsidRPr="00BF5807">
        <w:rPr>
          <w:rFonts w:ascii="Times New Roman" w:eastAsia="Times New Roman" w:hAnsi="Times New Roman" w:cs="Times New Roman"/>
          <w:sz w:val="26"/>
          <w:szCs w:val="26"/>
          <w:lang w:eastAsia="ar-SA"/>
        </w:rPr>
        <w:t xml:space="preserve"> с оксидом РЗЭ. Реакция образования </w:t>
      </w:r>
      <w:proofErr w:type="spellStart"/>
      <w:r w:rsidRPr="00BF5807">
        <w:rPr>
          <w:rFonts w:ascii="Times New Roman" w:eastAsia="Times New Roman" w:hAnsi="Times New Roman" w:cs="Times New Roman"/>
          <w:sz w:val="26"/>
          <w:szCs w:val="26"/>
          <w:lang w:eastAsia="ar-SA"/>
        </w:rPr>
        <w:t>молибдатов</w:t>
      </w:r>
      <w:proofErr w:type="spellEnd"/>
      <w:r w:rsidRPr="00BF5807">
        <w:rPr>
          <w:rFonts w:ascii="Times New Roman" w:eastAsia="Times New Roman" w:hAnsi="Times New Roman" w:cs="Times New Roman"/>
          <w:sz w:val="26"/>
          <w:szCs w:val="26"/>
          <w:lang w:eastAsia="ar-SA"/>
        </w:rPr>
        <w:t xml:space="preserve"> различных РЗЭ одинакового состава протекает практически в одном и том же интервале температур [5].</w:t>
      </w:r>
    </w:p>
    <w:p w:rsidR="0046778E" w:rsidRPr="00BF5807" w:rsidRDefault="0046778E" w:rsidP="00A10A35">
      <w:pPr>
        <w:widowControl w:val="0"/>
        <w:spacing w:after="0" w:line="360" w:lineRule="auto"/>
        <w:jc w:val="both"/>
        <w:rPr>
          <w:rFonts w:ascii="Times New Roman" w:eastAsia="Times New Roman" w:hAnsi="Times New Roman" w:cs="Times New Roman"/>
          <w:sz w:val="26"/>
          <w:szCs w:val="26"/>
          <w:lang w:val="en-US"/>
        </w:rPr>
      </w:pPr>
      <w:r w:rsidRPr="00BF5807">
        <w:rPr>
          <w:rFonts w:ascii="Times New Roman" w:eastAsia="Times New Roman" w:hAnsi="Times New Roman" w:cs="Times New Roman"/>
          <w:sz w:val="26"/>
          <w:szCs w:val="26"/>
          <w:lang w:val="en-US"/>
        </w:rPr>
        <w:t>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xml:space="preserve"> + 6MoO</w:t>
      </w:r>
      <w:r w:rsidRPr="00BF5807">
        <w:rPr>
          <w:rFonts w:ascii="Times New Roman" w:eastAsia="Times New Roman" w:hAnsi="Times New Roman" w:cs="Times New Roman"/>
          <w:sz w:val="26"/>
          <w:szCs w:val="26"/>
          <w:vertAlign w:val="subscript"/>
          <w:lang w:val="en-US"/>
        </w:rPr>
        <w:t xml:space="preserve">3  </w:t>
      </w:r>
      <w:r w:rsidRPr="00BF5807">
        <w:rPr>
          <w:rFonts w:ascii="Times New Roman" w:eastAsia="Times New Roman" w:hAnsi="Times New Roman" w:cs="Times New Roman"/>
          <w:sz w:val="26"/>
          <w:szCs w:val="26"/>
        </w:rPr>
        <w:object w:dxaOrig="1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95pt;height:21.5pt" o:ole="" filled="t">
            <v:fill color2="black"/>
            <v:imagedata r:id="rId12" o:title=""/>
          </v:shape>
          <o:OLEObject Type="Embed" ProgID="Equation.3" ShapeID="_x0000_i1027" DrawAspect="Content" ObjectID="_1527420656" r:id="rId13"/>
        </w:object>
      </w:r>
      <w:r w:rsidRPr="00BF5807">
        <w:rPr>
          <w:rFonts w:ascii="Times New Roman" w:eastAsia="Times New Roman" w:hAnsi="Times New Roman" w:cs="Times New Roman"/>
          <w:sz w:val="26"/>
          <w:szCs w:val="26"/>
          <w:lang w:val="en-US"/>
        </w:rPr>
        <w:t xml:space="preserve"> 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·6MoO</w:t>
      </w:r>
      <w:r w:rsidRPr="00BF5807">
        <w:rPr>
          <w:rFonts w:ascii="Times New Roman" w:eastAsia="Times New Roman" w:hAnsi="Times New Roman" w:cs="Times New Roman"/>
          <w:sz w:val="26"/>
          <w:szCs w:val="26"/>
          <w:vertAlign w:val="subscript"/>
          <w:lang w:val="en-US"/>
        </w:rPr>
        <w:t>3</w:t>
      </w:r>
    </w:p>
    <w:p w:rsidR="0046778E" w:rsidRPr="00BF5807" w:rsidRDefault="0046778E" w:rsidP="00A10A35">
      <w:pPr>
        <w:widowControl w:val="0"/>
        <w:spacing w:after="0" w:line="360" w:lineRule="auto"/>
        <w:jc w:val="both"/>
        <w:rPr>
          <w:rFonts w:ascii="Times New Roman" w:eastAsia="Times New Roman" w:hAnsi="Times New Roman" w:cs="Times New Roman"/>
          <w:sz w:val="26"/>
          <w:szCs w:val="26"/>
          <w:lang w:val="en-US"/>
        </w:rPr>
      </w:pPr>
      <w:r w:rsidRPr="00BF5807">
        <w:rPr>
          <w:rFonts w:ascii="Times New Roman" w:eastAsia="Times New Roman" w:hAnsi="Times New Roman" w:cs="Times New Roman"/>
          <w:sz w:val="26"/>
          <w:szCs w:val="26"/>
          <w:lang w:val="en-US"/>
        </w:rPr>
        <w:t>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xml:space="preserve"> + 4MoO</w:t>
      </w:r>
      <w:r w:rsidRPr="00BF5807">
        <w:rPr>
          <w:rFonts w:ascii="Times New Roman" w:eastAsia="Times New Roman" w:hAnsi="Times New Roman" w:cs="Times New Roman"/>
          <w:sz w:val="26"/>
          <w:szCs w:val="26"/>
          <w:vertAlign w:val="subscript"/>
          <w:lang w:val="en-US"/>
        </w:rPr>
        <w:t xml:space="preserve">3 </w:t>
      </w:r>
      <w:r w:rsidRPr="00BF5807">
        <w:rPr>
          <w:rFonts w:ascii="Times New Roman" w:eastAsia="Times New Roman" w:hAnsi="Times New Roman" w:cs="Times New Roman"/>
          <w:sz w:val="26"/>
          <w:szCs w:val="26"/>
        </w:rPr>
        <w:object w:dxaOrig="1160" w:dyaOrig="360">
          <v:shape id="_x0000_i1028" type="#_x0000_t75" style="width:57.95pt;height:21.5pt" o:ole="" filled="t">
            <v:fill color2="black"/>
            <v:imagedata r:id="rId12" o:title=""/>
          </v:shape>
          <o:OLEObject Type="Embed" ProgID="Equation.3" ShapeID="_x0000_i1028" DrawAspect="Content" ObjectID="_1527420657" r:id="rId14"/>
        </w:object>
      </w:r>
      <w:r w:rsidRPr="00BF5807">
        <w:rPr>
          <w:rFonts w:ascii="Times New Roman" w:eastAsia="Times New Roman" w:hAnsi="Times New Roman" w:cs="Times New Roman"/>
          <w:sz w:val="26"/>
          <w:szCs w:val="26"/>
          <w:lang w:val="en-US"/>
        </w:rPr>
        <w:t xml:space="preserve"> 2/3(Ln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·6MoO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+ 1/3Ln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 xml:space="preserve">3 </w:t>
      </w:r>
      <w:r w:rsidRPr="00BF5807">
        <w:rPr>
          <w:rFonts w:ascii="Times New Roman" w:eastAsia="Times New Roman" w:hAnsi="Times New Roman" w:cs="Times New Roman"/>
          <w:sz w:val="26"/>
          <w:szCs w:val="26"/>
        </w:rPr>
        <w:object w:dxaOrig="1160" w:dyaOrig="360">
          <v:shape id="_x0000_i1029" type="#_x0000_t75" style="width:57.95pt;height:21.5pt" o:ole="" filled="t">
            <v:fill color2="black"/>
            <v:imagedata r:id="rId15" o:title=""/>
          </v:shape>
          <o:OLEObject Type="Embed" ProgID="Equation.3" ShapeID="_x0000_i1029" DrawAspect="Content" ObjectID="_1527420658" r:id="rId16"/>
        </w:object>
      </w:r>
      <w:r w:rsidRPr="00BF5807">
        <w:rPr>
          <w:rFonts w:ascii="Times New Roman" w:eastAsia="Times New Roman" w:hAnsi="Times New Roman" w:cs="Times New Roman"/>
          <w:sz w:val="26"/>
          <w:szCs w:val="26"/>
          <w:lang w:val="en-US"/>
        </w:rPr>
        <w:t xml:space="preserve"> 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·4MoO</w:t>
      </w:r>
      <w:r w:rsidRPr="00BF5807">
        <w:rPr>
          <w:rFonts w:ascii="Times New Roman" w:eastAsia="Times New Roman" w:hAnsi="Times New Roman" w:cs="Times New Roman"/>
          <w:sz w:val="26"/>
          <w:szCs w:val="26"/>
          <w:vertAlign w:val="subscript"/>
          <w:lang w:val="en-US"/>
        </w:rPr>
        <w:t>3</w:t>
      </w:r>
    </w:p>
    <w:p w:rsidR="0046778E" w:rsidRPr="00BF5807" w:rsidRDefault="0046778E" w:rsidP="00A10A35">
      <w:pPr>
        <w:widowControl w:val="0"/>
        <w:spacing w:after="0" w:line="360" w:lineRule="auto"/>
        <w:jc w:val="both"/>
        <w:rPr>
          <w:rFonts w:ascii="Times New Roman" w:eastAsia="Times New Roman" w:hAnsi="Times New Roman" w:cs="Times New Roman"/>
          <w:sz w:val="26"/>
          <w:szCs w:val="26"/>
          <w:lang w:val="en-US"/>
        </w:rPr>
      </w:pPr>
      <w:r w:rsidRPr="00BF5807">
        <w:rPr>
          <w:rFonts w:ascii="Times New Roman" w:eastAsia="Times New Roman" w:hAnsi="Times New Roman" w:cs="Times New Roman"/>
          <w:sz w:val="26"/>
          <w:szCs w:val="26"/>
          <w:lang w:val="en-US"/>
        </w:rPr>
        <w:t>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xml:space="preserve"> + 3MoO</w:t>
      </w:r>
      <w:r w:rsidRPr="00BF5807">
        <w:rPr>
          <w:rFonts w:ascii="Times New Roman" w:eastAsia="Times New Roman" w:hAnsi="Times New Roman" w:cs="Times New Roman"/>
          <w:sz w:val="26"/>
          <w:szCs w:val="26"/>
          <w:vertAlign w:val="subscript"/>
          <w:lang w:val="en-US"/>
        </w:rPr>
        <w:t xml:space="preserve">3 </w:t>
      </w:r>
      <w:r w:rsidRPr="00BF5807">
        <w:rPr>
          <w:rFonts w:ascii="Times New Roman" w:eastAsia="Times New Roman" w:hAnsi="Times New Roman" w:cs="Times New Roman"/>
          <w:sz w:val="26"/>
          <w:szCs w:val="26"/>
        </w:rPr>
        <w:object w:dxaOrig="1160" w:dyaOrig="360">
          <v:shape id="_x0000_i1030" type="#_x0000_t75" style="width:57.95pt;height:21.5pt" o:ole="" filled="t">
            <v:fill color2="black"/>
            <v:imagedata r:id="rId12" o:title=""/>
          </v:shape>
          <o:OLEObject Type="Embed" ProgID="Equation.3" ShapeID="_x0000_i1030" DrawAspect="Content" ObjectID="_1527420659" r:id="rId17"/>
        </w:object>
      </w:r>
      <w:r w:rsidRPr="00BF5807">
        <w:rPr>
          <w:rFonts w:ascii="Times New Roman" w:eastAsia="Times New Roman" w:hAnsi="Times New Roman" w:cs="Times New Roman"/>
          <w:sz w:val="26"/>
          <w:szCs w:val="26"/>
          <w:lang w:val="en-US"/>
        </w:rPr>
        <w:t xml:space="preserve"> 1/2(Ln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·6MoO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+ 1/2Ln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 xml:space="preserve">3 </w:t>
      </w:r>
      <w:r w:rsidRPr="00BF5807">
        <w:rPr>
          <w:rFonts w:ascii="Times New Roman" w:eastAsia="Times New Roman" w:hAnsi="Times New Roman" w:cs="Times New Roman"/>
          <w:sz w:val="26"/>
          <w:szCs w:val="26"/>
        </w:rPr>
        <w:object w:dxaOrig="1160" w:dyaOrig="360">
          <v:shape id="_x0000_i1031" type="#_x0000_t75" style="width:57.95pt;height:21.5pt" o:ole="" filled="t">
            <v:fill color2="black"/>
            <v:imagedata r:id="rId15" o:title=""/>
          </v:shape>
          <o:OLEObject Type="Embed" ProgID="Equation.3" ShapeID="_x0000_i1031" DrawAspect="Content" ObjectID="_1527420660" r:id="rId18"/>
        </w:object>
      </w:r>
      <w:r w:rsidRPr="00BF5807">
        <w:rPr>
          <w:rFonts w:ascii="Times New Roman" w:eastAsia="Times New Roman" w:hAnsi="Times New Roman" w:cs="Times New Roman"/>
          <w:sz w:val="26"/>
          <w:szCs w:val="26"/>
          <w:lang w:val="en-US"/>
        </w:rPr>
        <w:t xml:space="preserve"> </w:t>
      </w:r>
      <w:proofErr w:type="gramStart"/>
      <w:r w:rsidRPr="00BF5807">
        <w:rPr>
          <w:rFonts w:ascii="Times New Roman" w:eastAsia="Times New Roman" w:hAnsi="Times New Roman" w:cs="Times New Roman"/>
          <w:sz w:val="26"/>
          <w:szCs w:val="26"/>
          <w:lang w:val="en-US"/>
        </w:rPr>
        <w:t>ѕ(</w:t>
      </w:r>
      <w:proofErr w:type="gramEnd"/>
      <w:r w:rsidRPr="00BF5807">
        <w:rPr>
          <w:rFonts w:ascii="Times New Roman" w:eastAsia="Times New Roman" w:hAnsi="Times New Roman" w:cs="Times New Roman"/>
          <w:sz w:val="26"/>
          <w:szCs w:val="26"/>
          <w:lang w:val="en-US"/>
        </w:rPr>
        <w:t>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·4MoO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+ 1/4Ln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rPr>
        <w:object w:dxaOrig="1160" w:dyaOrig="360">
          <v:shape id="_x0000_i1032" type="#_x0000_t75" style="width:57.95pt;height:21.5pt" o:ole="" filled="t">
            <v:fill color2="black"/>
            <v:imagedata r:id="rId19" o:title=""/>
          </v:shape>
          <o:OLEObject Type="Embed" ProgID="Equation.3" ShapeID="_x0000_i1032" DrawAspect="Content" ObjectID="_1527420661" r:id="rId20"/>
        </w:object>
      </w:r>
      <w:r w:rsidRPr="00BF5807">
        <w:rPr>
          <w:rFonts w:ascii="Times New Roman" w:eastAsia="Times New Roman" w:hAnsi="Times New Roman" w:cs="Times New Roman"/>
          <w:sz w:val="26"/>
          <w:szCs w:val="26"/>
          <w:lang w:val="en-US"/>
        </w:rPr>
        <w:t xml:space="preserve">  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·3MoO</w:t>
      </w:r>
      <w:r w:rsidRPr="00BF5807">
        <w:rPr>
          <w:rFonts w:ascii="Times New Roman" w:eastAsia="Times New Roman" w:hAnsi="Times New Roman" w:cs="Times New Roman"/>
          <w:sz w:val="26"/>
          <w:szCs w:val="26"/>
          <w:vertAlign w:val="subscript"/>
          <w:lang w:val="en-US"/>
        </w:rPr>
        <w:t>3</w:t>
      </w:r>
    </w:p>
    <w:p w:rsidR="0046778E" w:rsidRPr="00BF5807" w:rsidRDefault="0046778E" w:rsidP="00A10A35">
      <w:pPr>
        <w:widowControl w:val="0"/>
        <w:spacing w:after="0" w:line="360" w:lineRule="auto"/>
        <w:jc w:val="both"/>
        <w:rPr>
          <w:rFonts w:ascii="Times New Roman" w:eastAsia="Times New Roman" w:hAnsi="Times New Roman" w:cs="Times New Roman"/>
          <w:sz w:val="26"/>
          <w:szCs w:val="26"/>
          <w:lang w:val="en-US"/>
        </w:rPr>
      </w:pPr>
      <w:r w:rsidRPr="00BF5807">
        <w:rPr>
          <w:rFonts w:ascii="Times New Roman" w:eastAsia="Times New Roman" w:hAnsi="Times New Roman" w:cs="Times New Roman"/>
          <w:sz w:val="26"/>
          <w:szCs w:val="26"/>
          <w:lang w:val="en-US"/>
        </w:rPr>
        <w:t>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xml:space="preserve"> + MoO</w:t>
      </w:r>
      <w:r w:rsidRPr="00BF5807">
        <w:rPr>
          <w:rFonts w:ascii="Times New Roman" w:eastAsia="Times New Roman" w:hAnsi="Times New Roman" w:cs="Times New Roman"/>
          <w:sz w:val="26"/>
          <w:szCs w:val="26"/>
          <w:vertAlign w:val="subscript"/>
          <w:lang w:val="en-US"/>
        </w:rPr>
        <w:t xml:space="preserve">3  </w:t>
      </w:r>
      <w:r w:rsidRPr="00BF5807">
        <w:rPr>
          <w:rFonts w:ascii="Times New Roman" w:eastAsia="Times New Roman" w:hAnsi="Times New Roman" w:cs="Times New Roman"/>
          <w:sz w:val="26"/>
          <w:szCs w:val="26"/>
        </w:rPr>
        <w:object w:dxaOrig="1160" w:dyaOrig="360">
          <v:shape id="_x0000_i1033" type="#_x0000_t75" style="width:57.95pt;height:21.5pt" o:ole="" filled="t">
            <v:fill color2="black"/>
            <v:imagedata r:id="rId21" o:title=""/>
          </v:shape>
          <o:OLEObject Type="Embed" ProgID="Equation.3" ShapeID="_x0000_i1033" DrawAspect="Content" ObjectID="_1527420662" r:id="rId22"/>
        </w:object>
      </w:r>
      <w:r w:rsidRPr="00BF5807">
        <w:rPr>
          <w:rFonts w:ascii="Times New Roman" w:eastAsia="Times New Roman" w:hAnsi="Times New Roman" w:cs="Times New Roman"/>
          <w:sz w:val="26"/>
          <w:szCs w:val="26"/>
          <w:lang w:val="en-US"/>
        </w:rPr>
        <w:t xml:space="preserve"> 1/3(Ln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·3MoO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+ 2/3Ln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 xml:space="preserve">3 </w:t>
      </w:r>
      <w:r w:rsidRPr="00BF5807">
        <w:rPr>
          <w:rFonts w:ascii="Times New Roman" w:eastAsia="Times New Roman" w:hAnsi="Times New Roman" w:cs="Times New Roman"/>
          <w:sz w:val="26"/>
          <w:szCs w:val="26"/>
        </w:rPr>
        <w:object w:dxaOrig="1219" w:dyaOrig="360">
          <v:shape id="_x0000_i1034" type="#_x0000_t75" style="width:57.95pt;height:21.5pt" o:ole="" filled="t">
            <v:fill color2="black"/>
            <v:imagedata r:id="rId23" o:title=""/>
          </v:shape>
          <o:OLEObject Type="Embed" ProgID="Equation.3" ShapeID="_x0000_i1034" DrawAspect="Content" ObjectID="_1527420663" r:id="rId24"/>
        </w:object>
      </w:r>
      <w:r w:rsidRPr="00BF5807">
        <w:rPr>
          <w:rFonts w:ascii="Times New Roman" w:eastAsia="Times New Roman" w:hAnsi="Times New Roman" w:cs="Times New Roman"/>
          <w:sz w:val="26"/>
          <w:szCs w:val="26"/>
          <w:lang w:val="en-US"/>
        </w:rPr>
        <w:t xml:space="preserve"> 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·MoO</w:t>
      </w:r>
      <w:r w:rsidRPr="00BF5807">
        <w:rPr>
          <w:rFonts w:ascii="Times New Roman" w:eastAsia="Times New Roman" w:hAnsi="Times New Roman" w:cs="Times New Roman"/>
          <w:sz w:val="26"/>
          <w:szCs w:val="26"/>
          <w:vertAlign w:val="subscript"/>
          <w:lang w:val="en-US"/>
        </w:rPr>
        <w:t>3</w:t>
      </w:r>
    </w:p>
    <w:p w:rsidR="0046778E" w:rsidRPr="00BF5807" w:rsidRDefault="0046778E" w:rsidP="00A10A35">
      <w:pPr>
        <w:widowControl w:val="0"/>
        <w:spacing w:after="0" w:line="360" w:lineRule="auto"/>
        <w:jc w:val="both"/>
        <w:rPr>
          <w:rFonts w:ascii="Times New Roman" w:eastAsia="Times New Roman" w:hAnsi="Times New Roman" w:cs="Times New Roman"/>
          <w:sz w:val="26"/>
          <w:szCs w:val="26"/>
          <w:lang w:val="en-US" w:eastAsia="ar-SA"/>
        </w:rPr>
      </w:pPr>
      <w:r w:rsidRPr="00BF5807">
        <w:rPr>
          <w:rFonts w:ascii="Times New Roman" w:eastAsia="Times New Roman" w:hAnsi="Times New Roman" w:cs="Times New Roman"/>
          <w:sz w:val="26"/>
          <w:szCs w:val="26"/>
          <w:lang w:val="en-US"/>
        </w:rPr>
        <w:t>9Ln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xml:space="preserve"> + 4MoO</w:t>
      </w:r>
      <w:r w:rsidRPr="00BF5807">
        <w:rPr>
          <w:rFonts w:ascii="Times New Roman" w:eastAsia="Times New Roman" w:hAnsi="Times New Roman" w:cs="Times New Roman"/>
          <w:sz w:val="26"/>
          <w:szCs w:val="26"/>
          <w:vertAlign w:val="subscript"/>
          <w:lang w:val="en-US"/>
        </w:rPr>
        <w:t xml:space="preserve">3  </w:t>
      </w:r>
      <w:r w:rsidRPr="00BF5807">
        <w:rPr>
          <w:rFonts w:ascii="Times New Roman" w:eastAsia="Times New Roman" w:hAnsi="Times New Roman" w:cs="Times New Roman"/>
          <w:sz w:val="26"/>
          <w:szCs w:val="26"/>
        </w:rPr>
        <w:object w:dxaOrig="1160" w:dyaOrig="360">
          <v:shape id="_x0000_i1035" type="#_x0000_t75" style="width:57.95pt;height:21.5pt" o:ole="" filled="t">
            <v:fill color2="black"/>
            <v:imagedata r:id="rId21" o:title=""/>
          </v:shape>
          <o:OLEObject Type="Embed" ProgID="Equation.3" ShapeID="_x0000_i1035" DrawAspect="Content" ObjectID="_1527420664" r:id="rId25"/>
        </w:object>
      </w:r>
      <w:r w:rsidRPr="00BF5807">
        <w:rPr>
          <w:rFonts w:ascii="Times New Roman" w:eastAsia="Times New Roman" w:hAnsi="Times New Roman" w:cs="Times New Roman"/>
          <w:sz w:val="26"/>
          <w:szCs w:val="26"/>
          <w:lang w:val="en-US"/>
        </w:rPr>
        <w:t xml:space="preserve"> 4/3(Ln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·3MoO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+ 23/3Ln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 xml:space="preserve">3 </w:t>
      </w:r>
      <w:r w:rsidRPr="00BF5807">
        <w:rPr>
          <w:rFonts w:ascii="Times New Roman" w:eastAsia="Times New Roman" w:hAnsi="Times New Roman" w:cs="Times New Roman"/>
          <w:sz w:val="26"/>
          <w:szCs w:val="26"/>
        </w:rPr>
        <w:object w:dxaOrig="1219" w:dyaOrig="360">
          <v:shape id="_x0000_i1036" type="#_x0000_t75" style="width:57.95pt;height:21.5pt" o:ole="" filled="t">
            <v:fill color2="black"/>
            <v:imagedata r:id="rId23" o:title=""/>
          </v:shape>
          <o:OLEObject Type="Embed" ProgID="Equation.3" ShapeID="_x0000_i1036" DrawAspect="Content" ObjectID="_1527420665" r:id="rId26"/>
        </w:object>
      </w:r>
      <w:r w:rsidRPr="00BF5807">
        <w:rPr>
          <w:rFonts w:ascii="Times New Roman" w:eastAsia="Times New Roman" w:hAnsi="Times New Roman" w:cs="Times New Roman"/>
          <w:sz w:val="26"/>
          <w:szCs w:val="26"/>
          <w:lang w:val="en-US"/>
        </w:rPr>
        <w:t xml:space="preserve"> 4Ln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·MoO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 xml:space="preserve"> + 5Ln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 xml:space="preserve">3  </w:t>
      </w:r>
      <w:r w:rsidRPr="00BF5807">
        <w:rPr>
          <w:rFonts w:ascii="Times New Roman" w:eastAsia="Times New Roman" w:hAnsi="Times New Roman" w:cs="Times New Roman"/>
          <w:sz w:val="26"/>
          <w:szCs w:val="26"/>
        </w:rPr>
        <w:object w:dxaOrig="900" w:dyaOrig="360">
          <v:shape id="_x0000_i1037" type="#_x0000_t75" style="width:43.95pt;height:21.5pt" o:ole="" filled="t">
            <v:fill color2="black"/>
            <v:imagedata r:id="rId27" o:title=""/>
          </v:shape>
          <o:OLEObject Type="Embed" ProgID="Equation.3" ShapeID="_x0000_i1037" DrawAspect="Content" ObjectID="_1527420666" r:id="rId28"/>
        </w:object>
      </w:r>
      <w:r w:rsidRPr="00BF5807">
        <w:rPr>
          <w:rFonts w:ascii="Times New Roman" w:eastAsia="Times New Roman" w:hAnsi="Times New Roman" w:cs="Times New Roman"/>
          <w:sz w:val="26"/>
          <w:szCs w:val="26"/>
          <w:lang w:val="en-US"/>
        </w:rPr>
        <w:t xml:space="preserve"> 9Ln</w:t>
      </w:r>
      <w:r w:rsidRPr="00BF5807">
        <w:rPr>
          <w:rFonts w:ascii="Times New Roman" w:eastAsia="Times New Roman" w:hAnsi="Times New Roman" w:cs="Times New Roman"/>
          <w:sz w:val="26"/>
          <w:szCs w:val="26"/>
          <w:vertAlign w:val="subscript"/>
          <w:lang w:val="en-US"/>
        </w:rPr>
        <w:t>2</w:t>
      </w:r>
      <w:r w:rsidRPr="00BF5807">
        <w:rPr>
          <w:rFonts w:ascii="Times New Roman" w:eastAsia="Times New Roman" w:hAnsi="Times New Roman" w:cs="Times New Roman"/>
          <w:sz w:val="26"/>
          <w:szCs w:val="26"/>
          <w:lang w:val="en-US"/>
        </w:rPr>
        <w:t>O</w:t>
      </w:r>
      <w:r w:rsidRPr="00BF5807">
        <w:rPr>
          <w:rFonts w:ascii="Times New Roman" w:eastAsia="Times New Roman" w:hAnsi="Times New Roman" w:cs="Times New Roman"/>
          <w:sz w:val="26"/>
          <w:szCs w:val="26"/>
          <w:vertAlign w:val="subscript"/>
          <w:lang w:val="en-US"/>
        </w:rPr>
        <w:t>3</w:t>
      </w:r>
      <w:r w:rsidRPr="00BF5807">
        <w:rPr>
          <w:rFonts w:ascii="Times New Roman" w:eastAsia="Times New Roman" w:hAnsi="Times New Roman" w:cs="Times New Roman"/>
          <w:sz w:val="26"/>
          <w:szCs w:val="26"/>
          <w:lang w:val="en-US"/>
        </w:rPr>
        <w:t>·4MoO</w:t>
      </w:r>
      <w:r w:rsidRPr="00BF5807">
        <w:rPr>
          <w:rFonts w:ascii="Times New Roman" w:eastAsia="Times New Roman" w:hAnsi="Times New Roman" w:cs="Times New Roman"/>
          <w:sz w:val="26"/>
          <w:szCs w:val="26"/>
          <w:vertAlign w:val="subscript"/>
          <w:lang w:val="en-US"/>
        </w:rPr>
        <w:t>3</w:t>
      </w:r>
    </w:p>
    <w:p w:rsidR="0046778E" w:rsidRPr="00BF5807" w:rsidRDefault="0046778E" w:rsidP="00A10A35">
      <w:pPr>
        <w:widowControl w:val="0"/>
        <w:spacing w:after="0" w:line="360" w:lineRule="auto"/>
        <w:jc w:val="both"/>
        <w:rPr>
          <w:rFonts w:ascii="Times New Roman" w:eastAsia="Times New Roman" w:hAnsi="Times New Roman" w:cs="Times New Roman"/>
          <w:sz w:val="26"/>
          <w:szCs w:val="26"/>
          <w:lang w:val="en-US"/>
        </w:rPr>
      </w:pPr>
      <w:r w:rsidRPr="00BF5807">
        <w:rPr>
          <w:rFonts w:ascii="Times New Roman" w:eastAsia="Times New Roman" w:hAnsi="Times New Roman" w:cs="Times New Roman"/>
          <w:sz w:val="26"/>
          <w:szCs w:val="26"/>
          <w:lang w:val="en-US" w:eastAsia="ar-SA"/>
        </w:rPr>
        <w:t>3Ln</w:t>
      </w:r>
      <w:r w:rsidRPr="00BF5807">
        <w:rPr>
          <w:rFonts w:ascii="Times New Roman" w:eastAsia="Times New Roman" w:hAnsi="Times New Roman" w:cs="Times New Roman"/>
          <w:sz w:val="26"/>
          <w:szCs w:val="26"/>
          <w:vertAlign w:val="subscript"/>
          <w:lang w:val="en-US" w:eastAsia="ar-SA"/>
        </w:rPr>
        <w:t>2</w:t>
      </w:r>
      <w:r w:rsidRPr="00BF5807">
        <w:rPr>
          <w:rFonts w:ascii="Times New Roman" w:eastAsia="Times New Roman" w:hAnsi="Times New Roman" w:cs="Times New Roman"/>
          <w:sz w:val="26"/>
          <w:szCs w:val="26"/>
          <w:lang w:val="en-US" w:eastAsia="ar-SA"/>
        </w:rPr>
        <w:t>O</w:t>
      </w:r>
      <w:r w:rsidRPr="00BF5807">
        <w:rPr>
          <w:rFonts w:ascii="Times New Roman" w:eastAsia="Times New Roman" w:hAnsi="Times New Roman" w:cs="Times New Roman"/>
          <w:sz w:val="26"/>
          <w:szCs w:val="26"/>
          <w:vertAlign w:val="subscript"/>
          <w:lang w:val="en-US" w:eastAsia="ar-SA"/>
        </w:rPr>
        <w:t>3</w:t>
      </w:r>
      <w:r w:rsidRPr="00BF5807">
        <w:rPr>
          <w:rFonts w:ascii="Times New Roman" w:eastAsia="Times New Roman" w:hAnsi="Times New Roman" w:cs="Times New Roman"/>
          <w:sz w:val="26"/>
          <w:szCs w:val="26"/>
          <w:lang w:val="en-US" w:eastAsia="ar-SA"/>
        </w:rPr>
        <w:t xml:space="preserve"> + MoO</w:t>
      </w:r>
      <w:r w:rsidRPr="00BF5807">
        <w:rPr>
          <w:rFonts w:ascii="Times New Roman" w:eastAsia="Times New Roman" w:hAnsi="Times New Roman" w:cs="Times New Roman"/>
          <w:sz w:val="26"/>
          <w:szCs w:val="26"/>
          <w:vertAlign w:val="subscript"/>
          <w:lang w:val="en-US" w:eastAsia="ar-SA"/>
        </w:rPr>
        <w:t>3</w:t>
      </w:r>
      <w:r w:rsidRPr="00BF5807">
        <w:rPr>
          <w:rFonts w:ascii="Times New Roman" w:eastAsia="Times New Roman" w:hAnsi="Times New Roman" w:cs="Times New Roman"/>
          <w:sz w:val="26"/>
          <w:szCs w:val="26"/>
          <w:lang w:val="en-US" w:eastAsia="ar-SA"/>
        </w:rPr>
        <w:t xml:space="preserve">  </w:t>
      </w:r>
      <w:r w:rsidRPr="00BF5807">
        <w:rPr>
          <w:rFonts w:ascii="Times New Roman" w:eastAsia="Times New Roman" w:hAnsi="Times New Roman" w:cs="Times New Roman"/>
          <w:sz w:val="26"/>
          <w:szCs w:val="26"/>
        </w:rPr>
        <w:object w:dxaOrig="1160" w:dyaOrig="360">
          <v:shape id="_x0000_i1038" type="#_x0000_t75" style="width:57.95pt;height:21.5pt" o:ole="" filled="t">
            <v:fill color2="black"/>
            <v:imagedata r:id="rId21" o:title=""/>
          </v:shape>
          <o:OLEObject Type="Embed" ProgID="Equation.3" ShapeID="_x0000_i1038" DrawAspect="Content" ObjectID="_1527420667" r:id="rId29"/>
        </w:object>
      </w:r>
      <w:r w:rsidRPr="00BF5807">
        <w:rPr>
          <w:rFonts w:ascii="Times New Roman" w:eastAsia="Times New Roman" w:hAnsi="Times New Roman" w:cs="Times New Roman"/>
          <w:sz w:val="26"/>
          <w:szCs w:val="26"/>
          <w:lang w:val="en-US" w:eastAsia="ar-SA"/>
        </w:rPr>
        <w:t xml:space="preserve"> 1/3(Ln</w:t>
      </w:r>
      <w:r w:rsidRPr="00BF5807">
        <w:rPr>
          <w:rFonts w:ascii="Times New Roman" w:eastAsia="Times New Roman" w:hAnsi="Times New Roman" w:cs="Times New Roman"/>
          <w:sz w:val="26"/>
          <w:szCs w:val="26"/>
          <w:vertAlign w:val="subscript"/>
          <w:lang w:val="en-US" w:eastAsia="ar-SA"/>
        </w:rPr>
        <w:t>2</w:t>
      </w:r>
      <w:r w:rsidRPr="00BF5807">
        <w:rPr>
          <w:rFonts w:ascii="Times New Roman" w:eastAsia="Times New Roman" w:hAnsi="Times New Roman" w:cs="Times New Roman"/>
          <w:sz w:val="26"/>
          <w:szCs w:val="26"/>
          <w:lang w:val="en-US" w:eastAsia="ar-SA"/>
        </w:rPr>
        <w:t>O</w:t>
      </w:r>
      <w:r w:rsidRPr="00BF5807">
        <w:rPr>
          <w:rFonts w:ascii="Times New Roman" w:eastAsia="Times New Roman" w:hAnsi="Times New Roman" w:cs="Times New Roman"/>
          <w:sz w:val="26"/>
          <w:szCs w:val="26"/>
          <w:vertAlign w:val="subscript"/>
          <w:lang w:val="en-US" w:eastAsia="ar-SA"/>
        </w:rPr>
        <w:t>3</w:t>
      </w:r>
      <w:r w:rsidRPr="00BF5807">
        <w:rPr>
          <w:rFonts w:ascii="Times New Roman" w:eastAsia="Times New Roman" w:hAnsi="Times New Roman" w:cs="Times New Roman"/>
          <w:sz w:val="26"/>
          <w:szCs w:val="26"/>
          <w:lang w:val="en-US" w:eastAsia="ar-SA"/>
        </w:rPr>
        <w:t>·3MoO</w:t>
      </w:r>
      <w:r w:rsidRPr="00BF5807">
        <w:rPr>
          <w:rFonts w:ascii="Times New Roman" w:eastAsia="Times New Roman" w:hAnsi="Times New Roman" w:cs="Times New Roman"/>
          <w:sz w:val="26"/>
          <w:szCs w:val="26"/>
          <w:vertAlign w:val="subscript"/>
          <w:lang w:val="en-US" w:eastAsia="ar-SA"/>
        </w:rPr>
        <w:t>3</w:t>
      </w:r>
      <w:r w:rsidRPr="00BF5807">
        <w:rPr>
          <w:rFonts w:ascii="Times New Roman" w:eastAsia="Times New Roman" w:hAnsi="Times New Roman" w:cs="Times New Roman"/>
          <w:sz w:val="26"/>
          <w:szCs w:val="26"/>
          <w:lang w:val="en-US" w:eastAsia="ar-SA"/>
        </w:rPr>
        <w:t>) + 2/3Ln</w:t>
      </w:r>
      <w:r w:rsidRPr="00BF5807">
        <w:rPr>
          <w:rFonts w:ascii="Times New Roman" w:eastAsia="Times New Roman" w:hAnsi="Times New Roman" w:cs="Times New Roman"/>
          <w:sz w:val="26"/>
          <w:szCs w:val="26"/>
          <w:vertAlign w:val="subscript"/>
          <w:lang w:val="en-US" w:eastAsia="ar-SA"/>
        </w:rPr>
        <w:t>2</w:t>
      </w:r>
      <w:r w:rsidRPr="00BF5807">
        <w:rPr>
          <w:rFonts w:ascii="Times New Roman" w:eastAsia="Times New Roman" w:hAnsi="Times New Roman" w:cs="Times New Roman"/>
          <w:sz w:val="26"/>
          <w:szCs w:val="26"/>
          <w:lang w:val="en-US" w:eastAsia="ar-SA"/>
        </w:rPr>
        <w:t>O</w:t>
      </w:r>
      <w:r w:rsidRPr="00BF5807">
        <w:rPr>
          <w:rFonts w:ascii="Times New Roman" w:eastAsia="Times New Roman" w:hAnsi="Times New Roman" w:cs="Times New Roman"/>
          <w:sz w:val="26"/>
          <w:szCs w:val="26"/>
          <w:vertAlign w:val="subscript"/>
          <w:lang w:val="en-US" w:eastAsia="ar-SA"/>
        </w:rPr>
        <w:t>3</w:t>
      </w:r>
      <w:r w:rsidRPr="00BF5807">
        <w:rPr>
          <w:rFonts w:ascii="Times New Roman" w:eastAsia="Times New Roman" w:hAnsi="Times New Roman" w:cs="Times New Roman"/>
          <w:sz w:val="26"/>
          <w:szCs w:val="26"/>
          <w:lang w:val="en-US" w:eastAsia="ar-SA"/>
        </w:rPr>
        <w:t xml:space="preserve"> </w:t>
      </w:r>
      <w:r w:rsidRPr="00BF5807">
        <w:rPr>
          <w:rFonts w:ascii="Times New Roman" w:eastAsia="Times New Roman" w:hAnsi="Times New Roman" w:cs="Times New Roman"/>
          <w:sz w:val="26"/>
          <w:szCs w:val="26"/>
        </w:rPr>
        <w:object w:dxaOrig="1219" w:dyaOrig="360">
          <v:shape id="_x0000_i1039" type="#_x0000_t75" style="width:57.95pt;height:21.5pt" o:ole="" filled="t">
            <v:fill color2="black"/>
            <v:imagedata r:id="rId23" o:title=""/>
          </v:shape>
          <o:OLEObject Type="Embed" ProgID="Equation.3" ShapeID="_x0000_i1039" DrawAspect="Content" ObjectID="_1527420668" r:id="rId30"/>
        </w:object>
      </w:r>
      <w:r w:rsidRPr="00BF5807">
        <w:rPr>
          <w:rFonts w:ascii="Times New Roman" w:eastAsia="Times New Roman" w:hAnsi="Times New Roman" w:cs="Times New Roman"/>
          <w:sz w:val="26"/>
          <w:szCs w:val="26"/>
          <w:lang w:val="en-US" w:eastAsia="ar-SA"/>
        </w:rPr>
        <w:t xml:space="preserve"> Ln</w:t>
      </w:r>
      <w:r w:rsidRPr="00BF5807">
        <w:rPr>
          <w:rFonts w:ascii="Times New Roman" w:eastAsia="Times New Roman" w:hAnsi="Times New Roman" w:cs="Times New Roman"/>
          <w:sz w:val="26"/>
          <w:szCs w:val="26"/>
          <w:vertAlign w:val="subscript"/>
          <w:lang w:val="en-US" w:eastAsia="ar-SA"/>
        </w:rPr>
        <w:t>2</w:t>
      </w:r>
      <w:r w:rsidRPr="00BF5807">
        <w:rPr>
          <w:rFonts w:ascii="Times New Roman" w:eastAsia="Times New Roman" w:hAnsi="Times New Roman" w:cs="Times New Roman"/>
          <w:sz w:val="26"/>
          <w:szCs w:val="26"/>
          <w:lang w:val="en-US" w:eastAsia="ar-SA"/>
        </w:rPr>
        <w:t>O</w:t>
      </w:r>
      <w:r w:rsidRPr="00BF5807">
        <w:rPr>
          <w:rFonts w:ascii="Times New Roman" w:eastAsia="Times New Roman" w:hAnsi="Times New Roman" w:cs="Times New Roman"/>
          <w:sz w:val="26"/>
          <w:szCs w:val="26"/>
          <w:vertAlign w:val="subscript"/>
          <w:lang w:val="en-US" w:eastAsia="ar-SA"/>
        </w:rPr>
        <w:t>3</w:t>
      </w:r>
      <w:r w:rsidRPr="00BF5807">
        <w:rPr>
          <w:rFonts w:ascii="Times New Roman" w:eastAsia="Times New Roman" w:hAnsi="Times New Roman" w:cs="Times New Roman"/>
          <w:sz w:val="26"/>
          <w:szCs w:val="26"/>
          <w:lang w:val="en-US" w:eastAsia="ar-SA"/>
        </w:rPr>
        <w:t>·MoO</w:t>
      </w:r>
      <w:r w:rsidRPr="00BF5807">
        <w:rPr>
          <w:rFonts w:ascii="Times New Roman" w:eastAsia="Times New Roman" w:hAnsi="Times New Roman" w:cs="Times New Roman"/>
          <w:sz w:val="26"/>
          <w:szCs w:val="26"/>
          <w:vertAlign w:val="subscript"/>
          <w:lang w:val="en-US" w:eastAsia="ar-SA"/>
        </w:rPr>
        <w:t>3</w:t>
      </w:r>
      <w:r w:rsidRPr="00BF5807">
        <w:rPr>
          <w:rFonts w:ascii="Times New Roman" w:eastAsia="Times New Roman" w:hAnsi="Times New Roman" w:cs="Times New Roman"/>
          <w:sz w:val="26"/>
          <w:szCs w:val="26"/>
          <w:lang w:val="en-US" w:eastAsia="ar-SA"/>
        </w:rPr>
        <w:t xml:space="preserve"> + 2Ln</w:t>
      </w:r>
      <w:r w:rsidRPr="00BF5807">
        <w:rPr>
          <w:rFonts w:ascii="Times New Roman" w:eastAsia="Times New Roman" w:hAnsi="Times New Roman" w:cs="Times New Roman"/>
          <w:sz w:val="26"/>
          <w:szCs w:val="26"/>
          <w:vertAlign w:val="subscript"/>
          <w:lang w:val="en-US" w:eastAsia="ar-SA"/>
        </w:rPr>
        <w:t>2</w:t>
      </w:r>
      <w:r w:rsidRPr="00BF5807">
        <w:rPr>
          <w:rFonts w:ascii="Times New Roman" w:eastAsia="Times New Roman" w:hAnsi="Times New Roman" w:cs="Times New Roman"/>
          <w:sz w:val="26"/>
          <w:szCs w:val="26"/>
          <w:lang w:val="en-US" w:eastAsia="ar-SA"/>
        </w:rPr>
        <w:t>O</w:t>
      </w:r>
      <w:r w:rsidRPr="00BF5807">
        <w:rPr>
          <w:rFonts w:ascii="Times New Roman" w:eastAsia="Times New Roman" w:hAnsi="Times New Roman" w:cs="Times New Roman"/>
          <w:sz w:val="26"/>
          <w:szCs w:val="26"/>
          <w:vertAlign w:val="subscript"/>
          <w:lang w:val="en-US" w:eastAsia="ar-SA"/>
        </w:rPr>
        <w:t>3</w:t>
      </w:r>
      <w:r w:rsidRPr="00BF5807">
        <w:rPr>
          <w:rFonts w:ascii="Times New Roman" w:eastAsia="Times New Roman" w:hAnsi="Times New Roman" w:cs="Times New Roman"/>
          <w:sz w:val="26"/>
          <w:szCs w:val="26"/>
          <w:lang w:val="en-US" w:eastAsia="ar-SA"/>
        </w:rPr>
        <w:t xml:space="preserve"> </w:t>
      </w:r>
      <w:r w:rsidRPr="00BF5807">
        <w:rPr>
          <w:rFonts w:ascii="Times New Roman" w:eastAsia="Times New Roman" w:hAnsi="Times New Roman" w:cs="Times New Roman"/>
          <w:sz w:val="26"/>
          <w:szCs w:val="26"/>
        </w:rPr>
        <w:object w:dxaOrig="900" w:dyaOrig="360">
          <v:shape id="_x0000_i1040" type="#_x0000_t75" style="width:43.95pt;height:21.5pt" o:ole="" filled="t">
            <v:fill color2="black"/>
            <v:imagedata r:id="rId27" o:title=""/>
          </v:shape>
          <o:OLEObject Type="Embed" ProgID="Equation.3" ShapeID="_x0000_i1040" DrawAspect="Content" ObjectID="_1527420669" r:id="rId31"/>
        </w:object>
      </w:r>
      <w:r w:rsidRPr="00BF5807">
        <w:rPr>
          <w:rFonts w:ascii="Times New Roman" w:eastAsia="Times New Roman" w:hAnsi="Times New Roman" w:cs="Times New Roman"/>
          <w:sz w:val="26"/>
          <w:szCs w:val="26"/>
          <w:lang w:val="en-US" w:eastAsia="ar-SA"/>
        </w:rPr>
        <w:t xml:space="preserve"> 3Ln</w:t>
      </w:r>
      <w:r w:rsidRPr="00BF5807">
        <w:rPr>
          <w:rFonts w:ascii="Times New Roman" w:eastAsia="Times New Roman" w:hAnsi="Times New Roman" w:cs="Times New Roman"/>
          <w:sz w:val="26"/>
          <w:szCs w:val="26"/>
          <w:vertAlign w:val="subscript"/>
          <w:lang w:val="en-US" w:eastAsia="ar-SA"/>
        </w:rPr>
        <w:t>2</w:t>
      </w:r>
      <w:r w:rsidRPr="00BF5807">
        <w:rPr>
          <w:rFonts w:ascii="Times New Roman" w:eastAsia="Times New Roman" w:hAnsi="Times New Roman" w:cs="Times New Roman"/>
          <w:sz w:val="26"/>
          <w:szCs w:val="26"/>
          <w:lang w:val="en-US" w:eastAsia="ar-SA"/>
        </w:rPr>
        <w:t>O</w:t>
      </w:r>
      <w:r w:rsidRPr="00BF5807">
        <w:rPr>
          <w:rFonts w:ascii="Times New Roman" w:eastAsia="Times New Roman" w:hAnsi="Times New Roman" w:cs="Times New Roman"/>
          <w:sz w:val="26"/>
          <w:szCs w:val="26"/>
          <w:vertAlign w:val="subscript"/>
          <w:lang w:val="en-US" w:eastAsia="ar-SA"/>
        </w:rPr>
        <w:t>3</w:t>
      </w:r>
      <w:r w:rsidRPr="00BF5807">
        <w:rPr>
          <w:rFonts w:ascii="Times New Roman" w:eastAsia="Times New Roman" w:hAnsi="Times New Roman" w:cs="Times New Roman"/>
          <w:sz w:val="26"/>
          <w:szCs w:val="26"/>
          <w:lang w:val="en-US" w:eastAsia="ar-SA"/>
        </w:rPr>
        <w:t>·MoO</w:t>
      </w:r>
      <w:r w:rsidRPr="00BF5807">
        <w:rPr>
          <w:rFonts w:ascii="Times New Roman" w:eastAsia="Times New Roman" w:hAnsi="Times New Roman" w:cs="Times New Roman"/>
          <w:sz w:val="26"/>
          <w:szCs w:val="26"/>
          <w:vertAlign w:val="subscript"/>
          <w:lang w:val="en-US" w:eastAsia="ar-SA"/>
        </w:rPr>
        <w:t>3</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b/>
          <w:sz w:val="26"/>
          <w:szCs w:val="26"/>
          <w:lang w:eastAsia="ar-SA"/>
        </w:rPr>
      </w:pPr>
      <w:r w:rsidRPr="00BF5807">
        <w:rPr>
          <w:rFonts w:ascii="Times New Roman" w:eastAsia="Times New Roman" w:hAnsi="Times New Roman" w:cs="Times New Roman"/>
          <w:sz w:val="26"/>
          <w:szCs w:val="26"/>
          <w:lang w:eastAsia="ar-SA"/>
        </w:rPr>
        <w:t xml:space="preserve">Однофазные соединения </w:t>
      </w:r>
      <w:proofErr w:type="spellStart"/>
      <w:r w:rsidRPr="00BF5807">
        <w:rPr>
          <w:rFonts w:ascii="Times New Roman" w:eastAsia="Times New Roman" w:hAnsi="Times New Roman" w:cs="Times New Roman"/>
          <w:sz w:val="26"/>
          <w:szCs w:val="26"/>
          <w:lang w:eastAsia="ar-SA"/>
        </w:rPr>
        <w:t>молибдатов</w:t>
      </w:r>
      <w:proofErr w:type="spellEnd"/>
      <w:r w:rsidRPr="00BF5807">
        <w:rPr>
          <w:rFonts w:ascii="Times New Roman" w:eastAsia="Times New Roman" w:hAnsi="Times New Roman" w:cs="Times New Roman"/>
          <w:sz w:val="26"/>
          <w:szCs w:val="26"/>
          <w:lang w:eastAsia="ar-SA"/>
        </w:rPr>
        <w:t xml:space="preserve"> РЗЭ указанных составов получают из смесей со стехиометрическим соотношением исходных оксидов.</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b/>
          <w:sz w:val="26"/>
          <w:szCs w:val="26"/>
          <w:lang w:eastAsia="ar-SA"/>
        </w:rPr>
      </w:pPr>
    </w:p>
    <w:p w:rsidR="0046778E" w:rsidRPr="00BF5807" w:rsidRDefault="0046778E" w:rsidP="00A10A35">
      <w:pPr>
        <w:widowControl w:val="0"/>
        <w:spacing w:after="0" w:line="360" w:lineRule="auto"/>
        <w:ind w:firstLine="709"/>
        <w:jc w:val="both"/>
        <w:rPr>
          <w:rFonts w:ascii="Times New Roman" w:eastAsia="Times New Roman" w:hAnsi="Times New Roman" w:cs="Times New Roman"/>
          <w:b/>
          <w:sz w:val="26"/>
          <w:szCs w:val="26"/>
          <w:lang w:eastAsia="ar-SA"/>
        </w:rPr>
      </w:pPr>
      <w:r w:rsidRPr="00BF5807">
        <w:rPr>
          <w:rFonts w:ascii="Times New Roman" w:eastAsia="Times New Roman" w:hAnsi="Times New Roman" w:cs="Times New Roman"/>
          <w:b/>
          <w:sz w:val="26"/>
          <w:szCs w:val="26"/>
          <w:lang w:eastAsia="ar-SA"/>
        </w:rPr>
        <w:t>Фазовые диаграммы</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b/>
          <w:sz w:val="26"/>
          <w:szCs w:val="26"/>
          <w:lang w:eastAsia="ar-SA"/>
        </w:rPr>
      </w:pPr>
      <w:r w:rsidRPr="00BF5807">
        <w:rPr>
          <w:rFonts w:ascii="Times New Roman" w:eastAsia="Times New Roman" w:hAnsi="Times New Roman" w:cs="Times New Roman"/>
          <w:sz w:val="26"/>
          <w:szCs w:val="26"/>
          <w:lang w:eastAsia="ar-SA"/>
        </w:rPr>
        <w:t>Для большинства РЗЭ построены диаграммы состояния систем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 MoO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до 50%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[6,</w:t>
      </w:r>
      <w:r w:rsidR="00A10A35"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sz w:val="26"/>
          <w:szCs w:val="26"/>
          <w:lang w:eastAsia="ar-SA"/>
        </w:rPr>
        <w:t>3,</w:t>
      </w:r>
      <w:r w:rsidR="00A10A35"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sz w:val="26"/>
          <w:szCs w:val="26"/>
          <w:lang w:eastAsia="ar-SA"/>
        </w:rPr>
        <w:t xml:space="preserve">7]. По числу и составу образующихся в них соединений, по типам структур некоторых из них и характеру их плавления эти системы </w:t>
      </w:r>
      <w:r w:rsidR="00E4321B" w:rsidRPr="00BF5807">
        <w:rPr>
          <w:rFonts w:ascii="Times New Roman" w:eastAsia="Times New Roman" w:hAnsi="Times New Roman" w:cs="Times New Roman"/>
          <w:sz w:val="26"/>
          <w:szCs w:val="26"/>
          <w:lang w:eastAsia="ar-SA"/>
        </w:rPr>
        <w:t>условно разделены на 4 типа: I –</w:t>
      </w:r>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Ln</w:t>
      </w:r>
      <w:proofErr w:type="spellEnd"/>
      <w:r w:rsidRPr="00BF5807">
        <w:rPr>
          <w:rFonts w:ascii="Times New Roman" w:eastAsia="Times New Roman" w:hAnsi="Times New Roman" w:cs="Times New Roman"/>
          <w:sz w:val="26"/>
          <w:szCs w:val="26"/>
          <w:lang w:eastAsia="ar-SA"/>
        </w:rPr>
        <w:t>=</w:t>
      </w:r>
      <w:proofErr w:type="spellStart"/>
      <w:r w:rsidRPr="00BF5807">
        <w:rPr>
          <w:rFonts w:ascii="Times New Roman" w:eastAsia="Times New Roman" w:hAnsi="Times New Roman" w:cs="Times New Roman"/>
          <w:sz w:val="26"/>
          <w:szCs w:val="26"/>
          <w:lang w:eastAsia="ar-SA"/>
        </w:rPr>
        <w:t>La</w:t>
      </w:r>
      <w:proofErr w:type="spellEnd"/>
      <w:r w:rsidRPr="00BF5807">
        <w:rPr>
          <w:rFonts w:ascii="Times New Roman" w:eastAsia="Times New Roman" w:hAnsi="Times New Roman" w:cs="Times New Roman"/>
          <w:sz w:val="26"/>
          <w:szCs w:val="26"/>
          <w:lang w:eastAsia="ar-SA"/>
        </w:rPr>
        <w:t xml:space="preserve">; II </w:t>
      </w:r>
      <w:r w:rsidR="00E4321B" w:rsidRPr="00BF5807">
        <w:rPr>
          <w:rFonts w:ascii="Times New Roman" w:eastAsia="Times New Roman" w:hAnsi="Times New Roman" w:cs="Times New Roman"/>
          <w:sz w:val="26"/>
          <w:szCs w:val="26"/>
          <w:lang w:eastAsia="ar-SA"/>
        </w:rPr>
        <w:t>–</w:t>
      </w:r>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Ln</w:t>
      </w:r>
      <w:proofErr w:type="spellEnd"/>
      <w:r w:rsidRPr="00BF5807">
        <w:rPr>
          <w:rFonts w:ascii="Times New Roman" w:eastAsia="Times New Roman" w:hAnsi="Times New Roman" w:cs="Times New Roman"/>
          <w:sz w:val="26"/>
          <w:szCs w:val="26"/>
          <w:lang w:eastAsia="ar-SA"/>
        </w:rPr>
        <w:t>=</w:t>
      </w:r>
      <w:proofErr w:type="spellStart"/>
      <w:r w:rsidRPr="00BF5807">
        <w:rPr>
          <w:rFonts w:ascii="Times New Roman" w:eastAsia="Times New Roman" w:hAnsi="Times New Roman" w:cs="Times New Roman"/>
          <w:sz w:val="26"/>
          <w:szCs w:val="26"/>
          <w:lang w:eastAsia="ar-SA"/>
        </w:rPr>
        <w:t>Pr</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Nd</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Sm</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Eu</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Gd</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Tb</w:t>
      </w:r>
      <w:proofErr w:type="spellEnd"/>
      <w:r w:rsidRPr="00BF5807">
        <w:rPr>
          <w:rFonts w:ascii="Times New Roman" w:eastAsia="Times New Roman" w:hAnsi="Times New Roman" w:cs="Times New Roman"/>
          <w:sz w:val="26"/>
          <w:szCs w:val="26"/>
          <w:lang w:eastAsia="ar-SA"/>
        </w:rPr>
        <w:t xml:space="preserve">; III – </w:t>
      </w:r>
      <w:proofErr w:type="spellStart"/>
      <w:r w:rsidRPr="00BF5807">
        <w:rPr>
          <w:rFonts w:ascii="Times New Roman" w:eastAsia="Times New Roman" w:hAnsi="Times New Roman" w:cs="Times New Roman"/>
          <w:sz w:val="26"/>
          <w:szCs w:val="26"/>
          <w:lang w:eastAsia="ar-SA"/>
        </w:rPr>
        <w:t>Ln</w:t>
      </w:r>
      <w:proofErr w:type="spellEnd"/>
      <w:r w:rsidRPr="00BF5807">
        <w:rPr>
          <w:rFonts w:ascii="Times New Roman" w:eastAsia="Times New Roman" w:hAnsi="Times New Roman" w:cs="Times New Roman"/>
          <w:sz w:val="26"/>
          <w:szCs w:val="26"/>
          <w:lang w:eastAsia="ar-SA"/>
        </w:rPr>
        <w:t>=</w:t>
      </w:r>
      <w:proofErr w:type="spellStart"/>
      <w:r w:rsidRPr="00BF5807">
        <w:rPr>
          <w:rFonts w:ascii="Times New Roman" w:eastAsia="Times New Roman" w:hAnsi="Times New Roman" w:cs="Times New Roman"/>
          <w:sz w:val="26"/>
          <w:szCs w:val="26"/>
          <w:lang w:eastAsia="ar-SA"/>
        </w:rPr>
        <w:t>Dy</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Ho</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Er</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Tm</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Yb</w:t>
      </w:r>
      <w:proofErr w:type="spellEnd"/>
      <w:r w:rsidRPr="00BF5807">
        <w:rPr>
          <w:rFonts w:ascii="Times New Roman" w:eastAsia="Times New Roman" w:hAnsi="Times New Roman" w:cs="Times New Roman"/>
          <w:sz w:val="26"/>
          <w:szCs w:val="26"/>
          <w:lang w:eastAsia="ar-SA"/>
        </w:rPr>
        <w:t xml:space="preserve">; IV – </w:t>
      </w:r>
      <w:proofErr w:type="spellStart"/>
      <w:r w:rsidRPr="00BF5807">
        <w:rPr>
          <w:rFonts w:ascii="Times New Roman" w:eastAsia="Times New Roman" w:hAnsi="Times New Roman" w:cs="Times New Roman"/>
          <w:sz w:val="26"/>
          <w:szCs w:val="26"/>
          <w:lang w:eastAsia="ar-SA"/>
        </w:rPr>
        <w:t>Ln</w:t>
      </w:r>
      <w:proofErr w:type="spellEnd"/>
      <w:r w:rsidRPr="00BF5807">
        <w:rPr>
          <w:rFonts w:ascii="Times New Roman" w:eastAsia="Times New Roman" w:hAnsi="Times New Roman" w:cs="Times New Roman"/>
          <w:sz w:val="26"/>
          <w:szCs w:val="26"/>
          <w:lang w:eastAsia="ar-SA"/>
        </w:rPr>
        <w:t>=</w:t>
      </w:r>
      <w:proofErr w:type="spellStart"/>
      <w:r w:rsidRPr="00BF5807">
        <w:rPr>
          <w:rFonts w:ascii="Times New Roman" w:eastAsia="Times New Roman" w:hAnsi="Times New Roman" w:cs="Times New Roman"/>
          <w:sz w:val="26"/>
          <w:szCs w:val="26"/>
          <w:lang w:eastAsia="ar-SA"/>
        </w:rPr>
        <w:t>Lu</w:t>
      </w:r>
      <w:proofErr w:type="spellEnd"/>
      <w:r w:rsidRPr="00BF5807">
        <w:rPr>
          <w:rFonts w:ascii="Times New Roman" w:eastAsia="Times New Roman" w:hAnsi="Times New Roman" w:cs="Times New Roman"/>
          <w:sz w:val="26"/>
          <w:szCs w:val="26"/>
          <w:lang w:eastAsia="ar-SA"/>
        </w:rPr>
        <w:t xml:space="preserve"> [6]. При исследовании диаграмм плавкости выявлены некоторые свои индивидуальные особенности.</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b/>
          <w:sz w:val="26"/>
          <w:szCs w:val="26"/>
          <w:lang w:eastAsia="ar-SA"/>
        </w:rPr>
        <w:t>I тип.</w:t>
      </w:r>
      <w:r w:rsidRPr="00BF5807">
        <w:rPr>
          <w:rFonts w:ascii="Times New Roman" w:eastAsia="Times New Roman" w:hAnsi="Times New Roman" w:cs="Times New Roman"/>
          <w:sz w:val="26"/>
          <w:szCs w:val="26"/>
          <w:lang w:eastAsia="ar-SA"/>
        </w:rPr>
        <w:t xml:space="preserve"> В системе с La</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образуются соединения с соотношениями La</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sz w:val="26"/>
          <w:szCs w:val="26"/>
          <w:lang w:eastAsia="ar-SA"/>
        </w:rPr>
        <w:lastRenderedPageBreak/>
        <w:t>равными: 1:6; 1:4; 1:3; 1:2; 1:1, 2:1 (рис. 1).</w:t>
      </w:r>
    </w:p>
    <w:tbl>
      <w:tblPr>
        <w:tblW w:w="0" w:type="auto"/>
        <w:tblInd w:w="828" w:type="dxa"/>
        <w:tblLayout w:type="fixed"/>
        <w:tblLook w:val="0000" w:firstRow="0" w:lastRow="0" w:firstColumn="0" w:lastColumn="0" w:noHBand="0" w:noVBand="0"/>
      </w:tblPr>
      <w:tblGrid>
        <w:gridCol w:w="7350"/>
      </w:tblGrid>
      <w:tr w:rsidR="0046778E" w:rsidRPr="00BF5807" w:rsidTr="0046778E">
        <w:tc>
          <w:tcPr>
            <w:tcW w:w="7350" w:type="dxa"/>
            <w:shd w:val="clear" w:color="auto" w:fill="auto"/>
          </w:tcPr>
          <w:p w:rsidR="0046778E" w:rsidRPr="00BF5807" w:rsidRDefault="0046778E" w:rsidP="00A10A35">
            <w:pPr>
              <w:widowControl w:val="0"/>
              <w:snapToGrid w:val="0"/>
              <w:spacing w:after="0" w:line="360" w:lineRule="auto"/>
              <w:jc w:val="center"/>
              <w:rPr>
                <w:rFonts w:ascii="Times New Roman" w:eastAsia="Times New Roman" w:hAnsi="Times New Roman" w:cs="Times New Roman"/>
                <w:sz w:val="24"/>
                <w:szCs w:val="24"/>
                <w:lang w:eastAsia="ar-SA"/>
              </w:rPr>
            </w:pPr>
            <w:r w:rsidRPr="00BF5807">
              <w:rPr>
                <w:rFonts w:ascii="Times New Roman" w:eastAsia="Times New Roman" w:hAnsi="Times New Roman" w:cs="Times New Roman"/>
                <w:noProof/>
                <w:sz w:val="24"/>
                <w:szCs w:val="24"/>
                <w:lang w:eastAsia="ru-RU"/>
              </w:rPr>
              <w:drawing>
                <wp:inline distT="0" distB="0" distL="0" distR="0" wp14:anchorId="57EDBF35" wp14:editId="56CD4ACA">
                  <wp:extent cx="3444949" cy="3194971"/>
                  <wp:effectExtent l="0" t="0" r="317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45102" cy="3195113"/>
                          </a:xfrm>
                          <a:prstGeom prst="rect">
                            <a:avLst/>
                          </a:prstGeom>
                          <a:solidFill>
                            <a:srgbClr val="FFFFFF"/>
                          </a:solidFill>
                          <a:ln>
                            <a:noFill/>
                          </a:ln>
                        </pic:spPr>
                      </pic:pic>
                    </a:graphicData>
                  </a:graphic>
                </wp:inline>
              </w:drawing>
            </w:r>
          </w:p>
        </w:tc>
      </w:tr>
      <w:tr w:rsidR="0046778E" w:rsidRPr="00BF5807" w:rsidTr="0046778E">
        <w:tc>
          <w:tcPr>
            <w:tcW w:w="7350" w:type="dxa"/>
            <w:shd w:val="clear" w:color="auto" w:fill="auto"/>
          </w:tcPr>
          <w:p w:rsidR="0046778E" w:rsidRPr="00BF5807" w:rsidRDefault="0046778E" w:rsidP="00A10A35">
            <w:pPr>
              <w:widowControl w:val="0"/>
              <w:snapToGrid w:val="0"/>
              <w:spacing w:after="0" w:line="360" w:lineRule="auto"/>
              <w:ind w:firstLine="709"/>
              <w:jc w:val="center"/>
              <w:rPr>
                <w:rFonts w:ascii="Times New Roman" w:eastAsia="Times New Roman" w:hAnsi="Times New Roman" w:cs="Times New Roman"/>
                <w:sz w:val="24"/>
                <w:szCs w:val="24"/>
              </w:rPr>
            </w:pPr>
            <w:r w:rsidRPr="00BF5807">
              <w:rPr>
                <w:rFonts w:ascii="Times New Roman" w:eastAsia="Times New Roman" w:hAnsi="Times New Roman" w:cs="Times New Roman"/>
                <w:sz w:val="24"/>
                <w:szCs w:val="24"/>
                <w:lang w:eastAsia="ar-SA"/>
              </w:rPr>
              <w:t>Рис. 1. Фазовая диаграмма системы La</w:t>
            </w:r>
            <w:r w:rsidRPr="00BF5807">
              <w:rPr>
                <w:rFonts w:ascii="Times New Roman" w:eastAsia="Times New Roman" w:hAnsi="Times New Roman" w:cs="Times New Roman"/>
                <w:sz w:val="24"/>
                <w:szCs w:val="24"/>
                <w:vertAlign w:val="subscript"/>
                <w:lang w:eastAsia="ar-SA"/>
              </w:rPr>
              <w:t>2</w:t>
            </w:r>
            <w:r w:rsidRPr="00BF5807">
              <w:rPr>
                <w:rFonts w:ascii="Times New Roman" w:eastAsia="Times New Roman" w:hAnsi="Times New Roman" w:cs="Times New Roman"/>
                <w:sz w:val="24"/>
                <w:szCs w:val="24"/>
                <w:lang w:eastAsia="ar-SA"/>
              </w:rPr>
              <w:t>O</w:t>
            </w:r>
            <w:r w:rsidRPr="00BF5807">
              <w:rPr>
                <w:rFonts w:ascii="Times New Roman" w:eastAsia="Times New Roman" w:hAnsi="Times New Roman" w:cs="Times New Roman"/>
                <w:sz w:val="24"/>
                <w:szCs w:val="24"/>
                <w:vertAlign w:val="subscript"/>
                <w:lang w:eastAsia="ar-SA"/>
              </w:rPr>
              <w:t>3</w:t>
            </w:r>
            <w:r w:rsidRPr="00BF5807">
              <w:rPr>
                <w:rFonts w:ascii="Times New Roman" w:eastAsia="Times New Roman" w:hAnsi="Times New Roman" w:cs="Times New Roman"/>
                <w:sz w:val="24"/>
                <w:szCs w:val="24"/>
                <w:lang w:eastAsia="ar-SA"/>
              </w:rPr>
              <w:t xml:space="preserve"> - MoO</w:t>
            </w:r>
            <w:r w:rsidRPr="00BF5807">
              <w:rPr>
                <w:rFonts w:ascii="Times New Roman" w:eastAsia="Times New Roman" w:hAnsi="Times New Roman" w:cs="Times New Roman"/>
                <w:sz w:val="24"/>
                <w:szCs w:val="24"/>
                <w:vertAlign w:val="subscript"/>
                <w:lang w:eastAsia="ar-SA"/>
              </w:rPr>
              <w:t>3</w:t>
            </w:r>
          </w:p>
        </w:tc>
      </w:tr>
    </w:tbl>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4"/>
          <w:szCs w:val="24"/>
        </w:rPr>
      </w:pP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 xml:space="preserve">Почти все </w:t>
      </w:r>
      <w:proofErr w:type="spellStart"/>
      <w:r w:rsidRPr="00BF5807">
        <w:rPr>
          <w:rFonts w:ascii="Times New Roman" w:eastAsia="Times New Roman" w:hAnsi="Times New Roman" w:cs="Times New Roman"/>
          <w:sz w:val="26"/>
          <w:szCs w:val="26"/>
          <w:lang w:eastAsia="ar-SA"/>
        </w:rPr>
        <w:t>молибдаты</w:t>
      </w:r>
      <w:proofErr w:type="spellEnd"/>
      <w:r w:rsidRPr="00BF5807">
        <w:rPr>
          <w:rFonts w:ascii="Times New Roman" w:eastAsia="Times New Roman" w:hAnsi="Times New Roman" w:cs="Times New Roman"/>
          <w:sz w:val="26"/>
          <w:szCs w:val="26"/>
          <w:lang w:eastAsia="ar-SA"/>
        </w:rPr>
        <w:t xml:space="preserve"> лантана отличаются своеобразием структур по сравнению с </w:t>
      </w:r>
      <w:proofErr w:type="spellStart"/>
      <w:r w:rsidRPr="00BF5807">
        <w:rPr>
          <w:rFonts w:ascii="Times New Roman" w:eastAsia="Times New Roman" w:hAnsi="Times New Roman" w:cs="Times New Roman"/>
          <w:sz w:val="26"/>
          <w:szCs w:val="26"/>
          <w:lang w:eastAsia="ar-SA"/>
        </w:rPr>
        <w:t>молибдатами</w:t>
      </w:r>
      <w:proofErr w:type="spellEnd"/>
      <w:r w:rsidRPr="00BF5807">
        <w:rPr>
          <w:rFonts w:ascii="Times New Roman" w:eastAsia="Times New Roman" w:hAnsi="Times New Roman" w:cs="Times New Roman"/>
          <w:sz w:val="26"/>
          <w:szCs w:val="26"/>
          <w:lang w:eastAsia="ar-SA"/>
        </w:rPr>
        <w:t xml:space="preserve"> других РЗЭ аналогичного состава [5,</w:t>
      </w:r>
      <w:r w:rsidR="00001E14"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sz w:val="26"/>
          <w:szCs w:val="26"/>
          <w:lang w:eastAsia="ar-SA"/>
        </w:rPr>
        <w:t>6]. Особенностью системы La</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является </w:t>
      </w:r>
      <w:proofErr w:type="spellStart"/>
      <w:r w:rsidRPr="00BF5807">
        <w:rPr>
          <w:rFonts w:ascii="Times New Roman" w:eastAsia="Times New Roman" w:hAnsi="Times New Roman" w:cs="Times New Roman"/>
          <w:sz w:val="26"/>
          <w:szCs w:val="26"/>
          <w:lang w:eastAsia="ar-SA"/>
        </w:rPr>
        <w:t>инконгруэнтный</w:t>
      </w:r>
      <w:proofErr w:type="spellEnd"/>
      <w:r w:rsidRPr="00BF5807">
        <w:rPr>
          <w:rFonts w:ascii="Times New Roman" w:eastAsia="Times New Roman" w:hAnsi="Times New Roman" w:cs="Times New Roman"/>
          <w:sz w:val="26"/>
          <w:szCs w:val="26"/>
          <w:lang w:eastAsia="ar-SA"/>
        </w:rPr>
        <w:t xml:space="preserve"> характер плавления соединения 3La</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тогда как нормальные </w:t>
      </w:r>
      <w:proofErr w:type="spellStart"/>
      <w:r w:rsidRPr="00BF5807">
        <w:rPr>
          <w:rFonts w:ascii="Times New Roman" w:eastAsia="Times New Roman" w:hAnsi="Times New Roman" w:cs="Times New Roman"/>
          <w:sz w:val="26"/>
          <w:szCs w:val="26"/>
          <w:lang w:eastAsia="ar-SA"/>
        </w:rPr>
        <w:t>молибдаты</w:t>
      </w:r>
      <w:proofErr w:type="spellEnd"/>
      <w:r w:rsidRPr="00BF5807">
        <w:rPr>
          <w:rFonts w:ascii="Times New Roman" w:eastAsia="Times New Roman" w:hAnsi="Times New Roman" w:cs="Times New Roman"/>
          <w:sz w:val="26"/>
          <w:szCs w:val="26"/>
          <w:lang w:eastAsia="ar-SA"/>
        </w:rPr>
        <w:t xml:space="preserve"> РЗЭ плавятся конгруэнтно. </w:t>
      </w:r>
      <w:proofErr w:type="spellStart"/>
      <w:r w:rsidRPr="00BF5807">
        <w:rPr>
          <w:rFonts w:ascii="Times New Roman" w:eastAsia="Times New Roman" w:hAnsi="Times New Roman" w:cs="Times New Roman"/>
          <w:sz w:val="26"/>
          <w:szCs w:val="26"/>
          <w:lang w:eastAsia="ar-SA"/>
        </w:rPr>
        <w:t>Тетрамолибдат</w:t>
      </w:r>
      <w:proofErr w:type="spellEnd"/>
      <w:r w:rsidRPr="00BF5807">
        <w:rPr>
          <w:rFonts w:ascii="Times New Roman" w:eastAsia="Times New Roman" w:hAnsi="Times New Roman" w:cs="Times New Roman"/>
          <w:sz w:val="26"/>
          <w:szCs w:val="26"/>
          <w:lang w:eastAsia="ar-SA"/>
        </w:rPr>
        <w:t xml:space="preserve"> лантана, один среди </w:t>
      </w:r>
      <w:proofErr w:type="spellStart"/>
      <w:r w:rsidRPr="00BF5807">
        <w:rPr>
          <w:rFonts w:ascii="Times New Roman" w:eastAsia="Times New Roman" w:hAnsi="Times New Roman" w:cs="Times New Roman"/>
          <w:sz w:val="26"/>
          <w:szCs w:val="26"/>
          <w:lang w:eastAsia="ar-SA"/>
        </w:rPr>
        <w:t>тетрамолибдатов</w:t>
      </w:r>
      <w:proofErr w:type="spellEnd"/>
      <w:r w:rsidRPr="00BF5807">
        <w:rPr>
          <w:rFonts w:ascii="Times New Roman" w:eastAsia="Times New Roman" w:hAnsi="Times New Roman" w:cs="Times New Roman"/>
          <w:sz w:val="26"/>
          <w:szCs w:val="26"/>
          <w:lang w:eastAsia="ar-SA"/>
        </w:rPr>
        <w:t xml:space="preserve"> РЗЭ, обладает полиморфизмом. При температурах выше 1400</w:t>
      </w:r>
      <w:r w:rsidR="00001E14" w:rsidRPr="00BF5807">
        <w:rPr>
          <w:rFonts w:ascii="Times New Roman" w:eastAsia="Times New Roman" w:hAnsi="Times New Roman" w:cs="Times New Roman"/>
          <w:sz w:val="26"/>
          <w:szCs w:val="26"/>
          <w:vertAlign w:val="superscript"/>
        </w:rPr>
        <w:t>о</w:t>
      </w:r>
      <w:r w:rsidRPr="00BF5807">
        <w:rPr>
          <w:rFonts w:ascii="Times New Roman" w:eastAsia="Times New Roman" w:hAnsi="Times New Roman" w:cs="Times New Roman"/>
          <w:sz w:val="26"/>
          <w:szCs w:val="26"/>
          <w:lang w:eastAsia="ar-SA"/>
        </w:rPr>
        <w:t xml:space="preserve">С существует твердый раствор на основе </w:t>
      </w:r>
      <w:proofErr w:type="spellStart"/>
      <w:r w:rsidRPr="00BF5807">
        <w:rPr>
          <w:rFonts w:ascii="Times New Roman" w:eastAsia="Times New Roman" w:hAnsi="Times New Roman" w:cs="Times New Roman"/>
          <w:sz w:val="26"/>
          <w:szCs w:val="26"/>
          <w:lang w:eastAsia="ar-SA"/>
        </w:rPr>
        <w:t>флюоритоподобной</w:t>
      </w:r>
      <w:proofErr w:type="spellEnd"/>
      <w:r w:rsidRPr="00BF5807">
        <w:rPr>
          <w:rFonts w:ascii="Times New Roman" w:eastAsia="Times New Roman" w:hAnsi="Times New Roman" w:cs="Times New Roman"/>
          <w:sz w:val="26"/>
          <w:szCs w:val="26"/>
          <w:lang w:eastAsia="ar-SA"/>
        </w:rPr>
        <w:t xml:space="preserve"> фазы. При более низких температурах возможны дискретные фазы со структурой упорядоченного флюорита.</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proofErr w:type="spellStart"/>
      <w:r w:rsidRPr="00BF5807">
        <w:rPr>
          <w:rFonts w:ascii="Times New Roman" w:eastAsia="Times New Roman" w:hAnsi="Times New Roman" w:cs="Times New Roman"/>
          <w:sz w:val="26"/>
          <w:szCs w:val="26"/>
          <w:lang w:eastAsia="ar-SA"/>
        </w:rPr>
        <w:t>Молибдат</w:t>
      </w:r>
      <w:proofErr w:type="spellEnd"/>
      <w:r w:rsidRPr="00BF5807">
        <w:rPr>
          <w:rFonts w:ascii="Times New Roman" w:eastAsia="Times New Roman" w:hAnsi="Times New Roman" w:cs="Times New Roman"/>
          <w:sz w:val="26"/>
          <w:szCs w:val="26"/>
          <w:lang w:eastAsia="ar-SA"/>
        </w:rPr>
        <w:t xml:space="preserve"> 1:6 образует с MoO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эвтектику, содержащую 11мол.% La</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при температуре плавления 670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Соединения 1:6, 1:4, 1:2 имеют обратимые фазовые переходы соответственно при 660, 530 и 560</w:t>
      </w:r>
      <w:r w:rsidRPr="00BF5807">
        <w:rPr>
          <w:rFonts w:ascii="Times New Roman" w:eastAsia="Times New Roman" w:hAnsi="Times New Roman" w:cs="Times New Roman"/>
          <w:sz w:val="26"/>
          <w:szCs w:val="26"/>
          <w:vertAlign w:val="superscript"/>
          <w:lang w:eastAsia="ar-SA"/>
        </w:rPr>
        <w:t>o</w:t>
      </w:r>
      <w:r w:rsidR="00E4321B" w:rsidRPr="00BF5807">
        <w:rPr>
          <w:rFonts w:ascii="Times New Roman" w:eastAsia="Times New Roman" w:hAnsi="Times New Roman" w:cs="Times New Roman"/>
          <w:sz w:val="26"/>
          <w:szCs w:val="26"/>
          <w:lang w:eastAsia="ar-SA"/>
        </w:rPr>
        <w:t>C</w:t>
      </w:r>
      <w:r w:rsidRPr="00BF5807">
        <w:rPr>
          <w:rFonts w:ascii="Times New Roman" w:eastAsia="Times New Roman" w:hAnsi="Times New Roman" w:cs="Times New Roman"/>
          <w:sz w:val="26"/>
          <w:szCs w:val="26"/>
          <w:lang w:eastAsia="ar-SA"/>
        </w:rPr>
        <w:t xml:space="preserve">. Температура плавления </w:t>
      </w:r>
      <w:proofErr w:type="spellStart"/>
      <w:r w:rsidRPr="00BF5807">
        <w:rPr>
          <w:rFonts w:ascii="Times New Roman" w:eastAsia="Times New Roman" w:hAnsi="Times New Roman" w:cs="Times New Roman"/>
          <w:sz w:val="26"/>
          <w:szCs w:val="26"/>
          <w:lang w:eastAsia="ar-SA"/>
        </w:rPr>
        <w:t>гексамолибдата</w:t>
      </w:r>
      <w:proofErr w:type="spellEnd"/>
      <w:r w:rsidRPr="00BF5807">
        <w:rPr>
          <w:rFonts w:ascii="Times New Roman" w:eastAsia="Times New Roman" w:hAnsi="Times New Roman" w:cs="Times New Roman"/>
          <w:sz w:val="26"/>
          <w:szCs w:val="26"/>
          <w:lang w:eastAsia="ar-SA"/>
        </w:rPr>
        <w:t xml:space="preserve"> лантана 680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[6].</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La</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·4MoO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плавится с разложением при 810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[6], имеет тетрагональную решетку с параметрами элементарной ячейки a=15,85, c=9,595A, z=8 [1]. La</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·3MoO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плавится конгруэнтно при 1010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b/>
          <w:sz w:val="26"/>
          <w:szCs w:val="26"/>
          <w:lang w:eastAsia="ar-SA"/>
        </w:rPr>
      </w:pPr>
      <w:r w:rsidRPr="00BF5807">
        <w:rPr>
          <w:rFonts w:ascii="Times New Roman" w:eastAsia="Times New Roman" w:hAnsi="Times New Roman" w:cs="Times New Roman"/>
          <w:sz w:val="26"/>
          <w:szCs w:val="26"/>
          <w:lang w:eastAsia="ar-SA"/>
        </w:rPr>
        <w:t>La</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·2MoO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имеет примитивную кубическую решетку с</w:t>
      </w:r>
      <w:r w:rsidR="00E4321B" w:rsidRPr="00BF5807">
        <w:rPr>
          <w:rFonts w:ascii="Times New Roman" w:eastAsia="Times New Roman" w:hAnsi="Times New Roman" w:cs="Times New Roman"/>
          <w:sz w:val="26"/>
          <w:szCs w:val="26"/>
          <w:lang w:eastAsia="ar-SA"/>
        </w:rPr>
        <w:t xml:space="preserve"> параметром 7,146А, z=2</w:t>
      </w:r>
      <w:r w:rsidRPr="00BF5807">
        <w:rPr>
          <w:rFonts w:ascii="Times New Roman" w:eastAsia="Times New Roman" w:hAnsi="Times New Roman" w:cs="Times New Roman"/>
          <w:sz w:val="26"/>
          <w:szCs w:val="26"/>
          <w:lang w:eastAsia="ar-SA"/>
        </w:rPr>
        <w:t>. При 1200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образуется соединение состава 2La</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которое относится к ромбоэдрической сингонии (гексагональная установка) с параметрами элементарной </w:t>
      </w:r>
      <w:r w:rsidRPr="00BF5807">
        <w:rPr>
          <w:rFonts w:ascii="Times New Roman" w:eastAsia="Times New Roman" w:hAnsi="Times New Roman" w:cs="Times New Roman"/>
          <w:sz w:val="26"/>
          <w:szCs w:val="26"/>
          <w:lang w:eastAsia="ar-SA"/>
        </w:rPr>
        <w:lastRenderedPageBreak/>
        <w:t>ячейки a=8,197, c=19,01A, z=5. La</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имеет тетрагональную структуру с параметрами элементарной ячейки a=4,1, b=15,95A.</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b/>
          <w:sz w:val="26"/>
          <w:szCs w:val="26"/>
          <w:lang w:eastAsia="ar-SA"/>
        </w:rPr>
        <w:t>II тип</w:t>
      </w:r>
      <w:r w:rsidRPr="00BF5807">
        <w:rPr>
          <w:rFonts w:ascii="Times New Roman" w:eastAsia="Times New Roman" w:hAnsi="Times New Roman" w:cs="Times New Roman"/>
          <w:sz w:val="26"/>
          <w:szCs w:val="26"/>
          <w:lang w:eastAsia="ar-SA"/>
        </w:rPr>
        <w:t>. Системы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w:t>
      </w:r>
      <w:proofErr w:type="spellStart"/>
      <w:r w:rsidRPr="00BF5807">
        <w:rPr>
          <w:rFonts w:ascii="Times New Roman" w:eastAsia="Times New Roman" w:hAnsi="Times New Roman" w:cs="Times New Roman"/>
          <w:sz w:val="26"/>
          <w:szCs w:val="26"/>
          <w:lang w:eastAsia="ar-SA"/>
        </w:rPr>
        <w:t>Ln</w:t>
      </w:r>
      <w:proofErr w:type="spellEnd"/>
      <w:r w:rsidRPr="00BF5807">
        <w:rPr>
          <w:rFonts w:ascii="Times New Roman" w:eastAsia="Times New Roman" w:hAnsi="Times New Roman" w:cs="Times New Roman"/>
          <w:sz w:val="26"/>
          <w:szCs w:val="26"/>
          <w:lang w:eastAsia="ar-SA"/>
        </w:rPr>
        <w:t xml:space="preserve"> от </w:t>
      </w:r>
      <w:proofErr w:type="spellStart"/>
      <w:r w:rsidRPr="00BF5807">
        <w:rPr>
          <w:rFonts w:ascii="Times New Roman" w:eastAsia="Times New Roman" w:hAnsi="Times New Roman" w:cs="Times New Roman"/>
          <w:sz w:val="26"/>
          <w:szCs w:val="26"/>
          <w:lang w:eastAsia="ar-SA"/>
        </w:rPr>
        <w:t>Pr</w:t>
      </w:r>
      <w:proofErr w:type="spellEnd"/>
      <w:r w:rsidRPr="00BF5807">
        <w:rPr>
          <w:rFonts w:ascii="Times New Roman" w:eastAsia="Times New Roman" w:hAnsi="Times New Roman" w:cs="Times New Roman"/>
          <w:sz w:val="26"/>
          <w:szCs w:val="26"/>
          <w:lang w:eastAsia="ar-SA"/>
        </w:rPr>
        <w:t xml:space="preserve"> до </w:t>
      </w:r>
      <w:proofErr w:type="spellStart"/>
      <w:r w:rsidRPr="00BF5807">
        <w:rPr>
          <w:rFonts w:ascii="Times New Roman" w:eastAsia="Times New Roman" w:hAnsi="Times New Roman" w:cs="Times New Roman"/>
          <w:sz w:val="26"/>
          <w:szCs w:val="26"/>
          <w:lang w:eastAsia="ar-SA"/>
        </w:rPr>
        <w:t>Tb</w:t>
      </w:r>
      <w:proofErr w:type="spellEnd"/>
      <w:r w:rsidRPr="00BF5807">
        <w:rPr>
          <w:rFonts w:ascii="Times New Roman" w:eastAsia="Times New Roman" w:hAnsi="Times New Roman" w:cs="Times New Roman"/>
          <w:sz w:val="26"/>
          <w:szCs w:val="26"/>
          <w:lang w:eastAsia="ar-SA"/>
        </w:rPr>
        <w:t xml:space="preserve">), отнесенные к типу II, характеризуются образованием </w:t>
      </w:r>
      <w:proofErr w:type="spellStart"/>
      <w:r w:rsidRPr="00BF5807">
        <w:rPr>
          <w:rFonts w:ascii="Times New Roman" w:eastAsia="Times New Roman" w:hAnsi="Times New Roman" w:cs="Times New Roman"/>
          <w:sz w:val="26"/>
          <w:szCs w:val="26"/>
          <w:lang w:eastAsia="ar-SA"/>
        </w:rPr>
        <w:t>гексомолибдатов</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изоструктурностью</w:t>
      </w:r>
      <w:proofErr w:type="spellEnd"/>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тетрамолибдатов</w:t>
      </w:r>
      <w:proofErr w:type="spellEnd"/>
      <w:r w:rsidRPr="00BF5807">
        <w:rPr>
          <w:rFonts w:ascii="Times New Roman" w:eastAsia="Times New Roman" w:hAnsi="Times New Roman" w:cs="Times New Roman"/>
          <w:sz w:val="26"/>
          <w:szCs w:val="26"/>
          <w:lang w:eastAsia="ar-SA"/>
        </w:rPr>
        <w:t xml:space="preserve"> и наличием общей структуры (L) у нормальных </w:t>
      </w:r>
      <w:proofErr w:type="spellStart"/>
      <w:r w:rsidRPr="00BF5807">
        <w:rPr>
          <w:rFonts w:ascii="Times New Roman" w:eastAsia="Times New Roman" w:hAnsi="Times New Roman" w:cs="Times New Roman"/>
          <w:sz w:val="26"/>
          <w:szCs w:val="26"/>
          <w:lang w:eastAsia="ar-SA"/>
        </w:rPr>
        <w:t>молибдатов</w:t>
      </w:r>
      <w:proofErr w:type="spellEnd"/>
      <w:r w:rsidRPr="00BF5807">
        <w:rPr>
          <w:rFonts w:ascii="Times New Roman" w:eastAsia="Times New Roman" w:hAnsi="Times New Roman" w:cs="Times New Roman"/>
          <w:sz w:val="26"/>
          <w:szCs w:val="26"/>
          <w:lang w:eastAsia="ar-SA"/>
        </w:rPr>
        <w:t>. Системы c Pr</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и Nd</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занимают несколько обособленное положение, так как в них образуются соединения 6Ln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·7MoO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отсутствующие в системах с другими РЗЭ [2,</w:t>
      </w:r>
      <w:r w:rsidR="00E4321B"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sz w:val="26"/>
          <w:szCs w:val="26"/>
          <w:lang w:eastAsia="ar-SA"/>
        </w:rPr>
        <w:t>9].</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В системе с Sm</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установлено образование четырех </w:t>
      </w:r>
      <w:proofErr w:type="spellStart"/>
      <w:r w:rsidRPr="00BF5807">
        <w:rPr>
          <w:rFonts w:ascii="Times New Roman" w:eastAsia="Times New Roman" w:hAnsi="Times New Roman" w:cs="Times New Roman"/>
          <w:sz w:val="26"/>
          <w:szCs w:val="26"/>
          <w:lang w:eastAsia="ar-SA"/>
        </w:rPr>
        <w:t>молибдатов</w:t>
      </w:r>
      <w:proofErr w:type="spellEnd"/>
      <w:r w:rsidRPr="00BF5807">
        <w:rPr>
          <w:rFonts w:ascii="Times New Roman" w:eastAsia="Times New Roman" w:hAnsi="Times New Roman" w:cs="Times New Roman"/>
          <w:sz w:val="26"/>
          <w:szCs w:val="26"/>
          <w:lang w:eastAsia="ar-SA"/>
        </w:rPr>
        <w:t xml:space="preserve"> с отношениями Sm</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MoO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 1:6; 1:4; 1:3; 1:1 (Рис. 2) [1,</w:t>
      </w:r>
      <w:r w:rsidR="00162DFD"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sz w:val="26"/>
          <w:szCs w:val="26"/>
          <w:lang w:eastAsia="ar-SA"/>
        </w:rPr>
        <w:t xml:space="preserve">6]. Соединения 1:4 и 1:6 плавятся </w:t>
      </w:r>
      <w:proofErr w:type="spellStart"/>
      <w:r w:rsidRPr="00BF5807">
        <w:rPr>
          <w:rFonts w:ascii="Times New Roman" w:eastAsia="Times New Roman" w:hAnsi="Times New Roman" w:cs="Times New Roman"/>
          <w:sz w:val="26"/>
          <w:szCs w:val="26"/>
          <w:lang w:eastAsia="ar-SA"/>
        </w:rPr>
        <w:t>инконгруэнтно</w:t>
      </w:r>
      <w:proofErr w:type="spellEnd"/>
      <w:r w:rsidRPr="00BF5807">
        <w:rPr>
          <w:rFonts w:ascii="Times New Roman" w:eastAsia="Times New Roman" w:hAnsi="Times New Roman" w:cs="Times New Roman"/>
          <w:sz w:val="26"/>
          <w:szCs w:val="26"/>
          <w:lang w:eastAsia="ar-SA"/>
        </w:rPr>
        <w:t xml:space="preserve"> при 745 и 830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 xml:space="preserve">C соответственно. Эвтектика между </w:t>
      </w:r>
      <w:proofErr w:type="spellStart"/>
      <w:r w:rsidRPr="00BF5807">
        <w:rPr>
          <w:rFonts w:ascii="Times New Roman" w:eastAsia="Times New Roman" w:hAnsi="Times New Roman" w:cs="Times New Roman"/>
          <w:sz w:val="26"/>
          <w:szCs w:val="26"/>
          <w:lang w:eastAsia="ar-SA"/>
        </w:rPr>
        <w:t>гексамолибдатом</w:t>
      </w:r>
      <w:proofErr w:type="spellEnd"/>
      <w:r w:rsidRPr="00BF5807">
        <w:rPr>
          <w:rFonts w:ascii="Times New Roman" w:eastAsia="Times New Roman" w:hAnsi="Times New Roman" w:cs="Times New Roman"/>
          <w:sz w:val="26"/>
          <w:szCs w:val="26"/>
          <w:lang w:eastAsia="ar-SA"/>
        </w:rPr>
        <w:t xml:space="preserve"> и оксидом молибдена плавится при 725</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и содержит 11мол.</w:t>
      </w:r>
      <w:r w:rsidR="00E4321B"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sz w:val="26"/>
          <w:szCs w:val="26"/>
          <w:lang w:eastAsia="ar-SA"/>
        </w:rPr>
        <w:t>% Sm</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Молибдат</w:t>
      </w:r>
      <w:proofErr w:type="spellEnd"/>
      <w:r w:rsidRPr="00BF5807">
        <w:rPr>
          <w:rFonts w:ascii="Times New Roman" w:eastAsia="Times New Roman" w:hAnsi="Times New Roman" w:cs="Times New Roman"/>
          <w:sz w:val="26"/>
          <w:szCs w:val="26"/>
          <w:lang w:eastAsia="ar-SA"/>
        </w:rPr>
        <w:t xml:space="preserve"> 1:3 плавится без разложения при 1130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 xml:space="preserve">C и образует с </w:t>
      </w:r>
      <w:proofErr w:type="spellStart"/>
      <w:r w:rsidRPr="00BF5807">
        <w:rPr>
          <w:rFonts w:ascii="Times New Roman" w:eastAsia="Times New Roman" w:hAnsi="Times New Roman" w:cs="Times New Roman"/>
          <w:sz w:val="26"/>
          <w:szCs w:val="26"/>
          <w:lang w:eastAsia="ar-SA"/>
        </w:rPr>
        <w:t>оксимолибдатом</w:t>
      </w:r>
      <w:proofErr w:type="spellEnd"/>
      <w:r w:rsidRPr="00BF5807">
        <w:rPr>
          <w:rFonts w:ascii="Times New Roman" w:eastAsia="Times New Roman" w:hAnsi="Times New Roman" w:cs="Times New Roman"/>
          <w:sz w:val="26"/>
          <w:szCs w:val="26"/>
          <w:lang w:eastAsia="ar-SA"/>
        </w:rPr>
        <w:t xml:space="preserve"> (1:1) при температуре плавления 1100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 xml:space="preserve">C </w:t>
      </w:r>
      <w:proofErr w:type="spellStart"/>
      <w:r w:rsidRPr="00BF5807">
        <w:rPr>
          <w:rFonts w:ascii="Times New Roman" w:eastAsia="Times New Roman" w:hAnsi="Times New Roman" w:cs="Times New Roman"/>
          <w:sz w:val="26"/>
          <w:szCs w:val="26"/>
          <w:lang w:eastAsia="ar-SA"/>
        </w:rPr>
        <w:t>эфтектику</w:t>
      </w:r>
      <w:proofErr w:type="spellEnd"/>
      <w:r w:rsidRPr="00BF5807">
        <w:rPr>
          <w:rFonts w:ascii="Times New Roman" w:eastAsia="Times New Roman" w:hAnsi="Times New Roman" w:cs="Times New Roman"/>
          <w:sz w:val="26"/>
          <w:szCs w:val="26"/>
          <w:lang w:eastAsia="ar-SA"/>
        </w:rPr>
        <w:t>, содержащую 27 мол.</w:t>
      </w:r>
      <w:r w:rsidR="00E4321B"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sz w:val="26"/>
          <w:szCs w:val="26"/>
          <w:lang w:eastAsia="ar-SA"/>
        </w:rPr>
        <w:t>% Sm</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Соединения 1:3 и 1:6 претерпевают обратимые полиморфные превращения соответственно при 715 и 925</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Высокотемпературная форма Sm</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4</w:t>
      </w:r>
      <w:r w:rsidRPr="00BF5807">
        <w:rPr>
          <w:rFonts w:ascii="Times New Roman" w:eastAsia="Times New Roman" w:hAnsi="Times New Roman" w:cs="Times New Roman"/>
          <w:sz w:val="26"/>
          <w:szCs w:val="26"/>
          <w:lang w:eastAsia="ar-SA"/>
        </w:rPr>
        <w:t>)</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 xml:space="preserve">отнесена к тетрагональной сингонии с параметрами элементарной ячейки: а=7,35, с=10,68 А [1]. </w:t>
      </w:r>
      <w:proofErr w:type="spellStart"/>
      <w:r w:rsidRPr="00BF5807">
        <w:rPr>
          <w:rFonts w:ascii="Times New Roman" w:eastAsia="Times New Roman" w:hAnsi="Times New Roman" w:cs="Times New Roman"/>
          <w:sz w:val="26"/>
          <w:szCs w:val="26"/>
          <w:lang w:eastAsia="ar-SA"/>
        </w:rPr>
        <w:t>Оксимолибдат</w:t>
      </w:r>
      <w:proofErr w:type="spellEnd"/>
      <w:r w:rsidRPr="00BF5807">
        <w:rPr>
          <w:rFonts w:ascii="Times New Roman" w:eastAsia="Times New Roman" w:hAnsi="Times New Roman" w:cs="Times New Roman"/>
          <w:sz w:val="26"/>
          <w:szCs w:val="26"/>
          <w:lang w:eastAsia="ar-SA"/>
        </w:rPr>
        <w:t xml:space="preserve"> Sm</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имеет моноклинную решетку [4] с параметрами: а=16,83, в=11,30, с=5,484</w:t>
      </w:r>
      <w:proofErr w:type="gramStart"/>
      <w:r w:rsidRPr="00BF5807">
        <w:rPr>
          <w:rFonts w:ascii="Times New Roman" w:eastAsia="Times New Roman" w:hAnsi="Times New Roman" w:cs="Times New Roman"/>
          <w:sz w:val="26"/>
          <w:szCs w:val="26"/>
          <w:lang w:eastAsia="ar-SA"/>
        </w:rPr>
        <w:t>А</w:t>
      </w:r>
      <w:proofErr w:type="gramEnd"/>
      <w:r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position w:val="1"/>
          <w:sz w:val="26"/>
          <w:szCs w:val="26"/>
        </w:rPr>
        <w:object w:dxaOrig="301" w:dyaOrig="265">
          <v:shape id="_x0000_i1041" type="#_x0000_t75" style="width:14.05pt;height:14.05pt" o:ole="" filled="t">
            <v:fill color2="black"/>
            <v:imagedata r:id="rId33" o:title=""/>
          </v:shape>
          <o:OLEObject Type="Embed" ProgID="Equation.3" ShapeID="_x0000_i1041" DrawAspect="Content" ObjectID="_1527420670" r:id="rId34"/>
        </w:object>
      </w:r>
      <w:r w:rsidRPr="00BF5807">
        <w:rPr>
          <w:rFonts w:ascii="Times New Roman" w:eastAsia="Times New Roman" w:hAnsi="Times New Roman" w:cs="Times New Roman"/>
          <w:sz w:val="26"/>
          <w:szCs w:val="26"/>
          <w:lang w:eastAsia="ar-SA"/>
        </w:rPr>
        <w:t>=109</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08' [1].</w:t>
      </w:r>
    </w:p>
    <w:tbl>
      <w:tblPr>
        <w:tblW w:w="0" w:type="auto"/>
        <w:tblInd w:w="828" w:type="dxa"/>
        <w:tblLayout w:type="fixed"/>
        <w:tblLook w:val="0000" w:firstRow="0" w:lastRow="0" w:firstColumn="0" w:lastColumn="0" w:noHBand="0" w:noVBand="0"/>
      </w:tblPr>
      <w:tblGrid>
        <w:gridCol w:w="8629"/>
      </w:tblGrid>
      <w:tr w:rsidR="0046778E" w:rsidRPr="00BF5807" w:rsidTr="0046778E">
        <w:tc>
          <w:tcPr>
            <w:tcW w:w="8629" w:type="dxa"/>
            <w:shd w:val="clear" w:color="auto" w:fill="auto"/>
          </w:tcPr>
          <w:p w:rsidR="0046778E" w:rsidRPr="00BF5807" w:rsidRDefault="0046778E" w:rsidP="00C26510">
            <w:pPr>
              <w:widowControl w:val="0"/>
              <w:snapToGrid w:val="0"/>
              <w:spacing w:after="0" w:line="360" w:lineRule="auto"/>
              <w:jc w:val="center"/>
              <w:rPr>
                <w:rFonts w:ascii="Times New Roman" w:eastAsia="Times New Roman" w:hAnsi="Times New Roman" w:cs="Times New Roman"/>
                <w:sz w:val="24"/>
                <w:szCs w:val="24"/>
                <w:lang w:eastAsia="ar-SA"/>
              </w:rPr>
            </w:pPr>
            <w:r w:rsidRPr="00BF5807">
              <w:rPr>
                <w:rFonts w:ascii="Times New Roman" w:eastAsia="Times New Roman" w:hAnsi="Times New Roman" w:cs="Times New Roman"/>
                <w:noProof/>
                <w:sz w:val="24"/>
                <w:szCs w:val="24"/>
                <w:lang w:eastAsia="ru-RU"/>
              </w:rPr>
              <w:drawing>
                <wp:inline distT="0" distB="0" distL="0" distR="0" wp14:anchorId="298691A3" wp14:editId="2A8DD9FB">
                  <wp:extent cx="3817089" cy="3345912"/>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32136" cy="3359101"/>
                          </a:xfrm>
                          <a:prstGeom prst="rect">
                            <a:avLst/>
                          </a:prstGeom>
                          <a:solidFill>
                            <a:srgbClr val="FFFFFF"/>
                          </a:solidFill>
                          <a:ln>
                            <a:noFill/>
                          </a:ln>
                        </pic:spPr>
                      </pic:pic>
                    </a:graphicData>
                  </a:graphic>
                </wp:inline>
              </w:drawing>
            </w:r>
          </w:p>
        </w:tc>
      </w:tr>
      <w:tr w:rsidR="0046778E" w:rsidRPr="00BF5807" w:rsidTr="0046778E">
        <w:tc>
          <w:tcPr>
            <w:tcW w:w="8629" w:type="dxa"/>
            <w:shd w:val="clear" w:color="auto" w:fill="auto"/>
          </w:tcPr>
          <w:p w:rsidR="0046778E" w:rsidRPr="00BF5807" w:rsidRDefault="0046778E" w:rsidP="00C26510">
            <w:pPr>
              <w:widowControl w:val="0"/>
              <w:snapToGrid w:val="0"/>
              <w:spacing w:after="0" w:line="360" w:lineRule="auto"/>
              <w:jc w:val="center"/>
              <w:rPr>
                <w:rFonts w:ascii="Times New Roman" w:eastAsia="Times New Roman" w:hAnsi="Times New Roman" w:cs="Times New Roman"/>
                <w:sz w:val="24"/>
                <w:szCs w:val="24"/>
              </w:rPr>
            </w:pPr>
            <w:r w:rsidRPr="00BF5807">
              <w:rPr>
                <w:rFonts w:ascii="Times New Roman" w:eastAsia="Times New Roman" w:hAnsi="Times New Roman" w:cs="Times New Roman"/>
                <w:sz w:val="24"/>
                <w:szCs w:val="24"/>
                <w:lang w:eastAsia="ar-SA"/>
              </w:rPr>
              <w:t xml:space="preserve">Рис. 2. Фазовая диаграмма системы </w:t>
            </w:r>
            <w:proofErr w:type="spellStart"/>
            <w:r w:rsidRPr="00BF5807">
              <w:rPr>
                <w:rFonts w:ascii="Times New Roman" w:eastAsia="Times New Roman" w:hAnsi="Times New Roman" w:cs="Times New Roman"/>
                <w:sz w:val="24"/>
                <w:szCs w:val="24"/>
                <w:lang w:val="en-US" w:eastAsia="ar-SA"/>
              </w:rPr>
              <w:t>Sm</w:t>
            </w:r>
            <w:proofErr w:type="spellEnd"/>
            <w:r w:rsidRPr="00BF5807">
              <w:rPr>
                <w:rFonts w:ascii="Times New Roman" w:eastAsia="Times New Roman" w:hAnsi="Times New Roman" w:cs="Times New Roman"/>
                <w:sz w:val="24"/>
                <w:szCs w:val="24"/>
                <w:vertAlign w:val="subscript"/>
                <w:lang w:eastAsia="ar-SA"/>
              </w:rPr>
              <w:t>2</w:t>
            </w:r>
            <w:r w:rsidRPr="00BF5807">
              <w:rPr>
                <w:rFonts w:ascii="Times New Roman" w:eastAsia="Times New Roman" w:hAnsi="Times New Roman" w:cs="Times New Roman"/>
                <w:sz w:val="24"/>
                <w:szCs w:val="24"/>
                <w:lang w:eastAsia="ar-SA"/>
              </w:rPr>
              <w:t>O</w:t>
            </w:r>
            <w:r w:rsidRPr="00BF5807">
              <w:rPr>
                <w:rFonts w:ascii="Times New Roman" w:eastAsia="Times New Roman" w:hAnsi="Times New Roman" w:cs="Times New Roman"/>
                <w:sz w:val="24"/>
                <w:szCs w:val="24"/>
                <w:vertAlign w:val="subscript"/>
                <w:lang w:eastAsia="ar-SA"/>
              </w:rPr>
              <w:t>3</w:t>
            </w:r>
            <w:r w:rsidRPr="00BF5807">
              <w:rPr>
                <w:rFonts w:ascii="Times New Roman" w:eastAsia="Times New Roman" w:hAnsi="Times New Roman" w:cs="Times New Roman"/>
                <w:sz w:val="24"/>
                <w:szCs w:val="24"/>
                <w:lang w:eastAsia="ar-SA"/>
              </w:rPr>
              <w:t xml:space="preserve"> - MoO</w:t>
            </w:r>
            <w:r w:rsidRPr="00BF5807">
              <w:rPr>
                <w:rFonts w:ascii="Times New Roman" w:eastAsia="Times New Roman" w:hAnsi="Times New Roman" w:cs="Times New Roman"/>
                <w:sz w:val="24"/>
                <w:szCs w:val="24"/>
                <w:vertAlign w:val="subscript"/>
                <w:lang w:eastAsia="ar-SA"/>
              </w:rPr>
              <w:t>3</w:t>
            </w:r>
          </w:p>
        </w:tc>
      </w:tr>
    </w:tbl>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b/>
          <w:sz w:val="26"/>
          <w:szCs w:val="26"/>
          <w:lang w:eastAsia="ar-SA"/>
        </w:rPr>
        <w:lastRenderedPageBreak/>
        <w:t>III тип</w:t>
      </w:r>
      <w:r w:rsidRPr="00BF5807">
        <w:rPr>
          <w:rFonts w:ascii="Times New Roman" w:eastAsia="Times New Roman" w:hAnsi="Times New Roman" w:cs="Times New Roman"/>
          <w:sz w:val="26"/>
          <w:szCs w:val="26"/>
          <w:lang w:eastAsia="ar-SA"/>
        </w:rPr>
        <w:t>. Для третьего типа систем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w:t>
      </w:r>
      <w:proofErr w:type="spellStart"/>
      <w:r w:rsidRPr="00BF5807">
        <w:rPr>
          <w:rFonts w:ascii="Times New Roman" w:eastAsia="Times New Roman" w:hAnsi="Times New Roman" w:cs="Times New Roman"/>
          <w:sz w:val="26"/>
          <w:szCs w:val="26"/>
          <w:lang w:eastAsia="ar-SA"/>
        </w:rPr>
        <w:t>Ln</w:t>
      </w:r>
      <w:proofErr w:type="spellEnd"/>
      <w:r w:rsidRPr="00BF5807">
        <w:rPr>
          <w:rFonts w:ascii="Times New Roman" w:eastAsia="Times New Roman" w:hAnsi="Times New Roman" w:cs="Times New Roman"/>
          <w:sz w:val="26"/>
          <w:szCs w:val="26"/>
          <w:lang w:eastAsia="ar-SA"/>
        </w:rPr>
        <w:t xml:space="preserve"> от </w:t>
      </w:r>
      <w:proofErr w:type="spellStart"/>
      <w:r w:rsidRPr="00BF5807">
        <w:rPr>
          <w:rFonts w:ascii="Times New Roman" w:eastAsia="Times New Roman" w:hAnsi="Times New Roman" w:cs="Times New Roman"/>
          <w:sz w:val="26"/>
          <w:szCs w:val="26"/>
          <w:lang w:eastAsia="ar-SA"/>
        </w:rPr>
        <w:t>Dy</w:t>
      </w:r>
      <w:proofErr w:type="spellEnd"/>
      <w:r w:rsidRPr="00BF5807">
        <w:rPr>
          <w:rFonts w:ascii="Times New Roman" w:eastAsia="Times New Roman" w:hAnsi="Times New Roman" w:cs="Times New Roman"/>
          <w:sz w:val="26"/>
          <w:szCs w:val="26"/>
          <w:lang w:eastAsia="ar-SA"/>
        </w:rPr>
        <w:t xml:space="preserve"> до </w:t>
      </w:r>
      <w:proofErr w:type="spellStart"/>
      <w:r w:rsidRPr="00BF5807">
        <w:rPr>
          <w:rFonts w:ascii="Times New Roman" w:eastAsia="Times New Roman" w:hAnsi="Times New Roman" w:cs="Times New Roman"/>
          <w:sz w:val="26"/>
          <w:szCs w:val="26"/>
          <w:lang w:eastAsia="ar-SA"/>
        </w:rPr>
        <w:t>Yb</w:t>
      </w:r>
      <w:proofErr w:type="spellEnd"/>
      <w:r w:rsidRPr="00BF5807">
        <w:rPr>
          <w:rFonts w:ascii="Times New Roman" w:eastAsia="Times New Roman" w:hAnsi="Times New Roman" w:cs="Times New Roman"/>
          <w:sz w:val="26"/>
          <w:szCs w:val="26"/>
          <w:lang w:eastAsia="ar-SA"/>
        </w:rPr>
        <w:t xml:space="preserve">) характерно отсутствие </w:t>
      </w:r>
      <w:proofErr w:type="spellStart"/>
      <w:r w:rsidRPr="00BF5807">
        <w:rPr>
          <w:rFonts w:ascii="Times New Roman" w:eastAsia="Times New Roman" w:hAnsi="Times New Roman" w:cs="Times New Roman"/>
          <w:sz w:val="26"/>
          <w:szCs w:val="26"/>
          <w:lang w:eastAsia="ar-SA"/>
        </w:rPr>
        <w:t>гексомолибдатов</w:t>
      </w:r>
      <w:proofErr w:type="spellEnd"/>
      <w:r w:rsidRPr="00BF5807">
        <w:rPr>
          <w:rFonts w:ascii="Times New Roman" w:eastAsia="Times New Roman" w:hAnsi="Times New Roman" w:cs="Times New Roman"/>
          <w:sz w:val="26"/>
          <w:szCs w:val="26"/>
          <w:lang w:eastAsia="ar-SA"/>
        </w:rPr>
        <w:t xml:space="preserve">, образование изоструктурных </w:t>
      </w:r>
      <w:proofErr w:type="spellStart"/>
      <w:r w:rsidRPr="00BF5807">
        <w:rPr>
          <w:rFonts w:ascii="Times New Roman" w:eastAsia="Times New Roman" w:hAnsi="Times New Roman" w:cs="Times New Roman"/>
          <w:sz w:val="26"/>
          <w:szCs w:val="26"/>
          <w:lang w:eastAsia="ar-SA"/>
        </w:rPr>
        <w:t>тетрамолибдатов</w:t>
      </w:r>
      <w:proofErr w:type="spellEnd"/>
      <w:r w:rsidRPr="00BF5807">
        <w:rPr>
          <w:rFonts w:ascii="Times New Roman" w:eastAsia="Times New Roman" w:hAnsi="Times New Roman" w:cs="Times New Roman"/>
          <w:sz w:val="26"/>
          <w:szCs w:val="26"/>
          <w:lang w:eastAsia="ar-SA"/>
        </w:rPr>
        <w:t xml:space="preserve">, наличие общей структуры (С’) у нормальных </w:t>
      </w:r>
      <w:proofErr w:type="spellStart"/>
      <w:r w:rsidRPr="00BF5807">
        <w:rPr>
          <w:rFonts w:ascii="Times New Roman" w:eastAsia="Times New Roman" w:hAnsi="Times New Roman" w:cs="Times New Roman"/>
          <w:sz w:val="26"/>
          <w:szCs w:val="26"/>
          <w:lang w:eastAsia="ar-SA"/>
        </w:rPr>
        <w:t>молибдатов</w:t>
      </w:r>
      <w:proofErr w:type="spellEnd"/>
      <w:r w:rsidRPr="00BF5807">
        <w:rPr>
          <w:rFonts w:ascii="Times New Roman" w:eastAsia="Times New Roman" w:hAnsi="Times New Roman" w:cs="Times New Roman"/>
          <w:sz w:val="26"/>
          <w:szCs w:val="26"/>
          <w:lang w:eastAsia="ar-SA"/>
        </w:rPr>
        <w:t>.</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В системе Er</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 xml:space="preserve"> образуются три соединения с отношениями Er</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 xml:space="preserve">= 1:4, 1:3 и 1:1 (рис. 3). </w:t>
      </w:r>
      <w:r w:rsidR="00001E14" w:rsidRPr="00BF5807">
        <w:rPr>
          <w:rFonts w:ascii="Times New Roman" w:eastAsia="Times New Roman" w:hAnsi="Times New Roman" w:cs="Times New Roman"/>
          <w:sz w:val="26"/>
          <w:szCs w:val="26"/>
          <w:lang w:eastAsia="ar-SA"/>
        </w:rPr>
        <w:t>Соединение</w:t>
      </w:r>
      <w:r w:rsidRPr="00BF5807">
        <w:rPr>
          <w:rFonts w:ascii="Times New Roman" w:eastAsia="Times New Roman" w:hAnsi="Times New Roman" w:cs="Times New Roman"/>
          <w:sz w:val="26"/>
          <w:szCs w:val="26"/>
          <w:lang w:eastAsia="ar-SA"/>
        </w:rPr>
        <w:t xml:space="preserve"> 1:4 плавится с разложением при 845</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образуя с MoO</w:t>
      </w:r>
      <w:r w:rsidRPr="00BF5807">
        <w:rPr>
          <w:rFonts w:ascii="Times New Roman" w:eastAsia="Times New Roman" w:hAnsi="Times New Roman" w:cs="Times New Roman"/>
          <w:sz w:val="26"/>
          <w:szCs w:val="26"/>
          <w:vertAlign w:val="subscript"/>
          <w:lang w:eastAsia="ar-SA"/>
        </w:rPr>
        <w:t xml:space="preserve">3 </w:t>
      </w:r>
      <w:r w:rsidRPr="00BF5807">
        <w:rPr>
          <w:rFonts w:ascii="Times New Roman" w:eastAsia="Times New Roman" w:hAnsi="Times New Roman" w:cs="Times New Roman"/>
          <w:sz w:val="26"/>
          <w:szCs w:val="26"/>
          <w:lang w:eastAsia="ar-SA"/>
        </w:rPr>
        <w:t>эвтектику, содержащую 10мол.% Er</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с температурой плавления 730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[10]. Er</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4</w:t>
      </w:r>
      <w:r w:rsidRPr="00BF5807">
        <w:rPr>
          <w:rFonts w:ascii="Times New Roman" w:eastAsia="Times New Roman" w:hAnsi="Times New Roman" w:cs="Times New Roman"/>
          <w:sz w:val="26"/>
          <w:szCs w:val="26"/>
          <w:lang w:eastAsia="ar-SA"/>
        </w:rPr>
        <w:t>)</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и Er</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6</w:t>
      </w:r>
      <w:r w:rsidRPr="00BF5807">
        <w:rPr>
          <w:rFonts w:ascii="Times New Roman" w:eastAsia="Times New Roman" w:hAnsi="Times New Roman" w:cs="Times New Roman"/>
          <w:sz w:val="26"/>
          <w:szCs w:val="26"/>
          <w:lang w:eastAsia="ar-SA"/>
        </w:rPr>
        <w:t xml:space="preserve"> пол</w:t>
      </w:r>
      <w:r w:rsidR="00E4321B" w:rsidRPr="00BF5807">
        <w:rPr>
          <w:rFonts w:ascii="Times New Roman" w:eastAsia="Times New Roman" w:hAnsi="Times New Roman" w:cs="Times New Roman"/>
          <w:sz w:val="26"/>
          <w:szCs w:val="26"/>
          <w:lang w:eastAsia="ar-SA"/>
        </w:rPr>
        <w:t>учены спеканием оксидов при 700–</w:t>
      </w:r>
      <w:r w:rsidRPr="00BF5807">
        <w:rPr>
          <w:rFonts w:ascii="Times New Roman" w:eastAsia="Times New Roman" w:hAnsi="Times New Roman" w:cs="Times New Roman"/>
          <w:sz w:val="26"/>
          <w:szCs w:val="26"/>
          <w:lang w:eastAsia="ar-SA"/>
        </w:rPr>
        <w:t>1100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Первый из них плавится при 1350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 xml:space="preserve">C [6], имеет орторомбическую структуру и образует с </w:t>
      </w:r>
      <w:proofErr w:type="spellStart"/>
      <w:r w:rsidRPr="00BF5807">
        <w:rPr>
          <w:rFonts w:ascii="Times New Roman" w:eastAsia="Times New Roman" w:hAnsi="Times New Roman" w:cs="Times New Roman"/>
          <w:sz w:val="26"/>
          <w:szCs w:val="26"/>
          <w:lang w:eastAsia="ar-SA"/>
        </w:rPr>
        <w:t>оксимолибдатом</w:t>
      </w:r>
      <w:proofErr w:type="spellEnd"/>
      <w:r w:rsidRPr="00BF5807">
        <w:rPr>
          <w:rFonts w:ascii="Times New Roman" w:eastAsia="Times New Roman" w:hAnsi="Times New Roman" w:cs="Times New Roman"/>
          <w:sz w:val="26"/>
          <w:szCs w:val="26"/>
          <w:lang w:eastAsia="ar-SA"/>
        </w:rPr>
        <w:t xml:space="preserve"> 1:1 вырожденную </w:t>
      </w:r>
      <w:proofErr w:type="spellStart"/>
      <w:r w:rsidRPr="00BF5807">
        <w:rPr>
          <w:rFonts w:ascii="Times New Roman" w:eastAsia="Times New Roman" w:hAnsi="Times New Roman" w:cs="Times New Roman"/>
          <w:sz w:val="26"/>
          <w:szCs w:val="26"/>
          <w:lang w:eastAsia="ar-SA"/>
        </w:rPr>
        <w:t>эвтектитку</w:t>
      </w:r>
      <w:proofErr w:type="spellEnd"/>
      <w:r w:rsidRPr="00BF5807">
        <w:rPr>
          <w:rFonts w:ascii="Times New Roman" w:eastAsia="Times New Roman" w:hAnsi="Times New Roman" w:cs="Times New Roman"/>
          <w:sz w:val="26"/>
          <w:szCs w:val="26"/>
          <w:lang w:eastAsia="ar-SA"/>
        </w:rPr>
        <w:t xml:space="preserve"> с температурой плавления 1340</w:t>
      </w:r>
      <w:r w:rsidR="00001E14" w:rsidRPr="00BF5807">
        <w:rPr>
          <w:rFonts w:ascii="Times New Roman" w:eastAsia="Times New Roman" w:hAnsi="Times New Roman" w:cs="Times New Roman"/>
          <w:sz w:val="26"/>
          <w:szCs w:val="26"/>
          <w:vertAlign w:val="superscript"/>
        </w:rPr>
        <w:t>о</w:t>
      </w:r>
      <w:r w:rsidRPr="00BF5807">
        <w:rPr>
          <w:rFonts w:ascii="Times New Roman" w:eastAsia="Times New Roman" w:hAnsi="Times New Roman" w:cs="Times New Roman"/>
          <w:sz w:val="26"/>
          <w:szCs w:val="26"/>
          <w:lang w:eastAsia="ar-SA"/>
        </w:rPr>
        <w:t>С. Её состав близок к соединению 1:3. Структура Er</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 xml:space="preserve">6  </w:t>
      </w:r>
      <w:r w:rsidRPr="00BF5807">
        <w:rPr>
          <w:rFonts w:ascii="Times New Roman" w:eastAsia="Times New Roman" w:hAnsi="Times New Roman" w:cs="Times New Roman"/>
          <w:sz w:val="26"/>
          <w:szCs w:val="26"/>
          <w:lang w:eastAsia="ar-SA"/>
        </w:rPr>
        <w:t>моноклинная [4], имеет следующие параметры: а=16,39, в=10,99, с=5,328</w:t>
      </w:r>
      <w:proofErr w:type="gramStart"/>
      <w:r w:rsidRPr="00BF5807">
        <w:rPr>
          <w:rFonts w:ascii="Times New Roman" w:eastAsia="Times New Roman" w:hAnsi="Times New Roman" w:cs="Times New Roman"/>
          <w:sz w:val="26"/>
          <w:szCs w:val="26"/>
          <w:lang w:eastAsia="ar-SA"/>
        </w:rPr>
        <w:t>А</w:t>
      </w:r>
      <w:proofErr w:type="gramEnd"/>
      <w:r w:rsidRPr="00BF5807">
        <w:rPr>
          <w:rFonts w:ascii="Times New Roman" w:eastAsia="Times New Roman" w:hAnsi="Times New Roman" w:cs="Times New Roman"/>
          <w:sz w:val="26"/>
          <w:szCs w:val="26"/>
          <w:lang w:eastAsia="ar-SA"/>
        </w:rPr>
        <w:t xml:space="preserve">, </w:t>
      </w:r>
      <w:r w:rsidRPr="00BF5807">
        <w:rPr>
          <w:rFonts w:ascii="Times New Roman" w:eastAsia="Times New Roman" w:hAnsi="Times New Roman" w:cs="Times New Roman"/>
          <w:position w:val="1"/>
          <w:sz w:val="26"/>
          <w:szCs w:val="26"/>
        </w:rPr>
        <w:object w:dxaOrig="301" w:dyaOrig="265">
          <v:shape id="_x0000_i1042" type="#_x0000_t75" style="width:14.05pt;height:14.05pt" o:ole="" filled="t">
            <v:fill color2="black"/>
            <v:imagedata r:id="rId33" o:title=""/>
          </v:shape>
          <o:OLEObject Type="Embed" ProgID="Equation.3" ShapeID="_x0000_i1042" DrawAspect="Content" ObjectID="_1527420671" r:id="rId36"/>
        </w:object>
      </w:r>
      <w:r w:rsidRPr="00BF5807">
        <w:rPr>
          <w:rFonts w:ascii="Times New Roman" w:eastAsia="Times New Roman" w:hAnsi="Times New Roman" w:cs="Times New Roman"/>
          <w:sz w:val="26"/>
          <w:szCs w:val="26"/>
          <w:lang w:eastAsia="ar-SA"/>
        </w:rPr>
        <w:t>=109</w:t>
      </w:r>
      <w:r w:rsidRPr="00BF5807">
        <w:rPr>
          <w:rFonts w:ascii="Times New Roman" w:eastAsia="Times New Roman" w:hAnsi="Times New Roman" w:cs="Times New Roman"/>
          <w:sz w:val="26"/>
          <w:szCs w:val="26"/>
          <w:vertAlign w:val="superscript"/>
          <w:lang w:eastAsia="ar-SA"/>
        </w:rPr>
        <w:t>o</w:t>
      </w:r>
      <w:r w:rsidR="00001E14" w:rsidRPr="00BF5807">
        <w:rPr>
          <w:rFonts w:ascii="Times New Roman" w:eastAsia="Times New Roman" w:hAnsi="Times New Roman" w:cs="Times New Roman"/>
          <w:sz w:val="26"/>
          <w:szCs w:val="26"/>
          <w:lang w:eastAsia="ar-SA"/>
        </w:rPr>
        <w:t>38’</w:t>
      </w:r>
      <w:r w:rsidRPr="00BF5807">
        <w:rPr>
          <w:rFonts w:ascii="Times New Roman" w:eastAsia="Times New Roman" w:hAnsi="Times New Roman" w:cs="Times New Roman"/>
          <w:sz w:val="26"/>
          <w:szCs w:val="26"/>
          <w:lang w:eastAsia="ar-SA"/>
        </w:rPr>
        <w:t xml:space="preserve"> [1]. Соединение плавится при 1790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[4].</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4"/>
          <w:szCs w:val="24"/>
          <w:lang w:eastAsia="ar-SA"/>
        </w:rPr>
      </w:pPr>
    </w:p>
    <w:tbl>
      <w:tblPr>
        <w:tblW w:w="0" w:type="auto"/>
        <w:tblInd w:w="828" w:type="dxa"/>
        <w:tblLayout w:type="fixed"/>
        <w:tblLook w:val="0000" w:firstRow="0" w:lastRow="0" w:firstColumn="0" w:lastColumn="0" w:noHBand="0" w:noVBand="0"/>
      </w:tblPr>
      <w:tblGrid>
        <w:gridCol w:w="8629"/>
      </w:tblGrid>
      <w:tr w:rsidR="0046778E" w:rsidRPr="00BF5807" w:rsidTr="0046778E">
        <w:tc>
          <w:tcPr>
            <w:tcW w:w="8629" w:type="dxa"/>
            <w:shd w:val="clear" w:color="auto" w:fill="auto"/>
          </w:tcPr>
          <w:p w:rsidR="0046778E" w:rsidRPr="00BF5807" w:rsidRDefault="0046778E" w:rsidP="00C26510">
            <w:pPr>
              <w:widowControl w:val="0"/>
              <w:snapToGrid w:val="0"/>
              <w:spacing w:after="0" w:line="360" w:lineRule="auto"/>
              <w:jc w:val="center"/>
              <w:rPr>
                <w:rFonts w:ascii="Times New Roman" w:eastAsia="Times New Roman" w:hAnsi="Times New Roman" w:cs="Times New Roman"/>
                <w:sz w:val="24"/>
                <w:szCs w:val="24"/>
                <w:lang w:eastAsia="ar-SA"/>
              </w:rPr>
            </w:pPr>
            <w:r w:rsidRPr="00BF5807">
              <w:rPr>
                <w:rFonts w:ascii="Times New Roman" w:eastAsia="Times New Roman" w:hAnsi="Times New Roman" w:cs="Times New Roman"/>
                <w:noProof/>
                <w:sz w:val="24"/>
                <w:szCs w:val="24"/>
                <w:lang w:eastAsia="ru-RU"/>
              </w:rPr>
              <w:drawing>
                <wp:inline distT="0" distB="0" distL="0" distR="0" wp14:anchorId="3F93595F" wp14:editId="12D87AA4">
                  <wp:extent cx="4338351" cy="370013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38408" cy="3700179"/>
                          </a:xfrm>
                          <a:prstGeom prst="rect">
                            <a:avLst/>
                          </a:prstGeom>
                          <a:solidFill>
                            <a:srgbClr val="FFFFFF"/>
                          </a:solidFill>
                          <a:ln>
                            <a:noFill/>
                          </a:ln>
                        </pic:spPr>
                      </pic:pic>
                    </a:graphicData>
                  </a:graphic>
                </wp:inline>
              </w:drawing>
            </w:r>
          </w:p>
        </w:tc>
      </w:tr>
      <w:tr w:rsidR="0046778E" w:rsidRPr="00BF5807" w:rsidTr="0046778E">
        <w:tc>
          <w:tcPr>
            <w:tcW w:w="8629" w:type="dxa"/>
            <w:shd w:val="clear" w:color="auto" w:fill="auto"/>
          </w:tcPr>
          <w:p w:rsidR="0046778E" w:rsidRPr="00BF5807" w:rsidRDefault="0046778E" w:rsidP="00C26510">
            <w:pPr>
              <w:widowControl w:val="0"/>
              <w:snapToGrid w:val="0"/>
              <w:spacing w:after="0" w:line="360" w:lineRule="auto"/>
              <w:jc w:val="center"/>
              <w:rPr>
                <w:rFonts w:ascii="Times New Roman" w:eastAsia="Times New Roman" w:hAnsi="Times New Roman" w:cs="Times New Roman"/>
                <w:sz w:val="24"/>
                <w:szCs w:val="24"/>
              </w:rPr>
            </w:pPr>
            <w:r w:rsidRPr="00BF5807">
              <w:rPr>
                <w:rFonts w:ascii="Times New Roman" w:eastAsia="Times New Roman" w:hAnsi="Times New Roman" w:cs="Times New Roman"/>
                <w:sz w:val="24"/>
                <w:szCs w:val="24"/>
                <w:lang w:eastAsia="ar-SA"/>
              </w:rPr>
              <w:t>Рис. 3. Фазовая диаграмма системы Er</w:t>
            </w:r>
            <w:r w:rsidRPr="00BF5807">
              <w:rPr>
                <w:rFonts w:ascii="Times New Roman" w:eastAsia="Times New Roman" w:hAnsi="Times New Roman" w:cs="Times New Roman"/>
                <w:sz w:val="24"/>
                <w:szCs w:val="24"/>
                <w:vertAlign w:val="subscript"/>
                <w:lang w:eastAsia="ar-SA"/>
              </w:rPr>
              <w:t>2</w:t>
            </w:r>
            <w:r w:rsidRPr="00BF5807">
              <w:rPr>
                <w:rFonts w:ascii="Times New Roman" w:eastAsia="Times New Roman" w:hAnsi="Times New Roman" w:cs="Times New Roman"/>
                <w:sz w:val="24"/>
                <w:szCs w:val="24"/>
                <w:lang w:eastAsia="ar-SA"/>
              </w:rPr>
              <w:t>O</w:t>
            </w:r>
            <w:r w:rsidRPr="00BF5807">
              <w:rPr>
                <w:rFonts w:ascii="Times New Roman" w:eastAsia="Times New Roman" w:hAnsi="Times New Roman" w:cs="Times New Roman"/>
                <w:sz w:val="24"/>
                <w:szCs w:val="24"/>
                <w:vertAlign w:val="subscript"/>
                <w:lang w:eastAsia="ar-SA"/>
              </w:rPr>
              <w:t>3</w:t>
            </w:r>
            <w:r w:rsidRPr="00BF5807">
              <w:rPr>
                <w:rFonts w:ascii="Times New Roman" w:eastAsia="Times New Roman" w:hAnsi="Times New Roman" w:cs="Times New Roman"/>
                <w:sz w:val="24"/>
                <w:szCs w:val="24"/>
                <w:lang w:eastAsia="ar-SA"/>
              </w:rPr>
              <w:t xml:space="preserve"> - MoO</w:t>
            </w:r>
            <w:r w:rsidRPr="00BF5807">
              <w:rPr>
                <w:rFonts w:ascii="Times New Roman" w:eastAsia="Times New Roman" w:hAnsi="Times New Roman" w:cs="Times New Roman"/>
                <w:sz w:val="24"/>
                <w:szCs w:val="24"/>
                <w:vertAlign w:val="subscript"/>
                <w:lang w:eastAsia="ar-SA"/>
              </w:rPr>
              <w:t>3</w:t>
            </w:r>
          </w:p>
        </w:tc>
      </w:tr>
    </w:tbl>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4"/>
          <w:szCs w:val="24"/>
        </w:rPr>
      </w:pP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b/>
          <w:sz w:val="26"/>
          <w:szCs w:val="26"/>
          <w:lang w:eastAsia="ar-SA"/>
        </w:rPr>
        <w:t>IV тип</w:t>
      </w:r>
      <w:r w:rsidRPr="00BF5807">
        <w:rPr>
          <w:rFonts w:ascii="Times New Roman" w:eastAsia="Times New Roman" w:hAnsi="Times New Roman" w:cs="Times New Roman"/>
          <w:sz w:val="26"/>
          <w:szCs w:val="26"/>
          <w:lang w:eastAsia="ar-SA"/>
        </w:rPr>
        <w:t>, представленный системой Lu</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3</w:t>
      </w:r>
      <w:r w:rsidR="00DE26E6" w:rsidRPr="00BF5807">
        <w:rPr>
          <w:rFonts w:ascii="Times New Roman" w:eastAsia="Times New Roman" w:hAnsi="Times New Roman" w:cs="Times New Roman"/>
          <w:sz w:val="26"/>
          <w:szCs w:val="26"/>
          <w:vertAlign w:val="subscript"/>
          <w:lang w:eastAsia="ar-SA"/>
        </w:rPr>
        <w:t>,</w:t>
      </w:r>
      <w:r w:rsidRPr="00BF5807">
        <w:rPr>
          <w:rFonts w:ascii="Times New Roman" w:eastAsia="Times New Roman" w:hAnsi="Times New Roman" w:cs="Times New Roman"/>
          <w:sz w:val="26"/>
          <w:szCs w:val="26"/>
          <w:lang w:eastAsia="ar-SA"/>
        </w:rPr>
        <w:t xml:space="preserve"> характеризуется отсутствием образования </w:t>
      </w:r>
      <w:proofErr w:type="spellStart"/>
      <w:r w:rsidRPr="00BF5807">
        <w:rPr>
          <w:rFonts w:ascii="Times New Roman" w:eastAsia="Times New Roman" w:hAnsi="Times New Roman" w:cs="Times New Roman"/>
          <w:sz w:val="26"/>
          <w:szCs w:val="26"/>
          <w:lang w:eastAsia="ar-SA"/>
        </w:rPr>
        <w:t>тетрамолибдата</w:t>
      </w:r>
      <w:proofErr w:type="spellEnd"/>
      <w:r w:rsidRPr="00BF5807">
        <w:rPr>
          <w:rFonts w:ascii="Times New Roman" w:eastAsia="Times New Roman" w:hAnsi="Times New Roman" w:cs="Times New Roman"/>
          <w:sz w:val="26"/>
          <w:szCs w:val="26"/>
          <w:lang w:eastAsia="ar-SA"/>
        </w:rPr>
        <w:t>.</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В системе c Lu</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образуется только два соединения с отношениями 1:3 и 1:1. Lu</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4</w:t>
      </w:r>
      <w:r w:rsidRPr="00BF5807">
        <w:rPr>
          <w:rFonts w:ascii="Times New Roman" w:eastAsia="Times New Roman" w:hAnsi="Times New Roman" w:cs="Times New Roman"/>
          <w:sz w:val="26"/>
          <w:szCs w:val="26"/>
          <w:lang w:eastAsia="ar-SA"/>
        </w:rPr>
        <w:t>)</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и Lu</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 xml:space="preserve">6 </w:t>
      </w:r>
      <w:r w:rsidRPr="00BF5807">
        <w:rPr>
          <w:rFonts w:ascii="Times New Roman" w:eastAsia="Times New Roman" w:hAnsi="Times New Roman" w:cs="Times New Roman"/>
          <w:sz w:val="26"/>
          <w:szCs w:val="26"/>
          <w:lang w:eastAsia="ar-SA"/>
        </w:rPr>
        <w:t xml:space="preserve">получены спеканием стехиометрических количеств исходных </w:t>
      </w:r>
      <w:r w:rsidRPr="00BF5807">
        <w:rPr>
          <w:rFonts w:ascii="Times New Roman" w:eastAsia="Times New Roman" w:hAnsi="Times New Roman" w:cs="Times New Roman"/>
          <w:sz w:val="26"/>
          <w:szCs w:val="26"/>
          <w:lang w:eastAsia="ar-SA"/>
        </w:rPr>
        <w:lastRenderedPageBreak/>
        <w:t>окс</w:t>
      </w:r>
      <w:r w:rsidR="00DE26E6" w:rsidRPr="00BF5807">
        <w:rPr>
          <w:rFonts w:ascii="Times New Roman" w:eastAsia="Times New Roman" w:hAnsi="Times New Roman" w:cs="Times New Roman"/>
          <w:sz w:val="26"/>
          <w:szCs w:val="26"/>
          <w:lang w:eastAsia="ar-SA"/>
        </w:rPr>
        <w:t>идов в интервале температур 700–</w:t>
      </w:r>
      <w:r w:rsidRPr="00BF5807">
        <w:rPr>
          <w:rFonts w:ascii="Times New Roman" w:eastAsia="Times New Roman" w:hAnsi="Times New Roman" w:cs="Times New Roman"/>
          <w:sz w:val="26"/>
          <w:szCs w:val="26"/>
          <w:lang w:eastAsia="ar-SA"/>
        </w:rPr>
        <w:t>1100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Lu</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4</w:t>
      </w:r>
      <w:r w:rsidRPr="00BF5807">
        <w:rPr>
          <w:rFonts w:ascii="Times New Roman" w:eastAsia="Times New Roman" w:hAnsi="Times New Roman" w:cs="Times New Roman"/>
          <w:sz w:val="26"/>
          <w:szCs w:val="26"/>
          <w:lang w:eastAsia="ar-SA"/>
        </w:rPr>
        <w:t>)</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xml:space="preserve"> плавится при 1420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 и имеет орторомбическую структуру. Структура Lu</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6</w:t>
      </w:r>
      <w:r w:rsidRPr="00BF5807">
        <w:rPr>
          <w:rFonts w:ascii="Times New Roman" w:eastAsia="Times New Roman" w:hAnsi="Times New Roman" w:cs="Times New Roman"/>
          <w:sz w:val="26"/>
          <w:szCs w:val="26"/>
          <w:lang w:eastAsia="ar-SA"/>
        </w:rPr>
        <w:t xml:space="preserve"> отнесена к моноклинной сингонии [4] с параметрами: а=16,22, b=10,88, c=5,3A, </w:t>
      </w:r>
      <w:r w:rsidRPr="00BF5807">
        <w:rPr>
          <w:rFonts w:ascii="Times New Roman" w:eastAsia="Times New Roman" w:hAnsi="Times New Roman" w:cs="Times New Roman"/>
          <w:position w:val="1"/>
          <w:sz w:val="26"/>
          <w:szCs w:val="26"/>
        </w:rPr>
        <w:object w:dxaOrig="301" w:dyaOrig="265">
          <v:shape id="_x0000_i1043" type="#_x0000_t75" style="width:14.05pt;height:14.05pt" o:ole="" filled="t">
            <v:fill color2="black"/>
            <v:imagedata r:id="rId33" o:title=""/>
          </v:shape>
          <o:OLEObject Type="Embed" ProgID="Equation.3" ShapeID="_x0000_i1043" DrawAspect="Content" ObjectID="_1527420672" r:id="rId38"/>
        </w:object>
      </w:r>
      <w:r w:rsidRPr="00BF5807">
        <w:rPr>
          <w:rFonts w:ascii="Times New Roman" w:eastAsia="Times New Roman" w:hAnsi="Times New Roman" w:cs="Times New Roman"/>
          <w:sz w:val="26"/>
          <w:szCs w:val="26"/>
          <w:lang w:eastAsia="ar-SA"/>
        </w:rPr>
        <w:t>=109</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57’. Температура плавления равна 1890</w:t>
      </w:r>
      <w:r w:rsidRPr="00BF5807">
        <w:rPr>
          <w:rFonts w:ascii="Times New Roman" w:eastAsia="Times New Roman" w:hAnsi="Times New Roman" w:cs="Times New Roman"/>
          <w:sz w:val="26"/>
          <w:szCs w:val="26"/>
          <w:vertAlign w:val="superscript"/>
          <w:lang w:eastAsia="ar-SA"/>
        </w:rPr>
        <w:t>o</w:t>
      </w:r>
      <w:r w:rsidRPr="00BF5807">
        <w:rPr>
          <w:rFonts w:ascii="Times New Roman" w:eastAsia="Times New Roman" w:hAnsi="Times New Roman" w:cs="Times New Roman"/>
          <w:sz w:val="26"/>
          <w:szCs w:val="26"/>
          <w:lang w:eastAsia="ar-SA"/>
        </w:rPr>
        <w:t>C.</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Анализ фазовых соотношений в системах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 xml:space="preserve">3 </w:t>
      </w:r>
      <w:r w:rsidR="00E4321B" w:rsidRPr="00BF5807">
        <w:rPr>
          <w:rFonts w:ascii="Times New Roman" w:eastAsia="Times New Roman" w:hAnsi="Times New Roman" w:cs="Times New Roman"/>
          <w:sz w:val="26"/>
          <w:szCs w:val="26"/>
          <w:lang w:eastAsia="ar-SA"/>
        </w:rPr>
        <w:t>[1–3,7–</w:t>
      </w:r>
      <w:r w:rsidRPr="00BF5807">
        <w:rPr>
          <w:rFonts w:ascii="Times New Roman" w:eastAsia="Times New Roman" w:hAnsi="Times New Roman" w:cs="Times New Roman"/>
          <w:sz w:val="26"/>
          <w:szCs w:val="26"/>
          <w:lang w:eastAsia="ar-SA"/>
        </w:rPr>
        <w:t>9] позволяет сделать следующие выводы:</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 xml:space="preserve">1) во всех системах образуются “средние” </w:t>
      </w:r>
      <w:proofErr w:type="spellStart"/>
      <w:r w:rsidRPr="00BF5807">
        <w:rPr>
          <w:rFonts w:ascii="Times New Roman" w:eastAsia="Times New Roman" w:hAnsi="Times New Roman" w:cs="Times New Roman"/>
          <w:sz w:val="26"/>
          <w:szCs w:val="26"/>
          <w:lang w:eastAsia="ar-SA"/>
        </w:rPr>
        <w:t>молибдаты</w:t>
      </w:r>
      <w:proofErr w:type="spellEnd"/>
      <w:r w:rsidRPr="00BF5807">
        <w:rPr>
          <w:rFonts w:ascii="Times New Roman" w:eastAsia="Times New Roman" w:hAnsi="Times New Roman" w:cs="Times New Roman"/>
          <w:sz w:val="26"/>
          <w:szCs w:val="26"/>
          <w:lang w:eastAsia="ar-SA"/>
        </w:rPr>
        <w:t xml:space="preserve"> РЗЭ состава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4</w:t>
      </w:r>
      <w:r w:rsidRPr="00BF5807">
        <w:rPr>
          <w:rFonts w:ascii="Times New Roman" w:eastAsia="Times New Roman" w:hAnsi="Times New Roman" w:cs="Times New Roman"/>
          <w:sz w:val="26"/>
          <w:szCs w:val="26"/>
          <w:lang w:eastAsia="ar-SA"/>
        </w:rPr>
        <w:t>)</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2) для всего ряда РЗЭ и ит</w:t>
      </w:r>
      <w:r w:rsidR="00001E14" w:rsidRPr="00BF5807">
        <w:rPr>
          <w:rFonts w:ascii="Times New Roman" w:eastAsia="Times New Roman" w:hAnsi="Times New Roman" w:cs="Times New Roman"/>
          <w:sz w:val="26"/>
          <w:szCs w:val="26"/>
          <w:lang w:eastAsia="ar-SA"/>
        </w:rPr>
        <w:t>т</w:t>
      </w:r>
      <w:r w:rsidRPr="00BF5807">
        <w:rPr>
          <w:rFonts w:ascii="Times New Roman" w:eastAsia="Times New Roman" w:hAnsi="Times New Roman" w:cs="Times New Roman"/>
          <w:sz w:val="26"/>
          <w:szCs w:val="26"/>
          <w:lang w:eastAsia="ar-SA"/>
        </w:rPr>
        <w:t xml:space="preserve">рия получены </w:t>
      </w:r>
      <w:proofErr w:type="spellStart"/>
      <w:r w:rsidRPr="00BF5807">
        <w:rPr>
          <w:rFonts w:ascii="Times New Roman" w:eastAsia="Times New Roman" w:hAnsi="Times New Roman" w:cs="Times New Roman"/>
          <w:sz w:val="26"/>
          <w:szCs w:val="26"/>
          <w:lang w:eastAsia="ar-SA"/>
        </w:rPr>
        <w:t>оксимолибдаты</w:t>
      </w:r>
      <w:proofErr w:type="spellEnd"/>
      <w:r w:rsidRPr="00BF5807">
        <w:rPr>
          <w:rFonts w:ascii="Times New Roman" w:eastAsia="Times New Roman" w:hAnsi="Times New Roman" w:cs="Times New Roman"/>
          <w:sz w:val="26"/>
          <w:szCs w:val="26"/>
          <w:lang w:eastAsia="ar-SA"/>
        </w:rPr>
        <w:t xml:space="preserve"> состава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6</w:t>
      </w:r>
      <w:r w:rsidRPr="00BF5807">
        <w:rPr>
          <w:rFonts w:ascii="Times New Roman" w:eastAsia="Times New Roman" w:hAnsi="Times New Roman" w:cs="Times New Roman"/>
          <w:sz w:val="26"/>
          <w:szCs w:val="26"/>
          <w:lang w:eastAsia="ar-SA"/>
        </w:rPr>
        <w:t xml:space="preserve">, </w:t>
      </w:r>
      <w:proofErr w:type="spellStart"/>
      <w:r w:rsidRPr="00BF5807">
        <w:rPr>
          <w:rFonts w:ascii="Times New Roman" w:eastAsia="Times New Roman" w:hAnsi="Times New Roman" w:cs="Times New Roman"/>
          <w:sz w:val="26"/>
          <w:szCs w:val="26"/>
          <w:lang w:eastAsia="ar-SA"/>
        </w:rPr>
        <w:t>изоформульные</w:t>
      </w:r>
      <w:proofErr w:type="spellEnd"/>
      <w:r w:rsidRPr="00BF5807">
        <w:rPr>
          <w:rFonts w:ascii="Times New Roman" w:eastAsia="Times New Roman" w:hAnsi="Times New Roman" w:cs="Times New Roman"/>
          <w:sz w:val="26"/>
          <w:szCs w:val="26"/>
          <w:lang w:eastAsia="ar-SA"/>
        </w:rPr>
        <w:t xml:space="preserve"> с </w:t>
      </w:r>
      <w:proofErr w:type="spellStart"/>
      <w:r w:rsidRPr="00BF5807">
        <w:rPr>
          <w:rFonts w:ascii="Times New Roman" w:eastAsia="Times New Roman" w:hAnsi="Times New Roman" w:cs="Times New Roman"/>
          <w:sz w:val="26"/>
          <w:szCs w:val="26"/>
          <w:lang w:eastAsia="ar-SA"/>
        </w:rPr>
        <w:t>оксителлуратами</w:t>
      </w:r>
      <w:proofErr w:type="spellEnd"/>
      <w:r w:rsidRPr="00BF5807">
        <w:rPr>
          <w:rFonts w:ascii="Times New Roman" w:eastAsia="Times New Roman" w:hAnsi="Times New Roman" w:cs="Times New Roman"/>
          <w:sz w:val="26"/>
          <w:szCs w:val="26"/>
          <w:lang w:eastAsia="ar-SA"/>
        </w:rPr>
        <w:t xml:space="preserve"> (VI) РЗЭ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TeO</w:t>
      </w:r>
      <w:r w:rsidRPr="00BF5807">
        <w:rPr>
          <w:rFonts w:ascii="Times New Roman" w:eastAsia="Times New Roman" w:hAnsi="Times New Roman" w:cs="Times New Roman"/>
          <w:sz w:val="26"/>
          <w:szCs w:val="26"/>
          <w:vertAlign w:val="subscript"/>
          <w:lang w:eastAsia="ar-SA"/>
        </w:rPr>
        <w:t>6</w:t>
      </w:r>
      <w:r w:rsidRPr="00BF5807">
        <w:rPr>
          <w:rFonts w:ascii="Times New Roman" w:eastAsia="Times New Roman" w:hAnsi="Times New Roman" w:cs="Times New Roman"/>
          <w:sz w:val="26"/>
          <w:szCs w:val="26"/>
          <w:lang w:eastAsia="ar-SA"/>
        </w:rPr>
        <w:t xml:space="preserve"> с </w:t>
      </w:r>
      <w:proofErr w:type="spellStart"/>
      <w:r w:rsidRPr="00BF5807">
        <w:rPr>
          <w:rFonts w:ascii="Times New Roman" w:eastAsia="Times New Roman" w:hAnsi="Times New Roman" w:cs="Times New Roman"/>
          <w:sz w:val="26"/>
          <w:szCs w:val="26"/>
          <w:lang w:eastAsia="ar-SA"/>
        </w:rPr>
        <w:t>октаэдрическими</w:t>
      </w:r>
      <w:proofErr w:type="spellEnd"/>
      <w:r w:rsidRPr="00BF5807">
        <w:rPr>
          <w:rFonts w:ascii="Times New Roman" w:eastAsia="Times New Roman" w:hAnsi="Times New Roman" w:cs="Times New Roman"/>
          <w:sz w:val="26"/>
          <w:szCs w:val="26"/>
          <w:lang w:eastAsia="ar-SA"/>
        </w:rPr>
        <w:t xml:space="preserve"> анионами (TeO</w:t>
      </w:r>
      <w:r w:rsidRPr="00BF5807">
        <w:rPr>
          <w:rFonts w:ascii="Times New Roman" w:eastAsia="Times New Roman" w:hAnsi="Times New Roman" w:cs="Times New Roman"/>
          <w:sz w:val="26"/>
          <w:szCs w:val="26"/>
          <w:vertAlign w:val="subscript"/>
          <w:lang w:eastAsia="ar-SA"/>
        </w:rPr>
        <w:t>6</w:t>
      </w:r>
      <w:r w:rsidRPr="00BF5807">
        <w:rPr>
          <w:rFonts w:ascii="Times New Roman" w:eastAsia="Times New Roman" w:hAnsi="Times New Roman" w:cs="Times New Roman"/>
          <w:sz w:val="26"/>
          <w:szCs w:val="26"/>
          <w:lang w:eastAsia="ar-SA"/>
        </w:rPr>
        <w:t>).</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lang w:eastAsia="ar-SA"/>
        </w:rPr>
      </w:pPr>
      <w:r w:rsidRPr="00BF5807">
        <w:rPr>
          <w:rFonts w:ascii="Times New Roman" w:eastAsia="Times New Roman" w:hAnsi="Times New Roman" w:cs="Times New Roman"/>
          <w:sz w:val="26"/>
          <w:szCs w:val="26"/>
          <w:lang w:eastAsia="ar-SA"/>
        </w:rPr>
        <w:t>3) во всех системах, кроме Sc</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-MoO</w:t>
      </w:r>
      <w:r w:rsidRPr="00BF5807">
        <w:rPr>
          <w:rFonts w:ascii="Times New Roman" w:eastAsia="Times New Roman" w:hAnsi="Times New Roman" w:cs="Times New Roman"/>
          <w:sz w:val="26"/>
          <w:szCs w:val="26"/>
          <w:vertAlign w:val="subscript"/>
          <w:lang w:eastAsia="ar-SA"/>
        </w:rPr>
        <w:t>3</w:t>
      </w:r>
      <w:r w:rsidRPr="00BF5807">
        <w:rPr>
          <w:rFonts w:ascii="Times New Roman" w:eastAsia="Times New Roman" w:hAnsi="Times New Roman" w:cs="Times New Roman"/>
          <w:sz w:val="26"/>
          <w:szCs w:val="26"/>
          <w:lang w:eastAsia="ar-SA"/>
        </w:rPr>
        <w:t>, обнаружены фазы, родственные по строению флюориту.</w:t>
      </w:r>
    </w:p>
    <w:p w:rsidR="0046778E" w:rsidRPr="00BF5807" w:rsidRDefault="0046778E" w:rsidP="00A10A35">
      <w:pPr>
        <w:widowControl w:val="0"/>
        <w:spacing w:after="0" w:line="360" w:lineRule="auto"/>
        <w:ind w:firstLine="709"/>
        <w:jc w:val="both"/>
        <w:rPr>
          <w:rFonts w:ascii="Times New Roman" w:eastAsia="Times New Roman" w:hAnsi="Times New Roman" w:cs="Times New Roman"/>
          <w:sz w:val="26"/>
          <w:szCs w:val="26"/>
        </w:rPr>
      </w:pPr>
      <w:r w:rsidRPr="00BF5807">
        <w:rPr>
          <w:rFonts w:ascii="Times New Roman" w:eastAsia="Times New Roman" w:hAnsi="Times New Roman" w:cs="Times New Roman"/>
          <w:sz w:val="26"/>
          <w:szCs w:val="26"/>
          <w:lang w:eastAsia="ar-SA"/>
        </w:rPr>
        <w:t>4) имеется большая группа специфических соединений разнообразного состава, которые образуются лишь с ограниченным числом представителей РЗЭ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9</w:t>
      </w:r>
      <w:r w:rsidRPr="00BF5807">
        <w:rPr>
          <w:rFonts w:ascii="Times New Roman" w:eastAsia="Times New Roman" w:hAnsi="Times New Roman" w:cs="Times New Roman"/>
          <w:sz w:val="26"/>
          <w:szCs w:val="26"/>
          <w:lang w:eastAsia="ar-SA"/>
        </w:rPr>
        <w:t>, Ln</w:t>
      </w:r>
      <w:r w:rsidRPr="00BF5807">
        <w:rPr>
          <w:rFonts w:ascii="Times New Roman" w:eastAsia="Times New Roman" w:hAnsi="Times New Roman" w:cs="Times New Roman"/>
          <w:sz w:val="26"/>
          <w:szCs w:val="26"/>
          <w:vertAlign w:val="subscript"/>
          <w:lang w:eastAsia="ar-SA"/>
        </w:rPr>
        <w:t>2</w:t>
      </w:r>
      <w:r w:rsidRPr="00BF5807">
        <w:rPr>
          <w:rFonts w:ascii="Times New Roman" w:eastAsia="Times New Roman" w:hAnsi="Times New Roman" w:cs="Times New Roman"/>
          <w:sz w:val="26"/>
          <w:szCs w:val="26"/>
          <w:lang w:eastAsia="ar-SA"/>
        </w:rPr>
        <w:t>Mo</w:t>
      </w:r>
      <w:r w:rsidRPr="00BF5807">
        <w:rPr>
          <w:rFonts w:ascii="Times New Roman" w:eastAsia="Times New Roman" w:hAnsi="Times New Roman" w:cs="Times New Roman"/>
          <w:sz w:val="26"/>
          <w:szCs w:val="26"/>
          <w:vertAlign w:val="subscript"/>
          <w:lang w:eastAsia="ar-SA"/>
        </w:rPr>
        <w:t>4</w:t>
      </w:r>
      <w:r w:rsidRPr="00BF5807">
        <w:rPr>
          <w:rFonts w:ascii="Times New Roman" w:eastAsia="Times New Roman" w:hAnsi="Times New Roman" w:cs="Times New Roman"/>
          <w:sz w:val="26"/>
          <w:szCs w:val="26"/>
          <w:lang w:eastAsia="ar-SA"/>
        </w:rPr>
        <w:t>O</w:t>
      </w:r>
      <w:r w:rsidRPr="00BF5807">
        <w:rPr>
          <w:rFonts w:ascii="Times New Roman" w:eastAsia="Times New Roman" w:hAnsi="Times New Roman" w:cs="Times New Roman"/>
          <w:sz w:val="26"/>
          <w:szCs w:val="26"/>
          <w:vertAlign w:val="subscript"/>
          <w:lang w:eastAsia="ar-SA"/>
        </w:rPr>
        <w:t>15</w:t>
      </w:r>
      <w:r w:rsidRPr="00BF5807">
        <w:rPr>
          <w:rFonts w:ascii="Times New Roman" w:eastAsia="Times New Roman" w:hAnsi="Times New Roman" w:cs="Times New Roman"/>
          <w:sz w:val="26"/>
          <w:szCs w:val="26"/>
          <w:lang w:eastAsia="ar-SA"/>
        </w:rPr>
        <w:t xml:space="preserve"> и др.).</w:t>
      </w:r>
    </w:p>
    <w:p w:rsidR="0046778E" w:rsidRPr="00BF5807" w:rsidRDefault="0046778E" w:rsidP="00FD25C0">
      <w:pPr>
        <w:widowControl w:val="0"/>
        <w:spacing w:after="0" w:line="240" w:lineRule="auto"/>
        <w:ind w:firstLine="709"/>
        <w:jc w:val="both"/>
        <w:rPr>
          <w:rFonts w:ascii="Times New Roman" w:eastAsia="Times New Roman" w:hAnsi="Times New Roman" w:cs="Times New Roman"/>
          <w:sz w:val="24"/>
          <w:szCs w:val="24"/>
          <w:lang w:eastAsia="ar-SA"/>
        </w:rPr>
      </w:pPr>
    </w:p>
    <w:p w:rsidR="0046778E" w:rsidRPr="00BF5807" w:rsidRDefault="0046778E" w:rsidP="00C26510">
      <w:pPr>
        <w:widowControl w:val="0"/>
        <w:autoSpaceDE w:val="0"/>
        <w:spacing w:after="0" w:line="240" w:lineRule="auto"/>
        <w:jc w:val="center"/>
        <w:rPr>
          <w:rFonts w:ascii="Times New Roman" w:eastAsia="Univers" w:hAnsi="Times New Roman" w:cs="Times New Roman"/>
          <w:bCs/>
          <w:sz w:val="24"/>
          <w:szCs w:val="24"/>
        </w:rPr>
      </w:pPr>
      <w:r w:rsidRPr="00BF5807">
        <w:rPr>
          <w:rFonts w:ascii="Times New Roman" w:eastAsia="Times New Roman" w:hAnsi="Times New Roman" w:cs="Times New Roman"/>
          <w:b/>
          <w:sz w:val="24"/>
          <w:szCs w:val="24"/>
          <w:lang w:eastAsia="ar-SA"/>
        </w:rPr>
        <w:t>Л</w:t>
      </w:r>
      <w:r w:rsidR="00E4321B" w:rsidRPr="00BF5807">
        <w:rPr>
          <w:rFonts w:ascii="Times New Roman" w:eastAsia="Times New Roman" w:hAnsi="Times New Roman" w:cs="Times New Roman"/>
          <w:b/>
          <w:sz w:val="24"/>
          <w:szCs w:val="24"/>
          <w:lang w:eastAsia="ar-SA"/>
        </w:rPr>
        <w:t>итература</w:t>
      </w:r>
      <w:r w:rsidR="00C26510" w:rsidRPr="00BF5807">
        <w:rPr>
          <w:rFonts w:ascii="Times New Roman" w:eastAsia="Times New Roman" w:hAnsi="Times New Roman" w:cs="Times New Roman"/>
          <w:b/>
          <w:sz w:val="24"/>
          <w:szCs w:val="24"/>
          <w:lang w:eastAsia="ar-SA"/>
        </w:rPr>
        <w:t>:</w:t>
      </w:r>
    </w:p>
    <w:p w:rsidR="0046778E" w:rsidRPr="00BF5807" w:rsidRDefault="0046778E" w:rsidP="00C26510">
      <w:pPr>
        <w:pStyle w:val="a7"/>
        <w:widowControl w:val="0"/>
        <w:numPr>
          <w:ilvl w:val="0"/>
          <w:numId w:val="24"/>
        </w:numPr>
        <w:spacing w:after="0" w:line="240" w:lineRule="auto"/>
        <w:ind w:right="991"/>
        <w:jc w:val="both"/>
        <w:rPr>
          <w:rFonts w:ascii="Times New Roman" w:eastAsia="Times New Roman" w:hAnsi="Times New Roman"/>
          <w:sz w:val="20"/>
          <w:szCs w:val="20"/>
        </w:rPr>
      </w:pPr>
      <w:r w:rsidRPr="00BF5807">
        <w:rPr>
          <w:rFonts w:ascii="Times New Roman" w:eastAsia="Univers" w:hAnsi="Times New Roman"/>
          <w:bCs/>
          <w:iCs/>
          <w:sz w:val="20"/>
          <w:szCs w:val="20"/>
        </w:rPr>
        <w:t xml:space="preserve">Алексеев Ф.М., </w:t>
      </w:r>
      <w:proofErr w:type="spellStart"/>
      <w:r w:rsidRPr="00BF5807">
        <w:rPr>
          <w:rFonts w:ascii="Times New Roman" w:eastAsia="Univers" w:hAnsi="Times New Roman"/>
          <w:bCs/>
          <w:iCs/>
          <w:sz w:val="20"/>
          <w:szCs w:val="20"/>
        </w:rPr>
        <w:t>Гетьман</w:t>
      </w:r>
      <w:proofErr w:type="spellEnd"/>
      <w:r w:rsidRPr="00BF5807">
        <w:rPr>
          <w:rFonts w:ascii="Times New Roman" w:eastAsia="Univers" w:hAnsi="Times New Roman"/>
          <w:bCs/>
          <w:iCs/>
          <w:sz w:val="20"/>
          <w:szCs w:val="20"/>
        </w:rPr>
        <w:t xml:space="preserve"> Е.И., Кощеев Г.Г., </w:t>
      </w:r>
      <w:proofErr w:type="spellStart"/>
      <w:r w:rsidRPr="00BF5807">
        <w:rPr>
          <w:rFonts w:ascii="Times New Roman" w:eastAsia="Univers" w:hAnsi="Times New Roman"/>
          <w:bCs/>
          <w:iCs/>
          <w:sz w:val="20"/>
          <w:szCs w:val="20"/>
        </w:rPr>
        <w:t>Мохосоев</w:t>
      </w:r>
      <w:proofErr w:type="spellEnd"/>
      <w:r w:rsidRPr="00BF5807">
        <w:rPr>
          <w:rFonts w:ascii="Times New Roman" w:eastAsia="Univers" w:hAnsi="Times New Roman"/>
          <w:bCs/>
          <w:iCs/>
          <w:sz w:val="20"/>
          <w:szCs w:val="20"/>
        </w:rPr>
        <w:t xml:space="preserve"> М.В.</w:t>
      </w:r>
      <w:r w:rsidRPr="00BF5807">
        <w:rPr>
          <w:rFonts w:ascii="Times New Roman" w:eastAsia="Univers" w:hAnsi="Times New Roman"/>
          <w:bCs/>
          <w:sz w:val="20"/>
          <w:szCs w:val="20"/>
        </w:rPr>
        <w:t xml:space="preserve"> Синтез и структура неко</w:t>
      </w:r>
      <w:r w:rsidR="00DE26E6" w:rsidRPr="00BF5807">
        <w:rPr>
          <w:rFonts w:ascii="Times New Roman" w:eastAsia="Univers" w:hAnsi="Times New Roman"/>
          <w:bCs/>
          <w:sz w:val="20"/>
          <w:szCs w:val="20"/>
        </w:rPr>
        <w:t xml:space="preserve">торых </w:t>
      </w:r>
      <w:proofErr w:type="spellStart"/>
      <w:r w:rsidR="00DE26E6" w:rsidRPr="00BF5807">
        <w:rPr>
          <w:rFonts w:ascii="Times New Roman" w:eastAsia="Univers" w:hAnsi="Times New Roman"/>
          <w:bCs/>
          <w:sz w:val="20"/>
          <w:szCs w:val="20"/>
        </w:rPr>
        <w:t>молибдатов</w:t>
      </w:r>
      <w:proofErr w:type="spellEnd"/>
      <w:r w:rsidR="00DE26E6" w:rsidRPr="00BF5807">
        <w:rPr>
          <w:rFonts w:ascii="Times New Roman" w:eastAsia="Univers" w:hAnsi="Times New Roman"/>
          <w:bCs/>
          <w:sz w:val="20"/>
          <w:szCs w:val="20"/>
        </w:rPr>
        <w:t xml:space="preserve"> РЗЭ. // Журн. </w:t>
      </w:r>
      <w:proofErr w:type="spellStart"/>
      <w:r w:rsidR="00DE26E6" w:rsidRPr="00BF5807">
        <w:rPr>
          <w:rFonts w:ascii="Times New Roman" w:eastAsia="Univers" w:hAnsi="Times New Roman"/>
          <w:bCs/>
          <w:sz w:val="20"/>
          <w:szCs w:val="20"/>
        </w:rPr>
        <w:t>неорган</w:t>
      </w:r>
      <w:proofErr w:type="spellEnd"/>
      <w:r w:rsidR="00DE26E6" w:rsidRPr="00BF5807">
        <w:rPr>
          <w:rFonts w:ascii="Times New Roman" w:eastAsia="Univers" w:hAnsi="Times New Roman"/>
          <w:bCs/>
          <w:sz w:val="20"/>
          <w:szCs w:val="20"/>
        </w:rPr>
        <w:t>. х</w:t>
      </w:r>
      <w:r w:rsidRPr="00BF5807">
        <w:rPr>
          <w:rFonts w:ascii="Times New Roman" w:eastAsia="Univers" w:hAnsi="Times New Roman"/>
          <w:bCs/>
          <w:sz w:val="20"/>
          <w:szCs w:val="20"/>
        </w:rPr>
        <w:t>и</w:t>
      </w:r>
      <w:r w:rsidR="00E4321B" w:rsidRPr="00BF5807">
        <w:rPr>
          <w:rFonts w:ascii="Times New Roman" w:eastAsia="Univers" w:hAnsi="Times New Roman"/>
          <w:bCs/>
          <w:sz w:val="20"/>
          <w:szCs w:val="20"/>
        </w:rPr>
        <w:t>мии. 1969. Т. 14. В.11. С. 2954–</w:t>
      </w:r>
      <w:r w:rsidRPr="00BF5807">
        <w:rPr>
          <w:rFonts w:ascii="Times New Roman" w:eastAsia="Univers" w:hAnsi="Times New Roman"/>
          <w:bCs/>
          <w:sz w:val="20"/>
          <w:szCs w:val="20"/>
        </w:rPr>
        <w:t>2958.</w:t>
      </w:r>
    </w:p>
    <w:p w:rsidR="0046778E" w:rsidRPr="00BF5807" w:rsidRDefault="0046778E" w:rsidP="00C26510">
      <w:pPr>
        <w:pStyle w:val="a7"/>
        <w:widowControl w:val="0"/>
        <w:numPr>
          <w:ilvl w:val="0"/>
          <w:numId w:val="24"/>
        </w:numPr>
        <w:spacing w:after="0" w:line="240" w:lineRule="auto"/>
        <w:ind w:right="991"/>
        <w:jc w:val="both"/>
        <w:rPr>
          <w:rFonts w:ascii="Times New Roman" w:eastAsia="Times New Roman" w:hAnsi="Times New Roman"/>
          <w:sz w:val="20"/>
          <w:szCs w:val="20"/>
        </w:rPr>
      </w:pPr>
      <w:r w:rsidRPr="00BF5807">
        <w:rPr>
          <w:rFonts w:ascii="Times New Roman" w:eastAsia="Times New Roman" w:hAnsi="Times New Roman"/>
          <w:iCs/>
          <w:sz w:val="20"/>
          <w:szCs w:val="20"/>
        </w:rPr>
        <w:t>Андрюшин А.И., Беляев Р.А., Беляков А.И. и др</w:t>
      </w:r>
      <w:r w:rsidRPr="00BF5807">
        <w:rPr>
          <w:rFonts w:ascii="Times New Roman" w:eastAsia="Times New Roman" w:hAnsi="Times New Roman"/>
          <w:sz w:val="20"/>
          <w:szCs w:val="20"/>
        </w:rPr>
        <w:t>. Диаграммы состояния системы Eu</w:t>
      </w:r>
      <w:r w:rsidRPr="00BF5807">
        <w:rPr>
          <w:rFonts w:ascii="Times New Roman" w:eastAsia="Times New Roman" w:hAnsi="Times New Roman"/>
          <w:sz w:val="20"/>
          <w:szCs w:val="20"/>
          <w:vertAlign w:val="subscript"/>
        </w:rPr>
        <w:t>2</w:t>
      </w:r>
      <w:r w:rsidRPr="00BF5807">
        <w:rPr>
          <w:rFonts w:ascii="Times New Roman" w:eastAsia="Times New Roman" w:hAnsi="Times New Roman"/>
          <w:sz w:val="20"/>
          <w:szCs w:val="20"/>
        </w:rPr>
        <w:t>O</w:t>
      </w:r>
      <w:r w:rsidRPr="00BF5807">
        <w:rPr>
          <w:rFonts w:ascii="Times New Roman" w:eastAsia="Times New Roman" w:hAnsi="Times New Roman"/>
          <w:sz w:val="20"/>
          <w:szCs w:val="20"/>
          <w:vertAlign w:val="subscript"/>
        </w:rPr>
        <w:t>3</w:t>
      </w:r>
      <w:r w:rsidRPr="00BF5807">
        <w:rPr>
          <w:rFonts w:ascii="Times New Roman" w:eastAsia="Times New Roman" w:hAnsi="Times New Roman"/>
          <w:sz w:val="20"/>
          <w:szCs w:val="20"/>
        </w:rPr>
        <w:t xml:space="preserve"> – MoO</w:t>
      </w:r>
      <w:r w:rsidRPr="00BF5807">
        <w:rPr>
          <w:rFonts w:ascii="Times New Roman" w:eastAsia="Times New Roman" w:hAnsi="Times New Roman"/>
          <w:sz w:val="20"/>
          <w:szCs w:val="20"/>
          <w:vertAlign w:val="subscript"/>
        </w:rPr>
        <w:t>3</w:t>
      </w:r>
      <w:r w:rsidRPr="00BF5807">
        <w:rPr>
          <w:rFonts w:ascii="Times New Roman" w:eastAsia="Times New Roman" w:hAnsi="Times New Roman"/>
          <w:sz w:val="20"/>
          <w:szCs w:val="20"/>
        </w:rPr>
        <w:t xml:space="preserve">. // </w:t>
      </w:r>
      <w:r w:rsidRPr="00BF5807">
        <w:rPr>
          <w:rFonts w:ascii="Times New Roman" w:eastAsia="Univers" w:hAnsi="Times New Roman"/>
          <w:bCs/>
          <w:sz w:val="20"/>
          <w:szCs w:val="20"/>
        </w:rPr>
        <w:t xml:space="preserve">Журн. </w:t>
      </w:r>
      <w:proofErr w:type="spellStart"/>
      <w:r w:rsidR="00DE26E6" w:rsidRPr="00BF5807">
        <w:rPr>
          <w:rFonts w:ascii="Times New Roman" w:eastAsia="Times New Roman" w:hAnsi="Times New Roman"/>
          <w:sz w:val="20"/>
          <w:szCs w:val="20"/>
        </w:rPr>
        <w:t>неорг</w:t>
      </w:r>
      <w:proofErr w:type="spellEnd"/>
      <w:r w:rsidR="00DE26E6" w:rsidRPr="00BF5807">
        <w:rPr>
          <w:rFonts w:ascii="Times New Roman" w:eastAsia="Times New Roman" w:hAnsi="Times New Roman"/>
          <w:sz w:val="20"/>
          <w:szCs w:val="20"/>
        </w:rPr>
        <w:t>. м</w:t>
      </w:r>
      <w:r w:rsidRPr="00BF5807">
        <w:rPr>
          <w:rFonts w:ascii="Times New Roman" w:eastAsia="Times New Roman" w:hAnsi="Times New Roman"/>
          <w:sz w:val="20"/>
          <w:szCs w:val="20"/>
        </w:rPr>
        <w:t>атериалы. 1976. Т.</w:t>
      </w:r>
      <w:r w:rsidR="00E4321B" w:rsidRPr="00BF5807">
        <w:rPr>
          <w:rFonts w:ascii="Times New Roman" w:eastAsia="Times New Roman" w:hAnsi="Times New Roman"/>
          <w:sz w:val="20"/>
          <w:szCs w:val="20"/>
        </w:rPr>
        <w:t xml:space="preserve"> </w:t>
      </w:r>
      <w:r w:rsidRPr="00BF5807">
        <w:rPr>
          <w:rFonts w:ascii="Times New Roman" w:eastAsia="Times New Roman" w:hAnsi="Times New Roman"/>
          <w:sz w:val="20"/>
          <w:szCs w:val="20"/>
        </w:rPr>
        <w:t>12. №5. С.</w:t>
      </w:r>
      <w:r w:rsidR="00E4321B" w:rsidRPr="00BF5807">
        <w:rPr>
          <w:rFonts w:ascii="Times New Roman" w:eastAsia="Times New Roman" w:hAnsi="Times New Roman"/>
          <w:sz w:val="20"/>
          <w:szCs w:val="20"/>
        </w:rPr>
        <w:t xml:space="preserve"> 874–</w:t>
      </w:r>
      <w:r w:rsidRPr="00BF5807">
        <w:rPr>
          <w:rFonts w:ascii="Times New Roman" w:eastAsia="Times New Roman" w:hAnsi="Times New Roman"/>
          <w:sz w:val="20"/>
          <w:szCs w:val="20"/>
        </w:rPr>
        <w:t>876.</w:t>
      </w:r>
    </w:p>
    <w:p w:rsidR="0046778E" w:rsidRPr="00BF5807" w:rsidRDefault="0046778E" w:rsidP="00C26510">
      <w:pPr>
        <w:pStyle w:val="a7"/>
        <w:widowControl w:val="0"/>
        <w:numPr>
          <w:ilvl w:val="0"/>
          <w:numId w:val="24"/>
        </w:numPr>
        <w:spacing w:after="0" w:line="240" w:lineRule="auto"/>
        <w:ind w:right="991"/>
        <w:jc w:val="both"/>
        <w:rPr>
          <w:rFonts w:ascii="Times New Roman" w:eastAsia="Times New Roman" w:hAnsi="Times New Roman"/>
          <w:sz w:val="20"/>
          <w:szCs w:val="20"/>
        </w:rPr>
      </w:pPr>
      <w:r w:rsidRPr="00BF5807">
        <w:rPr>
          <w:rFonts w:ascii="Times New Roman" w:eastAsia="Times New Roman" w:hAnsi="Times New Roman"/>
          <w:sz w:val="20"/>
          <w:szCs w:val="20"/>
        </w:rPr>
        <w:t>Диаграммы состояния систем тугоплавких оксидов. Справочник. Л.: Наука. 1985</w:t>
      </w:r>
      <w:r w:rsidR="00E4321B" w:rsidRPr="00BF5807">
        <w:rPr>
          <w:rFonts w:ascii="Times New Roman" w:eastAsia="Times New Roman" w:hAnsi="Times New Roman"/>
          <w:sz w:val="20"/>
          <w:szCs w:val="20"/>
        </w:rPr>
        <w:t>.</w:t>
      </w:r>
    </w:p>
    <w:p w:rsidR="0046778E" w:rsidRPr="00BF5807" w:rsidRDefault="0046778E" w:rsidP="00C26510">
      <w:pPr>
        <w:pStyle w:val="a7"/>
        <w:widowControl w:val="0"/>
        <w:numPr>
          <w:ilvl w:val="0"/>
          <w:numId w:val="24"/>
        </w:numPr>
        <w:spacing w:after="0" w:line="240" w:lineRule="auto"/>
        <w:ind w:right="991"/>
        <w:jc w:val="both"/>
        <w:rPr>
          <w:rFonts w:ascii="Times New Roman" w:eastAsia="Univers" w:hAnsi="Times New Roman"/>
          <w:bCs/>
          <w:sz w:val="20"/>
          <w:szCs w:val="20"/>
        </w:rPr>
      </w:pPr>
      <w:proofErr w:type="spellStart"/>
      <w:r w:rsidRPr="00BF5807">
        <w:rPr>
          <w:rFonts w:ascii="Times New Roman" w:eastAsia="Univers" w:hAnsi="Times New Roman"/>
          <w:bCs/>
          <w:iCs/>
          <w:sz w:val="20"/>
          <w:szCs w:val="20"/>
        </w:rPr>
        <w:t>Мохосо</w:t>
      </w:r>
      <w:r w:rsidR="001173D8" w:rsidRPr="00BF5807">
        <w:rPr>
          <w:rFonts w:ascii="Times New Roman" w:eastAsia="Univers" w:hAnsi="Times New Roman"/>
          <w:bCs/>
          <w:iCs/>
          <w:sz w:val="20"/>
          <w:szCs w:val="20"/>
        </w:rPr>
        <w:t>ев</w:t>
      </w:r>
      <w:proofErr w:type="spellEnd"/>
      <w:r w:rsidR="001173D8" w:rsidRPr="00BF5807">
        <w:rPr>
          <w:rFonts w:ascii="Times New Roman" w:eastAsia="Univers" w:hAnsi="Times New Roman"/>
          <w:bCs/>
          <w:iCs/>
          <w:sz w:val="20"/>
          <w:szCs w:val="20"/>
        </w:rPr>
        <w:t xml:space="preserve"> М.В., </w:t>
      </w:r>
      <w:proofErr w:type="spellStart"/>
      <w:r w:rsidR="001173D8" w:rsidRPr="00BF5807">
        <w:rPr>
          <w:rFonts w:ascii="Times New Roman" w:eastAsia="Univers" w:hAnsi="Times New Roman"/>
          <w:bCs/>
          <w:iCs/>
          <w:sz w:val="20"/>
          <w:szCs w:val="20"/>
        </w:rPr>
        <w:t>Гетьман</w:t>
      </w:r>
      <w:proofErr w:type="spellEnd"/>
      <w:r w:rsidR="001173D8" w:rsidRPr="00BF5807">
        <w:rPr>
          <w:rFonts w:ascii="Times New Roman" w:eastAsia="Univers" w:hAnsi="Times New Roman"/>
          <w:bCs/>
          <w:iCs/>
          <w:sz w:val="20"/>
          <w:szCs w:val="20"/>
        </w:rPr>
        <w:t xml:space="preserve"> Е.И., Алексеев</w:t>
      </w:r>
      <w:r w:rsidRPr="00BF5807">
        <w:rPr>
          <w:rFonts w:ascii="Times New Roman" w:eastAsia="Univers" w:hAnsi="Times New Roman"/>
          <w:bCs/>
          <w:iCs/>
          <w:sz w:val="20"/>
          <w:szCs w:val="20"/>
        </w:rPr>
        <w:t xml:space="preserve"> Ф.П., Лобода С.Н</w:t>
      </w:r>
      <w:r w:rsidRPr="00BF5807">
        <w:rPr>
          <w:rFonts w:ascii="Times New Roman" w:eastAsia="Univers" w:hAnsi="Times New Roman"/>
          <w:bCs/>
          <w:sz w:val="20"/>
          <w:szCs w:val="20"/>
        </w:rPr>
        <w:t>. О взаимодействии окислов РЗЭ с молибденовым ангидридом. // Журн</w:t>
      </w:r>
      <w:r w:rsidR="00E4321B" w:rsidRPr="00BF5807">
        <w:rPr>
          <w:rFonts w:ascii="Times New Roman" w:eastAsia="Univers" w:hAnsi="Times New Roman"/>
          <w:bCs/>
          <w:sz w:val="20"/>
          <w:szCs w:val="20"/>
        </w:rPr>
        <w:t xml:space="preserve">. </w:t>
      </w:r>
      <w:proofErr w:type="spellStart"/>
      <w:r w:rsidR="00E4321B" w:rsidRPr="00BF5807">
        <w:rPr>
          <w:rFonts w:ascii="Times New Roman" w:eastAsia="Univers" w:hAnsi="Times New Roman"/>
          <w:bCs/>
          <w:sz w:val="20"/>
          <w:szCs w:val="20"/>
        </w:rPr>
        <w:t>неорган</w:t>
      </w:r>
      <w:proofErr w:type="spellEnd"/>
      <w:r w:rsidR="00E4321B" w:rsidRPr="00BF5807">
        <w:rPr>
          <w:rFonts w:ascii="Times New Roman" w:eastAsia="Univers" w:hAnsi="Times New Roman"/>
          <w:bCs/>
          <w:sz w:val="20"/>
          <w:szCs w:val="20"/>
        </w:rPr>
        <w:t>. х</w:t>
      </w:r>
      <w:r w:rsidRPr="00BF5807">
        <w:rPr>
          <w:rFonts w:ascii="Times New Roman" w:eastAsia="Univers" w:hAnsi="Times New Roman"/>
          <w:bCs/>
          <w:sz w:val="20"/>
          <w:szCs w:val="20"/>
        </w:rPr>
        <w:t>имии. 1973. Т.</w:t>
      </w:r>
      <w:r w:rsidR="00E4321B" w:rsidRPr="00BF5807">
        <w:rPr>
          <w:rFonts w:ascii="Times New Roman" w:eastAsia="Univers" w:hAnsi="Times New Roman"/>
          <w:bCs/>
          <w:sz w:val="20"/>
          <w:szCs w:val="20"/>
        </w:rPr>
        <w:t xml:space="preserve"> </w:t>
      </w:r>
      <w:r w:rsidRPr="00BF5807">
        <w:rPr>
          <w:rFonts w:ascii="Times New Roman" w:eastAsia="Univers" w:hAnsi="Times New Roman"/>
          <w:bCs/>
          <w:sz w:val="20"/>
          <w:szCs w:val="20"/>
        </w:rPr>
        <w:t>18. В.</w:t>
      </w:r>
      <w:r w:rsidR="00E4321B" w:rsidRPr="00BF5807">
        <w:rPr>
          <w:rFonts w:ascii="Times New Roman" w:eastAsia="Univers" w:hAnsi="Times New Roman"/>
          <w:bCs/>
          <w:sz w:val="20"/>
          <w:szCs w:val="20"/>
        </w:rPr>
        <w:t xml:space="preserve"> </w:t>
      </w:r>
      <w:r w:rsidRPr="00BF5807">
        <w:rPr>
          <w:rFonts w:ascii="Times New Roman" w:eastAsia="Univers" w:hAnsi="Times New Roman"/>
          <w:bCs/>
          <w:sz w:val="20"/>
          <w:szCs w:val="20"/>
        </w:rPr>
        <w:t>3.</w:t>
      </w:r>
    </w:p>
    <w:p w:rsidR="0046778E" w:rsidRPr="00BF5807" w:rsidRDefault="0046778E" w:rsidP="00C26510">
      <w:pPr>
        <w:pStyle w:val="a7"/>
        <w:widowControl w:val="0"/>
        <w:numPr>
          <w:ilvl w:val="0"/>
          <w:numId w:val="24"/>
        </w:numPr>
        <w:spacing w:after="0" w:line="240" w:lineRule="auto"/>
        <w:ind w:right="991"/>
        <w:jc w:val="both"/>
        <w:rPr>
          <w:rFonts w:ascii="Times New Roman" w:eastAsia="Times New Roman" w:hAnsi="Times New Roman"/>
          <w:sz w:val="20"/>
          <w:szCs w:val="20"/>
        </w:rPr>
      </w:pPr>
      <w:proofErr w:type="spellStart"/>
      <w:r w:rsidRPr="00BF5807">
        <w:rPr>
          <w:rFonts w:ascii="Times New Roman" w:eastAsia="Times New Roman" w:hAnsi="Times New Roman"/>
          <w:iCs/>
          <w:sz w:val="20"/>
          <w:szCs w:val="20"/>
        </w:rPr>
        <w:t>Мохосоев</w:t>
      </w:r>
      <w:proofErr w:type="spellEnd"/>
      <w:r w:rsidRPr="00BF5807">
        <w:rPr>
          <w:rFonts w:ascii="Times New Roman" w:eastAsia="Times New Roman" w:hAnsi="Times New Roman"/>
          <w:iCs/>
          <w:sz w:val="20"/>
          <w:szCs w:val="20"/>
        </w:rPr>
        <w:t xml:space="preserve"> М.В., Алексеев Ф.П.</w:t>
      </w:r>
      <w:r w:rsidRPr="00BF5807">
        <w:rPr>
          <w:rFonts w:ascii="Times New Roman" w:eastAsia="Times New Roman" w:hAnsi="Times New Roman"/>
          <w:sz w:val="20"/>
          <w:szCs w:val="20"/>
        </w:rPr>
        <w:t xml:space="preserve"> О некоторых результатах исследований в области химии молибдена и вольфрама. // </w:t>
      </w:r>
      <w:r w:rsidR="00E4321B" w:rsidRPr="00BF5807">
        <w:rPr>
          <w:rFonts w:ascii="Times New Roman" w:eastAsia="Univers" w:hAnsi="Times New Roman"/>
          <w:bCs/>
          <w:sz w:val="20"/>
          <w:szCs w:val="20"/>
        </w:rPr>
        <w:t xml:space="preserve">Журн. </w:t>
      </w:r>
      <w:proofErr w:type="spellStart"/>
      <w:r w:rsidR="00E4321B" w:rsidRPr="00BF5807">
        <w:rPr>
          <w:rFonts w:ascii="Times New Roman" w:eastAsia="Univers" w:hAnsi="Times New Roman"/>
          <w:bCs/>
          <w:sz w:val="20"/>
          <w:szCs w:val="20"/>
        </w:rPr>
        <w:t>неорган</w:t>
      </w:r>
      <w:proofErr w:type="spellEnd"/>
      <w:r w:rsidR="00E4321B" w:rsidRPr="00BF5807">
        <w:rPr>
          <w:rFonts w:ascii="Times New Roman" w:eastAsia="Univers" w:hAnsi="Times New Roman"/>
          <w:bCs/>
          <w:sz w:val="20"/>
          <w:szCs w:val="20"/>
        </w:rPr>
        <w:t>. х</w:t>
      </w:r>
      <w:r w:rsidRPr="00BF5807">
        <w:rPr>
          <w:rFonts w:ascii="Times New Roman" w:eastAsia="Univers" w:hAnsi="Times New Roman"/>
          <w:bCs/>
          <w:sz w:val="20"/>
          <w:szCs w:val="20"/>
        </w:rPr>
        <w:t>имии.</w:t>
      </w:r>
      <w:r w:rsidR="00E4321B" w:rsidRPr="00BF5807">
        <w:rPr>
          <w:rFonts w:ascii="Times New Roman" w:eastAsia="Times New Roman" w:hAnsi="Times New Roman"/>
          <w:sz w:val="20"/>
          <w:szCs w:val="20"/>
        </w:rPr>
        <w:t xml:space="preserve"> 1984. Т. 29. №2. С. 499–</w:t>
      </w:r>
      <w:r w:rsidRPr="00BF5807">
        <w:rPr>
          <w:rFonts w:ascii="Times New Roman" w:eastAsia="Times New Roman" w:hAnsi="Times New Roman"/>
          <w:sz w:val="20"/>
          <w:szCs w:val="20"/>
        </w:rPr>
        <w:t>509.</w:t>
      </w:r>
    </w:p>
    <w:p w:rsidR="0046778E" w:rsidRPr="00BF5807" w:rsidRDefault="0046778E" w:rsidP="00C26510">
      <w:pPr>
        <w:pStyle w:val="a7"/>
        <w:widowControl w:val="0"/>
        <w:numPr>
          <w:ilvl w:val="0"/>
          <w:numId w:val="24"/>
        </w:numPr>
        <w:spacing w:after="0" w:line="240" w:lineRule="auto"/>
        <w:ind w:right="991"/>
        <w:jc w:val="both"/>
        <w:rPr>
          <w:rFonts w:ascii="Times New Roman" w:eastAsia="Univers" w:hAnsi="Times New Roman"/>
          <w:bCs/>
          <w:sz w:val="20"/>
          <w:szCs w:val="20"/>
        </w:rPr>
      </w:pPr>
      <w:r w:rsidRPr="00BF5807">
        <w:rPr>
          <w:rFonts w:ascii="Times New Roman" w:eastAsia="Univers" w:hAnsi="Times New Roman"/>
          <w:bCs/>
          <w:iCs/>
          <w:sz w:val="20"/>
          <w:szCs w:val="20"/>
        </w:rPr>
        <w:t xml:space="preserve">Роде Е.Я., </w:t>
      </w:r>
      <w:proofErr w:type="spellStart"/>
      <w:r w:rsidRPr="00BF5807">
        <w:rPr>
          <w:rFonts w:ascii="Times New Roman" w:eastAsia="Univers" w:hAnsi="Times New Roman"/>
          <w:bCs/>
          <w:iCs/>
          <w:sz w:val="20"/>
          <w:szCs w:val="20"/>
        </w:rPr>
        <w:t>Лысанова</w:t>
      </w:r>
      <w:proofErr w:type="spellEnd"/>
      <w:r w:rsidRPr="00BF5807">
        <w:rPr>
          <w:rFonts w:ascii="Times New Roman" w:eastAsia="Univers" w:hAnsi="Times New Roman"/>
          <w:bCs/>
          <w:iCs/>
          <w:sz w:val="20"/>
          <w:szCs w:val="20"/>
        </w:rPr>
        <w:t xml:space="preserve"> Г.В., </w:t>
      </w:r>
      <w:proofErr w:type="spellStart"/>
      <w:r w:rsidRPr="00BF5807">
        <w:rPr>
          <w:rFonts w:ascii="Times New Roman" w:eastAsia="Univers" w:hAnsi="Times New Roman"/>
          <w:bCs/>
          <w:iCs/>
          <w:sz w:val="20"/>
          <w:szCs w:val="20"/>
        </w:rPr>
        <w:t>Гохман</w:t>
      </w:r>
      <w:proofErr w:type="spellEnd"/>
      <w:r w:rsidRPr="00BF5807">
        <w:rPr>
          <w:rFonts w:ascii="Times New Roman" w:eastAsia="Univers" w:hAnsi="Times New Roman"/>
          <w:bCs/>
          <w:iCs/>
          <w:sz w:val="20"/>
          <w:szCs w:val="20"/>
        </w:rPr>
        <w:t xml:space="preserve"> Л.З.</w:t>
      </w:r>
      <w:r w:rsidRPr="00BF5807">
        <w:rPr>
          <w:rFonts w:ascii="Times New Roman" w:eastAsia="Univers" w:hAnsi="Times New Roman"/>
          <w:bCs/>
          <w:sz w:val="20"/>
          <w:szCs w:val="20"/>
        </w:rPr>
        <w:t xml:space="preserve"> Диаграммы состояния систем, образованных окислами РЗЭ и </w:t>
      </w:r>
      <w:proofErr w:type="spellStart"/>
      <w:r w:rsidRPr="00BF5807">
        <w:rPr>
          <w:rFonts w:ascii="Times New Roman" w:eastAsia="Univers" w:hAnsi="Times New Roman"/>
          <w:bCs/>
          <w:sz w:val="20"/>
          <w:szCs w:val="20"/>
        </w:rPr>
        <w:t>трехокисью</w:t>
      </w:r>
      <w:proofErr w:type="spellEnd"/>
      <w:r w:rsidRPr="00BF5807">
        <w:rPr>
          <w:rFonts w:ascii="Times New Roman" w:eastAsia="Univers" w:hAnsi="Times New Roman"/>
          <w:bCs/>
          <w:sz w:val="20"/>
          <w:szCs w:val="20"/>
        </w:rPr>
        <w:t xml:space="preserve"> молибдена. Изд. АН СССР. </w:t>
      </w:r>
      <w:proofErr w:type="spellStart"/>
      <w:r w:rsidRPr="00BF5807">
        <w:rPr>
          <w:rFonts w:ascii="Times New Roman" w:eastAsia="Univers" w:hAnsi="Times New Roman"/>
          <w:bCs/>
          <w:sz w:val="20"/>
          <w:szCs w:val="20"/>
        </w:rPr>
        <w:t>Неорган</w:t>
      </w:r>
      <w:proofErr w:type="spellEnd"/>
      <w:r w:rsidRPr="00BF5807">
        <w:rPr>
          <w:rFonts w:ascii="Times New Roman" w:eastAsia="Univers" w:hAnsi="Times New Roman"/>
          <w:bCs/>
          <w:sz w:val="20"/>
          <w:szCs w:val="20"/>
        </w:rPr>
        <w:t>. матер</w:t>
      </w:r>
      <w:r w:rsidR="00DE26E6" w:rsidRPr="00BF5807">
        <w:rPr>
          <w:rFonts w:ascii="Times New Roman" w:eastAsia="Univers" w:hAnsi="Times New Roman"/>
          <w:bCs/>
          <w:sz w:val="20"/>
          <w:szCs w:val="20"/>
        </w:rPr>
        <w:t>иалы. 1971 г. Т</w:t>
      </w:r>
      <w:r w:rsidR="00E4321B" w:rsidRPr="00BF5807">
        <w:rPr>
          <w:rFonts w:ascii="Times New Roman" w:eastAsia="Univers" w:hAnsi="Times New Roman"/>
          <w:bCs/>
          <w:sz w:val="20"/>
          <w:szCs w:val="20"/>
        </w:rPr>
        <w:t>. 7. №11. С. 2101–</w:t>
      </w:r>
      <w:r w:rsidRPr="00BF5807">
        <w:rPr>
          <w:rFonts w:ascii="Times New Roman" w:eastAsia="Univers" w:hAnsi="Times New Roman"/>
          <w:bCs/>
          <w:sz w:val="20"/>
          <w:szCs w:val="20"/>
        </w:rPr>
        <w:t>2103.</w:t>
      </w:r>
    </w:p>
    <w:p w:rsidR="0046778E" w:rsidRPr="00BF5807" w:rsidRDefault="0046778E" w:rsidP="00C26510">
      <w:pPr>
        <w:pStyle w:val="a7"/>
        <w:widowControl w:val="0"/>
        <w:numPr>
          <w:ilvl w:val="0"/>
          <w:numId w:val="24"/>
        </w:numPr>
        <w:spacing w:after="0" w:line="240" w:lineRule="auto"/>
        <w:ind w:right="991"/>
        <w:jc w:val="both"/>
        <w:rPr>
          <w:rFonts w:ascii="Times New Roman" w:eastAsia="Times New Roman" w:hAnsi="Times New Roman"/>
          <w:sz w:val="20"/>
          <w:szCs w:val="20"/>
          <w:lang w:val="en-US"/>
        </w:rPr>
      </w:pPr>
      <w:r w:rsidRPr="00BF5807">
        <w:rPr>
          <w:rFonts w:ascii="Times New Roman" w:eastAsia="Times New Roman" w:hAnsi="Times New Roman"/>
          <w:iCs/>
          <w:sz w:val="20"/>
          <w:szCs w:val="20"/>
        </w:rPr>
        <w:t>Фомичев В.В., Гагарина В.А., Кондратов В.И., Грибов Л.А., Петров К.И.</w:t>
      </w:r>
      <w:r w:rsidRPr="00BF5807">
        <w:rPr>
          <w:rFonts w:ascii="Times New Roman" w:eastAsia="Times New Roman" w:hAnsi="Times New Roman"/>
          <w:sz w:val="20"/>
          <w:szCs w:val="20"/>
        </w:rPr>
        <w:t xml:space="preserve"> Исследование колебательных спектров </w:t>
      </w:r>
      <w:proofErr w:type="spellStart"/>
      <w:r w:rsidRPr="00BF5807">
        <w:rPr>
          <w:rFonts w:ascii="Times New Roman" w:eastAsia="Times New Roman" w:hAnsi="Times New Roman"/>
          <w:sz w:val="20"/>
          <w:szCs w:val="20"/>
        </w:rPr>
        <w:t>молибдатов</w:t>
      </w:r>
      <w:proofErr w:type="spellEnd"/>
      <w:r w:rsidRPr="00BF5807">
        <w:rPr>
          <w:rFonts w:ascii="Times New Roman" w:eastAsia="Times New Roman" w:hAnsi="Times New Roman"/>
          <w:sz w:val="20"/>
          <w:szCs w:val="20"/>
        </w:rPr>
        <w:t xml:space="preserve"> и </w:t>
      </w:r>
      <w:proofErr w:type="spellStart"/>
      <w:r w:rsidRPr="00BF5807">
        <w:rPr>
          <w:rFonts w:ascii="Times New Roman" w:eastAsia="Times New Roman" w:hAnsi="Times New Roman"/>
          <w:sz w:val="20"/>
          <w:szCs w:val="20"/>
        </w:rPr>
        <w:t>вольфраматов</w:t>
      </w:r>
      <w:proofErr w:type="spellEnd"/>
      <w:r w:rsidRPr="00BF5807">
        <w:rPr>
          <w:rFonts w:ascii="Times New Roman" w:eastAsia="Times New Roman" w:hAnsi="Times New Roman"/>
          <w:sz w:val="20"/>
          <w:szCs w:val="20"/>
        </w:rPr>
        <w:t xml:space="preserve"> </w:t>
      </w:r>
      <w:proofErr w:type="spellStart"/>
      <w:r w:rsidRPr="00BF5807">
        <w:rPr>
          <w:rFonts w:ascii="Times New Roman" w:eastAsia="Times New Roman" w:hAnsi="Times New Roman"/>
          <w:sz w:val="20"/>
          <w:szCs w:val="20"/>
        </w:rPr>
        <w:t>лантонидов</w:t>
      </w:r>
      <w:proofErr w:type="spellEnd"/>
      <w:r w:rsidRPr="00BF5807">
        <w:rPr>
          <w:rFonts w:ascii="Times New Roman" w:eastAsia="Times New Roman" w:hAnsi="Times New Roman"/>
          <w:sz w:val="20"/>
          <w:szCs w:val="20"/>
        </w:rPr>
        <w:t xml:space="preserve">. // </w:t>
      </w:r>
      <w:r w:rsidR="00E4321B" w:rsidRPr="00BF5807">
        <w:rPr>
          <w:rFonts w:ascii="Times New Roman" w:eastAsia="Univers" w:hAnsi="Times New Roman"/>
          <w:bCs/>
          <w:sz w:val="20"/>
          <w:szCs w:val="20"/>
        </w:rPr>
        <w:t xml:space="preserve">Журн. </w:t>
      </w:r>
      <w:proofErr w:type="spellStart"/>
      <w:r w:rsidR="00E4321B" w:rsidRPr="00BF5807">
        <w:rPr>
          <w:rFonts w:ascii="Times New Roman" w:eastAsia="Univers" w:hAnsi="Times New Roman"/>
          <w:bCs/>
          <w:sz w:val="20"/>
          <w:szCs w:val="20"/>
        </w:rPr>
        <w:t>неорган</w:t>
      </w:r>
      <w:proofErr w:type="spellEnd"/>
      <w:r w:rsidR="00E4321B" w:rsidRPr="00BF5807">
        <w:rPr>
          <w:rFonts w:ascii="Times New Roman" w:eastAsia="Univers" w:hAnsi="Times New Roman"/>
          <w:bCs/>
          <w:sz w:val="20"/>
          <w:szCs w:val="20"/>
        </w:rPr>
        <w:t>. х</w:t>
      </w:r>
      <w:r w:rsidRPr="00BF5807">
        <w:rPr>
          <w:rFonts w:ascii="Times New Roman" w:eastAsia="Univers" w:hAnsi="Times New Roman"/>
          <w:bCs/>
          <w:sz w:val="20"/>
          <w:szCs w:val="20"/>
        </w:rPr>
        <w:t>имии.</w:t>
      </w:r>
      <w:r w:rsidRPr="00BF5807">
        <w:rPr>
          <w:rFonts w:ascii="Times New Roman" w:eastAsia="Times New Roman" w:hAnsi="Times New Roman"/>
          <w:sz w:val="20"/>
          <w:szCs w:val="20"/>
        </w:rPr>
        <w:t xml:space="preserve"> </w:t>
      </w:r>
      <w:r w:rsidRPr="00BF5807">
        <w:rPr>
          <w:rFonts w:ascii="Times New Roman" w:eastAsia="Times New Roman" w:hAnsi="Times New Roman"/>
          <w:sz w:val="20"/>
          <w:szCs w:val="20"/>
          <w:lang w:val="en-US"/>
        </w:rPr>
        <w:t xml:space="preserve">1981. </w:t>
      </w:r>
      <w:r w:rsidRPr="00BF5807">
        <w:rPr>
          <w:rFonts w:ascii="Times New Roman" w:eastAsia="Times New Roman" w:hAnsi="Times New Roman"/>
          <w:sz w:val="20"/>
          <w:szCs w:val="20"/>
        </w:rPr>
        <w:t>Т</w:t>
      </w:r>
      <w:r w:rsidRPr="00BF5807">
        <w:rPr>
          <w:rFonts w:ascii="Times New Roman" w:eastAsia="Times New Roman" w:hAnsi="Times New Roman"/>
          <w:sz w:val="20"/>
          <w:szCs w:val="20"/>
          <w:lang w:val="en-US"/>
        </w:rPr>
        <w:t>.</w:t>
      </w:r>
      <w:r w:rsidR="00E4321B" w:rsidRPr="00BF5807">
        <w:rPr>
          <w:rFonts w:ascii="Times New Roman" w:eastAsia="Times New Roman" w:hAnsi="Times New Roman"/>
          <w:sz w:val="20"/>
          <w:szCs w:val="20"/>
          <w:lang w:val="en-US"/>
        </w:rPr>
        <w:t xml:space="preserve"> </w:t>
      </w:r>
      <w:r w:rsidRPr="00BF5807">
        <w:rPr>
          <w:rFonts w:ascii="Times New Roman" w:eastAsia="Times New Roman" w:hAnsi="Times New Roman"/>
          <w:sz w:val="20"/>
          <w:szCs w:val="20"/>
          <w:lang w:val="en-US"/>
        </w:rPr>
        <w:t xml:space="preserve">26. </w:t>
      </w:r>
      <w:r w:rsidRPr="00BF5807">
        <w:rPr>
          <w:rFonts w:ascii="Times New Roman" w:eastAsia="Times New Roman" w:hAnsi="Times New Roman"/>
          <w:sz w:val="20"/>
          <w:szCs w:val="20"/>
        </w:rPr>
        <w:t>С</w:t>
      </w:r>
      <w:r w:rsidR="00E4321B" w:rsidRPr="00BF5807">
        <w:rPr>
          <w:rFonts w:ascii="Times New Roman" w:eastAsia="Times New Roman" w:hAnsi="Times New Roman"/>
          <w:sz w:val="20"/>
          <w:szCs w:val="20"/>
          <w:lang w:val="en-US"/>
        </w:rPr>
        <w:t>. 1775–</w:t>
      </w:r>
      <w:r w:rsidRPr="00BF5807">
        <w:rPr>
          <w:rFonts w:ascii="Times New Roman" w:eastAsia="Times New Roman" w:hAnsi="Times New Roman"/>
          <w:sz w:val="20"/>
          <w:szCs w:val="20"/>
          <w:lang w:val="en-US"/>
        </w:rPr>
        <w:t>1781.</w:t>
      </w:r>
    </w:p>
    <w:p w:rsidR="0046778E" w:rsidRPr="00BF5807" w:rsidRDefault="0046778E" w:rsidP="00C26510">
      <w:pPr>
        <w:pStyle w:val="a7"/>
        <w:widowControl w:val="0"/>
        <w:numPr>
          <w:ilvl w:val="0"/>
          <w:numId w:val="24"/>
        </w:numPr>
        <w:spacing w:after="0" w:line="240" w:lineRule="auto"/>
        <w:ind w:right="991"/>
        <w:jc w:val="both"/>
        <w:rPr>
          <w:rFonts w:ascii="Times New Roman" w:eastAsia="Times New Roman" w:hAnsi="Times New Roman"/>
          <w:sz w:val="20"/>
          <w:szCs w:val="20"/>
          <w:lang w:val="en-US"/>
        </w:rPr>
      </w:pPr>
      <w:proofErr w:type="spellStart"/>
      <w:r w:rsidRPr="00BF5807">
        <w:rPr>
          <w:rFonts w:ascii="Times New Roman" w:eastAsia="Times New Roman" w:hAnsi="Times New Roman"/>
          <w:iCs/>
          <w:sz w:val="20"/>
          <w:szCs w:val="20"/>
          <w:lang w:val="en-US"/>
        </w:rPr>
        <w:t>Brixer</w:t>
      </w:r>
      <w:proofErr w:type="spellEnd"/>
      <w:r w:rsidRPr="00BF5807">
        <w:rPr>
          <w:rFonts w:ascii="Times New Roman" w:eastAsia="Times New Roman" w:hAnsi="Times New Roman"/>
          <w:iCs/>
          <w:sz w:val="20"/>
          <w:szCs w:val="20"/>
          <w:lang w:val="en-US"/>
        </w:rPr>
        <w:t xml:space="preserve"> L</w:t>
      </w:r>
      <w:r w:rsidR="00E4321B" w:rsidRPr="00BF5807">
        <w:rPr>
          <w:rFonts w:ascii="Times New Roman" w:eastAsia="Times New Roman" w:hAnsi="Times New Roman"/>
          <w:iCs/>
          <w:sz w:val="20"/>
          <w:szCs w:val="20"/>
          <w:lang w:val="en-US"/>
        </w:rPr>
        <w:t>.</w:t>
      </w:r>
      <w:r w:rsidRPr="00BF5807">
        <w:rPr>
          <w:rFonts w:ascii="Times New Roman" w:eastAsia="Times New Roman" w:hAnsi="Times New Roman"/>
          <w:iCs/>
          <w:sz w:val="20"/>
          <w:szCs w:val="20"/>
          <w:lang w:val="en-US"/>
        </w:rPr>
        <w:t>H.</w:t>
      </w:r>
      <w:r w:rsidRPr="00BF5807">
        <w:rPr>
          <w:rFonts w:ascii="Times New Roman" w:eastAsia="Times New Roman" w:hAnsi="Times New Roman"/>
          <w:sz w:val="20"/>
          <w:szCs w:val="20"/>
          <w:lang w:val="en-US"/>
        </w:rPr>
        <w:t xml:space="preserve"> Sur structural et </w:t>
      </w:r>
      <w:proofErr w:type="spellStart"/>
      <w:r w:rsidRPr="00BF5807">
        <w:rPr>
          <w:rFonts w:ascii="Times New Roman" w:eastAsia="Times New Roman" w:hAnsi="Times New Roman"/>
          <w:sz w:val="20"/>
          <w:szCs w:val="20"/>
          <w:lang w:val="en-US"/>
        </w:rPr>
        <w:t>phisical</w:t>
      </w:r>
      <w:proofErr w:type="spellEnd"/>
      <w:r w:rsidRPr="00BF5807">
        <w:rPr>
          <w:rFonts w:ascii="Times New Roman" w:eastAsia="Times New Roman" w:hAnsi="Times New Roman"/>
          <w:sz w:val="20"/>
          <w:szCs w:val="20"/>
          <w:lang w:val="en-US"/>
        </w:rPr>
        <w:t xml:space="preserve"> properties des </w:t>
      </w:r>
      <w:proofErr w:type="spellStart"/>
      <w:r w:rsidRPr="00BF5807">
        <w:rPr>
          <w:rFonts w:ascii="Times New Roman" w:eastAsia="Times New Roman" w:hAnsi="Times New Roman"/>
          <w:sz w:val="20"/>
          <w:szCs w:val="20"/>
          <w:lang w:val="en-US"/>
        </w:rPr>
        <w:t>terrares</w:t>
      </w:r>
      <w:proofErr w:type="spellEnd"/>
      <w:r w:rsidRPr="00BF5807">
        <w:rPr>
          <w:rFonts w:ascii="Times New Roman" w:eastAsia="Times New Roman" w:hAnsi="Times New Roman"/>
          <w:sz w:val="20"/>
          <w:szCs w:val="20"/>
          <w:lang w:val="en-US"/>
        </w:rPr>
        <w:t xml:space="preserve"> </w:t>
      </w:r>
      <w:proofErr w:type="spellStart"/>
      <w:r w:rsidRPr="00BF5807">
        <w:rPr>
          <w:rFonts w:ascii="Times New Roman" w:eastAsia="Times New Roman" w:hAnsi="Times New Roman"/>
          <w:sz w:val="20"/>
          <w:szCs w:val="20"/>
          <w:lang w:val="en-US"/>
        </w:rPr>
        <w:t>molibdates</w:t>
      </w:r>
      <w:proofErr w:type="spellEnd"/>
      <w:r w:rsidRPr="00BF5807">
        <w:rPr>
          <w:rFonts w:ascii="Times New Roman" w:eastAsia="Times New Roman" w:hAnsi="Times New Roman"/>
          <w:sz w:val="20"/>
          <w:szCs w:val="20"/>
          <w:lang w:val="en-US"/>
        </w:rPr>
        <w:t xml:space="preserve"> de type La</w:t>
      </w:r>
      <w:r w:rsidRPr="00BF5807">
        <w:rPr>
          <w:rFonts w:ascii="Times New Roman" w:eastAsia="Times New Roman" w:hAnsi="Times New Roman"/>
          <w:sz w:val="20"/>
          <w:szCs w:val="20"/>
          <w:vertAlign w:val="subscript"/>
          <w:lang w:val="en-US"/>
        </w:rPr>
        <w:t>2</w:t>
      </w:r>
      <w:r w:rsidRPr="00BF5807">
        <w:rPr>
          <w:rFonts w:ascii="Times New Roman" w:eastAsia="Times New Roman" w:hAnsi="Times New Roman"/>
          <w:sz w:val="20"/>
          <w:szCs w:val="20"/>
          <w:lang w:val="en-US"/>
        </w:rPr>
        <w:t>(MoO</w:t>
      </w:r>
      <w:r w:rsidRPr="00BF5807">
        <w:rPr>
          <w:rFonts w:ascii="Times New Roman" w:eastAsia="Times New Roman" w:hAnsi="Times New Roman"/>
          <w:sz w:val="20"/>
          <w:szCs w:val="20"/>
          <w:vertAlign w:val="subscript"/>
          <w:lang w:val="en-US"/>
        </w:rPr>
        <w:t>4</w:t>
      </w:r>
      <w:r w:rsidRPr="00BF5807">
        <w:rPr>
          <w:rFonts w:ascii="Times New Roman" w:eastAsia="Times New Roman" w:hAnsi="Times New Roman"/>
          <w:sz w:val="20"/>
          <w:szCs w:val="20"/>
          <w:lang w:val="en-US"/>
        </w:rPr>
        <w:t>)</w:t>
      </w:r>
      <w:r w:rsidRPr="00BF5807">
        <w:rPr>
          <w:rFonts w:ascii="Times New Roman" w:eastAsia="Times New Roman" w:hAnsi="Times New Roman"/>
          <w:sz w:val="20"/>
          <w:szCs w:val="20"/>
          <w:vertAlign w:val="subscript"/>
          <w:lang w:val="en-US"/>
        </w:rPr>
        <w:t xml:space="preserve">3 et </w:t>
      </w:r>
      <w:r w:rsidRPr="00BF5807">
        <w:rPr>
          <w:rFonts w:ascii="Times New Roman" w:eastAsia="Times New Roman" w:hAnsi="Times New Roman"/>
          <w:sz w:val="20"/>
          <w:szCs w:val="20"/>
          <w:lang w:val="en-US"/>
        </w:rPr>
        <w:t xml:space="preserve"> Ln</w:t>
      </w:r>
      <w:r w:rsidRPr="00BF5807">
        <w:rPr>
          <w:rFonts w:ascii="Times New Roman" w:eastAsia="Times New Roman" w:hAnsi="Times New Roman"/>
          <w:sz w:val="20"/>
          <w:szCs w:val="20"/>
          <w:vertAlign w:val="subscript"/>
          <w:lang w:val="en-US"/>
        </w:rPr>
        <w:t>2</w:t>
      </w:r>
      <w:r w:rsidRPr="00BF5807">
        <w:rPr>
          <w:rFonts w:ascii="Times New Roman" w:eastAsia="Times New Roman" w:hAnsi="Times New Roman"/>
          <w:sz w:val="20"/>
          <w:szCs w:val="20"/>
          <w:lang w:val="en-US"/>
        </w:rPr>
        <w:t>MoO</w:t>
      </w:r>
      <w:r w:rsidRPr="00BF5807">
        <w:rPr>
          <w:rFonts w:ascii="Times New Roman" w:eastAsia="Times New Roman" w:hAnsi="Times New Roman"/>
          <w:sz w:val="20"/>
          <w:szCs w:val="20"/>
          <w:vertAlign w:val="subscript"/>
          <w:lang w:val="en-US"/>
        </w:rPr>
        <w:t xml:space="preserve">6 </w:t>
      </w:r>
      <w:r w:rsidRPr="00BF5807">
        <w:rPr>
          <w:rFonts w:ascii="Times New Roman" w:eastAsia="Times New Roman" w:hAnsi="Times New Roman"/>
          <w:sz w:val="20"/>
          <w:szCs w:val="20"/>
          <w:lang w:val="en-US"/>
        </w:rPr>
        <w:t xml:space="preserve"> // </w:t>
      </w:r>
      <w:r w:rsidRPr="00BF5807">
        <w:rPr>
          <w:rFonts w:ascii="Times New Roman" w:eastAsia="Times New Roman" w:hAnsi="Times New Roman"/>
          <w:sz w:val="20"/>
          <w:szCs w:val="20"/>
          <w:vertAlign w:val="subscript"/>
          <w:lang w:val="en-US"/>
        </w:rPr>
        <w:t xml:space="preserve"> </w:t>
      </w:r>
      <w:proofErr w:type="spellStart"/>
      <w:r w:rsidRPr="00BF5807">
        <w:rPr>
          <w:rFonts w:ascii="Times New Roman" w:eastAsia="Times New Roman" w:hAnsi="Times New Roman"/>
          <w:sz w:val="20"/>
          <w:szCs w:val="20"/>
          <w:lang w:val="en-US"/>
        </w:rPr>
        <w:t>Rev.Chim</w:t>
      </w:r>
      <w:proofErr w:type="spellEnd"/>
      <w:r w:rsidRPr="00BF5807">
        <w:rPr>
          <w:rFonts w:ascii="Times New Roman" w:eastAsia="Times New Roman" w:hAnsi="Times New Roman"/>
          <w:sz w:val="20"/>
          <w:szCs w:val="20"/>
          <w:lang w:val="en-US"/>
        </w:rPr>
        <w:t>. Miner. 1973. V. 10. P. 47-61.</w:t>
      </w:r>
    </w:p>
    <w:p w:rsidR="0046778E" w:rsidRPr="00BF5807" w:rsidRDefault="0046778E" w:rsidP="00C26510">
      <w:pPr>
        <w:pStyle w:val="a7"/>
        <w:widowControl w:val="0"/>
        <w:numPr>
          <w:ilvl w:val="0"/>
          <w:numId w:val="24"/>
        </w:numPr>
        <w:spacing w:after="0" w:line="240" w:lineRule="auto"/>
        <w:ind w:right="991"/>
        <w:jc w:val="both"/>
        <w:rPr>
          <w:rFonts w:ascii="Times New Roman" w:eastAsia="Times New Roman" w:hAnsi="Times New Roman"/>
          <w:sz w:val="20"/>
          <w:szCs w:val="20"/>
        </w:rPr>
      </w:pPr>
      <w:proofErr w:type="spellStart"/>
      <w:r w:rsidRPr="00BF5807">
        <w:rPr>
          <w:rFonts w:ascii="Times New Roman" w:eastAsia="Times New Roman" w:hAnsi="Times New Roman"/>
          <w:iCs/>
          <w:sz w:val="20"/>
          <w:szCs w:val="20"/>
          <w:lang w:val="en-US"/>
        </w:rPr>
        <w:t>Eick</w:t>
      </w:r>
      <w:proofErr w:type="spellEnd"/>
      <w:r w:rsidRPr="00BF5807">
        <w:rPr>
          <w:rFonts w:ascii="Times New Roman" w:eastAsia="Times New Roman" w:hAnsi="Times New Roman"/>
          <w:iCs/>
          <w:sz w:val="20"/>
          <w:szCs w:val="20"/>
          <w:lang w:val="en-US"/>
        </w:rPr>
        <w:t xml:space="preserve"> H.A., </w:t>
      </w:r>
      <w:proofErr w:type="spellStart"/>
      <w:r w:rsidRPr="00BF5807">
        <w:rPr>
          <w:rFonts w:ascii="Times New Roman" w:eastAsia="Times New Roman" w:hAnsi="Times New Roman"/>
          <w:iCs/>
          <w:sz w:val="20"/>
          <w:szCs w:val="20"/>
          <w:lang w:val="en-US"/>
        </w:rPr>
        <w:t>Baenziger</w:t>
      </w:r>
      <w:proofErr w:type="spellEnd"/>
      <w:r w:rsidRPr="00BF5807">
        <w:rPr>
          <w:rFonts w:ascii="Times New Roman" w:eastAsia="Times New Roman" w:hAnsi="Times New Roman"/>
          <w:iCs/>
          <w:sz w:val="20"/>
          <w:szCs w:val="20"/>
          <w:lang w:val="en-US"/>
        </w:rPr>
        <w:t xml:space="preserve"> N.C., </w:t>
      </w:r>
      <w:proofErr w:type="spellStart"/>
      <w:r w:rsidRPr="00BF5807">
        <w:rPr>
          <w:rFonts w:ascii="Times New Roman" w:eastAsia="Times New Roman" w:hAnsi="Times New Roman"/>
          <w:iCs/>
          <w:sz w:val="20"/>
          <w:szCs w:val="20"/>
          <w:lang w:val="en-US"/>
        </w:rPr>
        <w:t>Eyring</w:t>
      </w:r>
      <w:proofErr w:type="spellEnd"/>
      <w:r w:rsidRPr="00BF5807">
        <w:rPr>
          <w:rFonts w:ascii="Times New Roman" w:eastAsia="Times New Roman" w:hAnsi="Times New Roman"/>
          <w:iCs/>
          <w:sz w:val="20"/>
          <w:szCs w:val="20"/>
          <w:lang w:val="en-US"/>
        </w:rPr>
        <w:t xml:space="preserve"> L. </w:t>
      </w:r>
      <w:r w:rsidRPr="00BF5807">
        <w:rPr>
          <w:rFonts w:ascii="Times New Roman" w:eastAsia="Times New Roman" w:hAnsi="Times New Roman"/>
          <w:sz w:val="20"/>
          <w:szCs w:val="20"/>
          <w:lang w:val="en-US"/>
        </w:rPr>
        <w:t xml:space="preserve">Lower </w:t>
      </w:r>
      <w:proofErr w:type="spellStart"/>
      <w:r w:rsidRPr="00BF5807">
        <w:rPr>
          <w:rFonts w:ascii="Times New Roman" w:eastAsia="Times New Roman" w:hAnsi="Times New Roman"/>
          <w:sz w:val="20"/>
          <w:szCs w:val="20"/>
          <w:lang w:val="en-US"/>
        </w:rPr>
        <w:t>oxids</w:t>
      </w:r>
      <w:proofErr w:type="spellEnd"/>
      <w:r w:rsidRPr="00BF5807">
        <w:rPr>
          <w:rFonts w:ascii="Times New Roman" w:eastAsia="Times New Roman" w:hAnsi="Times New Roman"/>
          <w:sz w:val="20"/>
          <w:szCs w:val="20"/>
          <w:lang w:val="en-US"/>
        </w:rPr>
        <w:t xml:space="preserve"> of Samarium and Europium. The preparation and </w:t>
      </w:r>
      <w:proofErr w:type="spellStart"/>
      <w:r w:rsidRPr="00BF5807">
        <w:rPr>
          <w:rFonts w:ascii="Times New Roman" w:eastAsia="Times New Roman" w:hAnsi="Times New Roman"/>
          <w:sz w:val="20"/>
          <w:szCs w:val="20"/>
          <w:lang w:val="en-US"/>
        </w:rPr>
        <w:t>cristal</w:t>
      </w:r>
      <w:proofErr w:type="spellEnd"/>
      <w:r w:rsidRPr="00BF5807">
        <w:rPr>
          <w:rFonts w:ascii="Times New Roman" w:eastAsia="Times New Roman" w:hAnsi="Times New Roman"/>
          <w:sz w:val="20"/>
          <w:szCs w:val="20"/>
          <w:lang w:val="en-US"/>
        </w:rPr>
        <w:t xml:space="preserve"> Structure of SmO</w:t>
      </w:r>
      <w:r w:rsidRPr="00BF5807">
        <w:rPr>
          <w:rFonts w:ascii="Times New Roman" w:eastAsia="Times New Roman" w:hAnsi="Times New Roman"/>
          <w:sz w:val="20"/>
          <w:szCs w:val="20"/>
          <w:vertAlign w:val="subscript"/>
          <w:lang w:val="en-US"/>
        </w:rPr>
        <w:t>0,4-0,6</w:t>
      </w:r>
      <w:r w:rsidRPr="00BF5807">
        <w:rPr>
          <w:rFonts w:ascii="Times New Roman" w:eastAsia="Times New Roman" w:hAnsi="Times New Roman"/>
          <w:sz w:val="20"/>
          <w:szCs w:val="20"/>
          <w:lang w:val="en-US"/>
        </w:rPr>
        <w:t xml:space="preserve">, </w:t>
      </w:r>
      <w:proofErr w:type="spellStart"/>
      <w:r w:rsidRPr="00BF5807">
        <w:rPr>
          <w:rFonts w:ascii="Times New Roman" w:eastAsia="Times New Roman" w:hAnsi="Times New Roman"/>
          <w:sz w:val="20"/>
          <w:szCs w:val="20"/>
          <w:lang w:val="en-US"/>
        </w:rPr>
        <w:t>SmO</w:t>
      </w:r>
      <w:proofErr w:type="spellEnd"/>
      <w:r w:rsidRPr="00BF5807">
        <w:rPr>
          <w:rFonts w:ascii="Times New Roman" w:eastAsia="Times New Roman" w:hAnsi="Times New Roman"/>
          <w:sz w:val="20"/>
          <w:szCs w:val="20"/>
          <w:lang w:val="en-US"/>
        </w:rPr>
        <w:t xml:space="preserve"> and </w:t>
      </w:r>
      <w:proofErr w:type="spellStart"/>
      <w:r w:rsidRPr="00BF5807">
        <w:rPr>
          <w:rFonts w:ascii="Times New Roman" w:eastAsia="Times New Roman" w:hAnsi="Times New Roman"/>
          <w:sz w:val="20"/>
          <w:szCs w:val="20"/>
          <w:lang w:val="en-US"/>
        </w:rPr>
        <w:t>EuO</w:t>
      </w:r>
      <w:proofErr w:type="spellEnd"/>
      <w:r w:rsidRPr="00BF5807">
        <w:rPr>
          <w:rFonts w:ascii="Times New Roman" w:eastAsia="Times New Roman" w:hAnsi="Times New Roman"/>
          <w:sz w:val="20"/>
          <w:szCs w:val="20"/>
          <w:lang w:val="en-US"/>
        </w:rPr>
        <w:t xml:space="preserve"> // J. Amer. </w:t>
      </w:r>
      <w:proofErr w:type="spellStart"/>
      <w:r w:rsidRPr="00BF5807">
        <w:rPr>
          <w:rFonts w:ascii="Times New Roman" w:eastAsia="Times New Roman" w:hAnsi="Times New Roman"/>
          <w:sz w:val="20"/>
          <w:szCs w:val="20"/>
          <w:lang w:val="en-US"/>
        </w:rPr>
        <w:t>Chem</w:t>
      </w:r>
      <w:proofErr w:type="spellEnd"/>
      <w:r w:rsidRPr="00BF5807">
        <w:rPr>
          <w:rFonts w:ascii="Times New Roman" w:eastAsia="Times New Roman" w:hAnsi="Times New Roman"/>
          <w:sz w:val="20"/>
          <w:szCs w:val="20"/>
        </w:rPr>
        <w:t xml:space="preserve">. </w:t>
      </w:r>
      <w:proofErr w:type="spellStart"/>
      <w:r w:rsidRPr="00BF5807">
        <w:rPr>
          <w:rFonts w:ascii="Times New Roman" w:eastAsia="Times New Roman" w:hAnsi="Times New Roman"/>
          <w:sz w:val="20"/>
          <w:szCs w:val="20"/>
          <w:lang w:val="en-US"/>
        </w:rPr>
        <w:t>Soc</w:t>
      </w:r>
      <w:proofErr w:type="spellEnd"/>
      <w:r w:rsidRPr="00BF5807">
        <w:rPr>
          <w:rFonts w:ascii="Times New Roman" w:eastAsia="Times New Roman" w:hAnsi="Times New Roman"/>
          <w:sz w:val="20"/>
          <w:szCs w:val="20"/>
        </w:rPr>
        <w:t xml:space="preserve">. 1976. </w:t>
      </w:r>
      <w:r w:rsidRPr="00BF5807">
        <w:rPr>
          <w:rFonts w:ascii="Times New Roman" w:eastAsia="Times New Roman" w:hAnsi="Times New Roman"/>
          <w:sz w:val="20"/>
          <w:szCs w:val="20"/>
          <w:lang w:val="en-US"/>
        </w:rPr>
        <w:t>V</w:t>
      </w:r>
      <w:r w:rsidRPr="00BF5807">
        <w:rPr>
          <w:rFonts w:ascii="Times New Roman" w:eastAsia="Times New Roman" w:hAnsi="Times New Roman"/>
          <w:sz w:val="20"/>
          <w:szCs w:val="20"/>
        </w:rPr>
        <w:t xml:space="preserve">.78. № 20. </w:t>
      </w:r>
      <w:r w:rsidRPr="00BF5807">
        <w:rPr>
          <w:rFonts w:ascii="Times New Roman" w:eastAsia="Times New Roman" w:hAnsi="Times New Roman"/>
          <w:sz w:val="20"/>
          <w:szCs w:val="20"/>
          <w:lang w:val="en-US"/>
        </w:rPr>
        <w:t>P</w:t>
      </w:r>
      <w:r w:rsidRPr="00BF5807">
        <w:rPr>
          <w:rFonts w:ascii="Times New Roman" w:eastAsia="Times New Roman" w:hAnsi="Times New Roman"/>
          <w:sz w:val="20"/>
          <w:szCs w:val="20"/>
        </w:rPr>
        <w:t>. 5147-5149.</w:t>
      </w:r>
    </w:p>
    <w:p w:rsidR="0046778E" w:rsidRPr="00BF5807" w:rsidRDefault="0046778E" w:rsidP="00FD25C0">
      <w:pPr>
        <w:widowControl w:val="0"/>
        <w:spacing w:after="0" w:line="240" w:lineRule="auto"/>
        <w:ind w:firstLine="709"/>
        <w:jc w:val="both"/>
        <w:rPr>
          <w:rFonts w:ascii="Times New Roman" w:eastAsia="Times New Roman" w:hAnsi="Times New Roman" w:cs="Times New Roman"/>
          <w:sz w:val="24"/>
          <w:szCs w:val="24"/>
        </w:rPr>
      </w:pPr>
    </w:p>
    <w:p w:rsidR="00C26510" w:rsidRPr="00BF5807" w:rsidRDefault="00C26510" w:rsidP="00FD25C0">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rsidR="00C26510" w:rsidRPr="00BF5807" w:rsidRDefault="00C26510" w:rsidP="00FD25C0">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rsidR="00C26510" w:rsidRPr="00BF5807" w:rsidRDefault="00C26510" w:rsidP="00FD25C0">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rsidR="00C26510" w:rsidRPr="00BF5807" w:rsidRDefault="00C26510" w:rsidP="00FD25C0">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rsidR="00C26510" w:rsidRPr="00BF5807" w:rsidRDefault="00C26510" w:rsidP="00FD25C0">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rsidR="00C26510" w:rsidRPr="00BF5807" w:rsidRDefault="00C26510" w:rsidP="00FD25C0">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rsidR="00C26510" w:rsidRPr="00BF5807" w:rsidRDefault="00C26510" w:rsidP="00FD25C0">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rsidR="00C26510" w:rsidRPr="00BF5807" w:rsidRDefault="00C26510" w:rsidP="00FD25C0">
      <w:pPr>
        <w:widowControl w:val="0"/>
        <w:autoSpaceDE w:val="0"/>
        <w:autoSpaceDN w:val="0"/>
        <w:adjustRightInd w:val="0"/>
        <w:spacing w:after="0" w:line="240" w:lineRule="auto"/>
        <w:ind w:firstLine="709"/>
        <w:jc w:val="both"/>
        <w:rPr>
          <w:rFonts w:ascii="Times New Roman" w:eastAsiaTheme="minorEastAsia" w:hAnsi="Times New Roman" w:cs="Times New Roman"/>
          <w:b/>
          <w:bCs/>
          <w:sz w:val="24"/>
          <w:szCs w:val="24"/>
          <w:lang w:eastAsia="ru-RU"/>
        </w:rPr>
      </w:pPr>
    </w:p>
    <w:p w:rsidR="0046778E" w:rsidRPr="00BF5807" w:rsidRDefault="00DE0FC1" w:rsidP="00C26510">
      <w:pPr>
        <w:widowControl w:val="0"/>
        <w:autoSpaceDE w:val="0"/>
        <w:autoSpaceDN w:val="0"/>
        <w:adjustRightInd w:val="0"/>
        <w:spacing w:after="0" w:line="240" w:lineRule="auto"/>
        <w:jc w:val="both"/>
        <w:rPr>
          <w:rFonts w:ascii="Times New Roman" w:eastAsiaTheme="minorEastAsia" w:hAnsi="Times New Roman" w:cs="Times New Roman"/>
          <w:b/>
          <w:bCs/>
          <w:sz w:val="26"/>
          <w:szCs w:val="26"/>
          <w:lang w:eastAsia="ru-RU"/>
        </w:rPr>
      </w:pPr>
      <w:r w:rsidRPr="00BF5807">
        <w:rPr>
          <w:rFonts w:ascii="Times New Roman" w:eastAsiaTheme="minorEastAsia" w:hAnsi="Times New Roman" w:cs="Times New Roman"/>
          <w:b/>
          <w:bCs/>
          <w:sz w:val="26"/>
          <w:szCs w:val="26"/>
          <w:lang w:eastAsia="ru-RU"/>
        </w:rPr>
        <w:lastRenderedPageBreak/>
        <w:t xml:space="preserve">УДУ </w:t>
      </w:r>
      <w:r w:rsidR="0046778E" w:rsidRPr="00BF5807">
        <w:rPr>
          <w:rFonts w:ascii="Times New Roman" w:eastAsiaTheme="minorEastAsia" w:hAnsi="Times New Roman" w:cs="Times New Roman"/>
          <w:b/>
          <w:bCs/>
          <w:sz w:val="26"/>
          <w:szCs w:val="26"/>
          <w:lang w:eastAsia="ru-RU"/>
        </w:rPr>
        <w:t>130.2</w:t>
      </w:r>
    </w:p>
    <w:p w:rsidR="00C26510" w:rsidRPr="00BF5807" w:rsidRDefault="00C26510" w:rsidP="00C26510">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p>
    <w:p w:rsidR="002B227F" w:rsidRPr="00BF5807" w:rsidRDefault="0046778E" w:rsidP="00C26510">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BF5807">
        <w:rPr>
          <w:rFonts w:ascii="Times New Roman" w:eastAsiaTheme="minorEastAsia" w:hAnsi="Times New Roman" w:cs="Times New Roman"/>
          <w:b/>
          <w:bCs/>
          <w:sz w:val="26"/>
          <w:szCs w:val="26"/>
          <w:lang w:eastAsia="ru-RU"/>
        </w:rPr>
        <w:t xml:space="preserve">ОСНОВНОЙ ПРИНЦИП ЭТИЧЕСКОЙ КОНЦЕПЦИИ </w:t>
      </w:r>
    </w:p>
    <w:p w:rsidR="0046778E" w:rsidRPr="00BF5807" w:rsidRDefault="0046778E" w:rsidP="00C26510">
      <w:pPr>
        <w:widowControl w:val="0"/>
        <w:autoSpaceDE w:val="0"/>
        <w:autoSpaceDN w:val="0"/>
        <w:adjustRightInd w:val="0"/>
        <w:spacing w:after="0" w:line="240" w:lineRule="auto"/>
        <w:jc w:val="center"/>
        <w:rPr>
          <w:rFonts w:ascii="Times New Roman" w:eastAsiaTheme="minorEastAsia" w:hAnsi="Times New Roman" w:cs="Times New Roman"/>
          <w:b/>
          <w:bCs/>
          <w:sz w:val="26"/>
          <w:szCs w:val="26"/>
          <w:lang w:eastAsia="ru-RU"/>
        </w:rPr>
      </w:pPr>
      <w:r w:rsidRPr="00BF5807">
        <w:rPr>
          <w:rFonts w:ascii="Times New Roman" w:eastAsiaTheme="minorEastAsia" w:hAnsi="Times New Roman" w:cs="Times New Roman"/>
          <w:b/>
          <w:bCs/>
          <w:sz w:val="26"/>
          <w:szCs w:val="26"/>
          <w:lang w:eastAsia="ru-RU"/>
        </w:rPr>
        <w:t>А.</w:t>
      </w:r>
      <w:r w:rsidR="00DE0FC1" w:rsidRPr="00BF5807">
        <w:rPr>
          <w:rFonts w:ascii="Times New Roman" w:eastAsiaTheme="minorEastAsia" w:hAnsi="Times New Roman" w:cs="Times New Roman"/>
          <w:b/>
          <w:bCs/>
          <w:sz w:val="26"/>
          <w:szCs w:val="26"/>
          <w:lang w:eastAsia="ru-RU"/>
        </w:rPr>
        <w:t xml:space="preserve"> </w:t>
      </w:r>
      <w:r w:rsidRPr="00BF5807">
        <w:rPr>
          <w:rFonts w:ascii="Times New Roman" w:eastAsiaTheme="minorEastAsia" w:hAnsi="Times New Roman" w:cs="Times New Roman"/>
          <w:b/>
          <w:bCs/>
          <w:sz w:val="26"/>
          <w:szCs w:val="26"/>
          <w:lang w:eastAsia="ru-RU"/>
        </w:rPr>
        <w:t>ШВЕЙЦЕРА В ВРАЧЕБНОЙ ДЕОНТОЛОГИИ</w:t>
      </w:r>
    </w:p>
    <w:p w:rsidR="0046778E" w:rsidRPr="00BF5807" w:rsidRDefault="0046778E" w:rsidP="00C26510">
      <w:pPr>
        <w:widowControl w:val="0"/>
        <w:autoSpaceDE w:val="0"/>
        <w:autoSpaceDN w:val="0"/>
        <w:adjustRightInd w:val="0"/>
        <w:spacing w:after="0" w:line="240" w:lineRule="auto"/>
        <w:jc w:val="right"/>
        <w:rPr>
          <w:rFonts w:ascii="Times New Roman" w:eastAsiaTheme="minorEastAsia" w:hAnsi="Times New Roman" w:cs="Times New Roman"/>
          <w:b/>
          <w:bCs/>
          <w:sz w:val="26"/>
          <w:szCs w:val="26"/>
          <w:lang w:eastAsia="ru-RU"/>
        </w:rPr>
      </w:pPr>
    </w:p>
    <w:p w:rsidR="00DE0FC1" w:rsidRPr="00BF5807" w:rsidRDefault="0046778E" w:rsidP="00C26510">
      <w:pPr>
        <w:widowControl w:val="0"/>
        <w:autoSpaceDE w:val="0"/>
        <w:autoSpaceDN w:val="0"/>
        <w:adjustRightInd w:val="0"/>
        <w:spacing w:after="0" w:line="240" w:lineRule="auto"/>
        <w:jc w:val="center"/>
        <w:rPr>
          <w:rFonts w:ascii="Times New Roman" w:eastAsiaTheme="minorEastAsia" w:hAnsi="Times New Roman" w:cs="Times New Roman"/>
          <w:b/>
          <w:bCs/>
          <w:i/>
          <w:iCs/>
          <w:sz w:val="26"/>
          <w:szCs w:val="26"/>
          <w:lang w:eastAsia="ru-RU"/>
        </w:rPr>
      </w:pPr>
      <w:r w:rsidRPr="00BF5807">
        <w:rPr>
          <w:rFonts w:ascii="Times New Roman" w:eastAsiaTheme="minorEastAsia" w:hAnsi="Times New Roman" w:cs="Times New Roman"/>
          <w:b/>
          <w:bCs/>
          <w:i/>
          <w:iCs/>
          <w:sz w:val="26"/>
          <w:szCs w:val="26"/>
          <w:lang w:eastAsia="ru-RU"/>
        </w:rPr>
        <w:t xml:space="preserve">К.В. </w:t>
      </w:r>
      <w:proofErr w:type="spellStart"/>
      <w:r w:rsidRPr="00BF5807">
        <w:rPr>
          <w:rFonts w:ascii="Times New Roman" w:eastAsiaTheme="minorEastAsia" w:hAnsi="Times New Roman" w:cs="Times New Roman"/>
          <w:b/>
          <w:bCs/>
          <w:i/>
          <w:iCs/>
          <w:sz w:val="26"/>
          <w:szCs w:val="26"/>
          <w:lang w:eastAsia="ru-RU"/>
        </w:rPr>
        <w:t>Хадисова</w:t>
      </w:r>
      <w:proofErr w:type="spellEnd"/>
      <w:r w:rsidRPr="00BF5807">
        <w:rPr>
          <w:rFonts w:ascii="Times New Roman" w:eastAsiaTheme="minorEastAsia" w:hAnsi="Times New Roman" w:cs="Times New Roman"/>
          <w:b/>
          <w:bCs/>
          <w:i/>
          <w:iCs/>
          <w:sz w:val="26"/>
          <w:szCs w:val="26"/>
          <w:lang w:eastAsia="ru-RU"/>
        </w:rPr>
        <w:t>,</w:t>
      </w:r>
    </w:p>
    <w:p w:rsidR="002B227F" w:rsidRPr="00BF5807" w:rsidRDefault="0046778E" w:rsidP="00C26510">
      <w:pPr>
        <w:widowControl w:val="0"/>
        <w:autoSpaceDE w:val="0"/>
        <w:autoSpaceDN w:val="0"/>
        <w:adjustRightInd w:val="0"/>
        <w:spacing w:after="0" w:line="240" w:lineRule="auto"/>
        <w:jc w:val="center"/>
        <w:rPr>
          <w:rFonts w:ascii="Times New Roman" w:eastAsiaTheme="minorEastAsia" w:hAnsi="Times New Roman" w:cs="Times New Roman"/>
          <w:i/>
          <w:iCs/>
          <w:sz w:val="26"/>
          <w:szCs w:val="26"/>
          <w:lang w:eastAsia="ru-RU"/>
        </w:rPr>
      </w:pPr>
      <w:r w:rsidRPr="00BF5807">
        <w:rPr>
          <w:rFonts w:ascii="Times New Roman" w:eastAsiaTheme="minorEastAsia" w:hAnsi="Times New Roman" w:cs="Times New Roman"/>
          <w:i/>
          <w:iCs/>
          <w:sz w:val="26"/>
          <w:szCs w:val="26"/>
          <w:lang w:eastAsia="ru-RU"/>
        </w:rPr>
        <w:t xml:space="preserve">ассистент кафедры гуманитарных, естественнонаучных и </w:t>
      </w:r>
    </w:p>
    <w:p w:rsidR="0046778E" w:rsidRPr="00BF5807" w:rsidRDefault="0046778E" w:rsidP="002B227F">
      <w:pPr>
        <w:widowControl w:val="0"/>
        <w:autoSpaceDE w:val="0"/>
        <w:autoSpaceDN w:val="0"/>
        <w:adjustRightInd w:val="0"/>
        <w:spacing w:after="0" w:line="240" w:lineRule="auto"/>
        <w:jc w:val="center"/>
        <w:rPr>
          <w:rFonts w:ascii="Times New Roman" w:eastAsiaTheme="minorEastAsia" w:hAnsi="Times New Roman" w:cs="Times New Roman"/>
          <w:i/>
          <w:sz w:val="26"/>
          <w:szCs w:val="26"/>
          <w:lang w:eastAsia="ru-RU"/>
        </w:rPr>
      </w:pPr>
      <w:r w:rsidRPr="00BF5807">
        <w:rPr>
          <w:rFonts w:ascii="Times New Roman" w:eastAsiaTheme="minorEastAsia" w:hAnsi="Times New Roman" w:cs="Times New Roman"/>
          <w:i/>
          <w:iCs/>
          <w:sz w:val="26"/>
          <w:szCs w:val="26"/>
          <w:lang w:eastAsia="ru-RU"/>
        </w:rPr>
        <w:t>социальных дисциплин</w:t>
      </w:r>
      <w:r w:rsidR="002B227F" w:rsidRPr="00BF5807">
        <w:rPr>
          <w:rFonts w:ascii="Times New Roman" w:eastAsiaTheme="minorEastAsia" w:hAnsi="Times New Roman" w:cs="Times New Roman"/>
          <w:i/>
          <w:iCs/>
          <w:sz w:val="26"/>
          <w:szCs w:val="26"/>
          <w:lang w:eastAsia="ru-RU"/>
        </w:rPr>
        <w:t xml:space="preserve"> </w:t>
      </w:r>
      <w:r w:rsidRPr="00BF5807">
        <w:rPr>
          <w:rFonts w:ascii="Times New Roman" w:eastAsiaTheme="minorEastAsia" w:hAnsi="Times New Roman" w:cs="Times New Roman"/>
          <w:i/>
          <w:sz w:val="26"/>
          <w:szCs w:val="26"/>
          <w:lang w:eastAsia="ru-RU"/>
        </w:rPr>
        <w:t>Чеченс</w:t>
      </w:r>
      <w:r w:rsidR="00DE0FC1" w:rsidRPr="00BF5807">
        <w:rPr>
          <w:rFonts w:ascii="Times New Roman" w:eastAsiaTheme="minorEastAsia" w:hAnsi="Times New Roman" w:cs="Times New Roman"/>
          <w:i/>
          <w:sz w:val="26"/>
          <w:szCs w:val="26"/>
          <w:lang w:eastAsia="ru-RU"/>
        </w:rPr>
        <w:t>кого государственного университета</w:t>
      </w:r>
    </w:p>
    <w:p w:rsidR="0046778E" w:rsidRPr="00BF5807" w:rsidRDefault="0046778E" w:rsidP="00FD25C0">
      <w:pPr>
        <w:widowControl w:val="0"/>
        <w:autoSpaceDE w:val="0"/>
        <w:autoSpaceDN w:val="0"/>
        <w:adjustRightInd w:val="0"/>
        <w:spacing w:after="0" w:line="240" w:lineRule="auto"/>
        <w:ind w:firstLine="709"/>
        <w:jc w:val="both"/>
        <w:rPr>
          <w:rFonts w:ascii="Times New Roman" w:eastAsiaTheme="minorEastAsia" w:hAnsi="Times New Roman" w:cs="Times New Roman"/>
          <w:b/>
          <w:bCs/>
          <w:i/>
          <w:iCs/>
          <w:sz w:val="24"/>
          <w:szCs w:val="24"/>
          <w:lang w:eastAsia="ru-RU"/>
        </w:rPr>
      </w:pPr>
    </w:p>
    <w:p w:rsidR="0046778E" w:rsidRPr="00BF5807" w:rsidRDefault="00C44D7D" w:rsidP="00C26510">
      <w:pPr>
        <w:widowControl w:val="0"/>
        <w:autoSpaceDE w:val="0"/>
        <w:autoSpaceDN w:val="0"/>
        <w:adjustRightInd w:val="0"/>
        <w:spacing w:after="0" w:line="240" w:lineRule="auto"/>
        <w:ind w:left="993" w:right="850"/>
        <w:jc w:val="both"/>
        <w:rPr>
          <w:rFonts w:ascii="Times New Roman" w:eastAsiaTheme="minorEastAsia" w:hAnsi="Times New Roman" w:cs="Times New Roman"/>
          <w:i/>
          <w:iCs/>
          <w:sz w:val="20"/>
          <w:szCs w:val="20"/>
          <w:lang w:eastAsia="ru-RU"/>
        </w:rPr>
      </w:pPr>
      <w:r w:rsidRPr="00BF5807">
        <w:rPr>
          <w:rFonts w:ascii="Times New Roman" w:eastAsiaTheme="minorEastAsia" w:hAnsi="Times New Roman" w:cs="Times New Roman"/>
          <w:b/>
          <w:i/>
          <w:iCs/>
          <w:sz w:val="20"/>
          <w:szCs w:val="20"/>
          <w:lang w:eastAsia="ru-RU"/>
        </w:rPr>
        <w:t>Аннотация.</w:t>
      </w:r>
      <w:r w:rsidRPr="00BF5807">
        <w:rPr>
          <w:rFonts w:ascii="Times New Roman" w:eastAsiaTheme="minorEastAsia" w:hAnsi="Times New Roman" w:cs="Times New Roman"/>
          <w:i/>
          <w:iCs/>
          <w:sz w:val="20"/>
          <w:szCs w:val="20"/>
          <w:lang w:eastAsia="ru-RU"/>
        </w:rPr>
        <w:t xml:space="preserve"> </w:t>
      </w:r>
      <w:r w:rsidR="0046778E" w:rsidRPr="00BF5807">
        <w:rPr>
          <w:rFonts w:ascii="Times New Roman" w:eastAsiaTheme="minorEastAsia" w:hAnsi="Times New Roman" w:cs="Times New Roman"/>
          <w:i/>
          <w:iCs/>
          <w:sz w:val="20"/>
          <w:szCs w:val="20"/>
          <w:lang w:eastAsia="ru-RU"/>
        </w:rPr>
        <w:t>Статья посвящена анализу этической концепции А.</w:t>
      </w:r>
      <w:r w:rsidRPr="00BF5807">
        <w:rPr>
          <w:rFonts w:ascii="Times New Roman" w:eastAsiaTheme="minorEastAsia" w:hAnsi="Times New Roman" w:cs="Times New Roman"/>
          <w:i/>
          <w:iCs/>
          <w:sz w:val="20"/>
          <w:szCs w:val="20"/>
          <w:lang w:eastAsia="ru-RU"/>
        </w:rPr>
        <w:t xml:space="preserve"> </w:t>
      </w:r>
      <w:proofErr w:type="spellStart"/>
      <w:r w:rsidR="0046778E" w:rsidRPr="00BF5807">
        <w:rPr>
          <w:rFonts w:ascii="Times New Roman" w:eastAsiaTheme="minorEastAsia" w:hAnsi="Times New Roman" w:cs="Times New Roman"/>
          <w:i/>
          <w:iCs/>
          <w:sz w:val="20"/>
          <w:szCs w:val="20"/>
          <w:lang w:eastAsia="ru-RU"/>
        </w:rPr>
        <w:t>Швейцера</w:t>
      </w:r>
      <w:proofErr w:type="spellEnd"/>
      <w:r w:rsidR="0046778E" w:rsidRPr="00BF5807">
        <w:rPr>
          <w:rFonts w:ascii="Times New Roman" w:eastAsiaTheme="minorEastAsia" w:hAnsi="Times New Roman" w:cs="Times New Roman"/>
          <w:i/>
          <w:iCs/>
          <w:sz w:val="20"/>
          <w:szCs w:val="20"/>
          <w:lang w:eastAsia="ru-RU"/>
        </w:rPr>
        <w:t>, выдающегося гуманист</w:t>
      </w:r>
      <w:r w:rsidR="00314F83" w:rsidRPr="00BF5807">
        <w:rPr>
          <w:rFonts w:ascii="Times New Roman" w:eastAsiaTheme="minorEastAsia" w:hAnsi="Times New Roman" w:cs="Times New Roman"/>
          <w:i/>
          <w:iCs/>
          <w:sz w:val="20"/>
          <w:szCs w:val="20"/>
          <w:lang w:eastAsia="ru-RU"/>
        </w:rPr>
        <w:t>а, врача, философа, богослова.</w:t>
      </w:r>
      <w:r w:rsidR="0046778E" w:rsidRPr="00BF5807">
        <w:rPr>
          <w:rFonts w:ascii="Times New Roman" w:eastAsiaTheme="minorEastAsia" w:hAnsi="Times New Roman" w:cs="Times New Roman"/>
          <w:i/>
          <w:iCs/>
          <w:sz w:val="20"/>
          <w:szCs w:val="20"/>
          <w:lang w:eastAsia="ru-RU"/>
        </w:rPr>
        <w:t xml:space="preserve"> Основной принцип этической концепции А. </w:t>
      </w:r>
      <w:proofErr w:type="spellStart"/>
      <w:r w:rsidR="0046778E" w:rsidRPr="00BF5807">
        <w:rPr>
          <w:rFonts w:ascii="Times New Roman" w:eastAsiaTheme="minorEastAsia" w:hAnsi="Times New Roman" w:cs="Times New Roman"/>
          <w:i/>
          <w:iCs/>
          <w:sz w:val="20"/>
          <w:szCs w:val="20"/>
          <w:lang w:eastAsia="ru-RU"/>
        </w:rPr>
        <w:t>Швейцера</w:t>
      </w:r>
      <w:proofErr w:type="spellEnd"/>
      <w:r w:rsidR="0046778E" w:rsidRPr="00BF5807">
        <w:rPr>
          <w:rFonts w:ascii="Times New Roman" w:eastAsiaTheme="minorEastAsia" w:hAnsi="Times New Roman" w:cs="Times New Roman"/>
          <w:i/>
          <w:iCs/>
          <w:sz w:val="20"/>
          <w:szCs w:val="20"/>
          <w:lang w:eastAsia="ru-RU"/>
        </w:rPr>
        <w:t xml:space="preserve"> – благоговение перед жизнью в любой форме, сохранение жизни, облегчение страданий живущих. Этические воззрения А.</w:t>
      </w:r>
      <w:r w:rsidRPr="00BF5807">
        <w:rPr>
          <w:rFonts w:ascii="Times New Roman" w:eastAsiaTheme="minorEastAsia" w:hAnsi="Times New Roman" w:cs="Times New Roman"/>
          <w:i/>
          <w:iCs/>
          <w:sz w:val="20"/>
          <w:szCs w:val="20"/>
          <w:lang w:eastAsia="ru-RU"/>
        </w:rPr>
        <w:t xml:space="preserve"> </w:t>
      </w:r>
      <w:proofErr w:type="spellStart"/>
      <w:r w:rsidR="0046778E" w:rsidRPr="00BF5807">
        <w:rPr>
          <w:rFonts w:ascii="Times New Roman" w:eastAsiaTheme="minorEastAsia" w:hAnsi="Times New Roman" w:cs="Times New Roman"/>
          <w:i/>
          <w:iCs/>
          <w:sz w:val="20"/>
          <w:szCs w:val="20"/>
          <w:lang w:eastAsia="ru-RU"/>
        </w:rPr>
        <w:t>Швейцера</w:t>
      </w:r>
      <w:proofErr w:type="spellEnd"/>
      <w:r w:rsidR="0046778E" w:rsidRPr="00BF5807">
        <w:rPr>
          <w:rFonts w:ascii="Times New Roman" w:eastAsiaTheme="minorEastAsia" w:hAnsi="Times New Roman" w:cs="Times New Roman"/>
          <w:i/>
          <w:iCs/>
          <w:sz w:val="20"/>
          <w:szCs w:val="20"/>
          <w:lang w:eastAsia="ru-RU"/>
        </w:rPr>
        <w:t>, включающие в себя важнейшие нормы и принципы врачебной деонтологии</w:t>
      </w:r>
      <w:r w:rsidR="00314F83" w:rsidRPr="00BF5807">
        <w:rPr>
          <w:rFonts w:ascii="Times New Roman" w:eastAsiaTheme="minorEastAsia" w:hAnsi="Times New Roman" w:cs="Times New Roman"/>
          <w:i/>
          <w:iCs/>
          <w:sz w:val="20"/>
          <w:szCs w:val="20"/>
          <w:lang w:eastAsia="ru-RU"/>
        </w:rPr>
        <w:t>,</w:t>
      </w:r>
      <w:r w:rsidR="0046778E" w:rsidRPr="00BF5807">
        <w:rPr>
          <w:rFonts w:ascii="Times New Roman" w:eastAsiaTheme="minorEastAsia" w:hAnsi="Times New Roman" w:cs="Times New Roman"/>
          <w:i/>
          <w:iCs/>
          <w:sz w:val="20"/>
          <w:szCs w:val="20"/>
          <w:lang w:eastAsia="ru-RU"/>
        </w:rPr>
        <w:t xml:space="preserve"> направлены на формирование ценностных ориентиров медицинского работника в его профессиональной деятельности.</w:t>
      </w:r>
    </w:p>
    <w:p w:rsidR="00C26510" w:rsidRPr="00BF5807" w:rsidRDefault="00C26510" w:rsidP="00C26510">
      <w:pPr>
        <w:widowControl w:val="0"/>
        <w:autoSpaceDE w:val="0"/>
        <w:autoSpaceDN w:val="0"/>
        <w:adjustRightInd w:val="0"/>
        <w:spacing w:after="0" w:line="240" w:lineRule="auto"/>
        <w:ind w:left="993" w:right="850"/>
        <w:jc w:val="both"/>
        <w:rPr>
          <w:rFonts w:ascii="Times New Roman" w:eastAsiaTheme="minorEastAsia" w:hAnsi="Times New Roman" w:cs="Times New Roman"/>
          <w:b/>
          <w:i/>
          <w:iCs/>
          <w:sz w:val="10"/>
          <w:szCs w:val="10"/>
          <w:lang w:eastAsia="ru-RU"/>
        </w:rPr>
      </w:pPr>
    </w:p>
    <w:p w:rsidR="0046778E" w:rsidRPr="00BF5807" w:rsidRDefault="0046778E" w:rsidP="00C26510">
      <w:pPr>
        <w:widowControl w:val="0"/>
        <w:autoSpaceDE w:val="0"/>
        <w:autoSpaceDN w:val="0"/>
        <w:adjustRightInd w:val="0"/>
        <w:spacing w:after="0" w:line="240" w:lineRule="auto"/>
        <w:ind w:left="993" w:right="850"/>
        <w:jc w:val="both"/>
        <w:rPr>
          <w:rFonts w:ascii="Times New Roman" w:eastAsiaTheme="minorEastAsia" w:hAnsi="Times New Roman" w:cs="Times New Roman"/>
          <w:i/>
          <w:iCs/>
          <w:sz w:val="20"/>
          <w:szCs w:val="20"/>
          <w:lang w:eastAsia="ru-RU"/>
        </w:rPr>
      </w:pPr>
      <w:r w:rsidRPr="00BF5807">
        <w:rPr>
          <w:rFonts w:ascii="Times New Roman" w:eastAsiaTheme="minorEastAsia" w:hAnsi="Times New Roman" w:cs="Times New Roman"/>
          <w:b/>
          <w:i/>
          <w:iCs/>
          <w:sz w:val="20"/>
          <w:szCs w:val="20"/>
          <w:lang w:eastAsia="ru-RU"/>
        </w:rPr>
        <w:t>Ключевые слова:</w:t>
      </w:r>
      <w:r w:rsidRPr="00BF5807">
        <w:rPr>
          <w:rFonts w:ascii="Times New Roman" w:eastAsiaTheme="minorEastAsia" w:hAnsi="Times New Roman" w:cs="Times New Roman"/>
          <w:i/>
          <w:iCs/>
          <w:sz w:val="20"/>
          <w:szCs w:val="20"/>
          <w:lang w:eastAsia="ru-RU"/>
        </w:rPr>
        <w:t xml:space="preserve"> филантропия, гуманизм, этика, ценностные ориентиры, современная цивилизация</w:t>
      </w:r>
    </w:p>
    <w:p w:rsidR="0046778E" w:rsidRPr="00BF5807" w:rsidRDefault="0046778E" w:rsidP="00C26510">
      <w:pPr>
        <w:widowControl w:val="0"/>
        <w:autoSpaceDE w:val="0"/>
        <w:autoSpaceDN w:val="0"/>
        <w:adjustRightInd w:val="0"/>
        <w:spacing w:after="0" w:line="240" w:lineRule="auto"/>
        <w:ind w:left="993" w:right="850"/>
        <w:jc w:val="both"/>
        <w:rPr>
          <w:rFonts w:ascii="Times New Roman" w:eastAsiaTheme="minorEastAsia" w:hAnsi="Times New Roman" w:cs="Times New Roman"/>
          <w:sz w:val="20"/>
          <w:szCs w:val="20"/>
          <w:lang w:eastAsia="ru-RU"/>
        </w:rPr>
      </w:pP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Нормы и принципы врачебной деонтологии и этики могут правильно ориентировать медицинского работника в его профессиональной деятельности в формировании его профессиональных этико-аксиологических ориентиров. Гуманистическая направленность деятельности медицинских работников заключается в альтруизме, идеалом которого выступает принцип человеколюбия – универсальный, основополагающий моральный зако</w:t>
      </w:r>
      <w:r w:rsidR="00314F83" w:rsidRPr="00BF5807">
        <w:rPr>
          <w:rFonts w:ascii="Times New Roman" w:eastAsiaTheme="minorEastAsia" w:hAnsi="Times New Roman" w:cs="Times New Roman"/>
          <w:sz w:val="26"/>
          <w:szCs w:val="26"/>
          <w:lang w:eastAsia="ru-RU"/>
        </w:rPr>
        <w:t xml:space="preserve">н. Многими исследователями эта </w:t>
      </w:r>
      <w:r w:rsidRPr="00BF5807">
        <w:rPr>
          <w:rFonts w:ascii="Times New Roman" w:eastAsiaTheme="minorEastAsia" w:hAnsi="Times New Roman" w:cs="Times New Roman"/>
          <w:sz w:val="26"/>
          <w:szCs w:val="26"/>
          <w:lang w:eastAsia="ru-RU"/>
        </w:rPr>
        <w:t>идея считае</w:t>
      </w:r>
      <w:r w:rsidR="00314F83" w:rsidRPr="00BF5807">
        <w:rPr>
          <w:rFonts w:ascii="Times New Roman" w:eastAsiaTheme="minorEastAsia" w:hAnsi="Times New Roman" w:cs="Times New Roman"/>
          <w:sz w:val="26"/>
          <w:szCs w:val="26"/>
          <w:lang w:eastAsia="ru-RU"/>
        </w:rPr>
        <w:t>тся</w:t>
      </w:r>
      <w:r w:rsidRPr="00BF5807">
        <w:rPr>
          <w:rFonts w:ascii="Times New Roman" w:eastAsiaTheme="minorEastAsia" w:hAnsi="Times New Roman" w:cs="Times New Roman"/>
          <w:sz w:val="26"/>
          <w:szCs w:val="26"/>
          <w:lang w:eastAsia="ru-RU"/>
        </w:rPr>
        <w:t xml:space="preserve"> универсальной. Можно отметить, что она присуща всем религиям и культурам, определяющим духовное и культурное многообразие современного мира. Таким образом, обнаруживается в любой религиозной и философско-этической системе.</w:t>
      </w: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Как свидетельствует история, впервые идеи гуманизма и ненасилия зародились еще в глубокой древно</w:t>
      </w:r>
      <w:r w:rsidR="00C44D7D" w:rsidRPr="00BF5807">
        <w:rPr>
          <w:rFonts w:ascii="Times New Roman" w:eastAsiaTheme="minorEastAsia" w:hAnsi="Times New Roman" w:cs="Times New Roman"/>
          <w:sz w:val="26"/>
          <w:szCs w:val="26"/>
          <w:lang w:eastAsia="ru-RU"/>
        </w:rPr>
        <w:t>сти в недрах религиозной мысли –</w:t>
      </w:r>
      <w:r w:rsidRPr="00BF5807">
        <w:rPr>
          <w:rFonts w:ascii="Times New Roman" w:eastAsiaTheme="minorEastAsia" w:hAnsi="Times New Roman" w:cs="Times New Roman"/>
          <w:sz w:val="26"/>
          <w:szCs w:val="26"/>
          <w:lang w:eastAsia="ru-RU"/>
        </w:rPr>
        <w:t xml:space="preserve"> в иудаизме, христианстве, исламе, буддизме, конфуцианстве. Как правило, понимание этих идей складывалось как подчинение божественной, природной и общественной необходимости, толерантное отношение ко всему живому, </w:t>
      </w:r>
      <w:proofErr w:type="spellStart"/>
      <w:r w:rsidRPr="00BF5807">
        <w:rPr>
          <w:rFonts w:ascii="Times New Roman" w:eastAsiaTheme="minorEastAsia" w:hAnsi="Times New Roman" w:cs="Times New Roman"/>
          <w:sz w:val="26"/>
          <w:szCs w:val="26"/>
          <w:lang w:eastAsia="ru-RU"/>
        </w:rPr>
        <w:t>непричинение</w:t>
      </w:r>
      <w:proofErr w:type="spellEnd"/>
      <w:r w:rsidRPr="00BF5807">
        <w:rPr>
          <w:rFonts w:ascii="Times New Roman" w:eastAsiaTheme="minorEastAsia" w:hAnsi="Times New Roman" w:cs="Times New Roman"/>
          <w:sz w:val="26"/>
          <w:szCs w:val="26"/>
          <w:lang w:eastAsia="ru-RU"/>
        </w:rPr>
        <w:t xml:space="preserve"> вреда окружающему миру, постоянная устремленность к добру, ориентация человека в первую очередь на религиозно-нравственные ценности</w:t>
      </w:r>
      <w:r w:rsidR="00C44D7D" w:rsidRPr="00BF5807">
        <w:rPr>
          <w:rFonts w:ascii="Times New Roman" w:eastAsiaTheme="minorEastAsia" w:hAnsi="Times New Roman" w:cs="Times New Roman"/>
          <w:sz w:val="26"/>
          <w:szCs w:val="26"/>
          <w:lang w:eastAsia="ru-RU"/>
        </w:rPr>
        <w:t xml:space="preserve"> [1, С. 189–</w:t>
      </w:r>
      <w:r w:rsidRPr="00BF5807">
        <w:rPr>
          <w:rFonts w:ascii="Times New Roman" w:eastAsiaTheme="minorEastAsia" w:hAnsi="Times New Roman" w:cs="Times New Roman"/>
          <w:sz w:val="26"/>
          <w:szCs w:val="26"/>
          <w:lang w:eastAsia="ru-RU"/>
        </w:rPr>
        <w:t>190]. Гуманизм – это не только идейное течение, возникшее в эпоху Ренессанса, но и о</w:t>
      </w:r>
      <w:r w:rsidR="00314F83" w:rsidRPr="00BF5807">
        <w:rPr>
          <w:rFonts w:ascii="Times New Roman" w:eastAsiaTheme="minorEastAsia" w:hAnsi="Times New Roman" w:cs="Times New Roman"/>
          <w:sz w:val="26"/>
          <w:szCs w:val="26"/>
          <w:lang w:eastAsia="ru-RU"/>
        </w:rPr>
        <w:t>собый образ жизни, по которому человек формирует</w:t>
      </w:r>
      <w:r w:rsidRPr="00BF5807">
        <w:rPr>
          <w:rFonts w:ascii="Times New Roman" w:eastAsiaTheme="minorEastAsia" w:hAnsi="Times New Roman" w:cs="Times New Roman"/>
          <w:sz w:val="26"/>
          <w:szCs w:val="26"/>
          <w:lang w:eastAsia="ru-RU"/>
        </w:rPr>
        <w:t xml:space="preserve"> свои отношения с людьми, с </w:t>
      </w:r>
      <w:r w:rsidR="00314F83" w:rsidRPr="00BF5807">
        <w:rPr>
          <w:rFonts w:ascii="Times New Roman" w:eastAsiaTheme="minorEastAsia" w:hAnsi="Times New Roman" w:cs="Times New Roman"/>
          <w:sz w:val="26"/>
          <w:szCs w:val="26"/>
          <w:lang w:eastAsia="ru-RU"/>
        </w:rPr>
        <w:t xml:space="preserve">какой степенью ответственности </w:t>
      </w:r>
      <w:r w:rsidRPr="00BF5807">
        <w:rPr>
          <w:rFonts w:ascii="Times New Roman" w:eastAsiaTheme="minorEastAsia" w:hAnsi="Times New Roman" w:cs="Times New Roman"/>
          <w:sz w:val="26"/>
          <w:szCs w:val="26"/>
          <w:lang w:eastAsia="ru-RU"/>
        </w:rPr>
        <w:t>относится ко всему живому, к природе.</w:t>
      </w: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Этика благоговения перед жизнью – это философско-этическое направл</w:t>
      </w:r>
      <w:r w:rsidR="00314F83" w:rsidRPr="00BF5807">
        <w:rPr>
          <w:rFonts w:ascii="Times New Roman" w:eastAsiaTheme="minorEastAsia" w:hAnsi="Times New Roman" w:cs="Times New Roman"/>
          <w:sz w:val="26"/>
          <w:szCs w:val="26"/>
          <w:lang w:eastAsia="ru-RU"/>
        </w:rPr>
        <w:t>ение, возникшее еще</w:t>
      </w:r>
      <w:r w:rsidRPr="00BF5807">
        <w:rPr>
          <w:rFonts w:ascii="Times New Roman" w:eastAsiaTheme="minorEastAsia" w:hAnsi="Times New Roman" w:cs="Times New Roman"/>
          <w:sz w:val="26"/>
          <w:szCs w:val="26"/>
          <w:lang w:eastAsia="ru-RU"/>
        </w:rPr>
        <w:t xml:space="preserve"> в XX в., идейным вдохновителем которого являлся выдающийся </w:t>
      </w:r>
      <w:r w:rsidRPr="00BF5807">
        <w:rPr>
          <w:rFonts w:ascii="Times New Roman" w:eastAsiaTheme="minorEastAsia" w:hAnsi="Times New Roman" w:cs="Times New Roman"/>
          <w:sz w:val="26"/>
          <w:szCs w:val="26"/>
          <w:lang w:eastAsia="ru-RU"/>
        </w:rPr>
        <w:lastRenderedPageBreak/>
        <w:t>гумани</w:t>
      </w:r>
      <w:r w:rsidR="00314F83" w:rsidRPr="00BF5807">
        <w:rPr>
          <w:rFonts w:ascii="Times New Roman" w:eastAsiaTheme="minorEastAsia" w:hAnsi="Times New Roman" w:cs="Times New Roman"/>
          <w:sz w:val="26"/>
          <w:szCs w:val="26"/>
          <w:lang w:eastAsia="ru-RU"/>
        </w:rPr>
        <w:t>ст, просветитель, философ, врач</w:t>
      </w:r>
      <w:r w:rsidRPr="00BF5807">
        <w:rPr>
          <w:rFonts w:ascii="Times New Roman" w:eastAsiaTheme="minorEastAsia" w:hAnsi="Times New Roman" w:cs="Times New Roman"/>
          <w:sz w:val="26"/>
          <w:szCs w:val="26"/>
          <w:lang w:eastAsia="ru-RU"/>
        </w:rPr>
        <w:t xml:space="preserve"> Альберт </w:t>
      </w:r>
      <w:proofErr w:type="spellStart"/>
      <w:r w:rsidRPr="00BF5807">
        <w:rPr>
          <w:rFonts w:ascii="Times New Roman" w:eastAsiaTheme="minorEastAsia" w:hAnsi="Times New Roman" w:cs="Times New Roman"/>
          <w:sz w:val="26"/>
          <w:szCs w:val="26"/>
          <w:lang w:eastAsia="ru-RU"/>
        </w:rPr>
        <w:t>Швейцер</w:t>
      </w:r>
      <w:proofErr w:type="spellEnd"/>
      <w:r w:rsidRPr="00BF5807">
        <w:rPr>
          <w:rFonts w:ascii="Times New Roman" w:eastAsiaTheme="minorEastAsia" w:hAnsi="Times New Roman" w:cs="Times New Roman"/>
          <w:sz w:val="26"/>
          <w:szCs w:val="26"/>
          <w:lang w:eastAsia="ru-RU"/>
        </w:rPr>
        <w:t xml:space="preserve"> (1875–1965).</w:t>
      </w:r>
      <w:r w:rsidR="00314F83" w:rsidRPr="00BF5807">
        <w:rPr>
          <w:rFonts w:ascii="Times New Roman" w:eastAsiaTheme="minorEastAsia" w:hAnsi="Times New Roman" w:cs="Times New Roman"/>
          <w:sz w:val="26"/>
          <w:szCs w:val="26"/>
          <w:lang w:eastAsia="ru-RU"/>
        </w:rPr>
        <w:t xml:space="preserve"> </w:t>
      </w:r>
      <w:r w:rsidRPr="00BF5807">
        <w:rPr>
          <w:rFonts w:ascii="Times New Roman" w:eastAsiaTheme="minorEastAsia" w:hAnsi="Times New Roman" w:cs="Times New Roman"/>
          <w:sz w:val="26"/>
          <w:szCs w:val="26"/>
          <w:lang w:eastAsia="ru-RU"/>
        </w:rPr>
        <w:t xml:space="preserve">Основной принцип этической концепции А. </w:t>
      </w:r>
      <w:proofErr w:type="spellStart"/>
      <w:r w:rsidRPr="00BF5807">
        <w:rPr>
          <w:rFonts w:ascii="Times New Roman" w:eastAsiaTheme="minorEastAsia" w:hAnsi="Times New Roman" w:cs="Times New Roman"/>
          <w:sz w:val="26"/>
          <w:szCs w:val="26"/>
          <w:lang w:eastAsia="ru-RU"/>
        </w:rPr>
        <w:t>Швейцера</w:t>
      </w:r>
      <w:proofErr w:type="spellEnd"/>
      <w:r w:rsidRPr="00BF5807">
        <w:rPr>
          <w:rFonts w:ascii="Times New Roman" w:eastAsiaTheme="minorEastAsia" w:hAnsi="Times New Roman" w:cs="Times New Roman"/>
          <w:sz w:val="26"/>
          <w:szCs w:val="26"/>
          <w:lang w:eastAsia="ru-RU"/>
        </w:rPr>
        <w:t>, который путем долгих изысканий он сформулировал, выражает</w:t>
      </w:r>
      <w:r w:rsidR="00314F83" w:rsidRPr="00BF5807">
        <w:rPr>
          <w:rFonts w:ascii="Times New Roman" w:eastAsiaTheme="minorEastAsia" w:hAnsi="Times New Roman" w:cs="Times New Roman"/>
          <w:sz w:val="26"/>
          <w:szCs w:val="26"/>
          <w:lang w:eastAsia="ru-RU"/>
        </w:rPr>
        <w:t>ся в</w:t>
      </w:r>
      <w:r w:rsidRPr="00BF5807">
        <w:rPr>
          <w:rFonts w:ascii="Times New Roman" w:eastAsiaTheme="minorEastAsia" w:hAnsi="Times New Roman" w:cs="Times New Roman"/>
          <w:sz w:val="26"/>
          <w:szCs w:val="26"/>
          <w:lang w:eastAsia="ru-RU"/>
        </w:rPr>
        <w:t xml:space="preserve"> «благоговении перед жизнью» в любой ее форме, стремление к ее сохранению, создани</w:t>
      </w:r>
      <w:r w:rsidR="00C44D7D" w:rsidRPr="00BF5807">
        <w:rPr>
          <w:rFonts w:ascii="Times New Roman" w:eastAsiaTheme="minorEastAsia" w:hAnsi="Times New Roman" w:cs="Times New Roman"/>
          <w:sz w:val="26"/>
          <w:szCs w:val="26"/>
          <w:lang w:eastAsia="ru-RU"/>
        </w:rPr>
        <w:t>е достойных условий для ее разв</w:t>
      </w:r>
      <w:r w:rsidRPr="00BF5807">
        <w:rPr>
          <w:rFonts w:ascii="Times New Roman" w:eastAsiaTheme="minorEastAsia" w:hAnsi="Times New Roman" w:cs="Times New Roman"/>
          <w:sz w:val="26"/>
          <w:szCs w:val="26"/>
          <w:lang w:eastAsia="ru-RU"/>
        </w:rPr>
        <w:t xml:space="preserve">ития, </w:t>
      </w:r>
      <w:proofErr w:type="spellStart"/>
      <w:r w:rsidRPr="00BF5807">
        <w:rPr>
          <w:rFonts w:ascii="Times New Roman" w:eastAsiaTheme="minorEastAsia" w:hAnsi="Times New Roman" w:cs="Times New Roman"/>
          <w:sz w:val="26"/>
          <w:szCs w:val="26"/>
          <w:lang w:eastAsia="ru-RU"/>
        </w:rPr>
        <w:t>облегче</w:t>
      </w:r>
      <w:r w:rsidR="002B227F" w:rsidRPr="00BF5807">
        <w:rPr>
          <w:rFonts w:ascii="Times New Roman" w:eastAsiaTheme="minorEastAsia" w:hAnsi="Times New Roman" w:cs="Times New Roman"/>
          <w:sz w:val="26"/>
          <w:szCs w:val="26"/>
          <w:lang w:eastAsia="ru-RU"/>
        </w:rPr>
        <w:t>-</w:t>
      </w:r>
      <w:r w:rsidRPr="00BF5807">
        <w:rPr>
          <w:rFonts w:ascii="Times New Roman" w:eastAsiaTheme="minorEastAsia" w:hAnsi="Times New Roman" w:cs="Times New Roman"/>
          <w:sz w:val="26"/>
          <w:szCs w:val="26"/>
          <w:lang w:eastAsia="ru-RU"/>
        </w:rPr>
        <w:t>ние</w:t>
      </w:r>
      <w:proofErr w:type="spellEnd"/>
      <w:r w:rsidRPr="00BF5807">
        <w:rPr>
          <w:rFonts w:ascii="Times New Roman" w:eastAsiaTheme="minorEastAsia" w:hAnsi="Times New Roman" w:cs="Times New Roman"/>
          <w:sz w:val="26"/>
          <w:szCs w:val="26"/>
          <w:lang w:eastAsia="ru-RU"/>
        </w:rPr>
        <w:t xml:space="preserve"> страданий живущих. Как утверждает А.</w:t>
      </w:r>
      <w:r w:rsidR="00C44D7D" w:rsidRPr="00BF5807">
        <w:rPr>
          <w:rFonts w:ascii="Times New Roman" w:eastAsiaTheme="minorEastAsia" w:hAnsi="Times New Roman" w:cs="Times New Roman"/>
          <w:sz w:val="26"/>
          <w:szCs w:val="26"/>
          <w:lang w:eastAsia="ru-RU"/>
        </w:rPr>
        <w:t xml:space="preserve"> </w:t>
      </w:r>
      <w:proofErr w:type="spellStart"/>
      <w:r w:rsidR="00314F83" w:rsidRPr="00BF5807">
        <w:rPr>
          <w:rFonts w:ascii="Times New Roman" w:eastAsiaTheme="minorEastAsia" w:hAnsi="Times New Roman" w:cs="Times New Roman"/>
          <w:sz w:val="26"/>
          <w:szCs w:val="26"/>
          <w:lang w:eastAsia="ru-RU"/>
        </w:rPr>
        <w:t>Швейцер</w:t>
      </w:r>
      <w:proofErr w:type="spellEnd"/>
      <w:r w:rsidR="00314F83" w:rsidRPr="00BF5807">
        <w:rPr>
          <w:rFonts w:ascii="Times New Roman" w:eastAsiaTheme="minorEastAsia" w:hAnsi="Times New Roman" w:cs="Times New Roman"/>
          <w:sz w:val="26"/>
          <w:szCs w:val="26"/>
          <w:lang w:eastAsia="ru-RU"/>
        </w:rPr>
        <w:t xml:space="preserve">, </w:t>
      </w:r>
      <w:r w:rsidRPr="00BF5807">
        <w:rPr>
          <w:rFonts w:ascii="Times New Roman" w:eastAsiaTheme="minorEastAsia" w:hAnsi="Times New Roman" w:cs="Times New Roman"/>
          <w:sz w:val="26"/>
          <w:szCs w:val="26"/>
          <w:lang w:eastAsia="ru-RU"/>
        </w:rPr>
        <w:t>духовное бытие связано с природным, и, следовательно, благоговение перед ж</w:t>
      </w:r>
      <w:r w:rsidR="00314F83" w:rsidRPr="00BF5807">
        <w:rPr>
          <w:rFonts w:ascii="Times New Roman" w:eastAsiaTheme="minorEastAsia" w:hAnsi="Times New Roman" w:cs="Times New Roman"/>
          <w:sz w:val="26"/>
          <w:szCs w:val="26"/>
          <w:lang w:eastAsia="ru-RU"/>
        </w:rPr>
        <w:t xml:space="preserve">изнью можно отнести как к </w:t>
      </w:r>
      <w:r w:rsidRPr="00BF5807">
        <w:rPr>
          <w:rFonts w:ascii="Times New Roman" w:eastAsiaTheme="minorEastAsia" w:hAnsi="Times New Roman" w:cs="Times New Roman"/>
          <w:sz w:val="26"/>
          <w:szCs w:val="26"/>
          <w:lang w:eastAsia="ru-RU"/>
        </w:rPr>
        <w:t xml:space="preserve">природным, так духовным явлениям, поскольку преклонение перед естественной жизнью, как правило, влечет за собой преклонение перед жизнью духовной. По мнению А. </w:t>
      </w:r>
      <w:proofErr w:type="spellStart"/>
      <w:r w:rsidRPr="00BF5807">
        <w:rPr>
          <w:rFonts w:ascii="Times New Roman" w:eastAsiaTheme="minorEastAsia" w:hAnsi="Times New Roman" w:cs="Times New Roman"/>
          <w:sz w:val="26"/>
          <w:szCs w:val="26"/>
          <w:lang w:eastAsia="ru-RU"/>
        </w:rPr>
        <w:t>Швейцера</w:t>
      </w:r>
      <w:proofErr w:type="spellEnd"/>
      <w:r w:rsidRPr="00BF5807">
        <w:rPr>
          <w:rFonts w:ascii="Times New Roman" w:eastAsiaTheme="minorEastAsia" w:hAnsi="Times New Roman" w:cs="Times New Roman"/>
          <w:sz w:val="26"/>
          <w:szCs w:val="26"/>
          <w:lang w:eastAsia="ru-RU"/>
        </w:rPr>
        <w:t>, в качестве объекта нравственного отношения можно рассматрив</w:t>
      </w:r>
      <w:r w:rsidR="00314F83" w:rsidRPr="00BF5807">
        <w:rPr>
          <w:rFonts w:ascii="Times New Roman" w:eastAsiaTheme="minorEastAsia" w:hAnsi="Times New Roman" w:cs="Times New Roman"/>
          <w:sz w:val="26"/>
          <w:szCs w:val="26"/>
          <w:lang w:eastAsia="ru-RU"/>
        </w:rPr>
        <w:t xml:space="preserve">ать </w:t>
      </w:r>
      <w:r w:rsidRPr="00BF5807">
        <w:rPr>
          <w:rFonts w:ascii="Times New Roman" w:eastAsiaTheme="minorEastAsia" w:hAnsi="Times New Roman" w:cs="Times New Roman"/>
          <w:sz w:val="26"/>
          <w:szCs w:val="26"/>
          <w:lang w:eastAsia="ru-RU"/>
        </w:rPr>
        <w:t xml:space="preserve">любую жизнь – человека, природы, животного мира, </w:t>
      </w:r>
      <w:proofErr w:type="spellStart"/>
      <w:r w:rsidRPr="00BF5807">
        <w:rPr>
          <w:rFonts w:ascii="Times New Roman" w:eastAsiaTheme="minorEastAsia" w:hAnsi="Times New Roman" w:cs="Times New Roman"/>
          <w:sz w:val="26"/>
          <w:szCs w:val="26"/>
          <w:lang w:eastAsia="ru-RU"/>
        </w:rPr>
        <w:t>микроорга</w:t>
      </w:r>
      <w:r w:rsidR="002B227F" w:rsidRPr="00BF5807">
        <w:rPr>
          <w:rFonts w:ascii="Times New Roman" w:eastAsiaTheme="minorEastAsia" w:hAnsi="Times New Roman" w:cs="Times New Roman"/>
          <w:sz w:val="26"/>
          <w:szCs w:val="26"/>
          <w:lang w:eastAsia="ru-RU"/>
        </w:rPr>
        <w:t>-</w:t>
      </w:r>
      <w:r w:rsidRPr="00BF5807">
        <w:rPr>
          <w:rFonts w:ascii="Times New Roman" w:eastAsiaTheme="minorEastAsia" w:hAnsi="Times New Roman" w:cs="Times New Roman"/>
          <w:sz w:val="26"/>
          <w:szCs w:val="26"/>
          <w:lang w:eastAsia="ru-RU"/>
        </w:rPr>
        <w:t>низмов</w:t>
      </w:r>
      <w:proofErr w:type="spellEnd"/>
      <w:r w:rsidRPr="00BF5807">
        <w:rPr>
          <w:rFonts w:ascii="Times New Roman" w:eastAsiaTheme="minorEastAsia" w:hAnsi="Times New Roman" w:cs="Times New Roman"/>
          <w:sz w:val="26"/>
          <w:szCs w:val="26"/>
          <w:lang w:eastAsia="ru-RU"/>
        </w:rPr>
        <w:t>. Таким образом</w:t>
      </w:r>
      <w:r w:rsidR="00162DFD" w:rsidRPr="00BF5807">
        <w:rPr>
          <w:rFonts w:ascii="Times New Roman" w:eastAsiaTheme="minorEastAsia" w:hAnsi="Times New Roman" w:cs="Times New Roman"/>
          <w:sz w:val="26"/>
          <w:szCs w:val="26"/>
          <w:lang w:eastAsia="ru-RU"/>
        </w:rPr>
        <w:t>,</w:t>
      </w:r>
      <w:r w:rsidR="00314F83" w:rsidRPr="00BF5807">
        <w:rPr>
          <w:rFonts w:ascii="Times New Roman" w:eastAsiaTheme="minorEastAsia" w:hAnsi="Times New Roman" w:cs="Times New Roman"/>
          <w:sz w:val="26"/>
          <w:szCs w:val="26"/>
          <w:lang w:eastAsia="ru-RU"/>
        </w:rPr>
        <w:t xml:space="preserve"> он </w:t>
      </w:r>
      <w:r w:rsidRPr="00BF5807">
        <w:rPr>
          <w:rFonts w:ascii="Times New Roman" w:eastAsiaTheme="minorEastAsia" w:hAnsi="Times New Roman" w:cs="Times New Roman"/>
          <w:sz w:val="26"/>
          <w:szCs w:val="26"/>
          <w:lang w:eastAsia="ru-RU"/>
        </w:rPr>
        <w:t>отожествляет нравственную ценность всех существующих форм жизни. Тем бол</w:t>
      </w:r>
      <w:r w:rsidR="00001E14" w:rsidRPr="00BF5807">
        <w:rPr>
          <w:rFonts w:ascii="Times New Roman" w:eastAsiaTheme="minorEastAsia" w:hAnsi="Times New Roman" w:cs="Times New Roman"/>
          <w:sz w:val="26"/>
          <w:szCs w:val="26"/>
          <w:lang w:eastAsia="ru-RU"/>
        </w:rPr>
        <w:t>ее</w:t>
      </w:r>
      <w:r w:rsidR="00314F83" w:rsidRPr="00BF5807">
        <w:rPr>
          <w:rFonts w:ascii="Times New Roman" w:eastAsiaTheme="minorEastAsia" w:hAnsi="Times New Roman" w:cs="Times New Roman"/>
          <w:sz w:val="26"/>
          <w:szCs w:val="26"/>
          <w:lang w:eastAsia="ru-RU"/>
        </w:rPr>
        <w:t xml:space="preserve"> что на примере XX, а также </w:t>
      </w:r>
      <w:r w:rsidRPr="00BF5807">
        <w:rPr>
          <w:rFonts w:ascii="Times New Roman" w:eastAsiaTheme="minorEastAsia" w:hAnsi="Times New Roman" w:cs="Times New Roman"/>
          <w:sz w:val="26"/>
          <w:szCs w:val="26"/>
          <w:lang w:eastAsia="ru-RU"/>
        </w:rPr>
        <w:t>начал</w:t>
      </w:r>
      <w:r w:rsidR="00001E14" w:rsidRPr="00BF5807">
        <w:rPr>
          <w:rFonts w:ascii="Times New Roman" w:eastAsiaTheme="minorEastAsia" w:hAnsi="Times New Roman" w:cs="Times New Roman"/>
          <w:sz w:val="26"/>
          <w:szCs w:val="26"/>
          <w:lang w:eastAsia="ru-RU"/>
        </w:rPr>
        <w:t>а</w:t>
      </w:r>
      <w:r w:rsidRPr="00BF5807">
        <w:rPr>
          <w:rFonts w:ascii="Times New Roman" w:eastAsiaTheme="minorEastAsia" w:hAnsi="Times New Roman" w:cs="Times New Roman"/>
          <w:sz w:val="26"/>
          <w:szCs w:val="26"/>
          <w:lang w:eastAsia="ru-RU"/>
        </w:rPr>
        <w:t xml:space="preserve"> XXI века со всей </w:t>
      </w:r>
      <w:proofErr w:type="spellStart"/>
      <w:r w:rsidRPr="00BF5807">
        <w:rPr>
          <w:rFonts w:ascii="Times New Roman" w:eastAsiaTheme="minorEastAsia" w:hAnsi="Times New Roman" w:cs="Times New Roman"/>
          <w:sz w:val="26"/>
          <w:szCs w:val="26"/>
          <w:lang w:eastAsia="ru-RU"/>
        </w:rPr>
        <w:t>очевид</w:t>
      </w:r>
      <w:r w:rsidR="002B227F" w:rsidRPr="00BF5807">
        <w:rPr>
          <w:rFonts w:ascii="Times New Roman" w:eastAsiaTheme="minorEastAsia" w:hAnsi="Times New Roman" w:cs="Times New Roman"/>
          <w:sz w:val="26"/>
          <w:szCs w:val="26"/>
          <w:lang w:eastAsia="ru-RU"/>
        </w:rPr>
        <w:t>-</w:t>
      </w:r>
      <w:r w:rsidRPr="00BF5807">
        <w:rPr>
          <w:rFonts w:ascii="Times New Roman" w:eastAsiaTheme="minorEastAsia" w:hAnsi="Times New Roman" w:cs="Times New Roman"/>
          <w:sz w:val="26"/>
          <w:szCs w:val="26"/>
          <w:lang w:eastAsia="ru-RU"/>
        </w:rPr>
        <w:t>ностью</w:t>
      </w:r>
      <w:proofErr w:type="spellEnd"/>
      <w:r w:rsidRPr="00BF5807">
        <w:rPr>
          <w:rFonts w:ascii="Times New Roman" w:eastAsiaTheme="minorEastAsia" w:hAnsi="Times New Roman" w:cs="Times New Roman"/>
          <w:sz w:val="26"/>
          <w:szCs w:val="26"/>
          <w:lang w:eastAsia="ru-RU"/>
        </w:rPr>
        <w:t xml:space="preserve"> встал вопрос о том, что да</w:t>
      </w:r>
      <w:r w:rsidR="00314F83" w:rsidRPr="00BF5807">
        <w:rPr>
          <w:rFonts w:ascii="Times New Roman" w:eastAsiaTheme="minorEastAsia" w:hAnsi="Times New Roman" w:cs="Times New Roman"/>
          <w:sz w:val="26"/>
          <w:szCs w:val="26"/>
          <w:lang w:eastAsia="ru-RU"/>
        </w:rPr>
        <w:t xml:space="preserve">льнейшее </w:t>
      </w:r>
      <w:r w:rsidRPr="00BF5807">
        <w:rPr>
          <w:rFonts w:ascii="Times New Roman" w:eastAsiaTheme="minorEastAsia" w:hAnsi="Times New Roman" w:cs="Times New Roman"/>
          <w:sz w:val="26"/>
          <w:szCs w:val="26"/>
          <w:lang w:eastAsia="ru-RU"/>
        </w:rPr>
        <w:t>существование нашей цивилизации невозможно без пересмотра взглядов на взаимоотношение человека и природы.</w:t>
      </w: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 xml:space="preserve">Под альтруизмом А. </w:t>
      </w:r>
      <w:proofErr w:type="spellStart"/>
      <w:r w:rsidRPr="00BF5807">
        <w:rPr>
          <w:rFonts w:ascii="Times New Roman" w:eastAsiaTheme="minorEastAsia" w:hAnsi="Times New Roman" w:cs="Times New Roman"/>
          <w:sz w:val="26"/>
          <w:szCs w:val="26"/>
          <w:lang w:eastAsia="ru-RU"/>
        </w:rPr>
        <w:t>Швейцер</w:t>
      </w:r>
      <w:proofErr w:type="spellEnd"/>
      <w:r w:rsidRPr="00BF5807">
        <w:rPr>
          <w:rFonts w:ascii="Times New Roman" w:eastAsiaTheme="minorEastAsia" w:hAnsi="Times New Roman" w:cs="Times New Roman"/>
          <w:sz w:val="26"/>
          <w:szCs w:val="26"/>
          <w:lang w:eastAsia="ru-RU"/>
        </w:rPr>
        <w:t xml:space="preserve"> понимает самоотречение, и в тоже </w:t>
      </w:r>
      <w:r w:rsidR="00314F83" w:rsidRPr="00BF5807">
        <w:rPr>
          <w:rFonts w:ascii="Times New Roman" w:eastAsiaTheme="minorEastAsia" w:hAnsi="Times New Roman" w:cs="Times New Roman"/>
          <w:sz w:val="26"/>
          <w:szCs w:val="26"/>
          <w:lang w:eastAsia="ru-RU"/>
        </w:rPr>
        <w:t xml:space="preserve">время индивидуализм, отстаивая </w:t>
      </w:r>
      <w:r w:rsidRPr="00BF5807">
        <w:rPr>
          <w:rFonts w:ascii="Times New Roman" w:eastAsiaTheme="minorEastAsia" w:hAnsi="Times New Roman" w:cs="Times New Roman"/>
          <w:sz w:val="26"/>
          <w:szCs w:val="26"/>
          <w:lang w:eastAsia="ru-RU"/>
        </w:rPr>
        <w:t xml:space="preserve">идею рациональности. Как свидетельствует и его собственный опыт жизни, основой становится мысль о самоотречении как средстве творческой </w:t>
      </w:r>
      <w:r w:rsidR="00001E14" w:rsidRPr="00BF5807">
        <w:rPr>
          <w:rFonts w:ascii="Times New Roman" w:eastAsiaTheme="minorEastAsia" w:hAnsi="Times New Roman" w:cs="Times New Roman"/>
          <w:sz w:val="26"/>
          <w:szCs w:val="26"/>
          <w:lang w:eastAsia="ru-RU"/>
        </w:rPr>
        <w:t>добродетельности</w:t>
      </w:r>
      <w:r w:rsidRPr="00BF5807">
        <w:rPr>
          <w:rFonts w:ascii="Times New Roman" w:eastAsiaTheme="minorEastAsia" w:hAnsi="Times New Roman" w:cs="Times New Roman"/>
          <w:sz w:val="26"/>
          <w:szCs w:val="26"/>
          <w:lang w:eastAsia="ru-RU"/>
        </w:rPr>
        <w:t xml:space="preserve">. Как полагает А. </w:t>
      </w:r>
      <w:proofErr w:type="spellStart"/>
      <w:r w:rsidRPr="00BF5807">
        <w:rPr>
          <w:rFonts w:ascii="Times New Roman" w:eastAsiaTheme="minorEastAsia" w:hAnsi="Times New Roman" w:cs="Times New Roman"/>
          <w:sz w:val="26"/>
          <w:szCs w:val="26"/>
          <w:lang w:eastAsia="ru-RU"/>
        </w:rPr>
        <w:t>Шв</w:t>
      </w:r>
      <w:r w:rsidR="00314F83" w:rsidRPr="00BF5807">
        <w:rPr>
          <w:rFonts w:ascii="Times New Roman" w:eastAsiaTheme="minorEastAsia" w:hAnsi="Times New Roman" w:cs="Times New Roman"/>
          <w:sz w:val="26"/>
          <w:szCs w:val="26"/>
          <w:lang w:eastAsia="ru-RU"/>
        </w:rPr>
        <w:t>ейцер</w:t>
      </w:r>
      <w:proofErr w:type="spellEnd"/>
      <w:r w:rsidR="00314F83" w:rsidRPr="00BF5807">
        <w:rPr>
          <w:rFonts w:ascii="Times New Roman" w:eastAsiaTheme="minorEastAsia" w:hAnsi="Times New Roman" w:cs="Times New Roman"/>
          <w:sz w:val="26"/>
          <w:szCs w:val="26"/>
          <w:lang w:eastAsia="ru-RU"/>
        </w:rPr>
        <w:t>, самоотречение, альтруизм</w:t>
      </w:r>
      <w:r w:rsidRPr="00BF5807">
        <w:rPr>
          <w:rFonts w:ascii="Times New Roman" w:eastAsiaTheme="minorEastAsia" w:hAnsi="Times New Roman" w:cs="Times New Roman"/>
          <w:sz w:val="26"/>
          <w:szCs w:val="26"/>
          <w:lang w:eastAsia="ru-RU"/>
        </w:rPr>
        <w:t xml:space="preserve"> не </w:t>
      </w:r>
      <w:r w:rsidR="00314F83" w:rsidRPr="00BF5807">
        <w:rPr>
          <w:rFonts w:ascii="Times New Roman" w:eastAsiaTheme="minorEastAsia" w:hAnsi="Times New Roman" w:cs="Times New Roman"/>
          <w:sz w:val="26"/>
          <w:szCs w:val="26"/>
          <w:lang w:eastAsia="ru-RU"/>
        </w:rPr>
        <w:t xml:space="preserve">направлен на строгий аскетизм, </w:t>
      </w:r>
      <w:r w:rsidRPr="00BF5807">
        <w:rPr>
          <w:rFonts w:ascii="Times New Roman" w:eastAsiaTheme="minorEastAsia" w:hAnsi="Times New Roman" w:cs="Times New Roman"/>
          <w:sz w:val="26"/>
          <w:szCs w:val="26"/>
          <w:lang w:eastAsia="ru-RU"/>
        </w:rPr>
        <w:t>он не обесценивает человека как личность, не обкрадывает его ду</w:t>
      </w:r>
      <w:r w:rsidR="00314F83" w:rsidRPr="00BF5807">
        <w:rPr>
          <w:rFonts w:ascii="Times New Roman" w:eastAsiaTheme="minorEastAsia" w:hAnsi="Times New Roman" w:cs="Times New Roman"/>
          <w:sz w:val="26"/>
          <w:szCs w:val="26"/>
          <w:lang w:eastAsia="ru-RU"/>
        </w:rPr>
        <w:t xml:space="preserve">ховно, а наоборот, </w:t>
      </w:r>
      <w:r w:rsidRPr="00BF5807">
        <w:rPr>
          <w:rFonts w:ascii="Times New Roman" w:eastAsiaTheme="minorEastAsia" w:hAnsi="Times New Roman" w:cs="Times New Roman"/>
          <w:sz w:val="26"/>
          <w:szCs w:val="26"/>
          <w:lang w:eastAsia="ru-RU"/>
        </w:rPr>
        <w:t>позволяет ему освободиться от эгоизма, предвзятости и излишнего субъективизма в оценке чужих поступков, от стремления судить и осуждать других, п</w:t>
      </w:r>
      <w:r w:rsidR="00314F83" w:rsidRPr="00BF5807">
        <w:rPr>
          <w:rFonts w:ascii="Times New Roman" w:eastAsiaTheme="minorEastAsia" w:hAnsi="Times New Roman" w:cs="Times New Roman"/>
          <w:sz w:val="26"/>
          <w:szCs w:val="26"/>
          <w:lang w:eastAsia="ru-RU"/>
        </w:rPr>
        <w:t>латить за зло злом, мстить и т.</w:t>
      </w:r>
      <w:r w:rsidRPr="00BF5807">
        <w:rPr>
          <w:rFonts w:ascii="Times New Roman" w:eastAsiaTheme="minorEastAsia" w:hAnsi="Times New Roman" w:cs="Times New Roman"/>
          <w:sz w:val="26"/>
          <w:szCs w:val="26"/>
          <w:lang w:eastAsia="ru-RU"/>
        </w:rPr>
        <w:t xml:space="preserve">п. А. </w:t>
      </w:r>
      <w:proofErr w:type="spellStart"/>
      <w:r w:rsidRPr="00BF5807">
        <w:rPr>
          <w:rFonts w:ascii="Times New Roman" w:eastAsiaTheme="minorEastAsia" w:hAnsi="Times New Roman" w:cs="Times New Roman"/>
          <w:sz w:val="26"/>
          <w:szCs w:val="26"/>
          <w:lang w:eastAsia="ru-RU"/>
        </w:rPr>
        <w:t>Швейцер</w:t>
      </w:r>
      <w:proofErr w:type="spellEnd"/>
      <w:r w:rsidRPr="00BF5807">
        <w:rPr>
          <w:rFonts w:ascii="Times New Roman" w:eastAsiaTheme="minorEastAsia" w:hAnsi="Times New Roman" w:cs="Times New Roman"/>
          <w:sz w:val="26"/>
          <w:szCs w:val="26"/>
          <w:lang w:eastAsia="ru-RU"/>
        </w:rPr>
        <w:t xml:space="preserve"> признает человеческое прощение как важный инс</w:t>
      </w:r>
      <w:r w:rsidR="00314F83" w:rsidRPr="00BF5807">
        <w:rPr>
          <w:rFonts w:ascii="Times New Roman" w:eastAsiaTheme="minorEastAsia" w:hAnsi="Times New Roman" w:cs="Times New Roman"/>
          <w:sz w:val="26"/>
          <w:szCs w:val="26"/>
          <w:lang w:eastAsia="ru-RU"/>
        </w:rPr>
        <w:t xml:space="preserve">трумент и средство </w:t>
      </w:r>
      <w:r w:rsidRPr="00BF5807">
        <w:rPr>
          <w:rFonts w:ascii="Times New Roman" w:eastAsiaTheme="minorEastAsia" w:hAnsi="Times New Roman" w:cs="Times New Roman"/>
          <w:sz w:val="26"/>
          <w:szCs w:val="26"/>
          <w:lang w:eastAsia="ru-RU"/>
        </w:rPr>
        <w:t>недопущения зла в человеческую душу. Он позволяет себе пренебречь злом и тем самым как бы отменяет, и, возможно, может помочь его искоренить.</w:t>
      </w: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 xml:space="preserve">А. </w:t>
      </w:r>
      <w:proofErr w:type="spellStart"/>
      <w:r w:rsidRPr="00BF5807">
        <w:rPr>
          <w:rFonts w:ascii="Times New Roman" w:eastAsiaTheme="minorEastAsia" w:hAnsi="Times New Roman" w:cs="Times New Roman"/>
          <w:sz w:val="26"/>
          <w:szCs w:val="26"/>
          <w:lang w:eastAsia="ru-RU"/>
        </w:rPr>
        <w:t>Швейцер</w:t>
      </w:r>
      <w:proofErr w:type="spellEnd"/>
      <w:r w:rsidRPr="00BF5807">
        <w:rPr>
          <w:rFonts w:ascii="Times New Roman" w:eastAsiaTheme="minorEastAsia" w:hAnsi="Times New Roman" w:cs="Times New Roman"/>
          <w:sz w:val="26"/>
          <w:szCs w:val="26"/>
          <w:lang w:eastAsia="ru-RU"/>
        </w:rPr>
        <w:t xml:space="preserve"> активно поддерживал всякое действие, направленное на сохранение жизни, возможно, именно поэтому он бросил успешную карьеру профессора, с тем, чтобы выучиться медицине и с этими навыками врача</w:t>
      </w:r>
      <w:r w:rsidR="00314F83" w:rsidRPr="00BF5807">
        <w:rPr>
          <w:rFonts w:ascii="Times New Roman" w:eastAsiaTheme="minorEastAsia" w:hAnsi="Times New Roman" w:cs="Times New Roman"/>
          <w:sz w:val="26"/>
          <w:szCs w:val="26"/>
          <w:lang w:eastAsia="ru-RU"/>
        </w:rPr>
        <w:t xml:space="preserve"> </w:t>
      </w:r>
      <w:r w:rsidRPr="00BF5807">
        <w:rPr>
          <w:rFonts w:ascii="Times New Roman" w:eastAsiaTheme="minorEastAsia" w:hAnsi="Times New Roman" w:cs="Times New Roman"/>
          <w:sz w:val="26"/>
          <w:szCs w:val="26"/>
          <w:lang w:eastAsia="ru-RU"/>
        </w:rPr>
        <w:t xml:space="preserve">поехать в Африку, в Ламбарене с миссионерской деятельностью. А. </w:t>
      </w:r>
      <w:proofErr w:type="spellStart"/>
      <w:r w:rsidRPr="00BF5807">
        <w:rPr>
          <w:rFonts w:ascii="Times New Roman" w:eastAsiaTheme="minorEastAsia" w:hAnsi="Times New Roman" w:cs="Times New Roman"/>
          <w:sz w:val="26"/>
          <w:szCs w:val="26"/>
          <w:lang w:eastAsia="ru-RU"/>
        </w:rPr>
        <w:t>Швейцер</w:t>
      </w:r>
      <w:proofErr w:type="spellEnd"/>
      <w:r w:rsidRPr="00BF5807">
        <w:rPr>
          <w:rFonts w:ascii="Times New Roman" w:eastAsiaTheme="minorEastAsia" w:hAnsi="Times New Roman" w:cs="Times New Roman"/>
          <w:sz w:val="26"/>
          <w:szCs w:val="26"/>
          <w:lang w:eastAsia="ru-RU"/>
        </w:rPr>
        <w:t xml:space="preserve"> подчеркивал религиозный характер своего мировоззрения, усматривая явно положительные результаты взаимодействия и взаимопроникновения христианской нравственности и рационалистического спо</w:t>
      </w:r>
      <w:r w:rsidR="00C44D7D" w:rsidRPr="00BF5807">
        <w:rPr>
          <w:rFonts w:ascii="Times New Roman" w:eastAsiaTheme="minorEastAsia" w:hAnsi="Times New Roman" w:cs="Times New Roman"/>
          <w:sz w:val="26"/>
          <w:szCs w:val="26"/>
          <w:lang w:eastAsia="ru-RU"/>
        </w:rPr>
        <w:t>соба осмысления мира [2, С. 178–</w:t>
      </w:r>
      <w:r w:rsidRPr="00BF5807">
        <w:rPr>
          <w:rFonts w:ascii="Times New Roman" w:eastAsiaTheme="minorEastAsia" w:hAnsi="Times New Roman" w:cs="Times New Roman"/>
          <w:sz w:val="26"/>
          <w:szCs w:val="26"/>
          <w:lang w:eastAsia="ru-RU"/>
        </w:rPr>
        <w:t>182].</w:t>
      </w: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lastRenderedPageBreak/>
        <w:t xml:space="preserve">Концепция этики «благоговения перед жизнью» была разработана и подтверждена практической деятельностью Альберта </w:t>
      </w:r>
      <w:proofErr w:type="spellStart"/>
      <w:r w:rsidRPr="00BF5807">
        <w:rPr>
          <w:rFonts w:ascii="Times New Roman" w:eastAsiaTheme="minorEastAsia" w:hAnsi="Times New Roman" w:cs="Times New Roman"/>
          <w:sz w:val="26"/>
          <w:szCs w:val="26"/>
          <w:lang w:eastAsia="ru-RU"/>
        </w:rPr>
        <w:t>Швейцера</w:t>
      </w:r>
      <w:proofErr w:type="spellEnd"/>
      <w:r w:rsidRPr="00BF5807">
        <w:rPr>
          <w:rFonts w:ascii="Times New Roman" w:eastAsiaTheme="minorEastAsia" w:hAnsi="Times New Roman" w:cs="Times New Roman"/>
          <w:sz w:val="26"/>
          <w:szCs w:val="26"/>
          <w:lang w:eastAsia="ru-RU"/>
        </w:rPr>
        <w:t xml:space="preserve">. Его основополагающими идеями явилось </w:t>
      </w:r>
      <w:r w:rsidR="00314F83" w:rsidRPr="00BF5807">
        <w:rPr>
          <w:rFonts w:ascii="Times New Roman" w:eastAsiaTheme="minorEastAsia" w:hAnsi="Times New Roman" w:cs="Times New Roman"/>
          <w:sz w:val="26"/>
          <w:szCs w:val="26"/>
          <w:lang w:eastAsia="ru-RU"/>
        </w:rPr>
        <w:t xml:space="preserve">то, что, как он полагает, что </w:t>
      </w:r>
      <w:r w:rsidRPr="00BF5807">
        <w:rPr>
          <w:rFonts w:ascii="Times New Roman" w:eastAsiaTheme="minorEastAsia" w:hAnsi="Times New Roman" w:cs="Times New Roman"/>
          <w:sz w:val="26"/>
          <w:szCs w:val="26"/>
          <w:lang w:eastAsia="ru-RU"/>
        </w:rPr>
        <w:t>кризис современной западноевропейской и общемировой культуры грозит гибелью цивилизации, а возможным средством преодоления назревшего духо</w:t>
      </w:r>
      <w:r w:rsidR="00314F83" w:rsidRPr="00BF5807">
        <w:rPr>
          <w:rFonts w:ascii="Times New Roman" w:eastAsiaTheme="minorEastAsia" w:hAnsi="Times New Roman" w:cs="Times New Roman"/>
          <w:sz w:val="26"/>
          <w:szCs w:val="26"/>
          <w:lang w:eastAsia="ru-RU"/>
        </w:rPr>
        <w:t xml:space="preserve">вного кризиса видел в создании </w:t>
      </w:r>
      <w:r w:rsidRPr="00BF5807">
        <w:rPr>
          <w:rFonts w:ascii="Times New Roman" w:eastAsiaTheme="minorEastAsia" w:hAnsi="Times New Roman" w:cs="Times New Roman"/>
          <w:sz w:val="26"/>
          <w:szCs w:val="26"/>
          <w:lang w:eastAsia="ru-RU"/>
        </w:rPr>
        <w:t>новой общечеловеческой этики, которую он обозначил как «душа культуры». По его мнению, новая этика (универсальная, оптимистическая, гуманистическая, практически-действенная)</w:t>
      </w:r>
      <w:r w:rsidR="00314F83" w:rsidRPr="00BF5807">
        <w:rPr>
          <w:rFonts w:ascii="Times New Roman" w:eastAsiaTheme="minorEastAsia" w:hAnsi="Times New Roman" w:cs="Times New Roman"/>
          <w:sz w:val="26"/>
          <w:szCs w:val="26"/>
          <w:lang w:eastAsia="ru-RU"/>
        </w:rPr>
        <w:t>,</w:t>
      </w:r>
      <w:r w:rsidRPr="00BF5807">
        <w:rPr>
          <w:rFonts w:ascii="Times New Roman" w:eastAsiaTheme="minorEastAsia" w:hAnsi="Times New Roman" w:cs="Times New Roman"/>
          <w:sz w:val="26"/>
          <w:szCs w:val="26"/>
          <w:lang w:eastAsia="ru-RU"/>
        </w:rPr>
        <w:t xml:space="preserve"> в первую очередь, должна способс</w:t>
      </w:r>
      <w:r w:rsidR="00314F83" w:rsidRPr="00BF5807">
        <w:rPr>
          <w:rFonts w:ascii="Times New Roman" w:eastAsiaTheme="minorEastAsia" w:hAnsi="Times New Roman" w:cs="Times New Roman"/>
          <w:sz w:val="26"/>
          <w:szCs w:val="26"/>
          <w:lang w:eastAsia="ru-RU"/>
        </w:rPr>
        <w:t xml:space="preserve">твовать  развитию, основываясь </w:t>
      </w:r>
      <w:r w:rsidRPr="00BF5807">
        <w:rPr>
          <w:rFonts w:ascii="Times New Roman" w:eastAsiaTheme="minorEastAsia" w:hAnsi="Times New Roman" w:cs="Times New Roman"/>
          <w:sz w:val="26"/>
          <w:szCs w:val="26"/>
          <w:lang w:eastAsia="ru-RU"/>
        </w:rPr>
        <w:t>на принципе благогов</w:t>
      </w:r>
      <w:r w:rsidR="00314F83" w:rsidRPr="00BF5807">
        <w:rPr>
          <w:rFonts w:ascii="Times New Roman" w:eastAsiaTheme="minorEastAsia" w:hAnsi="Times New Roman" w:cs="Times New Roman"/>
          <w:sz w:val="26"/>
          <w:szCs w:val="26"/>
          <w:lang w:eastAsia="ru-RU"/>
        </w:rPr>
        <w:t>ения перед жизнью, выступающего</w:t>
      </w:r>
      <w:r w:rsidRPr="00BF5807">
        <w:rPr>
          <w:rFonts w:ascii="Times New Roman" w:eastAsiaTheme="minorEastAsia" w:hAnsi="Times New Roman" w:cs="Times New Roman"/>
          <w:sz w:val="26"/>
          <w:szCs w:val="26"/>
          <w:lang w:eastAsia="ru-RU"/>
        </w:rPr>
        <w:t xml:space="preserve"> в качестве критерия различения дихотомии добра и зла: все, что сохраняет, одухотворяет, возвышает жизнь, есть добро; все, что наносит ей ущерб, соответственно, является злом. Особо А.</w:t>
      </w:r>
      <w:r w:rsidR="00D4467B" w:rsidRPr="00BF5807">
        <w:rPr>
          <w:rFonts w:ascii="Times New Roman" w:eastAsiaTheme="minorEastAsia" w:hAnsi="Times New Roman" w:cs="Times New Roman"/>
          <w:sz w:val="26"/>
          <w:szCs w:val="26"/>
          <w:lang w:eastAsia="ru-RU"/>
        </w:rPr>
        <w:t xml:space="preserve"> </w:t>
      </w:r>
      <w:proofErr w:type="spellStart"/>
      <w:r w:rsidRPr="00BF5807">
        <w:rPr>
          <w:rFonts w:ascii="Times New Roman" w:eastAsiaTheme="minorEastAsia" w:hAnsi="Times New Roman" w:cs="Times New Roman"/>
          <w:sz w:val="26"/>
          <w:szCs w:val="26"/>
          <w:lang w:eastAsia="ru-RU"/>
        </w:rPr>
        <w:t>Швейцер</w:t>
      </w:r>
      <w:proofErr w:type="spellEnd"/>
      <w:r w:rsidRPr="00BF5807">
        <w:rPr>
          <w:rFonts w:ascii="Times New Roman" w:eastAsiaTheme="minorEastAsia" w:hAnsi="Times New Roman" w:cs="Times New Roman"/>
          <w:sz w:val="26"/>
          <w:szCs w:val="26"/>
          <w:lang w:eastAsia="ru-RU"/>
        </w:rPr>
        <w:t xml:space="preserve"> выделял значение постоянного нравственного самосовершенствования, основу которого </w:t>
      </w:r>
      <w:r w:rsidR="00001E14" w:rsidRPr="00BF5807">
        <w:rPr>
          <w:rFonts w:ascii="Times New Roman" w:eastAsiaTheme="minorEastAsia" w:hAnsi="Times New Roman" w:cs="Times New Roman"/>
          <w:sz w:val="26"/>
          <w:szCs w:val="26"/>
          <w:lang w:eastAsia="ru-RU"/>
        </w:rPr>
        <w:t>составляло</w:t>
      </w:r>
      <w:r w:rsidRPr="00BF5807">
        <w:rPr>
          <w:rFonts w:ascii="Times New Roman" w:eastAsiaTheme="minorEastAsia" w:hAnsi="Times New Roman" w:cs="Times New Roman"/>
          <w:sz w:val="26"/>
          <w:szCs w:val="26"/>
          <w:lang w:eastAsia="ru-RU"/>
        </w:rPr>
        <w:t xml:space="preserve"> понимание ценности «благоговения перед жизнью», а также вера в его конструктивные во</w:t>
      </w:r>
      <w:r w:rsidR="00314F83" w:rsidRPr="00BF5807">
        <w:rPr>
          <w:rFonts w:ascii="Times New Roman" w:eastAsiaTheme="minorEastAsia" w:hAnsi="Times New Roman" w:cs="Times New Roman"/>
          <w:sz w:val="26"/>
          <w:szCs w:val="26"/>
          <w:lang w:eastAsia="ru-RU"/>
        </w:rPr>
        <w:t xml:space="preserve">зможности и ресурсы, требующие </w:t>
      </w:r>
      <w:r w:rsidRPr="00BF5807">
        <w:rPr>
          <w:rFonts w:ascii="Times New Roman" w:eastAsiaTheme="minorEastAsia" w:hAnsi="Times New Roman" w:cs="Times New Roman"/>
          <w:sz w:val="26"/>
          <w:szCs w:val="26"/>
          <w:lang w:eastAsia="ru-RU"/>
        </w:rPr>
        <w:t>подтверждения личным действием, при этом иметь чистую мотивацию и приводимыми в жизнь «чистыми» средствами.</w:t>
      </w: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 xml:space="preserve">Как следует из основных принципов этики благоговения, самой главной ценностью является жизнь, причем во всех ее проявлениях, и если человек способствует сохранению и процветанию жизни, он поступает правдиво и естественно </w:t>
      </w:r>
      <w:r w:rsidR="00D4467B" w:rsidRPr="00BF5807">
        <w:rPr>
          <w:rFonts w:ascii="Times New Roman" w:eastAsiaTheme="minorEastAsia" w:hAnsi="Times New Roman" w:cs="Times New Roman"/>
          <w:sz w:val="26"/>
          <w:szCs w:val="26"/>
          <w:lang w:eastAsia="ru-RU"/>
        </w:rPr>
        <w:t>–</w:t>
      </w:r>
      <w:r w:rsidRPr="00BF5807">
        <w:rPr>
          <w:rFonts w:ascii="Times New Roman" w:eastAsiaTheme="minorEastAsia" w:hAnsi="Times New Roman" w:cs="Times New Roman"/>
          <w:sz w:val="26"/>
          <w:szCs w:val="26"/>
          <w:lang w:eastAsia="ru-RU"/>
        </w:rPr>
        <w:t xml:space="preserve"> творит добро, если же уничтожает любую жизнь и препятствует ей </w:t>
      </w:r>
      <w:r w:rsidR="00D4467B" w:rsidRPr="00BF5807">
        <w:rPr>
          <w:rFonts w:ascii="Times New Roman" w:eastAsiaTheme="minorEastAsia" w:hAnsi="Times New Roman" w:cs="Times New Roman"/>
          <w:sz w:val="26"/>
          <w:szCs w:val="26"/>
          <w:lang w:eastAsia="ru-RU"/>
        </w:rPr>
        <w:t>–</w:t>
      </w:r>
      <w:r w:rsidRPr="00BF5807">
        <w:rPr>
          <w:rFonts w:ascii="Times New Roman" w:eastAsiaTheme="minorEastAsia" w:hAnsi="Times New Roman" w:cs="Times New Roman"/>
          <w:sz w:val="26"/>
          <w:szCs w:val="26"/>
          <w:lang w:eastAsia="ru-RU"/>
        </w:rPr>
        <w:t xml:space="preserve"> совершает зло. Жизнь рассматривается в самом широком философском смысле, и уничтожение живого без нужды, просто походя, даже </w:t>
      </w:r>
      <w:r w:rsidR="00DB5EA0" w:rsidRPr="00BF5807">
        <w:rPr>
          <w:rFonts w:ascii="Times New Roman" w:eastAsiaTheme="minorEastAsia" w:hAnsi="Times New Roman" w:cs="Times New Roman"/>
          <w:sz w:val="26"/>
          <w:szCs w:val="26"/>
          <w:lang w:eastAsia="ru-RU"/>
        </w:rPr>
        <w:t>придорожного цветка состав</w:t>
      </w:r>
      <w:r w:rsidR="002B227F" w:rsidRPr="00BF5807">
        <w:rPr>
          <w:rFonts w:ascii="Times New Roman" w:eastAsiaTheme="minorEastAsia" w:hAnsi="Times New Roman" w:cs="Times New Roman"/>
          <w:sz w:val="26"/>
          <w:szCs w:val="26"/>
          <w:lang w:eastAsia="ru-RU"/>
        </w:rPr>
        <w:t>-</w:t>
      </w:r>
      <w:proofErr w:type="spellStart"/>
      <w:r w:rsidR="00DB5EA0" w:rsidRPr="00BF5807">
        <w:rPr>
          <w:rFonts w:ascii="Times New Roman" w:eastAsiaTheme="minorEastAsia" w:hAnsi="Times New Roman" w:cs="Times New Roman"/>
          <w:sz w:val="26"/>
          <w:szCs w:val="26"/>
          <w:lang w:eastAsia="ru-RU"/>
        </w:rPr>
        <w:t>ляет</w:t>
      </w:r>
      <w:proofErr w:type="spellEnd"/>
      <w:r w:rsidR="00DB5EA0" w:rsidRPr="00BF5807">
        <w:rPr>
          <w:rFonts w:ascii="Times New Roman" w:eastAsiaTheme="minorEastAsia" w:hAnsi="Times New Roman" w:cs="Times New Roman"/>
          <w:sz w:val="26"/>
          <w:szCs w:val="26"/>
          <w:lang w:eastAsia="ru-RU"/>
        </w:rPr>
        <w:t xml:space="preserve"> </w:t>
      </w:r>
      <w:r w:rsidRPr="00BF5807">
        <w:rPr>
          <w:rFonts w:ascii="Times New Roman" w:eastAsiaTheme="minorEastAsia" w:hAnsi="Times New Roman" w:cs="Times New Roman"/>
          <w:sz w:val="26"/>
          <w:szCs w:val="26"/>
          <w:lang w:eastAsia="ru-RU"/>
        </w:rPr>
        <w:t xml:space="preserve">зло, а спасение раненого животного вне зависимости от его пользы </w:t>
      </w:r>
      <w:r w:rsidR="00162DFD" w:rsidRPr="00BF5807">
        <w:rPr>
          <w:rFonts w:ascii="Times New Roman" w:eastAsiaTheme="minorEastAsia" w:hAnsi="Times New Roman" w:cs="Times New Roman"/>
          <w:sz w:val="26"/>
          <w:szCs w:val="26"/>
          <w:lang w:eastAsia="ru-RU"/>
        </w:rPr>
        <w:t>–</w:t>
      </w:r>
      <w:r w:rsidR="00DB5EA0" w:rsidRPr="00BF5807">
        <w:rPr>
          <w:rFonts w:ascii="Times New Roman" w:eastAsiaTheme="minorEastAsia" w:hAnsi="Times New Roman" w:cs="Times New Roman"/>
          <w:sz w:val="26"/>
          <w:szCs w:val="26"/>
          <w:lang w:eastAsia="ru-RU"/>
        </w:rPr>
        <w:t xml:space="preserve"> </w:t>
      </w:r>
      <w:r w:rsidRPr="00BF5807">
        <w:rPr>
          <w:rFonts w:ascii="Times New Roman" w:eastAsiaTheme="minorEastAsia" w:hAnsi="Times New Roman" w:cs="Times New Roman"/>
          <w:sz w:val="26"/>
          <w:szCs w:val="26"/>
          <w:lang w:eastAsia="ru-RU"/>
        </w:rPr>
        <w:t>есть добро.</w:t>
      </w: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 xml:space="preserve">А. </w:t>
      </w:r>
      <w:proofErr w:type="spellStart"/>
      <w:r w:rsidRPr="00BF5807">
        <w:rPr>
          <w:rFonts w:ascii="Times New Roman" w:eastAsiaTheme="minorEastAsia" w:hAnsi="Times New Roman" w:cs="Times New Roman"/>
          <w:sz w:val="26"/>
          <w:szCs w:val="26"/>
          <w:lang w:eastAsia="ru-RU"/>
        </w:rPr>
        <w:t>Швейцер</w:t>
      </w:r>
      <w:proofErr w:type="spellEnd"/>
      <w:r w:rsidRPr="00BF5807">
        <w:rPr>
          <w:rFonts w:ascii="Times New Roman" w:eastAsiaTheme="minorEastAsia" w:hAnsi="Times New Roman" w:cs="Times New Roman"/>
          <w:sz w:val="26"/>
          <w:szCs w:val="26"/>
          <w:lang w:eastAsia="ru-RU"/>
        </w:rPr>
        <w:t xml:space="preserve"> подчеркивает роль и громадное значение милосердия и сострадания, сочувствия ко всем живым существам, независимо от их положения и иерархии в природе, то есть как о норме сосуществования в мире. Этический прин</w:t>
      </w:r>
      <w:r w:rsidR="00DB5EA0" w:rsidRPr="00BF5807">
        <w:rPr>
          <w:rFonts w:ascii="Times New Roman" w:eastAsiaTheme="minorEastAsia" w:hAnsi="Times New Roman" w:cs="Times New Roman"/>
          <w:sz w:val="26"/>
          <w:szCs w:val="26"/>
          <w:lang w:eastAsia="ru-RU"/>
        </w:rPr>
        <w:t xml:space="preserve">цип благоговение перед Жизнью, в первую очередь, </w:t>
      </w:r>
      <w:r w:rsidRPr="00BF5807">
        <w:rPr>
          <w:rFonts w:ascii="Times New Roman" w:eastAsiaTheme="minorEastAsia" w:hAnsi="Times New Roman" w:cs="Times New Roman"/>
          <w:sz w:val="26"/>
          <w:szCs w:val="26"/>
          <w:lang w:eastAsia="ru-RU"/>
        </w:rPr>
        <w:t>требует сочувствия, любви в самом высоком смысле, т.е. любви как служения всем творениям, независимо от их близости к человеческой природе.</w:t>
      </w: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Также можно выделить основные постулаты, которые сформулирова</w:t>
      </w:r>
      <w:r w:rsidR="00DB5EA0" w:rsidRPr="00BF5807">
        <w:rPr>
          <w:rFonts w:ascii="Times New Roman" w:eastAsiaTheme="minorEastAsia" w:hAnsi="Times New Roman" w:cs="Times New Roman"/>
          <w:sz w:val="26"/>
          <w:szCs w:val="26"/>
          <w:lang w:eastAsia="ru-RU"/>
        </w:rPr>
        <w:t xml:space="preserve">л </w:t>
      </w:r>
      <w:r w:rsidRPr="00BF5807">
        <w:rPr>
          <w:rFonts w:ascii="Times New Roman" w:eastAsiaTheme="minorEastAsia" w:hAnsi="Times New Roman" w:cs="Times New Roman"/>
          <w:sz w:val="26"/>
          <w:szCs w:val="26"/>
          <w:lang w:eastAsia="ru-RU"/>
        </w:rPr>
        <w:t xml:space="preserve">А. </w:t>
      </w:r>
      <w:proofErr w:type="spellStart"/>
      <w:r w:rsidRPr="00BF5807">
        <w:rPr>
          <w:rFonts w:ascii="Times New Roman" w:eastAsiaTheme="minorEastAsia" w:hAnsi="Times New Roman" w:cs="Times New Roman"/>
          <w:sz w:val="26"/>
          <w:szCs w:val="26"/>
          <w:lang w:eastAsia="ru-RU"/>
        </w:rPr>
        <w:t>Швейцер</w:t>
      </w:r>
      <w:proofErr w:type="spellEnd"/>
      <w:r w:rsidRPr="00BF5807">
        <w:rPr>
          <w:rFonts w:ascii="Times New Roman" w:eastAsiaTheme="minorEastAsia" w:hAnsi="Times New Roman" w:cs="Times New Roman"/>
          <w:sz w:val="26"/>
          <w:szCs w:val="26"/>
          <w:lang w:eastAsia="ru-RU"/>
        </w:rPr>
        <w:t xml:space="preserve"> в своей концепции «этики </w:t>
      </w:r>
      <w:r w:rsidR="00D4467B" w:rsidRPr="00BF5807">
        <w:rPr>
          <w:rFonts w:ascii="Times New Roman" w:eastAsiaTheme="minorEastAsia" w:hAnsi="Times New Roman" w:cs="Times New Roman"/>
          <w:sz w:val="26"/>
          <w:szCs w:val="26"/>
          <w:lang w:eastAsia="ru-RU"/>
        </w:rPr>
        <w:t>благоговения перед жизнью»:</w:t>
      </w:r>
      <w:r w:rsidR="00DB5EA0" w:rsidRPr="00BF5807">
        <w:rPr>
          <w:rFonts w:ascii="Times New Roman" w:eastAsiaTheme="minorEastAsia" w:hAnsi="Times New Roman" w:cs="Times New Roman"/>
          <w:sz w:val="26"/>
          <w:szCs w:val="26"/>
          <w:lang w:eastAsia="ru-RU"/>
        </w:rPr>
        <w:t xml:space="preserve"> так, например, он считал, что </w:t>
      </w:r>
      <w:r w:rsidRPr="00BF5807">
        <w:rPr>
          <w:rFonts w:ascii="Times New Roman" w:eastAsiaTheme="minorEastAsia" w:hAnsi="Times New Roman" w:cs="Times New Roman"/>
          <w:sz w:val="26"/>
          <w:szCs w:val="26"/>
          <w:lang w:eastAsia="ru-RU"/>
        </w:rPr>
        <w:t xml:space="preserve">безжизненная идея мира должна быть заменена реальным миром, полным </w:t>
      </w:r>
      <w:r w:rsidRPr="00BF5807">
        <w:rPr>
          <w:rFonts w:ascii="Times New Roman" w:eastAsiaTheme="minorEastAsia" w:hAnsi="Times New Roman" w:cs="Times New Roman"/>
          <w:sz w:val="26"/>
          <w:szCs w:val="26"/>
          <w:lang w:eastAsia="ru-RU"/>
        </w:rPr>
        <w:lastRenderedPageBreak/>
        <w:t>ж</w:t>
      </w:r>
      <w:r w:rsidR="00DB5EA0" w:rsidRPr="00BF5807">
        <w:rPr>
          <w:rFonts w:ascii="Times New Roman" w:eastAsiaTheme="minorEastAsia" w:hAnsi="Times New Roman" w:cs="Times New Roman"/>
          <w:sz w:val="26"/>
          <w:szCs w:val="26"/>
          <w:lang w:eastAsia="ru-RU"/>
        </w:rPr>
        <w:t xml:space="preserve">изни. При этом, по его мнению, </w:t>
      </w:r>
      <w:r w:rsidRPr="00BF5807">
        <w:rPr>
          <w:rFonts w:ascii="Times New Roman" w:eastAsiaTheme="minorEastAsia" w:hAnsi="Times New Roman" w:cs="Times New Roman"/>
          <w:sz w:val="26"/>
          <w:szCs w:val="26"/>
          <w:lang w:eastAsia="ru-RU"/>
        </w:rPr>
        <w:t xml:space="preserve">знания о мире, </w:t>
      </w:r>
      <w:r w:rsidR="00001E14" w:rsidRPr="00BF5807">
        <w:rPr>
          <w:rFonts w:ascii="Times New Roman" w:eastAsiaTheme="minorEastAsia" w:hAnsi="Times New Roman" w:cs="Times New Roman"/>
          <w:sz w:val="26"/>
          <w:szCs w:val="26"/>
          <w:lang w:eastAsia="ru-RU"/>
        </w:rPr>
        <w:t>которыми</w:t>
      </w:r>
      <w:r w:rsidRPr="00BF5807">
        <w:rPr>
          <w:rFonts w:ascii="Times New Roman" w:eastAsiaTheme="minorEastAsia" w:hAnsi="Times New Roman" w:cs="Times New Roman"/>
          <w:sz w:val="26"/>
          <w:szCs w:val="26"/>
          <w:lang w:eastAsia="ru-RU"/>
        </w:rPr>
        <w:t xml:space="preserve"> человек</w:t>
      </w:r>
      <w:r w:rsidR="00DB5EA0" w:rsidRPr="00BF5807">
        <w:rPr>
          <w:rFonts w:ascii="Times New Roman" w:eastAsiaTheme="minorEastAsia" w:hAnsi="Times New Roman" w:cs="Times New Roman"/>
          <w:sz w:val="26"/>
          <w:szCs w:val="26"/>
          <w:lang w:eastAsia="ru-RU"/>
        </w:rPr>
        <w:t xml:space="preserve"> владеет, то это </w:t>
      </w:r>
      <w:r w:rsidRPr="00BF5807">
        <w:rPr>
          <w:rFonts w:ascii="Times New Roman" w:eastAsiaTheme="minorEastAsia" w:hAnsi="Times New Roman" w:cs="Times New Roman"/>
          <w:sz w:val="26"/>
          <w:szCs w:val="26"/>
          <w:lang w:eastAsia="ru-RU"/>
        </w:rPr>
        <w:t>только то, что все существующее, как и он сам, является проявлением воли к жизни. При этом, по отношению к этому миру человек может иметь как пассивное, так и активное</w:t>
      </w:r>
      <w:r w:rsidR="00001E14" w:rsidRPr="00BF5807">
        <w:rPr>
          <w:rFonts w:ascii="Times New Roman" w:eastAsiaTheme="minorEastAsia" w:hAnsi="Times New Roman" w:cs="Times New Roman"/>
          <w:sz w:val="26"/>
          <w:szCs w:val="26"/>
          <w:lang w:eastAsia="ru-RU"/>
        </w:rPr>
        <w:t xml:space="preserve"> отношение</w:t>
      </w:r>
      <w:r w:rsidR="00DB5EA0" w:rsidRPr="00BF5807">
        <w:rPr>
          <w:rFonts w:ascii="Times New Roman" w:eastAsiaTheme="minorEastAsia" w:hAnsi="Times New Roman" w:cs="Times New Roman"/>
          <w:sz w:val="26"/>
          <w:szCs w:val="26"/>
          <w:lang w:eastAsia="ru-RU"/>
        </w:rPr>
        <w:t xml:space="preserve">. Поскольку он как </w:t>
      </w:r>
      <w:r w:rsidRPr="00BF5807">
        <w:rPr>
          <w:rFonts w:ascii="Times New Roman" w:eastAsiaTheme="minorEastAsia" w:hAnsi="Times New Roman" w:cs="Times New Roman"/>
          <w:sz w:val="26"/>
          <w:szCs w:val="26"/>
          <w:lang w:eastAsia="ru-RU"/>
        </w:rPr>
        <w:t>существо, стоящее в пассивном отношении к миру, он, как правило, приходит к душевной связи с ним через умиротворение, смирение; то как существо, находящееся в активном отношении к миру, он приходит к духовной св</w:t>
      </w:r>
      <w:r w:rsidR="00DB5EA0" w:rsidRPr="00BF5807">
        <w:rPr>
          <w:rFonts w:ascii="Times New Roman" w:eastAsiaTheme="minorEastAsia" w:hAnsi="Times New Roman" w:cs="Times New Roman"/>
          <w:sz w:val="26"/>
          <w:szCs w:val="26"/>
          <w:lang w:eastAsia="ru-RU"/>
        </w:rPr>
        <w:t xml:space="preserve">язи с ним, и в первую очередь, </w:t>
      </w:r>
      <w:r w:rsidRPr="00BF5807">
        <w:rPr>
          <w:rFonts w:ascii="Times New Roman" w:eastAsiaTheme="minorEastAsia" w:hAnsi="Times New Roman" w:cs="Times New Roman"/>
          <w:sz w:val="26"/>
          <w:szCs w:val="26"/>
          <w:lang w:eastAsia="ru-RU"/>
        </w:rPr>
        <w:t>благодаря тому, что не живет для себя одного, а чувствует себя одним целым со всей жизнью.</w:t>
      </w:r>
    </w:p>
    <w:p w:rsidR="0046778E" w:rsidRPr="00BF5807" w:rsidRDefault="00DB5EA0"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Как считает</w:t>
      </w:r>
      <w:r w:rsidR="0046778E" w:rsidRPr="00BF5807">
        <w:rPr>
          <w:rFonts w:ascii="Times New Roman" w:eastAsiaTheme="minorEastAsia" w:hAnsi="Times New Roman" w:cs="Times New Roman"/>
          <w:sz w:val="26"/>
          <w:szCs w:val="26"/>
          <w:lang w:eastAsia="ru-RU"/>
        </w:rPr>
        <w:t xml:space="preserve"> Альберт </w:t>
      </w:r>
      <w:proofErr w:type="spellStart"/>
      <w:r w:rsidR="0046778E" w:rsidRPr="00BF5807">
        <w:rPr>
          <w:rFonts w:ascii="Times New Roman" w:eastAsiaTheme="minorEastAsia" w:hAnsi="Times New Roman" w:cs="Times New Roman"/>
          <w:sz w:val="26"/>
          <w:szCs w:val="26"/>
          <w:lang w:eastAsia="ru-RU"/>
        </w:rPr>
        <w:t>Швейцер</w:t>
      </w:r>
      <w:proofErr w:type="spellEnd"/>
      <w:r w:rsidR="0046778E" w:rsidRPr="00BF5807">
        <w:rPr>
          <w:rFonts w:ascii="Times New Roman" w:eastAsiaTheme="minorEastAsia" w:hAnsi="Times New Roman" w:cs="Times New Roman"/>
          <w:sz w:val="26"/>
          <w:szCs w:val="26"/>
          <w:lang w:eastAsia="ru-RU"/>
        </w:rPr>
        <w:t>, для человека, по-н</w:t>
      </w:r>
      <w:r w:rsidR="00C44D7D" w:rsidRPr="00BF5807">
        <w:rPr>
          <w:rFonts w:ascii="Times New Roman" w:eastAsiaTheme="minorEastAsia" w:hAnsi="Times New Roman" w:cs="Times New Roman"/>
          <w:sz w:val="26"/>
          <w:szCs w:val="26"/>
          <w:lang w:eastAsia="ru-RU"/>
        </w:rPr>
        <w:t>астоящему нравственного, жизнь –</w:t>
      </w:r>
      <w:r w:rsidR="0046778E" w:rsidRPr="00BF5807">
        <w:rPr>
          <w:rFonts w:ascii="Times New Roman" w:eastAsiaTheme="minorEastAsia" w:hAnsi="Times New Roman" w:cs="Times New Roman"/>
          <w:sz w:val="26"/>
          <w:szCs w:val="26"/>
          <w:lang w:eastAsia="ru-RU"/>
        </w:rPr>
        <w:t xml:space="preserve"> священна, причем, даже та, которая находится на нижней границе шкалы ценностей. Различие он допускает только в зависимости от конкретного случая, исключительно под давлением о</w:t>
      </w:r>
      <w:r w:rsidRPr="00BF5807">
        <w:rPr>
          <w:rFonts w:ascii="Times New Roman" w:eastAsiaTheme="minorEastAsia" w:hAnsi="Times New Roman" w:cs="Times New Roman"/>
          <w:sz w:val="26"/>
          <w:szCs w:val="26"/>
          <w:lang w:eastAsia="ru-RU"/>
        </w:rPr>
        <w:t xml:space="preserve">бстоятельств, </w:t>
      </w:r>
      <w:r w:rsidR="0046778E" w:rsidRPr="00BF5807">
        <w:rPr>
          <w:rFonts w:ascii="Times New Roman" w:eastAsiaTheme="minorEastAsia" w:hAnsi="Times New Roman" w:cs="Times New Roman"/>
          <w:sz w:val="26"/>
          <w:szCs w:val="26"/>
          <w:lang w:eastAsia="ru-RU"/>
        </w:rPr>
        <w:t>необходимости, например, к</w:t>
      </w:r>
      <w:r w:rsidRPr="00BF5807">
        <w:rPr>
          <w:rFonts w:ascii="Times New Roman" w:eastAsiaTheme="minorEastAsia" w:hAnsi="Times New Roman" w:cs="Times New Roman"/>
          <w:sz w:val="26"/>
          <w:szCs w:val="26"/>
          <w:lang w:eastAsia="ru-RU"/>
        </w:rPr>
        <w:t xml:space="preserve">огда возникает случай выбора и </w:t>
      </w:r>
      <w:r w:rsidR="0046778E" w:rsidRPr="00BF5807">
        <w:rPr>
          <w:rFonts w:ascii="Times New Roman" w:eastAsiaTheme="minorEastAsia" w:hAnsi="Times New Roman" w:cs="Times New Roman"/>
          <w:sz w:val="26"/>
          <w:szCs w:val="26"/>
          <w:lang w:eastAsia="ru-RU"/>
        </w:rPr>
        <w:t xml:space="preserve">ему предстоит решить, какой из двух жизней он должен пожертвовать, чтобы сохранить другую. «Если этика благоговения перед жизнью затронула его, </w:t>
      </w:r>
      <w:r w:rsidR="00D4467B" w:rsidRPr="00BF5807">
        <w:rPr>
          <w:rFonts w:ascii="Times New Roman" w:eastAsiaTheme="minorEastAsia" w:hAnsi="Times New Roman" w:cs="Times New Roman"/>
          <w:sz w:val="26"/>
          <w:szCs w:val="26"/>
          <w:lang w:eastAsia="ru-RU"/>
        </w:rPr>
        <w:t>–</w:t>
      </w:r>
      <w:r w:rsidR="0046778E" w:rsidRPr="00BF5807">
        <w:rPr>
          <w:rFonts w:ascii="Times New Roman" w:eastAsiaTheme="minorEastAsia" w:hAnsi="Times New Roman" w:cs="Times New Roman"/>
          <w:sz w:val="26"/>
          <w:szCs w:val="26"/>
          <w:lang w:eastAsia="ru-RU"/>
        </w:rPr>
        <w:t xml:space="preserve"> пишет А. </w:t>
      </w:r>
      <w:proofErr w:type="spellStart"/>
      <w:r w:rsidR="0046778E" w:rsidRPr="00BF5807">
        <w:rPr>
          <w:rFonts w:ascii="Times New Roman" w:eastAsiaTheme="minorEastAsia" w:hAnsi="Times New Roman" w:cs="Times New Roman"/>
          <w:sz w:val="26"/>
          <w:szCs w:val="26"/>
          <w:lang w:eastAsia="ru-RU"/>
        </w:rPr>
        <w:t>Швейцер</w:t>
      </w:r>
      <w:proofErr w:type="spellEnd"/>
      <w:r w:rsidR="0046778E" w:rsidRPr="00BF5807">
        <w:rPr>
          <w:rFonts w:ascii="Times New Roman" w:eastAsiaTheme="minorEastAsia" w:hAnsi="Times New Roman" w:cs="Times New Roman"/>
          <w:sz w:val="26"/>
          <w:szCs w:val="26"/>
          <w:lang w:eastAsia="ru-RU"/>
        </w:rPr>
        <w:t xml:space="preserve">, </w:t>
      </w:r>
      <w:r w:rsidR="00001E14" w:rsidRPr="00BF5807">
        <w:rPr>
          <w:rFonts w:ascii="Times New Roman" w:eastAsiaTheme="minorEastAsia" w:hAnsi="Times New Roman" w:cs="Times New Roman"/>
          <w:sz w:val="26"/>
          <w:szCs w:val="26"/>
          <w:lang w:eastAsia="ru-RU"/>
        </w:rPr>
        <w:t>–</w:t>
      </w:r>
      <w:r w:rsidR="0046778E" w:rsidRPr="00BF5807">
        <w:rPr>
          <w:rFonts w:ascii="Times New Roman" w:eastAsiaTheme="minorEastAsia" w:hAnsi="Times New Roman" w:cs="Times New Roman"/>
          <w:sz w:val="26"/>
          <w:szCs w:val="26"/>
          <w:lang w:eastAsia="ru-RU"/>
        </w:rPr>
        <w:t xml:space="preserve"> он наносит вред жизни и разрушает ее лишь в силу необходимости, которой он не может избежать, и никогда </w:t>
      </w:r>
      <w:r w:rsidR="00D4467B" w:rsidRPr="00BF5807">
        <w:rPr>
          <w:rFonts w:ascii="Times New Roman" w:eastAsiaTheme="minorEastAsia" w:hAnsi="Times New Roman" w:cs="Times New Roman"/>
          <w:sz w:val="26"/>
          <w:szCs w:val="26"/>
          <w:lang w:eastAsia="ru-RU"/>
        </w:rPr>
        <w:t>–</w:t>
      </w:r>
      <w:r w:rsidR="0046778E" w:rsidRPr="00BF5807">
        <w:rPr>
          <w:rFonts w:ascii="Times New Roman" w:eastAsiaTheme="minorEastAsia" w:hAnsi="Times New Roman" w:cs="Times New Roman"/>
          <w:sz w:val="26"/>
          <w:szCs w:val="26"/>
          <w:lang w:eastAsia="ru-RU"/>
        </w:rPr>
        <w:t xml:space="preserve"> из-за недомыслия». Поскольку человек является свободным человеком</w:t>
      </w:r>
      <w:r w:rsidRPr="00BF5807">
        <w:rPr>
          <w:rFonts w:ascii="Times New Roman" w:eastAsiaTheme="minorEastAsia" w:hAnsi="Times New Roman" w:cs="Times New Roman"/>
          <w:sz w:val="26"/>
          <w:szCs w:val="26"/>
          <w:lang w:eastAsia="ru-RU"/>
        </w:rPr>
        <w:t xml:space="preserve">, он </w:t>
      </w:r>
      <w:r w:rsidR="0046778E" w:rsidRPr="00BF5807">
        <w:rPr>
          <w:rFonts w:ascii="Times New Roman" w:eastAsiaTheme="minorEastAsia" w:hAnsi="Times New Roman" w:cs="Times New Roman"/>
          <w:sz w:val="26"/>
          <w:szCs w:val="26"/>
          <w:lang w:eastAsia="ru-RU"/>
        </w:rPr>
        <w:t>призван использовать всякую возможность, чтобы испытать блаженство: оказаться в состоянии помочь жизни и отвести от нее страдание и разрушение.</w:t>
      </w: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А.</w:t>
      </w:r>
      <w:r w:rsidR="00001E14" w:rsidRPr="00BF5807">
        <w:rPr>
          <w:rFonts w:ascii="Times New Roman" w:eastAsiaTheme="minorEastAsia" w:hAnsi="Times New Roman" w:cs="Times New Roman"/>
          <w:sz w:val="26"/>
          <w:szCs w:val="26"/>
          <w:lang w:eastAsia="ru-RU"/>
        </w:rPr>
        <w:t xml:space="preserve"> </w:t>
      </w:r>
      <w:proofErr w:type="spellStart"/>
      <w:r w:rsidRPr="00BF5807">
        <w:rPr>
          <w:rFonts w:ascii="Times New Roman" w:eastAsiaTheme="minorEastAsia" w:hAnsi="Times New Roman" w:cs="Times New Roman"/>
          <w:sz w:val="26"/>
          <w:szCs w:val="26"/>
          <w:lang w:eastAsia="ru-RU"/>
        </w:rPr>
        <w:t>Швейцер</w:t>
      </w:r>
      <w:proofErr w:type="spellEnd"/>
      <w:r w:rsidRPr="00BF5807">
        <w:rPr>
          <w:rFonts w:ascii="Times New Roman" w:eastAsiaTheme="minorEastAsia" w:hAnsi="Times New Roman" w:cs="Times New Roman"/>
          <w:sz w:val="26"/>
          <w:szCs w:val="26"/>
          <w:lang w:eastAsia="ru-RU"/>
        </w:rPr>
        <w:t xml:space="preserve"> полагал, мысли о таинстве жизни как таковой и своей собственной,  а также и о связях, неразрывно соединяющих его, человек уже не может относиться к своей и окружающей жизни иначе, как в соответствии с принципом «благоговения перед жизнью», и</w:t>
      </w:r>
      <w:r w:rsidR="00DE26E6" w:rsidRPr="00BF5807">
        <w:rPr>
          <w:rFonts w:ascii="Times New Roman" w:eastAsiaTheme="minorEastAsia" w:hAnsi="Times New Roman" w:cs="Times New Roman"/>
          <w:sz w:val="26"/>
          <w:szCs w:val="26"/>
          <w:lang w:eastAsia="ru-RU"/>
        </w:rPr>
        <w:t>,</w:t>
      </w:r>
      <w:r w:rsidR="00DB5EA0" w:rsidRPr="00BF5807">
        <w:rPr>
          <w:rFonts w:ascii="Times New Roman" w:eastAsiaTheme="minorEastAsia" w:hAnsi="Times New Roman" w:cs="Times New Roman"/>
          <w:sz w:val="26"/>
          <w:szCs w:val="26"/>
          <w:lang w:eastAsia="ru-RU"/>
        </w:rPr>
        <w:t xml:space="preserve"> следовательно, </w:t>
      </w:r>
      <w:r w:rsidRPr="00BF5807">
        <w:rPr>
          <w:rFonts w:ascii="Times New Roman" w:eastAsiaTheme="minorEastAsia" w:hAnsi="Times New Roman" w:cs="Times New Roman"/>
          <w:sz w:val="26"/>
          <w:szCs w:val="26"/>
          <w:lang w:eastAsia="ru-RU"/>
        </w:rPr>
        <w:t>этот принцип обяза</w:t>
      </w:r>
      <w:r w:rsidR="00DB5EA0" w:rsidRPr="00BF5807">
        <w:rPr>
          <w:rFonts w:ascii="Times New Roman" w:eastAsiaTheme="minorEastAsia" w:hAnsi="Times New Roman" w:cs="Times New Roman"/>
          <w:sz w:val="26"/>
          <w:szCs w:val="26"/>
          <w:lang w:eastAsia="ru-RU"/>
        </w:rPr>
        <w:t>тельно проявится в нравственном</w:t>
      </w:r>
      <w:r w:rsidRPr="00BF5807">
        <w:rPr>
          <w:rFonts w:ascii="Times New Roman" w:eastAsiaTheme="minorEastAsia" w:hAnsi="Times New Roman" w:cs="Times New Roman"/>
          <w:sz w:val="26"/>
          <w:szCs w:val="26"/>
          <w:lang w:eastAsia="ru-RU"/>
        </w:rPr>
        <w:t xml:space="preserve"> мировосприятии и </w:t>
      </w:r>
      <w:proofErr w:type="spellStart"/>
      <w:r w:rsidRPr="00BF5807">
        <w:rPr>
          <w:rFonts w:ascii="Times New Roman" w:eastAsiaTheme="minorEastAsia" w:hAnsi="Times New Roman" w:cs="Times New Roman"/>
          <w:sz w:val="26"/>
          <w:szCs w:val="26"/>
          <w:lang w:eastAsia="ru-RU"/>
        </w:rPr>
        <w:t>жизнеутверждении</w:t>
      </w:r>
      <w:proofErr w:type="spellEnd"/>
      <w:r w:rsidRPr="00BF5807">
        <w:rPr>
          <w:rFonts w:ascii="Times New Roman" w:eastAsiaTheme="minorEastAsia" w:hAnsi="Times New Roman" w:cs="Times New Roman"/>
          <w:sz w:val="26"/>
          <w:szCs w:val="26"/>
          <w:lang w:eastAsia="ru-RU"/>
        </w:rPr>
        <w:t>, которое  найдет отражение в его действиях, поскольку в этом</w:t>
      </w:r>
      <w:r w:rsidR="00DB5EA0" w:rsidRPr="00BF5807">
        <w:rPr>
          <w:rFonts w:ascii="Times New Roman" w:eastAsiaTheme="minorEastAsia" w:hAnsi="Times New Roman" w:cs="Times New Roman"/>
          <w:sz w:val="26"/>
          <w:szCs w:val="26"/>
          <w:lang w:eastAsia="ru-RU"/>
        </w:rPr>
        <w:t xml:space="preserve"> случае он будет не просто жить</w:t>
      </w:r>
      <w:r w:rsidRPr="00BF5807">
        <w:rPr>
          <w:rFonts w:ascii="Times New Roman" w:eastAsiaTheme="minorEastAsia" w:hAnsi="Times New Roman" w:cs="Times New Roman"/>
          <w:sz w:val="26"/>
          <w:szCs w:val="26"/>
          <w:lang w:eastAsia="ru-RU"/>
        </w:rPr>
        <w:t xml:space="preserve"> и существовать, а начнет по-настоящему испытывать жизнь.</w:t>
      </w:r>
    </w:p>
    <w:p w:rsidR="0046778E" w:rsidRPr="00BF5807" w:rsidRDefault="0046778E" w:rsidP="00C26510">
      <w:pPr>
        <w:widowControl w:val="0"/>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F5807">
        <w:rPr>
          <w:rFonts w:ascii="Times New Roman" w:eastAsiaTheme="minorEastAsia" w:hAnsi="Times New Roman" w:cs="Times New Roman"/>
          <w:sz w:val="26"/>
          <w:szCs w:val="26"/>
          <w:lang w:eastAsia="ru-RU"/>
        </w:rPr>
        <w:t xml:space="preserve">Этику А. </w:t>
      </w:r>
      <w:proofErr w:type="spellStart"/>
      <w:r w:rsidRPr="00BF5807">
        <w:rPr>
          <w:rFonts w:ascii="Times New Roman" w:eastAsiaTheme="minorEastAsia" w:hAnsi="Times New Roman" w:cs="Times New Roman"/>
          <w:sz w:val="26"/>
          <w:szCs w:val="26"/>
          <w:lang w:eastAsia="ru-RU"/>
        </w:rPr>
        <w:t>Швейцера</w:t>
      </w:r>
      <w:proofErr w:type="spellEnd"/>
      <w:r w:rsidRPr="00BF5807">
        <w:rPr>
          <w:rFonts w:ascii="Times New Roman" w:eastAsiaTheme="minorEastAsia" w:hAnsi="Times New Roman" w:cs="Times New Roman"/>
          <w:sz w:val="26"/>
          <w:szCs w:val="26"/>
          <w:lang w:eastAsia="ru-RU"/>
        </w:rPr>
        <w:t xml:space="preserve"> и его концепцию благоговения перед жизнью можно обозначить как этику действия, которую необходимо осуществлять в мире здесь и сейчас, совершая конкретные поступки, реализуя в них свои моральные убеждения и мировоззрение.</w:t>
      </w:r>
    </w:p>
    <w:p w:rsidR="00C26510" w:rsidRPr="00BF5807" w:rsidRDefault="00C26510" w:rsidP="00C26510">
      <w:pPr>
        <w:widowControl w:val="0"/>
        <w:autoSpaceDE w:val="0"/>
        <w:autoSpaceDN w:val="0"/>
        <w:adjustRightInd w:val="0"/>
        <w:spacing w:after="0" w:line="240" w:lineRule="auto"/>
        <w:ind w:firstLine="709"/>
        <w:jc w:val="both"/>
        <w:rPr>
          <w:rFonts w:ascii="Times New Roman" w:eastAsiaTheme="minorEastAsia" w:hAnsi="Times New Roman" w:cs="Times New Roman"/>
          <w:sz w:val="16"/>
          <w:szCs w:val="16"/>
          <w:lang w:eastAsia="ru-RU"/>
        </w:rPr>
      </w:pPr>
    </w:p>
    <w:p w:rsidR="0046778E" w:rsidRPr="00BF5807" w:rsidRDefault="00C44D7D" w:rsidP="00C26510">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BF5807">
        <w:rPr>
          <w:rFonts w:ascii="Times New Roman" w:eastAsiaTheme="minorEastAsia" w:hAnsi="Times New Roman" w:cs="Times New Roman"/>
          <w:b/>
          <w:bCs/>
          <w:sz w:val="24"/>
          <w:szCs w:val="24"/>
          <w:lang w:eastAsia="ru-RU"/>
        </w:rPr>
        <w:t>Литература</w:t>
      </w:r>
      <w:r w:rsidR="00C26510" w:rsidRPr="00BF5807">
        <w:rPr>
          <w:rFonts w:ascii="Times New Roman" w:eastAsiaTheme="minorEastAsia" w:hAnsi="Times New Roman" w:cs="Times New Roman"/>
          <w:b/>
          <w:bCs/>
          <w:sz w:val="24"/>
          <w:szCs w:val="24"/>
          <w:lang w:eastAsia="ru-RU"/>
        </w:rPr>
        <w:t>:</w:t>
      </w:r>
    </w:p>
    <w:p w:rsidR="0046778E" w:rsidRPr="00BF5807" w:rsidRDefault="0046778E" w:rsidP="00C26510">
      <w:pPr>
        <w:widowControl w:val="0"/>
        <w:numPr>
          <w:ilvl w:val="0"/>
          <w:numId w:val="25"/>
        </w:numPr>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F5807">
        <w:rPr>
          <w:rFonts w:ascii="Times New Roman" w:eastAsiaTheme="minorEastAsia" w:hAnsi="Times New Roman" w:cs="Times New Roman"/>
          <w:sz w:val="20"/>
          <w:szCs w:val="20"/>
          <w:lang w:eastAsia="ru-RU"/>
        </w:rPr>
        <w:t>Гусейно</w:t>
      </w:r>
      <w:r w:rsidR="002934CD" w:rsidRPr="00BF5807">
        <w:rPr>
          <w:rFonts w:ascii="Times New Roman" w:eastAsiaTheme="minorEastAsia" w:hAnsi="Times New Roman" w:cs="Times New Roman"/>
          <w:sz w:val="20"/>
          <w:szCs w:val="20"/>
          <w:lang w:eastAsia="ru-RU"/>
        </w:rPr>
        <w:t>в А.А., Апресян Р.</w:t>
      </w:r>
      <w:r w:rsidR="00C44D7D" w:rsidRPr="00BF5807">
        <w:rPr>
          <w:rFonts w:ascii="Times New Roman" w:eastAsiaTheme="minorEastAsia" w:hAnsi="Times New Roman" w:cs="Times New Roman"/>
          <w:sz w:val="20"/>
          <w:szCs w:val="20"/>
          <w:lang w:eastAsia="ru-RU"/>
        </w:rPr>
        <w:t xml:space="preserve">Г. Этика. М., 2009. </w:t>
      </w:r>
      <w:r w:rsidRPr="00BF5807">
        <w:rPr>
          <w:rFonts w:ascii="Times New Roman" w:eastAsiaTheme="minorEastAsia" w:hAnsi="Times New Roman" w:cs="Times New Roman"/>
          <w:sz w:val="20"/>
          <w:szCs w:val="20"/>
          <w:lang w:eastAsia="ru-RU"/>
        </w:rPr>
        <w:t>523 с.</w:t>
      </w:r>
    </w:p>
    <w:p w:rsidR="0046778E" w:rsidRPr="00BF5807" w:rsidRDefault="0046778E" w:rsidP="00C26510">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0"/>
          <w:szCs w:val="20"/>
        </w:rPr>
      </w:pPr>
      <w:r w:rsidRPr="00BF5807">
        <w:rPr>
          <w:rFonts w:ascii="Times New Roman" w:eastAsiaTheme="minorEastAsia" w:hAnsi="Times New Roman" w:cs="Times New Roman"/>
          <w:sz w:val="20"/>
          <w:szCs w:val="20"/>
          <w:lang w:eastAsia="ru-RU"/>
        </w:rPr>
        <w:t>Гусейнов А.А.</w:t>
      </w:r>
      <w:r w:rsidR="00C44D7D" w:rsidRPr="00BF5807">
        <w:rPr>
          <w:rFonts w:ascii="Times New Roman" w:eastAsiaTheme="minorEastAsia" w:hAnsi="Times New Roman" w:cs="Times New Roman"/>
          <w:sz w:val="20"/>
          <w:szCs w:val="20"/>
          <w:lang w:eastAsia="ru-RU"/>
        </w:rPr>
        <w:t xml:space="preserve"> Императив ненасилия // Этика.</w:t>
      </w:r>
      <w:r w:rsidRPr="00BF5807">
        <w:rPr>
          <w:rFonts w:ascii="Times New Roman" w:eastAsiaTheme="minorEastAsia" w:hAnsi="Times New Roman" w:cs="Times New Roman"/>
          <w:sz w:val="20"/>
          <w:szCs w:val="20"/>
          <w:lang w:eastAsia="ru-RU"/>
        </w:rPr>
        <w:t xml:space="preserve"> М., 1999. С. 476 с.</w:t>
      </w:r>
    </w:p>
    <w:p w:rsidR="00264ED8" w:rsidRPr="00BF5807" w:rsidRDefault="00264ED8" w:rsidP="00C26510">
      <w:pPr>
        <w:widowControl w:val="0"/>
        <w:spacing w:after="0" w:line="240" w:lineRule="auto"/>
        <w:rPr>
          <w:rFonts w:ascii="Times New Roman" w:hAnsi="Times New Roman" w:cs="Times New Roman"/>
          <w:b/>
          <w:sz w:val="26"/>
          <w:szCs w:val="26"/>
        </w:rPr>
      </w:pPr>
      <w:r w:rsidRPr="00BF5807">
        <w:rPr>
          <w:rFonts w:ascii="Times New Roman" w:hAnsi="Times New Roman" w:cs="Times New Roman"/>
          <w:b/>
          <w:sz w:val="26"/>
          <w:szCs w:val="26"/>
        </w:rPr>
        <w:lastRenderedPageBreak/>
        <w:t>УДК: 616.24-002.5-036.22</w:t>
      </w:r>
    </w:p>
    <w:p w:rsidR="00264ED8" w:rsidRPr="00BF5807" w:rsidRDefault="00264ED8" w:rsidP="00C26510">
      <w:pPr>
        <w:widowControl w:val="0"/>
        <w:spacing w:after="0" w:line="240" w:lineRule="auto"/>
        <w:jc w:val="center"/>
        <w:rPr>
          <w:rFonts w:ascii="Times New Roman" w:hAnsi="Times New Roman" w:cs="Times New Roman"/>
          <w:b/>
          <w:sz w:val="26"/>
          <w:szCs w:val="26"/>
        </w:rPr>
      </w:pPr>
    </w:p>
    <w:p w:rsidR="00264ED8" w:rsidRPr="00BF5807" w:rsidRDefault="00264ED8" w:rsidP="00C26510">
      <w:pPr>
        <w:widowControl w:val="0"/>
        <w:spacing w:after="0" w:line="240" w:lineRule="auto"/>
        <w:jc w:val="center"/>
        <w:rPr>
          <w:rFonts w:ascii="Times New Roman" w:hAnsi="Times New Roman" w:cs="Times New Roman"/>
          <w:b/>
          <w:sz w:val="26"/>
          <w:szCs w:val="26"/>
        </w:rPr>
      </w:pPr>
      <w:r w:rsidRPr="00BF5807">
        <w:rPr>
          <w:rFonts w:ascii="Times New Roman" w:hAnsi="Times New Roman" w:cs="Times New Roman"/>
          <w:b/>
          <w:sz w:val="26"/>
          <w:szCs w:val="26"/>
        </w:rPr>
        <w:t>ПРОТИВОТУБЕ</w:t>
      </w:r>
      <w:r w:rsidR="002934CD" w:rsidRPr="00BF5807">
        <w:rPr>
          <w:rFonts w:ascii="Times New Roman" w:hAnsi="Times New Roman" w:cs="Times New Roman"/>
          <w:b/>
          <w:sz w:val="26"/>
          <w:szCs w:val="26"/>
        </w:rPr>
        <w:t>РКУЛЕЗНОЕ ОБЕСПЕЧЕНИЕ НАСЕЛЕНИЯ</w:t>
      </w:r>
      <w:r w:rsidRPr="00BF5807">
        <w:rPr>
          <w:rFonts w:ascii="Times New Roman" w:hAnsi="Times New Roman" w:cs="Times New Roman"/>
          <w:b/>
          <w:sz w:val="26"/>
          <w:szCs w:val="26"/>
        </w:rPr>
        <w:t xml:space="preserve"> И ЭПИДЕМИОЛОГИЧЕСКАЯ ОБСТАНОВКА ПО ТУБЕРКУЛЕЗУ</w:t>
      </w:r>
    </w:p>
    <w:p w:rsidR="00264ED8" w:rsidRPr="00BF5807" w:rsidRDefault="00264ED8" w:rsidP="00C26510">
      <w:pPr>
        <w:widowControl w:val="0"/>
        <w:spacing w:after="0" w:line="240" w:lineRule="auto"/>
        <w:jc w:val="center"/>
        <w:rPr>
          <w:rFonts w:ascii="Times New Roman" w:hAnsi="Times New Roman" w:cs="Times New Roman"/>
          <w:b/>
          <w:sz w:val="26"/>
          <w:szCs w:val="26"/>
        </w:rPr>
      </w:pPr>
      <w:r w:rsidRPr="00BF5807">
        <w:rPr>
          <w:rFonts w:ascii="Times New Roman" w:hAnsi="Times New Roman" w:cs="Times New Roman"/>
          <w:b/>
          <w:sz w:val="26"/>
          <w:szCs w:val="26"/>
        </w:rPr>
        <w:t>В ЧЕЧЕНСКОЙ РЕСПУБЛИКЕ</w:t>
      </w:r>
    </w:p>
    <w:p w:rsidR="00256269" w:rsidRPr="00BF5807" w:rsidRDefault="00256269" w:rsidP="00C26510">
      <w:pPr>
        <w:widowControl w:val="0"/>
        <w:spacing w:after="0" w:line="240" w:lineRule="auto"/>
        <w:jc w:val="right"/>
        <w:rPr>
          <w:rFonts w:ascii="Times New Roman" w:hAnsi="Times New Roman" w:cs="Times New Roman"/>
          <w:b/>
          <w:i/>
          <w:sz w:val="26"/>
          <w:szCs w:val="26"/>
        </w:rPr>
      </w:pPr>
    </w:p>
    <w:p w:rsidR="00C44D7D" w:rsidRPr="00BF5807" w:rsidRDefault="00264ED8" w:rsidP="00C26510">
      <w:pPr>
        <w:widowControl w:val="0"/>
        <w:spacing w:after="0" w:line="240" w:lineRule="auto"/>
        <w:jc w:val="center"/>
        <w:rPr>
          <w:rFonts w:ascii="Times New Roman" w:hAnsi="Times New Roman" w:cs="Times New Roman"/>
          <w:b/>
          <w:i/>
          <w:sz w:val="26"/>
          <w:szCs w:val="26"/>
        </w:rPr>
      </w:pPr>
      <w:r w:rsidRPr="00BF5807">
        <w:rPr>
          <w:rFonts w:ascii="Times New Roman" w:hAnsi="Times New Roman" w:cs="Times New Roman"/>
          <w:b/>
          <w:i/>
          <w:sz w:val="26"/>
          <w:szCs w:val="26"/>
        </w:rPr>
        <w:t xml:space="preserve">А-Х.А. </w:t>
      </w:r>
      <w:proofErr w:type="spellStart"/>
      <w:r w:rsidRPr="00BF5807">
        <w:rPr>
          <w:rFonts w:ascii="Times New Roman" w:hAnsi="Times New Roman" w:cs="Times New Roman"/>
          <w:b/>
          <w:i/>
          <w:sz w:val="26"/>
          <w:szCs w:val="26"/>
        </w:rPr>
        <w:t>Сайдуллаев</w:t>
      </w:r>
      <w:proofErr w:type="spellEnd"/>
      <w:r w:rsidRPr="00BF5807">
        <w:rPr>
          <w:rFonts w:ascii="Times New Roman" w:hAnsi="Times New Roman" w:cs="Times New Roman"/>
          <w:b/>
          <w:i/>
          <w:sz w:val="26"/>
          <w:szCs w:val="26"/>
        </w:rPr>
        <w:t>,</w:t>
      </w:r>
    </w:p>
    <w:p w:rsidR="002934CD" w:rsidRPr="00BF5807" w:rsidRDefault="00C44D7D" w:rsidP="00907334">
      <w:pPr>
        <w:widowControl w:val="0"/>
        <w:spacing w:after="0" w:line="240" w:lineRule="auto"/>
        <w:jc w:val="center"/>
        <w:rPr>
          <w:rFonts w:ascii="Times New Roman" w:hAnsi="Times New Roman" w:cs="Times New Roman"/>
          <w:i/>
          <w:sz w:val="26"/>
          <w:szCs w:val="26"/>
        </w:rPr>
      </w:pPr>
      <w:r w:rsidRPr="00BF5807">
        <w:rPr>
          <w:rFonts w:ascii="Times New Roman" w:hAnsi="Times New Roman" w:cs="Times New Roman"/>
          <w:i/>
          <w:sz w:val="26"/>
          <w:szCs w:val="26"/>
        </w:rPr>
        <w:t>к.м.н.,</w:t>
      </w:r>
      <w:r w:rsidR="00264ED8" w:rsidRPr="00BF5807">
        <w:rPr>
          <w:rFonts w:ascii="Times New Roman" w:hAnsi="Times New Roman" w:cs="Times New Roman"/>
          <w:i/>
          <w:sz w:val="26"/>
          <w:szCs w:val="26"/>
        </w:rPr>
        <w:t xml:space="preserve"> доцент</w:t>
      </w:r>
      <w:r w:rsidR="00C26510" w:rsidRPr="00BF5807">
        <w:rPr>
          <w:rFonts w:ascii="Times New Roman" w:hAnsi="Times New Roman" w:cs="Times New Roman"/>
          <w:i/>
          <w:sz w:val="26"/>
          <w:szCs w:val="26"/>
        </w:rPr>
        <w:t xml:space="preserve"> </w:t>
      </w:r>
      <w:r w:rsidRPr="00BF5807">
        <w:rPr>
          <w:rFonts w:ascii="Times New Roman" w:hAnsi="Times New Roman" w:cs="Times New Roman"/>
          <w:i/>
          <w:sz w:val="26"/>
          <w:szCs w:val="26"/>
        </w:rPr>
        <w:t>кафедры госпитальной терапии</w:t>
      </w:r>
      <w:r w:rsidR="00907334" w:rsidRPr="00BF5807">
        <w:rPr>
          <w:rFonts w:ascii="Times New Roman" w:hAnsi="Times New Roman" w:cs="Times New Roman"/>
          <w:i/>
          <w:sz w:val="26"/>
          <w:szCs w:val="26"/>
        </w:rPr>
        <w:t xml:space="preserve"> </w:t>
      </w:r>
    </w:p>
    <w:p w:rsidR="006F3C0D" w:rsidRPr="00BF5807" w:rsidRDefault="006F3C0D"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Медицинского института</w:t>
      </w:r>
    </w:p>
    <w:p w:rsidR="00264ED8" w:rsidRPr="00BF5807" w:rsidRDefault="006F3C0D" w:rsidP="006F3C0D">
      <w:pPr>
        <w:widowControl w:val="0"/>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Чеченского государственного университета</w:t>
      </w:r>
    </w:p>
    <w:p w:rsidR="006F3C0D" w:rsidRPr="00BF5807" w:rsidRDefault="006F3C0D" w:rsidP="006F3C0D">
      <w:pPr>
        <w:widowControl w:val="0"/>
        <w:spacing w:after="0" w:line="240" w:lineRule="auto"/>
        <w:jc w:val="center"/>
        <w:rPr>
          <w:rFonts w:ascii="Times New Roman" w:hAnsi="Times New Roman" w:cs="Times New Roman"/>
          <w:b/>
          <w:i/>
          <w:sz w:val="24"/>
          <w:szCs w:val="24"/>
        </w:rPr>
      </w:pPr>
    </w:p>
    <w:p w:rsidR="00264ED8" w:rsidRPr="00BF5807" w:rsidRDefault="00264ED8" w:rsidP="00C26510">
      <w:pPr>
        <w:widowControl w:val="0"/>
        <w:spacing w:after="0" w:line="240" w:lineRule="auto"/>
        <w:ind w:left="1276" w:right="991"/>
        <w:jc w:val="both"/>
        <w:rPr>
          <w:rFonts w:ascii="Times New Roman" w:hAnsi="Times New Roman" w:cs="Times New Roman"/>
          <w:i/>
          <w:sz w:val="20"/>
          <w:szCs w:val="20"/>
        </w:rPr>
      </w:pPr>
      <w:r w:rsidRPr="00BF5807">
        <w:rPr>
          <w:rFonts w:ascii="Times New Roman" w:hAnsi="Times New Roman" w:cs="Times New Roman"/>
          <w:b/>
          <w:i/>
          <w:sz w:val="20"/>
          <w:szCs w:val="20"/>
        </w:rPr>
        <w:t>Аннотация</w:t>
      </w:r>
      <w:r w:rsidR="00C44D7D" w:rsidRPr="00BF5807">
        <w:rPr>
          <w:rFonts w:ascii="Times New Roman" w:hAnsi="Times New Roman" w:cs="Times New Roman"/>
          <w:b/>
          <w:i/>
          <w:sz w:val="20"/>
          <w:szCs w:val="20"/>
        </w:rPr>
        <w:t xml:space="preserve">. </w:t>
      </w:r>
      <w:r w:rsidRPr="00BF5807">
        <w:rPr>
          <w:rFonts w:ascii="Times New Roman" w:hAnsi="Times New Roman" w:cs="Times New Roman"/>
          <w:i/>
          <w:sz w:val="20"/>
          <w:szCs w:val="20"/>
        </w:rPr>
        <w:t>В статье проводится анализ основных эпидемиологических показателей по туберкулезу в Чеченской Республике за период с 2007 по 2014 гг., оценивается динамика эффективности лечебно-профилактических мероприятий и намечаются основные пути решения наиболее значимых проблем противотуберкулезной службы</w:t>
      </w:r>
      <w:r w:rsidR="00C44D7D" w:rsidRPr="00BF5807">
        <w:rPr>
          <w:rFonts w:ascii="Times New Roman" w:hAnsi="Times New Roman" w:cs="Times New Roman"/>
          <w:i/>
          <w:sz w:val="20"/>
          <w:szCs w:val="20"/>
        </w:rPr>
        <w:t>.</w:t>
      </w:r>
      <w:r w:rsidRPr="00BF5807">
        <w:rPr>
          <w:rFonts w:ascii="Times New Roman" w:hAnsi="Times New Roman" w:cs="Times New Roman"/>
          <w:i/>
          <w:sz w:val="20"/>
          <w:szCs w:val="20"/>
        </w:rPr>
        <w:t xml:space="preserve"> </w:t>
      </w:r>
    </w:p>
    <w:p w:rsidR="00264ED8" w:rsidRPr="00BF5807" w:rsidRDefault="00264ED8" w:rsidP="00C26510">
      <w:pPr>
        <w:widowControl w:val="0"/>
        <w:spacing w:after="0" w:line="240" w:lineRule="auto"/>
        <w:ind w:left="1276" w:right="991"/>
        <w:jc w:val="both"/>
        <w:rPr>
          <w:rFonts w:ascii="Times New Roman" w:hAnsi="Times New Roman" w:cs="Times New Roman"/>
          <w:i/>
          <w:sz w:val="20"/>
          <w:szCs w:val="20"/>
        </w:rPr>
      </w:pPr>
      <w:r w:rsidRPr="00BF5807">
        <w:rPr>
          <w:rFonts w:ascii="Times New Roman" w:hAnsi="Times New Roman" w:cs="Times New Roman"/>
          <w:b/>
          <w:i/>
          <w:sz w:val="20"/>
          <w:szCs w:val="20"/>
        </w:rPr>
        <w:t xml:space="preserve">Ключевые слова: </w:t>
      </w:r>
      <w:r w:rsidRPr="00BF5807">
        <w:rPr>
          <w:rFonts w:ascii="Times New Roman" w:hAnsi="Times New Roman" w:cs="Times New Roman"/>
          <w:i/>
          <w:sz w:val="20"/>
          <w:szCs w:val="20"/>
        </w:rPr>
        <w:t>эпидемиология туберкулеза, противотуберкулезная обеспеченность, лекарственная устойчивость</w:t>
      </w:r>
      <w:r w:rsidR="00C44D7D" w:rsidRPr="00BF5807">
        <w:rPr>
          <w:rFonts w:ascii="Times New Roman" w:hAnsi="Times New Roman" w:cs="Times New Roman"/>
          <w:i/>
          <w:sz w:val="20"/>
          <w:szCs w:val="20"/>
        </w:rPr>
        <w:t>.</w:t>
      </w:r>
    </w:p>
    <w:p w:rsidR="00C26510" w:rsidRPr="00BF5807" w:rsidRDefault="00C26510" w:rsidP="00FD25C0">
      <w:pPr>
        <w:widowControl w:val="0"/>
        <w:spacing w:after="0" w:line="240" w:lineRule="auto"/>
        <w:ind w:firstLine="567"/>
        <w:jc w:val="both"/>
        <w:rPr>
          <w:rFonts w:ascii="Times New Roman" w:hAnsi="Times New Roman" w:cs="Times New Roman"/>
          <w:sz w:val="24"/>
          <w:szCs w:val="24"/>
        </w:rPr>
      </w:pP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Туберкулез является важной медико-социальной проблемой общества. Несмотря на достигнутый прогресс в борьбе с ним, туберкулёз остаётся глобальной проблемой общественного здравоохранения во многих странах. Ежегодно в мире регистрируется около 9 миллионов новых случаев заболевания и более полутора миллионов смертей по причине туберкулёза</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[1,</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 xml:space="preserve">3].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Во всём мире, в том числе и в нашей стране, значительную роль в формировании заболеваемости туберкулёзом играют социально-</w:t>
      </w:r>
      <w:proofErr w:type="spellStart"/>
      <w:r w:rsidRPr="00BF5807">
        <w:rPr>
          <w:rFonts w:ascii="Times New Roman" w:hAnsi="Times New Roman" w:cs="Times New Roman"/>
          <w:sz w:val="26"/>
          <w:szCs w:val="26"/>
        </w:rPr>
        <w:t>дезадаптированные</w:t>
      </w:r>
      <w:proofErr w:type="spellEnd"/>
      <w:r w:rsidRPr="00BF5807">
        <w:rPr>
          <w:rFonts w:ascii="Times New Roman" w:hAnsi="Times New Roman" w:cs="Times New Roman"/>
          <w:sz w:val="26"/>
          <w:szCs w:val="26"/>
        </w:rPr>
        <w:t xml:space="preserve"> группы населения</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[2,</w:t>
      </w:r>
      <w:r w:rsidR="00C44D7D" w:rsidRPr="00BF5807">
        <w:rPr>
          <w:rFonts w:ascii="Times New Roman" w:hAnsi="Times New Roman" w:cs="Times New Roman"/>
          <w:sz w:val="26"/>
          <w:szCs w:val="26"/>
        </w:rPr>
        <w:t xml:space="preserve"> </w:t>
      </w:r>
      <w:r w:rsidR="002934CD" w:rsidRPr="00BF5807">
        <w:rPr>
          <w:rFonts w:ascii="Times New Roman" w:hAnsi="Times New Roman" w:cs="Times New Roman"/>
          <w:sz w:val="26"/>
          <w:szCs w:val="26"/>
        </w:rPr>
        <w:t xml:space="preserve">3]. </w:t>
      </w:r>
      <w:r w:rsidRPr="00BF5807">
        <w:rPr>
          <w:rFonts w:ascii="Times New Roman" w:hAnsi="Times New Roman" w:cs="Times New Roman"/>
          <w:sz w:val="26"/>
          <w:szCs w:val="26"/>
        </w:rPr>
        <w:t xml:space="preserve">Однако в последнее время всё чаще регистрируется заболеваемость туберкулёзом и среди вполне благополучных слоёв населения.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Все страны мира озабочены увеличением лекарственно устойчивого туберкулеза, очень</w:t>
      </w:r>
      <w:r w:rsidR="002934CD" w:rsidRPr="00BF5807">
        <w:rPr>
          <w:rFonts w:ascii="Times New Roman" w:hAnsi="Times New Roman" w:cs="Times New Roman"/>
          <w:sz w:val="26"/>
          <w:szCs w:val="26"/>
        </w:rPr>
        <w:t xml:space="preserve"> тяжело поддающегося</w:t>
      </w:r>
      <w:r w:rsidRPr="00BF5807">
        <w:rPr>
          <w:rFonts w:ascii="Times New Roman" w:hAnsi="Times New Roman" w:cs="Times New Roman"/>
          <w:sz w:val="26"/>
          <w:szCs w:val="26"/>
        </w:rPr>
        <w:t xml:space="preserve"> лечению и, след</w:t>
      </w:r>
      <w:r w:rsidR="002934CD" w:rsidRPr="00BF5807">
        <w:rPr>
          <w:rFonts w:ascii="Times New Roman" w:hAnsi="Times New Roman" w:cs="Times New Roman"/>
          <w:sz w:val="26"/>
          <w:szCs w:val="26"/>
        </w:rPr>
        <w:t xml:space="preserve">овательно, требующего огромных </w:t>
      </w:r>
      <w:r w:rsidRPr="00BF5807">
        <w:rPr>
          <w:rFonts w:ascii="Times New Roman" w:hAnsi="Times New Roman" w:cs="Times New Roman"/>
          <w:sz w:val="26"/>
          <w:szCs w:val="26"/>
        </w:rPr>
        <w:t>финансовых затрат</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[4,</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5]. Ро</w:t>
      </w:r>
      <w:r w:rsidR="002934CD" w:rsidRPr="00BF5807">
        <w:rPr>
          <w:rFonts w:ascii="Times New Roman" w:hAnsi="Times New Roman" w:cs="Times New Roman"/>
          <w:sz w:val="26"/>
          <w:szCs w:val="26"/>
        </w:rPr>
        <w:t xml:space="preserve">ссия, наряду с Китаем и Индией </w:t>
      </w:r>
      <w:r w:rsidRPr="00BF5807">
        <w:rPr>
          <w:rFonts w:ascii="Times New Roman" w:hAnsi="Times New Roman" w:cs="Times New Roman"/>
          <w:sz w:val="26"/>
          <w:szCs w:val="26"/>
        </w:rPr>
        <w:t>относится к странам с наиболее высокой частотой случаев множественной лекарственной устойчивости</w:t>
      </w:r>
      <w:r w:rsidR="00C44D7D" w:rsidRPr="00BF5807">
        <w:rPr>
          <w:rFonts w:ascii="Times New Roman" w:hAnsi="Times New Roman" w:cs="Times New Roman"/>
          <w:sz w:val="26"/>
          <w:szCs w:val="26"/>
        </w:rPr>
        <w:t xml:space="preserve"> [1]. </w:t>
      </w:r>
      <w:r w:rsidRPr="00BF5807">
        <w:rPr>
          <w:rFonts w:ascii="Times New Roman" w:hAnsi="Times New Roman" w:cs="Times New Roman"/>
          <w:sz w:val="26"/>
          <w:szCs w:val="26"/>
        </w:rPr>
        <w:t>В Чеченской Республике (ЧР) присутствует ещё и своя особенность менталитета населения: склонность к сокрытию заболевания туберкулёзом</w:t>
      </w:r>
      <w:r w:rsidR="002934CD" w:rsidRPr="00BF5807">
        <w:rPr>
          <w:rFonts w:ascii="Times New Roman" w:hAnsi="Times New Roman" w:cs="Times New Roman"/>
          <w:sz w:val="26"/>
          <w:szCs w:val="26"/>
        </w:rPr>
        <w:t>,</w:t>
      </w:r>
      <w:r w:rsidRPr="00BF5807">
        <w:rPr>
          <w:rFonts w:ascii="Times New Roman" w:hAnsi="Times New Roman" w:cs="Times New Roman"/>
          <w:sz w:val="26"/>
          <w:szCs w:val="26"/>
        </w:rPr>
        <w:t xml:space="preserve"> как самими больными, так и их родственниками.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Туберкулез является не только производным уровня жизни населения, но и маркером экономического благополучия общества. Некоторое улучшение эпидемиологических показателей по туберкулезу является косвенным свидетельством частичной стабилизации общественных процессов в республике и улучшения качества жизни населения.</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b/>
          <w:sz w:val="26"/>
          <w:szCs w:val="26"/>
        </w:rPr>
        <w:lastRenderedPageBreak/>
        <w:t>Целью</w:t>
      </w:r>
      <w:r w:rsidRPr="00BF5807">
        <w:rPr>
          <w:rFonts w:ascii="Times New Roman" w:hAnsi="Times New Roman" w:cs="Times New Roman"/>
          <w:sz w:val="26"/>
          <w:szCs w:val="26"/>
        </w:rPr>
        <w:t xml:space="preserve"> работы является анализ состояния противотуберкулезной обеспеченности населения и оценка эпидемиологической обстановки по туберкулезу в ЧР.</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b/>
          <w:sz w:val="26"/>
          <w:szCs w:val="26"/>
        </w:rPr>
        <w:t>Материалы и методы</w:t>
      </w:r>
      <w:r w:rsidRPr="00BF5807">
        <w:rPr>
          <w:rFonts w:ascii="Times New Roman" w:hAnsi="Times New Roman" w:cs="Times New Roman"/>
          <w:sz w:val="26"/>
          <w:szCs w:val="26"/>
        </w:rPr>
        <w:t xml:space="preserve">. Материалом для исследования служила учетно-отчетная документация Республиканского противотуберкулезного диспансера МЗ ЧР за период с 2007 по 2014 гг.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Критериями неблагополучия региона по туберкулезу являются:</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 заболеваемость туберкулезом более 35 на 100 тыс. населения, либо тенденция к росту;</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  ухудшение клинической структуры впервые выявленных больных;</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  ежегодное увеличение риска инфицированности детей;</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 регистрация локальных форм туберкулеза у детей и подростков.</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Из перечисленных четырёх критериев последние три характерны для нашей республики.</w:t>
      </w:r>
    </w:p>
    <w:p w:rsidR="00264ED8" w:rsidRPr="00BF5807" w:rsidRDefault="00264ED8" w:rsidP="00C26510">
      <w:pPr>
        <w:widowControl w:val="0"/>
        <w:spacing w:after="0" w:line="360" w:lineRule="auto"/>
        <w:ind w:firstLine="567"/>
        <w:jc w:val="both"/>
        <w:rPr>
          <w:rFonts w:ascii="Times New Roman" w:hAnsi="Times New Roman" w:cs="Times New Roman"/>
          <w:spacing w:val="1"/>
          <w:sz w:val="26"/>
          <w:szCs w:val="26"/>
        </w:rPr>
      </w:pPr>
      <w:r w:rsidRPr="00BF5807">
        <w:rPr>
          <w:rFonts w:ascii="Times New Roman" w:hAnsi="Times New Roman" w:cs="Times New Roman"/>
          <w:sz w:val="26"/>
          <w:szCs w:val="26"/>
        </w:rPr>
        <w:t>Противотуберкулезная помощь – совокупность социальных, медицинских, санитарно-гигиенических и противоэпидемических мероприятий, направленных на выявление, обследование и лечение, диспансерное наблюдение и реабилитацию больных туберкулезом, проводимых в стационаре, амбулатории и санаторно-курортных учреждениях.</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В Чеченской Республике туберкулез признан приоритетной проблемой общественного здоровья на государственном уровне, на решение которой предусмотрено финансирование системы государственной поддержки с привлечением целевых финансовых средств из республиканского бюджета.</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Необходимо отметить, что в России требования к лечению туберкулез</w:t>
      </w:r>
      <w:r w:rsidR="002934CD" w:rsidRPr="00BF5807">
        <w:rPr>
          <w:rFonts w:ascii="Times New Roman" w:hAnsi="Times New Roman" w:cs="Times New Roman"/>
          <w:sz w:val="26"/>
          <w:szCs w:val="26"/>
        </w:rPr>
        <w:t xml:space="preserve">а и ее эффективности выше, чем </w:t>
      </w:r>
      <w:r w:rsidRPr="00BF5807">
        <w:rPr>
          <w:rFonts w:ascii="Times New Roman" w:hAnsi="Times New Roman" w:cs="Times New Roman"/>
          <w:sz w:val="26"/>
          <w:szCs w:val="26"/>
        </w:rPr>
        <w:t>за рубежом. На Западе главным критерием для выписки пациента является прекращение выделения микобактерий, отечественная фтизиатрическая школа стремится к достижению конечной ц</w:t>
      </w:r>
      <w:r w:rsidR="002934CD" w:rsidRPr="00BF5807">
        <w:rPr>
          <w:rFonts w:ascii="Times New Roman" w:hAnsi="Times New Roman" w:cs="Times New Roman"/>
          <w:sz w:val="26"/>
          <w:szCs w:val="26"/>
        </w:rPr>
        <w:t xml:space="preserve">ели – анатомическому </w:t>
      </w:r>
      <w:r w:rsidRPr="00BF5807">
        <w:rPr>
          <w:rFonts w:ascii="Times New Roman" w:hAnsi="Times New Roman" w:cs="Times New Roman"/>
          <w:sz w:val="26"/>
          <w:szCs w:val="26"/>
        </w:rPr>
        <w:t>восстановлению лёгкого, что позволяет избегать рецидивов</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[4,</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 xml:space="preserve">5].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lang w:eastAsia="ru-RU"/>
        </w:rPr>
      </w:pPr>
      <w:r w:rsidRPr="00BF5807">
        <w:rPr>
          <w:rFonts w:ascii="Times New Roman" w:hAnsi="Times New Roman" w:cs="Times New Roman"/>
          <w:sz w:val="26"/>
          <w:szCs w:val="26"/>
          <w:lang w:eastAsia="ru-RU"/>
        </w:rPr>
        <w:t>Противотуберкулёзная служба Чеченской Республи</w:t>
      </w:r>
      <w:r w:rsidR="002934CD" w:rsidRPr="00BF5807">
        <w:rPr>
          <w:rFonts w:ascii="Times New Roman" w:hAnsi="Times New Roman" w:cs="Times New Roman"/>
          <w:sz w:val="26"/>
          <w:szCs w:val="26"/>
          <w:lang w:eastAsia="ru-RU"/>
        </w:rPr>
        <w:t xml:space="preserve">ки признана одной из передовых </w:t>
      </w:r>
      <w:r w:rsidRPr="00BF5807">
        <w:rPr>
          <w:rFonts w:ascii="Times New Roman" w:hAnsi="Times New Roman" w:cs="Times New Roman"/>
          <w:sz w:val="26"/>
          <w:szCs w:val="26"/>
          <w:lang w:eastAsia="ru-RU"/>
        </w:rPr>
        <w:t>в России по организации обследования и лечения больных туберкулезом</w:t>
      </w:r>
      <w:r w:rsidR="00C44D7D" w:rsidRPr="00BF5807">
        <w:rPr>
          <w:rFonts w:ascii="Times New Roman" w:hAnsi="Times New Roman" w:cs="Times New Roman"/>
          <w:sz w:val="26"/>
          <w:szCs w:val="26"/>
          <w:lang w:eastAsia="ru-RU"/>
        </w:rPr>
        <w:t xml:space="preserve"> </w:t>
      </w:r>
      <w:r w:rsidRPr="00BF5807">
        <w:rPr>
          <w:rFonts w:ascii="Times New Roman" w:hAnsi="Times New Roman" w:cs="Times New Roman"/>
          <w:sz w:val="26"/>
          <w:szCs w:val="26"/>
        </w:rPr>
        <w:t>[3]</w:t>
      </w:r>
      <w:r w:rsidRPr="00BF5807">
        <w:rPr>
          <w:rFonts w:ascii="Times New Roman" w:hAnsi="Times New Roman" w:cs="Times New Roman"/>
          <w:sz w:val="26"/>
          <w:szCs w:val="26"/>
          <w:lang w:eastAsia="ru-RU"/>
        </w:rPr>
        <w:t>. РПТД в полном об</w:t>
      </w:r>
      <w:r w:rsidR="002934CD" w:rsidRPr="00BF5807">
        <w:rPr>
          <w:rFonts w:ascii="Times New Roman" w:hAnsi="Times New Roman" w:cs="Times New Roman"/>
          <w:sz w:val="26"/>
          <w:szCs w:val="26"/>
          <w:lang w:eastAsia="ru-RU"/>
        </w:rPr>
        <w:t xml:space="preserve">ъеме обеспечивается </w:t>
      </w:r>
      <w:r w:rsidRPr="00BF5807">
        <w:rPr>
          <w:rFonts w:ascii="Times New Roman" w:hAnsi="Times New Roman" w:cs="Times New Roman"/>
          <w:sz w:val="26"/>
          <w:szCs w:val="26"/>
          <w:lang w:eastAsia="ru-RU"/>
        </w:rPr>
        <w:t>противоту</w:t>
      </w:r>
      <w:r w:rsidR="002934CD" w:rsidRPr="00BF5807">
        <w:rPr>
          <w:rFonts w:ascii="Times New Roman" w:hAnsi="Times New Roman" w:cs="Times New Roman"/>
          <w:sz w:val="26"/>
          <w:szCs w:val="26"/>
          <w:lang w:eastAsia="ru-RU"/>
        </w:rPr>
        <w:t xml:space="preserve">беркулезными препаратами 1 и 2 </w:t>
      </w:r>
      <w:r w:rsidRPr="00BF5807">
        <w:rPr>
          <w:rFonts w:ascii="Times New Roman" w:hAnsi="Times New Roman" w:cs="Times New Roman"/>
          <w:sz w:val="26"/>
          <w:szCs w:val="26"/>
          <w:lang w:eastAsia="ru-RU"/>
        </w:rPr>
        <w:t>(резервного) ряда для адекватного лечения больных туберкулезом.</w:t>
      </w:r>
    </w:p>
    <w:p w:rsidR="00264ED8" w:rsidRPr="00BF5807" w:rsidRDefault="002934CD" w:rsidP="00C26510">
      <w:pPr>
        <w:widowControl w:val="0"/>
        <w:spacing w:after="0" w:line="360" w:lineRule="auto"/>
        <w:ind w:firstLine="567"/>
        <w:jc w:val="both"/>
        <w:rPr>
          <w:rFonts w:ascii="Times New Roman" w:hAnsi="Times New Roman" w:cs="Times New Roman"/>
          <w:sz w:val="26"/>
          <w:szCs w:val="26"/>
          <w:lang w:eastAsia="ru-RU"/>
        </w:rPr>
      </w:pPr>
      <w:r w:rsidRPr="00BF5807">
        <w:rPr>
          <w:rFonts w:ascii="Times New Roman" w:hAnsi="Times New Roman" w:cs="Times New Roman"/>
          <w:sz w:val="26"/>
          <w:szCs w:val="26"/>
          <w:lang w:eastAsia="ru-RU"/>
        </w:rPr>
        <w:lastRenderedPageBreak/>
        <w:t xml:space="preserve">С 2010 года </w:t>
      </w:r>
      <w:r w:rsidR="00264ED8" w:rsidRPr="00BF5807">
        <w:rPr>
          <w:rFonts w:ascii="Times New Roman" w:hAnsi="Times New Roman" w:cs="Times New Roman"/>
          <w:sz w:val="26"/>
          <w:szCs w:val="26"/>
          <w:lang w:eastAsia="ru-RU"/>
        </w:rPr>
        <w:t xml:space="preserve">в РПТД  функционирует </w:t>
      </w:r>
      <w:proofErr w:type="spellStart"/>
      <w:r w:rsidR="00264ED8" w:rsidRPr="00BF5807">
        <w:rPr>
          <w:rFonts w:ascii="Times New Roman" w:hAnsi="Times New Roman" w:cs="Times New Roman"/>
          <w:sz w:val="26"/>
          <w:szCs w:val="26"/>
          <w:lang w:eastAsia="ru-RU"/>
        </w:rPr>
        <w:t>баклаборатория</w:t>
      </w:r>
      <w:proofErr w:type="spellEnd"/>
      <w:r w:rsidR="00264ED8" w:rsidRPr="00BF5807">
        <w:rPr>
          <w:rFonts w:ascii="Times New Roman" w:hAnsi="Times New Roman" w:cs="Times New Roman"/>
          <w:sz w:val="26"/>
          <w:szCs w:val="26"/>
          <w:lang w:eastAsia="ru-RU"/>
        </w:rPr>
        <w:t xml:space="preserve">, которая выявляет микобактерии туберкулёза молекулярно-генетическим методом с определением чувствительности к одному из основных противотуберкулёзных препаратов </w:t>
      </w:r>
      <w:r w:rsidR="00264ED8" w:rsidRPr="00BF5807">
        <w:rPr>
          <w:rFonts w:ascii="Times New Roman" w:hAnsi="Times New Roman" w:cs="Times New Roman"/>
          <w:sz w:val="26"/>
          <w:szCs w:val="26"/>
        </w:rPr>
        <w:t>–</w:t>
      </w:r>
      <w:r w:rsidR="00264ED8" w:rsidRPr="00BF5807">
        <w:rPr>
          <w:rFonts w:ascii="Times New Roman" w:hAnsi="Times New Roman" w:cs="Times New Roman"/>
          <w:sz w:val="26"/>
          <w:szCs w:val="26"/>
          <w:lang w:eastAsia="ru-RU"/>
        </w:rPr>
        <w:t xml:space="preserve"> </w:t>
      </w:r>
      <w:proofErr w:type="spellStart"/>
      <w:r w:rsidR="00264ED8" w:rsidRPr="00BF5807">
        <w:rPr>
          <w:rFonts w:ascii="Times New Roman" w:hAnsi="Times New Roman" w:cs="Times New Roman"/>
          <w:sz w:val="26"/>
          <w:szCs w:val="26"/>
          <w:lang w:eastAsia="ru-RU"/>
        </w:rPr>
        <w:t>рифампицину</w:t>
      </w:r>
      <w:proofErr w:type="spellEnd"/>
      <w:r w:rsidR="00264ED8" w:rsidRPr="00BF5807">
        <w:rPr>
          <w:rFonts w:ascii="Times New Roman" w:hAnsi="Times New Roman" w:cs="Times New Roman"/>
          <w:sz w:val="26"/>
          <w:szCs w:val="26"/>
          <w:lang w:eastAsia="ru-RU"/>
        </w:rPr>
        <w:t xml:space="preserve"> в течение 2-х часов, что позволяет начать лечение уже в первые часы после выявления. В</w:t>
      </w:r>
      <w:r w:rsidR="001E691A" w:rsidRPr="00BF5807">
        <w:rPr>
          <w:rFonts w:ascii="Times New Roman" w:hAnsi="Times New Roman" w:cs="Times New Roman"/>
          <w:sz w:val="26"/>
          <w:szCs w:val="26"/>
          <w:lang w:eastAsia="ru-RU"/>
        </w:rPr>
        <w:t xml:space="preserve"> лаборатории  также проводится </w:t>
      </w:r>
      <w:r w:rsidR="00264ED8" w:rsidRPr="00BF5807">
        <w:rPr>
          <w:rFonts w:ascii="Times New Roman" w:hAnsi="Times New Roman" w:cs="Times New Roman"/>
          <w:sz w:val="26"/>
          <w:szCs w:val="26"/>
          <w:lang w:eastAsia="ru-RU"/>
        </w:rPr>
        <w:t>определение чувствительности микобактерий к противотуберкулёзным препаратам 1 и 2 ряда на жидких и твёрдых средах. Аналогов по безопасности такой лаборатории в России нет. Наша лаборатория заняла первое место по совпад</w:t>
      </w:r>
      <w:r w:rsidR="001E691A" w:rsidRPr="00BF5807">
        <w:rPr>
          <w:rFonts w:ascii="Times New Roman" w:hAnsi="Times New Roman" w:cs="Times New Roman"/>
          <w:sz w:val="26"/>
          <w:szCs w:val="26"/>
          <w:lang w:eastAsia="ru-RU"/>
        </w:rPr>
        <w:t xml:space="preserve">ению результатов с федеральной </w:t>
      </w:r>
      <w:r w:rsidR="00264ED8" w:rsidRPr="00BF5807">
        <w:rPr>
          <w:rFonts w:ascii="Times New Roman" w:hAnsi="Times New Roman" w:cs="Times New Roman"/>
          <w:sz w:val="26"/>
          <w:szCs w:val="26"/>
          <w:lang w:eastAsia="ru-RU"/>
        </w:rPr>
        <w:t>службой внешнего контроля качества.</w:t>
      </w:r>
    </w:p>
    <w:p w:rsidR="00264ED8" w:rsidRPr="00BF5807" w:rsidRDefault="00264ED8" w:rsidP="00C26510">
      <w:pPr>
        <w:widowControl w:val="0"/>
        <w:spacing w:after="0" w:line="360" w:lineRule="auto"/>
        <w:ind w:firstLine="567"/>
        <w:jc w:val="both"/>
        <w:rPr>
          <w:rFonts w:ascii="Times New Roman" w:hAnsi="Times New Roman" w:cs="Times New Roman"/>
          <w:sz w:val="26"/>
          <w:szCs w:val="26"/>
          <w:lang w:eastAsia="ru-RU"/>
        </w:rPr>
      </w:pPr>
      <w:r w:rsidRPr="00BF5807">
        <w:rPr>
          <w:rFonts w:ascii="Times New Roman" w:hAnsi="Times New Roman" w:cs="Times New Roman"/>
          <w:sz w:val="26"/>
          <w:szCs w:val="26"/>
          <w:lang w:eastAsia="ru-RU"/>
        </w:rPr>
        <w:t>Кроме того, по пр</w:t>
      </w:r>
      <w:r w:rsidR="001E691A" w:rsidRPr="00BF5807">
        <w:rPr>
          <w:rFonts w:ascii="Times New Roman" w:hAnsi="Times New Roman" w:cs="Times New Roman"/>
          <w:sz w:val="26"/>
          <w:szCs w:val="26"/>
          <w:lang w:eastAsia="ru-RU"/>
        </w:rPr>
        <w:t xml:space="preserve">ограмме ДОТС, организацией МСФ </w:t>
      </w:r>
      <w:r w:rsidRPr="00BF5807">
        <w:rPr>
          <w:rFonts w:ascii="Times New Roman" w:hAnsi="Times New Roman" w:cs="Times New Roman"/>
          <w:sz w:val="26"/>
          <w:szCs w:val="26"/>
          <w:lang w:eastAsia="ru-RU"/>
        </w:rPr>
        <w:t xml:space="preserve">Нидерланды довольно успешно проводится дорогостоящее лечение (курс лечения одного больного составляет более 3.5 тысяч евро) больных, в том числе и детей, с широкой лекарственной устойчивостью.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lang w:eastAsia="ru-RU"/>
        </w:rPr>
      </w:pPr>
      <w:r w:rsidRPr="00BF5807">
        <w:rPr>
          <w:rFonts w:ascii="Times New Roman" w:hAnsi="Times New Roman" w:cs="Times New Roman"/>
          <w:sz w:val="26"/>
          <w:szCs w:val="26"/>
          <w:lang w:eastAsia="ru-RU"/>
        </w:rPr>
        <w:t xml:space="preserve">Лечение больных туберкулезом назначается централизованной врачебной клинической комиссией (ЦВКК) РПТД согласно Приказу МЗ РФ </w:t>
      </w:r>
      <w:r w:rsidR="00DE26E6" w:rsidRPr="00BF5807">
        <w:rPr>
          <w:rFonts w:ascii="Times New Roman" w:hAnsi="Times New Roman" w:cs="Times New Roman"/>
          <w:sz w:val="26"/>
          <w:szCs w:val="26"/>
          <w:lang w:eastAsia="ru-RU"/>
        </w:rPr>
        <w:t>№</w:t>
      </w:r>
      <w:r w:rsidRPr="00BF5807">
        <w:rPr>
          <w:rFonts w:ascii="Times New Roman" w:hAnsi="Times New Roman" w:cs="Times New Roman"/>
          <w:sz w:val="26"/>
          <w:szCs w:val="26"/>
          <w:lang w:eastAsia="ru-RU"/>
        </w:rPr>
        <w:t>109 от 21.03.2003 года по стандартным режим</w:t>
      </w:r>
      <w:r w:rsidR="001E691A" w:rsidRPr="00BF5807">
        <w:rPr>
          <w:rFonts w:ascii="Times New Roman" w:hAnsi="Times New Roman" w:cs="Times New Roman"/>
          <w:sz w:val="26"/>
          <w:szCs w:val="26"/>
          <w:lang w:eastAsia="ru-RU"/>
        </w:rPr>
        <w:t xml:space="preserve">ам химиотерапии в соответствии </w:t>
      </w:r>
      <w:r w:rsidRPr="00BF5807">
        <w:rPr>
          <w:rFonts w:ascii="Times New Roman" w:hAnsi="Times New Roman" w:cs="Times New Roman"/>
          <w:sz w:val="26"/>
          <w:szCs w:val="26"/>
          <w:lang w:eastAsia="ru-RU"/>
        </w:rPr>
        <w:t xml:space="preserve">с группами больных.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 xml:space="preserve">Основной объём профилактической работы приходится на общую лечебную сеть, которой с целью раннего выявления туберкулёза проводится ежегодная флюорография взрослому населению и подросткам, а также </w:t>
      </w:r>
      <w:proofErr w:type="spellStart"/>
      <w:r w:rsidRPr="00BF5807">
        <w:rPr>
          <w:rFonts w:ascii="Times New Roman" w:hAnsi="Times New Roman" w:cs="Times New Roman"/>
          <w:sz w:val="26"/>
          <w:szCs w:val="26"/>
        </w:rPr>
        <w:t>туберкулинодиагностика</w:t>
      </w:r>
      <w:proofErr w:type="spellEnd"/>
      <w:r w:rsidRPr="00BF5807">
        <w:rPr>
          <w:rFonts w:ascii="Times New Roman" w:hAnsi="Times New Roman" w:cs="Times New Roman"/>
          <w:sz w:val="26"/>
          <w:szCs w:val="26"/>
        </w:rPr>
        <w:t xml:space="preserve"> де</w:t>
      </w:r>
      <w:r w:rsidR="001E691A" w:rsidRPr="00BF5807">
        <w:rPr>
          <w:rFonts w:ascii="Times New Roman" w:hAnsi="Times New Roman" w:cs="Times New Roman"/>
          <w:sz w:val="26"/>
          <w:szCs w:val="26"/>
        </w:rPr>
        <w:t xml:space="preserve">тскому населению и подросткам. </w:t>
      </w:r>
      <w:r w:rsidRPr="00BF5807">
        <w:rPr>
          <w:rFonts w:ascii="Times New Roman" w:hAnsi="Times New Roman" w:cs="Times New Roman"/>
          <w:sz w:val="26"/>
          <w:szCs w:val="26"/>
        </w:rPr>
        <w:t>Результативность этой работы зависит от своевременности и регулярности её проведения, численнос</w:t>
      </w:r>
      <w:r w:rsidR="001E691A" w:rsidRPr="00BF5807">
        <w:rPr>
          <w:rFonts w:ascii="Times New Roman" w:hAnsi="Times New Roman" w:cs="Times New Roman"/>
          <w:sz w:val="26"/>
          <w:szCs w:val="26"/>
        </w:rPr>
        <w:t xml:space="preserve">ти обследованного контингента. </w:t>
      </w:r>
      <w:r w:rsidRPr="00BF5807">
        <w:rPr>
          <w:rFonts w:ascii="Times New Roman" w:hAnsi="Times New Roman" w:cs="Times New Roman"/>
          <w:sz w:val="26"/>
          <w:szCs w:val="26"/>
        </w:rPr>
        <w:t>К сожалению, несмотря  на значимость раннего выявления туберкулёза, угрозу нарастания устойчивых форм в республике</w:t>
      </w:r>
      <w:r w:rsidR="00001E14" w:rsidRPr="00BF5807">
        <w:rPr>
          <w:rFonts w:ascii="Times New Roman" w:hAnsi="Times New Roman" w:cs="Times New Roman"/>
          <w:sz w:val="26"/>
          <w:szCs w:val="26"/>
        </w:rPr>
        <w:t>,</w:t>
      </w:r>
      <w:r w:rsidRPr="00BF5807">
        <w:rPr>
          <w:rFonts w:ascii="Times New Roman" w:hAnsi="Times New Roman" w:cs="Times New Roman"/>
          <w:sz w:val="26"/>
          <w:szCs w:val="26"/>
        </w:rPr>
        <w:t xml:space="preserve"> профилактические осмотры проходят одни и те же лица, вне зоны внимания остаются граждане нашей </w:t>
      </w:r>
      <w:r w:rsidR="001E691A" w:rsidRPr="00BF5807">
        <w:rPr>
          <w:rFonts w:ascii="Times New Roman" w:hAnsi="Times New Roman" w:cs="Times New Roman"/>
          <w:sz w:val="26"/>
          <w:szCs w:val="26"/>
        </w:rPr>
        <w:t xml:space="preserve">республики, </w:t>
      </w:r>
      <w:r w:rsidRPr="00BF5807">
        <w:rPr>
          <w:rFonts w:ascii="Times New Roman" w:hAnsi="Times New Roman" w:cs="Times New Roman"/>
          <w:sz w:val="26"/>
          <w:szCs w:val="26"/>
        </w:rPr>
        <w:t xml:space="preserve">не обследованные 2 и более лет, среди которых завуалирован резервуар туберкулёзной инфекции, являющейся источником заражения.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 xml:space="preserve">В России в целях раннего выявления туберкулеза у детей и подростков ежегодно проводится </w:t>
      </w:r>
      <w:proofErr w:type="spellStart"/>
      <w:r w:rsidRPr="00BF5807">
        <w:rPr>
          <w:rFonts w:ascii="Times New Roman" w:hAnsi="Times New Roman" w:cs="Times New Roman"/>
          <w:sz w:val="26"/>
          <w:szCs w:val="26"/>
        </w:rPr>
        <w:t>туберкулинодиагностика</w:t>
      </w:r>
      <w:proofErr w:type="spellEnd"/>
      <w:r w:rsidRPr="00BF5807">
        <w:rPr>
          <w:rFonts w:ascii="Times New Roman" w:hAnsi="Times New Roman" w:cs="Times New Roman"/>
          <w:sz w:val="26"/>
          <w:szCs w:val="26"/>
        </w:rPr>
        <w:t>, начиная с 12</w:t>
      </w:r>
      <w:r w:rsidR="001E691A" w:rsidRPr="00BF5807">
        <w:rPr>
          <w:rFonts w:ascii="Times New Roman" w:hAnsi="Times New Roman" w:cs="Times New Roman"/>
          <w:sz w:val="26"/>
          <w:szCs w:val="26"/>
        </w:rPr>
        <w:t xml:space="preserve">-месячного возраста и до 18 лет. </w:t>
      </w:r>
      <w:proofErr w:type="spellStart"/>
      <w:r w:rsidRPr="00BF5807">
        <w:rPr>
          <w:rFonts w:ascii="Times New Roman" w:hAnsi="Times New Roman" w:cs="Times New Roman"/>
          <w:sz w:val="26"/>
          <w:szCs w:val="26"/>
        </w:rPr>
        <w:t>Туберкулинодиагностика</w:t>
      </w:r>
      <w:proofErr w:type="spellEnd"/>
      <w:r w:rsidRPr="00BF5807">
        <w:rPr>
          <w:rFonts w:ascii="Times New Roman" w:hAnsi="Times New Roman" w:cs="Times New Roman"/>
          <w:sz w:val="26"/>
          <w:szCs w:val="26"/>
        </w:rPr>
        <w:t>, при условии ежегодной постановки, позволяет выявить момент заражения ребенка туберкулезной инфекцией, так называемый «вираж», то есть первичное заражение. В этот период наиболее высока вероятность заболевания и требуются профилактические мероприятия.</w:t>
      </w:r>
    </w:p>
    <w:p w:rsidR="00264ED8" w:rsidRPr="00BF5807" w:rsidRDefault="00264ED8" w:rsidP="00C26510">
      <w:pPr>
        <w:pStyle w:val="consplustitle"/>
        <w:widowControl w:val="0"/>
        <w:spacing w:before="0" w:beforeAutospacing="0" w:after="0" w:afterAutospacing="0" w:line="360" w:lineRule="auto"/>
        <w:ind w:firstLine="567"/>
        <w:jc w:val="both"/>
        <w:rPr>
          <w:sz w:val="26"/>
          <w:szCs w:val="26"/>
        </w:rPr>
      </w:pPr>
      <w:r w:rsidRPr="00BF5807">
        <w:rPr>
          <w:sz w:val="26"/>
          <w:szCs w:val="26"/>
        </w:rPr>
        <w:lastRenderedPageBreak/>
        <w:t xml:space="preserve">В Чеченской Республике в 2013 и 2014 годах </w:t>
      </w:r>
      <w:proofErr w:type="spellStart"/>
      <w:r w:rsidRPr="00BF5807">
        <w:rPr>
          <w:sz w:val="26"/>
          <w:szCs w:val="26"/>
        </w:rPr>
        <w:t>туберкулинодиагностика</w:t>
      </w:r>
      <w:proofErr w:type="spellEnd"/>
      <w:r w:rsidRPr="00BF5807">
        <w:rPr>
          <w:sz w:val="26"/>
          <w:szCs w:val="26"/>
        </w:rPr>
        <w:t xml:space="preserve"> не проводилась, поэтому все данные о </w:t>
      </w:r>
      <w:proofErr w:type="spellStart"/>
      <w:r w:rsidRPr="00BF5807">
        <w:rPr>
          <w:sz w:val="26"/>
          <w:szCs w:val="26"/>
        </w:rPr>
        <w:t>тубинф</w:t>
      </w:r>
      <w:r w:rsidR="001E691A" w:rsidRPr="00BF5807">
        <w:rPr>
          <w:sz w:val="26"/>
          <w:szCs w:val="26"/>
        </w:rPr>
        <w:t>ицированности</w:t>
      </w:r>
      <w:proofErr w:type="spellEnd"/>
      <w:r w:rsidR="001E691A" w:rsidRPr="00BF5807">
        <w:rPr>
          <w:sz w:val="26"/>
          <w:szCs w:val="26"/>
        </w:rPr>
        <w:t xml:space="preserve"> и заболеваемости </w:t>
      </w:r>
      <w:r w:rsidRPr="00BF5807">
        <w:rPr>
          <w:sz w:val="26"/>
          <w:szCs w:val="26"/>
        </w:rPr>
        <w:t xml:space="preserve">туберкулёзом детей весьма приблизительные. Ввиду отсутствия туберкулина не проводилась и ревакцинация БЦЖ (прививки против туберкулёза).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Таким образом, работа по раннему выявлению туберкулёза проводится недостаточно, абсолютное большинство больных выявляются по обращаемости, с тяжёлыми распр</w:t>
      </w:r>
      <w:r w:rsidR="001E691A" w:rsidRPr="00BF5807">
        <w:rPr>
          <w:rFonts w:ascii="Times New Roman" w:hAnsi="Times New Roman" w:cs="Times New Roman"/>
          <w:sz w:val="26"/>
          <w:szCs w:val="26"/>
        </w:rPr>
        <w:t xml:space="preserve">остранёнными </w:t>
      </w:r>
      <w:r w:rsidRPr="00BF5807">
        <w:rPr>
          <w:rFonts w:ascii="Times New Roman" w:hAnsi="Times New Roman" w:cs="Times New Roman"/>
          <w:sz w:val="26"/>
          <w:szCs w:val="26"/>
        </w:rPr>
        <w:t>деструктивными формами, не всегда поддающимися лечению, вследствие чего растёт доля пациентов с МЛУ (множественной лекарственной устойчивостью) и ШЛУ (широкой лекарственной устойчивостью), которые, в б</w:t>
      </w:r>
      <w:r w:rsidR="001E691A" w:rsidRPr="00BF5807">
        <w:rPr>
          <w:rFonts w:ascii="Times New Roman" w:hAnsi="Times New Roman" w:cs="Times New Roman"/>
          <w:sz w:val="26"/>
          <w:szCs w:val="26"/>
        </w:rPr>
        <w:t xml:space="preserve">ольшинстве своём, </w:t>
      </w:r>
      <w:r w:rsidR="00DE26E6" w:rsidRPr="00BF5807">
        <w:rPr>
          <w:rFonts w:ascii="Times New Roman" w:hAnsi="Times New Roman" w:cs="Times New Roman"/>
          <w:sz w:val="26"/>
          <w:szCs w:val="26"/>
        </w:rPr>
        <w:t>умирают на 1–</w:t>
      </w:r>
      <w:r w:rsidRPr="00BF5807">
        <w:rPr>
          <w:rFonts w:ascii="Times New Roman" w:hAnsi="Times New Roman" w:cs="Times New Roman"/>
          <w:sz w:val="26"/>
          <w:szCs w:val="26"/>
        </w:rPr>
        <w:t xml:space="preserve">10 сутки после госпитализации.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 xml:space="preserve">Одним из важнейших эпидемиологических показателей является </w:t>
      </w:r>
      <w:proofErr w:type="spellStart"/>
      <w:r w:rsidRPr="00BF5807">
        <w:rPr>
          <w:rFonts w:ascii="Times New Roman" w:hAnsi="Times New Roman" w:cs="Times New Roman"/>
          <w:sz w:val="26"/>
          <w:szCs w:val="26"/>
        </w:rPr>
        <w:t>выявляемость</w:t>
      </w:r>
      <w:proofErr w:type="spellEnd"/>
      <w:r w:rsidRPr="00BF5807">
        <w:rPr>
          <w:rFonts w:ascii="Times New Roman" w:hAnsi="Times New Roman" w:cs="Times New Roman"/>
          <w:sz w:val="26"/>
          <w:szCs w:val="26"/>
        </w:rPr>
        <w:t xml:space="preserve"> больных с активным тубе</w:t>
      </w:r>
      <w:r w:rsidR="001E691A" w:rsidRPr="00BF5807">
        <w:rPr>
          <w:rFonts w:ascii="Times New Roman" w:hAnsi="Times New Roman" w:cs="Times New Roman"/>
          <w:sz w:val="26"/>
          <w:szCs w:val="26"/>
        </w:rPr>
        <w:t xml:space="preserve">ркулезом на 1000 осмотренных. </w:t>
      </w:r>
      <w:r w:rsidRPr="00BF5807">
        <w:rPr>
          <w:rFonts w:ascii="Times New Roman" w:hAnsi="Times New Roman" w:cs="Times New Roman"/>
          <w:sz w:val="26"/>
          <w:szCs w:val="26"/>
        </w:rPr>
        <w:t xml:space="preserve">В 2014 г. </w:t>
      </w:r>
      <w:r w:rsidR="001E691A" w:rsidRPr="00BF5807">
        <w:rPr>
          <w:rFonts w:ascii="Times New Roman" w:hAnsi="Times New Roman" w:cs="Times New Roman"/>
          <w:sz w:val="26"/>
          <w:szCs w:val="26"/>
        </w:rPr>
        <w:t xml:space="preserve">этот показатель по ЧР составил </w:t>
      </w:r>
      <w:r w:rsidRPr="00BF5807">
        <w:rPr>
          <w:rFonts w:ascii="Times New Roman" w:hAnsi="Times New Roman" w:cs="Times New Roman"/>
          <w:sz w:val="26"/>
          <w:szCs w:val="26"/>
        </w:rPr>
        <w:t xml:space="preserve">0,13, тогда как в 2013 г. он соответствовал 0,08. Однако, несмотря на значительное увеличение показателя </w:t>
      </w:r>
      <w:proofErr w:type="spellStart"/>
      <w:r w:rsidRPr="00BF5807">
        <w:rPr>
          <w:rFonts w:ascii="Times New Roman" w:hAnsi="Times New Roman" w:cs="Times New Roman"/>
          <w:sz w:val="26"/>
          <w:szCs w:val="26"/>
        </w:rPr>
        <w:t>выявляемости</w:t>
      </w:r>
      <w:proofErr w:type="spellEnd"/>
      <w:r w:rsidRPr="00BF5807">
        <w:rPr>
          <w:rFonts w:ascii="Times New Roman" w:hAnsi="Times New Roman" w:cs="Times New Roman"/>
          <w:sz w:val="26"/>
          <w:szCs w:val="26"/>
        </w:rPr>
        <w:t xml:space="preserve"> туберкулёза в Чеченской Республике, что свидетельствует о некотором улучшении качества осмотров, о</w:t>
      </w:r>
      <w:r w:rsidR="001E691A" w:rsidRPr="00BF5807">
        <w:rPr>
          <w:rFonts w:ascii="Times New Roman" w:hAnsi="Times New Roman" w:cs="Times New Roman"/>
          <w:sz w:val="26"/>
          <w:szCs w:val="26"/>
        </w:rPr>
        <w:t xml:space="preserve">н в 5 раз ниже его значения по </w:t>
      </w:r>
      <w:r w:rsidRPr="00BF5807">
        <w:rPr>
          <w:rFonts w:ascii="Times New Roman" w:hAnsi="Times New Roman" w:cs="Times New Roman"/>
          <w:sz w:val="26"/>
          <w:szCs w:val="26"/>
        </w:rPr>
        <w:t>РФ-0,66</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[3,</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 xml:space="preserve">4].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 xml:space="preserve">Удельный вес выявленных при </w:t>
      </w:r>
      <w:proofErr w:type="spellStart"/>
      <w:r w:rsidRPr="00BF5807">
        <w:rPr>
          <w:rFonts w:ascii="Times New Roman" w:hAnsi="Times New Roman" w:cs="Times New Roman"/>
          <w:sz w:val="26"/>
          <w:szCs w:val="26"/>
        </w:rPr>
        <w:t>профосмотрах</w:t>
      </w:r>
      <w:proofErr w:type="spellEnd"/>
      <w:r w:rsidRPr="00BF5807">
        <w:rPr>
          <w:rFonts w:ascii="Times New Roman" w:hAnsi="Times New Roman" w:cs="Times New Roman"/>
          <w:sz w:val="26"/>
          <w:szCs w:val="26"/>
        </w:rPr>
        <w:t xml:space="preserve"> в ЧР в 2014 </w:t>
      </w:r>
      <w:r w:rsidR="001E691A" w:rsidRPr="00BF5807">
        <w:rPr>
          <w:rFonts w:ascii="Times New Roman" w:hAnsi="Times New Roman" w:cs="Times New Roman"/>
          <w:sz w:val="26"/>
          <w:szCs w:val="26"/>
        </w:rPr>
        <w:t xml:space="preserve">г. – 8,5%, что </w:t>
      </w:r>
      <w:r w:rsidRPr="00BF5807">
        <w:rPr>
          <w:rFonts w:ascii="Times New Roman" w:hAnsi="Times New Roman" w:cs="Times New Roman"/>
          <w:sz w:val="26"/>
          <w:szCs w:val="26"/>
        </w:rPr>
        <w:t xml:space="preserve">достоверно превышает </w:t>
      </w:r>
      <w:r w:rsidR="001E691A" w:rsidRPr="00BF5807">
        <w:rPr>
          <w:rFonts w:ascii="Times New Roman" w:hAnsi="Times New Roman" w:cs="Times New Roman"/>
          <w:sz w:val="26"/>
          <w:szCs w:val="26"/>
        </w:rPr>
        <w:t xml:space="preserve">показатель 2013 г. (7,7%), но </w:t>
      </w:r>
      <w:r w:rsidRPr="00BF5807">
        <w:rPr>
          <w:rFonts w:ascii="Times New Roman" w:hAnsi="Times New Roman" w:cs="Times New Roman"/>
          <w:sz w:val="26"/>
          <w:szCs w:val="26"/>
        </w:rPr>
        <w:t>значительно ниже общероссийского показателя – 59,6%</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[3,</w:t>
      </w:r>
      <w:r w:rsidR="00C44D7D" w:rsidRPr="00BF5807">
        <w:rPr>
          <w:rFonts w:ascii="Times New Roman" w:hAnsi="Times New Roman" w:cs="Times New Roman"/>
          <w:sz w:val="26"/>
          <w:szCs w:val="26"/>
        </w:rPr>
        <w:t xml:space="preserve"> </w:t>
      </w:r>
      <w:r w:rsidRPr="00BF5807">
        <w:rPr>
          <w:rFonts w:ascii="Times New Roman" w:hAnsi="Times New Roman" w:cs="Times New Roman"/>
          <w:sz w:val="26"/>
          <w:szCs w:val="26"/>
        </w:rPr>
        <w:t xml:space="preserve">4]. </w:t>
      </w:r>
      <w:r w:rsidR="001E691A" w:rsidRPr="00BF5807">
        <w:rPr>
          <w:rFonts w:ascii="Times New Roman" w:hAnsi="Times New Roman" w:cs="Times New Roman"/>
          <w:iCs/>
          <w:sz w:val="26"/>
          <w:szCs w:val="26"/>
        </w:rPr>
        <w:t xml:space="preserve">Абсолютное большинство больных </w:t>
      </w:r>
      <w:r w:rsidRPr="00BF5807">
        <w:rPr>
          <w:rFonts w:ascii="Times New Roman" w:hAnsi="Times New Roman" w:cs="Times New Roman"/>
          <w:iCs/>
          <w:sz w:val="26"/>
          <w:szCs w:val="26"/>
        </w:rPr>
        <w:t xml:space="preserve">туберкулезом выявляется при обращении по поводу другого заболевания, в 2014 г. это отмечалась в 91,5% случаев, что несколько ниже показателя </w:t>
      </w:r>
      <w:r w:rsidRPr="00BF5807">
        <w:rPr>
          <w:rFonts w:ascii="Times New Roman" w:hAnsi="Times New Roman" w:cs="Times New Roman"/>
          <w:sz w:val="26"/>
          <w:szCs w:val="26"/>
        </w:rPr>
        <w:t>2013</w:t>
      </w:r>
      <w:r w:rsidR="00001E14" w:rsidRPr="00BF5807">
        <w:rPr>
          <w:rFonts w:ascii="Times New Roman" w:hAnsi="Times New Roman" w:cs="Times New Roman"/>
          <w:sz w:val="26"/>
          <w:szCs w:val="26"/>
        </w:rPr>
        <w:t xml:space="preserve"> </w:t>
      </w:r>
      <w:r w:rsidRPr="00BF5807">
        <w:rPr>
          <w:rFonts w:ascii="Times New Roman" w:hAnsi="Times New Roman" w:cs="Times New Roman"/>
          <w:sz w:val="26"/>
          <w:szCs w:val="26"/>
        </w:rPr>
        <w:t xml:space="preserve">г. – 92,3%. Более 80% </w:t>
      </w:r>
      <w:r w:rsidR="001E691A" w:rsidRPr="00BF5807">
        <w:rPr>
          <w:rFonts w:ascii="Times New Roman" w:hAnsi="Times New Roman" w:cs="Times New Roman"/>
          <w:sz w:val="26"/>
          <w:szCs w:val="26"/>
        </w:rPr>
        <w:t xml:space="preserve">пациентов с впервые выявленным туберкулезом приходится на долю туберкулеза легких, наиболее </w:t>
      </w:r>
      <w:proofErr w:type="spellStart"/>
      <w:r w:rsidR="001E691A" w:rsidRPr="00BF5807">
        <w:rPr>
          <w:rFonts w:ascii="Times New Roman" w:hAnsi="Times New Roman" w:cs="Times New Roman"/>
          <w:sz w:val="26"/>
          <w:szCs w:val="26"/>
        </w:rPr>
        <w:t>эпидемиологически</w:t>
      </w:r>
      <w:proofErr w:type="spellEnd"/>
      <w:r w:rsidR="001E691A" w:rsidRPr="00BF5807">
        <w:rPr>
          <w:rFonts w:ascii="Times New Roman" w:hAnsi="Times New Roman" w:cs="Times New Roman"/>
          <w:sz w:val="26"/>
          <w:szCs w:val="26"/>
        </w:rPr>
        <w:t xml:space="preserve"> опасную </w:t>
      </w:r>
      <w:r w:rsidRPr="00BF5807">
        <w:rPr>
          <w:rFonts w:ascii="Times New Roman" w:hAnsi="Times New Roman" w:cs="Times New Roman"/>
          <w:sz w:val="26"/>
          <w:szCs w:val="26"/>
        </w:rPr>
        <w:t xml:space="preserve">локализацию.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Заболеваемость туберкулёзом, наряду с распространённостью и смертностью</w:t>
      </w:r>
      <w:r w:rsidR="001E691A" w:rsidRPr="00BF5807">
        <w:rPr>
          <w:rFonts w:ascii="Times New Roman" w:hAnsi="Times New Roman" w:cs="Times New Roman"/>
          <w:sz w:val="26"/>
          <w:szCs w:val="26"/>
        </w:rPr>
        <w:t>,</w:t>
      </w:r>
      <w:r w:rsidRPr="00BF5807">
        <w:rPr>
          <w:rFonts w:ascii="Times New Roman" w:hAnsi="Times New Roman" w:cs="Times New Roman"/>
          <w:sz w:val="26"/>
          <w:szCs w:val="26"/>
        </w:rPr>
        <w:t xml:space="preserve"> относится к наиболее важным эпидемиологическим показателям, характеризующим ситуацию по туберкулезу. Показатель заболеваемости имеет не только эпидемиологическое значение, но и отражает состояние организации выявления туберкулеза в регионе, районе, в ЛПУ, способность учреждений ОЛС привлечь к обследованию на туберкулез различные группы населения и выявить больных туберкулезом. </w:t>
      </w:r>
    </w:p>
    <w:p w:rsidR="00264ED8" w:rsidRPr="00BF5807" w:rsidRDefault="001E691A"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 xml:space="preserve">Регистрируемая </w:t>
      </w:r>
      <w:r w:rsidR="00C44D7D" w:rsidRPr="00BF5807">
        <w:rPr>
          <w:rFonts w:ascii="Times New Roman" w:hAnsi="Times New Roman" w:cs="Times New Roman"/>
          <w:sz w:val="26"/>
          <w:szCs w:val="26"/>
        </w:rPr>
        <w:t>заболеваемость за период с 2009–</w:t>
      </w:r>
      <w:r w:rsidR="00264ED8" w:rsidRPr="00BF5807">
        <w:rPr>
          <w:rFonts w:ascii="Times New Roman" w:hAnsi="Times New Roman" w:cs="Times New Roman"/>
          <w:sz w:val="26"/>
          <w:szCs w:val="26"/>
        </w:rPr>
        <w:t xml:space="preserve">2014 гг.  снизилась с 76,4 до 30,5 на 100 тыс. населения (таблица 1).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lang w:eastAsia="ru-RU"/>
        </w:rPr>
      </w:pPr>
      <w:r w:rsidRPr="00BF5807">
        <w:rPr>
          <w:rFonts w:ascii="Times New Roman" w:hAnsi="Times New Roman" w:cs="Times New Roman"/>
          <w:sz w:val="26"/>
          <w:szCs w:val="26"/>
          <w:lang w:eastAsia="ru-RU"/>
        </w:rPr>
        <w:lastRenderedPageBreak/>
        <w:t>В Чеченской Республике</w:t>
      </w:r>
      <w:r w:rsidRPr="00BF5807">
        <w:rPr>
          <w:rFonts w:ascii="Times New Roman" w:hAnsi="Times New Roman" w:cs="Times New Roman"/>
          <w:sz w:val="26"/>
          <w:szCs w:val="26"/>
        </w:rPr>
        <w:t xml:space="preserve"> с</w:t>
      </w:r>
      <w:r w:rsidRPr="00BF5807">
        <w:rPr>
          <w:rFonts w:ascii="Times New Roman" w:hAnsi="Times New Roman" w:cs="Times New Roman"/>
          <w:sz w:val="26"/>
          <w:szCs w:val="26"/>
          <w:lang w:eastAsia="ru-RU"/>
        </w:rPr>
        <w:t xml:space="preserve">охраняется тенденция к снижению показателя заболеваемости туберкулёзом: 2007 г. </w:t>
      </w:r>
      <w:r w:rsidRPr="00BF5807">
        <w:rPr>
          <w:rFonts w:ascii="Times New Roman" w:hAnsi="Times New Roman" w:cs="Times New Roman"/>
          <w:sz w:val="26"/>
          <w:szCs w:val="26"/>
        </w:rPr>
        <w:t>–</w:t>
      </w:r>
      <w:r w:rsidRPr="00BF5807">
        <w:rPr>
          <w:rFonts w:ascii="Times New Roman" w:hAnsi="Times New Roman" w:cs="Times New Roman"/>
          <w:sz w:val="26"/>
          <w:szCs w:val="26"/>
          <w:lang w:eastAsia="ru-RU"/>
        </w:rPr>
        <w:t xml:space="preserve"> 83,9; 2010 г. </w:t>
      </w:r>
      <w:r w:rsidRPr="00BF5807">
        <w:rPr>
          <w:rFonts w:ascii="Times New Roman" w:hAnsi="Times New Roman" w:cs="Times New Roman"/>
          <w:sz w:val="26"/>
          <w:szCs w:val="26"/>
        </w:rPr>
        <w:t>–</w:t>
      </w:r>
      <w:r w:rsidRPr="00BF5807">
        <w:rPr>
          <w:rFonts w:ascii="Times New Roman" w:hAnsi="Times New Roman" w:cs="Times New Roman"/>
          <w:sz w:val="26"/>
          <w:szCs w:val="26"/>
          <w:lang w:eastAsia="ru-RU"/>
        </w:rPr>
        <w:t xml:space="preserve"> 71,3; 6 мес. 2014</w:t>
      </w:r>
      <w:r w:rsidR="00001E14" w:rsidRPr="00BF5807">
        <w:rPr>
          <w:rFonts w:ascii="Times New Roman" w:hAnsi="Times New Roman" w:cs="Times New Roman"/>
          <w:sz w:val="26"/>
          <w:szCs w:val="26"/>
          <w:lang w:eastAsia="ru-RU"/>
        </w:rPr>
        <w:t xml:space="preserve"> </w:t>
      </w:r>
      <w:r w:rsidRPr="00BF5807">
        <w:rPr>
          <w:rFonts w:ascii="Times New Roman" w:hAnsi="Times New Roman" w:cs="Times New Roman"/>
          <w:sz w:val="26"/>
          <w:szCs w:val="26"/>
          <w:lang w:eastAsia="ru-RU"/>
        </w:rPr>
        <w:t xml:space="preserve">г. </w:t>
      </w:r>
      <w:r w:rsidRPr="00BF5807">
        <w:rPr>
          <w:rFonts w:ascii="Times New Roman" w:hAnsi="Times New Roman" w:cs="Times New Roman"/>
          <w:sz w:val="26"/>
          <w:szCs w:val="26"/>
        </w:rPr>
        <w:t>–</w:t>
      </w:r>
      <w:r w:rsidRPr="00BF5807">
        <w:rPr>
          <w:rFonts w:ascii="Times New Roman" w:hAnsi="Times New Roman" w:cs="Times New Roman"/>
          <w:sz w:val="26"/>
          <w:szCs w:val="26"/>
          <w:lang w:eastAsia="ru-RU"/>
        </w:rPr>
        <w:t xml:space="preserve"> 35,0 и 6 мес. 2015 г. </w:t>
      </w:r>
      <w:r w:rsidRPr="00BF5807">
        <w:rPr>
          <w:rFonts w:ascii="Times New Roman" w:hAnsi="Times New Roman" w:cs="Times New Roman"/>
          <w:sz w:val="26"/>
          <w:szCs w:val="26"/>
        </w:rPr>
        <w:t>–</w:t>
      </w:r>
      <w:r w:rsidR="001E691A" w:rsidRPr="00BF5807">
        <w:rPr>
          <w:rFonts w:ascii="Times New Roman" w:hAnsi="Times New Roman" w:cs="Times New Roman"/>
          <w:sz w:val="26"/>
          <w:szCs w:val="26"/>
          <w:lang w:eastAsia="ru-RU"/>
        </w:rPr>
        <w:t xml:space="preserve"> 33,0. Вместе с тем, низкий </w:t>
      </w:r>
      <w:r w:rsidRPr="00BF5807">
        <w:rPr>
          <w:rFonts w:ascii="Times New Roman" w:hAnsi="Times New Roman" w:cs="Times New Roman"/>
          <w:sz w:val="26"/>
          <w:szCs w:val="26"/>
          <w:lang w:eastAsia="ru-RU"/>
        </w:rPr>
        <w:t xml:space="preserve">процент охвата населения </w:t>
      </w:r>
      <w:proofErr w:type="spellStart"/>
      <w:r w:rsidRPr="00BF5807">
        <w:rPr>
          <w:rFonts w:ascii="Times New Roman" w:hAnsi="Times New Roman" w:cs="Times New Roman"/>
          <w:sz w:val="26"/>
          <w:szCs w:val="26"/>
          <w:lang w:eastAsia="ru-RU"/>
        </w:rPr>
        <w:t>профосмотрами</w:t>
      </w:r>
      <w:proofErr w:type="spellEnd"/>
      <w:r w:rsidRPr="00BF5807">
        <w:rPr>
          <w:rFonts w:ascii="Times New Roman" w:hAnsi="Times New Roman" w:cs="Times New Roman"/>
          <w:sz w:val="26"/>
          <w:szCs w:val="26"/>
          <w:lang w:eastAsia="ru-RU"/>
        </w:rPr>
        <w:t xml:space="preserve"> и неудовлетворительное качество их проведения, с учётом склонности населения к сокр</w:t>
      </w:r>
      <w:r w:rsidR="001E691A" w:rsidRPr="00BF5807">
        <w:rPr>
          <w:rFonts w:ascii="Times New Roman" w:hAnsi="Times New Roman" w:cs="Times New Roman"/>
          <w:sz w:val="26"/>
          <w:szCs w:val="26"/>
          <w:lang w:eastAsia="ru-RU"/>
        </w:rPr>
        <w:t xml:space="preserve">ытию заболевания туберкулёзом, </w:t>
      </w:r>
      <w:r w:rsidRPr="00BF5807">
        <w:rPr>
          <w:rFonts w:ascii="Times New Roman" w:hAnsi="Times New Roman" w:cs="Times New Roman"/>
          <w:sz w:val="26"/>
          <w:szCs w:val="26"/>
          <w:lang w:eastAsia="ru-RU"/>
        </w:rPr>
        <w:t xml:space="preserve">вызывают сомнения в достоверности этих показателей.   </w:t>
      </w:r>
    </w:p>
    <w:p w:rsidR="00264ED8" w:rsidRPr="00BF5807" w:rsidRDefault="001E691A"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t xml:space="preserve">Вызывают также тревогу </w:t>
      </w:r>
      <w:r w:rsidR="00264ED8" w:rsidRPr="00BF5807">
        <w:rPr>
          <w:rFonts w:ascii="Times New Roman" w:hAnsi="Times New Roman" w:cs="Times New Roman"/>
          <w:sz w:val="26"/>
          <w:szCs w:val="26"/>
        </w:rPr>
        <w:t>участившиеся случаи выявления у детей и подростков запущенных форм туберкулёза. В первом полугодии 2015 г. доля детей, выделяющих микобактерии туберкулеза (ВК +), достигала 33% (4 ребенка), у 3 детей установлен туберкулёз лёгких в фазе распада.</w:t>
      </w:r>
    </w:p>
    <w:p w:rsidR="00264ED8" w:rsidRPr="00BF5807" w:rsidRDefault="00264ED8" w:rsidP="00C26510">
      <w:pPr>
        <w:pStyle w:val="12"/>
        <w:widowControl w:val="0"/>
        <w:spacing w:after="0" w:line="360" w:lineRule="auto"/>
        <w:ind w:left="0" w:firstLine="567"/>
        <w:contextualSpacing w:val="0"/>
        <w:jc w:val="both"/>
        <w:rPr>
          <w:rFonts w:ascii="Times New Roman" w:hAnsi="Times New Roman"/>
          <w:b/>
          <w:sz w:val="26"/>
          <w:szCs w:val="26"/>
        </w:rPr>
      </w:pPr>
      <w:r w:rsidRPr="00BF5807">
        <w:rPr>
          <w:rFonts w:ascii="Times New Roman" w:hAnsi="Times New Roman"/>
          <w:sz w:val="26"/>
          <w:szCs w:val="26"/>
        </w:rPr>
        <w:t>Сред</w:t>
      </w:r>
      <w:r w:rsidR="001E691A" w:rsidRPr="00BF5807">
        <w:rPr>
          <w:rFonts w:ascii="Times New Roman" w:hAnsi="Times New Roman"/>
          <w:sz w:val="26"/>
          <w:szCs w:val="26"/>
        </w:rPr>
        <w:t xml:space="preserve">и подростков 8 из 9 выявленных </w:t>
      </w:r>
      <w:r w:rsidRPr="00BF5807">
        <w:rPr>
          <w:rFonts w:ascii="Times New Roman" w:hAnsi="Times New Roman"/>
          <w:sz w:val="26"/>
          <w:szCs w:val="26"/>
        </w:rPr>
        <w:t>также имели туберкулёз лёгких в фазе р</w:t>
      </w:r>
      <w:r w:rsidR="001E691A" w:rsidRPr="00BF5807">
        <w:rPr>
          <w:rFonts w:ascii="Times New Roman" w:hAnsi="Times New Roman"/>
          <w:sz w:val="26"/>
          <w:szCs w:val="26"/>
        </w:rPr>
        <w:t>аспада, 7 из них с</w:t>
      </w:r>
      <w:r w:rsidRPr="00BF5807">
        <w:rPr>
          <w:rFonts w:ascii="Times New Roman" w:hAnsi="Times New Roman"/>
          <w:sz w:val="26"/>
          <w:szCs w:val="26"/>
        </w:rPr>
        <w:t xml:space="preserve"> ВК + и 2 с множественной лекарственной устойчивостью.</w:t>
      </w:r>
      <w:r w:rsidRPr="00BF5807">
        <w:rPr>
          <w:rFonts w:ascii="Times New Roman" w:hAnsi="Times New Roman"/>
          <w:b/>
          <w:sz w:val="26"/>
          <w:szCs w:val="26"/>
        </w:rPr>
        <w:t xml:space="preserve"> </w:t>
      </w:r>
    </w:p>
    <w:p w:rsidR="00264ED8" w:rsidRPr="00BF5807" w:rsidRDefault="00264ED8" w:rsidP="00C26510">
      <w:pPr>
        <w:pStyle w:val="headertexttopleveltextcentertext"/>
        <w:widowControl w:val="0"/>
        <w:spacing w:before="0" w:beforeAutospacing="0" w:after="0" w:afterAutospacing="0" w:line="360" w:lineRule="auto"/>
        <w:ind w:firstLine="567"/>
        <w:jc w:val="both"/>
        <w:textAlignment w:val="baseline"/>
        <w:rPr>
          <w:spacing w:val="1"/>
          <w:sz w:val="26"/>
          <w:szCs w:val="26"/>
        </w:rPr>
      </w:pPr>
      <w:r w:rsidRPr="00BF5807">
        <w:rPr>
          <w:sz w:val="26"/>
          <w:szCs w:val="26"/>
        </w:rPr>
        <w:t>Рост числа больных с лекарственной устойчивостью связан, как с налажи</w:t>
      </w:r>
      <w:r w:rsidR="001E691A" w:rsidRPr="00BF5807">
        <w:rPr>
          <w:sz w:val="26"/>
          <w:szCs w:val="26"/>
        </w:rPr>
        <w:t xml:space="preserve">ванием механизма их выявления, </w:t>
      </w:r>
      <w:r w:rsidRPr="00BF5807">
        <w:rPr>
          <w:sz w:val="26"/>
          <w:szCs w:val="26"/>
        </w:rPr>
        <w:t>так и с наличием б</w:t>
      </w:r>
      <w:r w:rsidRPr="00BF5807">
        <w:rPr>
          <w:spacing w:val="1"/>
          <w:sz w:val="26"/>
          <w:szCs w:val="26"/>
        </w:rPr>
        <w:t>ольных заразными формами туберкулеза,</w:t>
      </w:r>
      <w:r w:rsidRPr="00BF5807">
        <w:rPr>
          <w:sz w:val="26"/>
          <w:szCs w:val="26"/>
        </w:rPr>
        <w:t xml:space="preserve"> не приверженных к лечению, </w:t>
      </w:r>
      <w:r w:rsidRPr="00BF5807">
        <w:rPr>
          <w:spacing w:val="1"/>
          <w:sz w:val="26"/>
          <w:szCs w:val="26"/>
        </w:rPr>
        <w:t>неоднократно нарушающих санитарно-противоэпидемический режим, умышленно уклоняющихся от обследования и лечения, часто прерывающих начатое лечение и, таким образом, становящихся резервуаром лекарственно устойчивых форм туберкулёзной инфекции.  Заразившиеся от таких больных лица изначально имеют туберкул</w:t>
      </w:r>
      <w:r w:rsidR="001E691A" w:rsidRPr="00BF5807">
        <w:rPr>
          <w:spacing w:val="1"/>
          <w:sz w:val="26"/>
          <w:szCs w:val="26"/>
        </w:rPr>
        <w:t xml:space="preserve">ёз с множественной или широкой </w:t>
      </w:r>
      <w:r w:rsidRPr="00BF5807">
        <w:rPr>
          <w:spacing w:val="1"/>
          <w:sz w:val="26"/>
          <w:szCs w:val="26"/>
        </w:rPr>
        <w:t xml:space="preserve">лекарственной устойчивостью.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lang w:eastAsia="ru-RU"/>
        </w:rPr>
        <w:t>Наряду со снижением заболеваемости туберкулёзом, сохраняется также и т</w:t>
      </w:r>
      <w:r w:rsidR="001E691A" w:rsidRPr="00BF5807">
        <w:rPr>
          <w:rFonts w:ascii="Times New Roman" w:hAnsi="Times New Roman" w:cs="Times New Roman"/>
          <w:sz w:val="26"/>
          <w:szCs w:val="26"/>
          <w:lang w:eastAsia="ru-RU"/>
        </w:rPr>
        <w:t xml:space="preserve">енденция к снижению смертности по причине туберкулёза. </w:t>
      </w:r>
      <w:r w:rsidRPr="00BF5807">
        <w:rPr>
          <w:rFonts w:ascii="Times New Roman" w:hAnsi="Times New Roman" w:cs="Times New Roman"/>
          <w:sz w:val="26"/>
          <w:szCs w:val="26"/>
          <w:lang w:eastAsia="ru-RU"/>
        </w:rPr>
        <w:t>Б</w:t>
      </w:r>
      <w:r w:rsidRPr="00BF5807">
        <w:rPr>
          <w:rFonts w:ascii="Times New Roman" w:hAnsi="Times New Roman" w:cs="Times New Roman"/>
          <w:sz w:val="26"/>
          <w:szCs w:val="26"/>
        </w:rPr>
        <w:t>ыстрыми темпами смертность сокращается, как в целом по России,</w:t>
      </w:r>
      <w:r w:rsidR="001E691A" w:rsidRPr="00BF5807">
        <w:rPr>
          <w:rFonts w:ascii="Times New Roman" w:hAnsi="Times New Roman" w:cs="Times New Roman"/>
          <w:sz w:val="26"/>
          <w:szCs w:val="26"/>
        </w:rPr>
        <w:t xml:space="preserve"> так и в Чеченской Республике. </w:t>
      </w:r>
      <w:r w:rsidRPr="00BF5807">
        <w:rPr>
          <w:rFonts w:ascii="Times New Roman" w:hAnsi="Times New Roman" w:cs="Times New Roman"/>
          <w:sz w:val="26"/>
          <w:szCs w:val="26"/>
        </w:rPr>
        <w:t>Число умерших от туберкулёза в ЧР сокр</w:t>
      </w:r>
      <w:r w:rsidR="001E691A" w:rsidRPr="00BF5807">
        <w:rPr>
          <w:rFonts w:ascii="Times New Roman" w:hAnsi="Times New Roman" w:cs="Times New Roman"/>
          <w:sz w:val="26"/>
          <w:szCs w:val="26"/>
        </w:rPr>
        <w:t xml:space="preserve">атилось с 2005 года в 2,7 раза </w:t>
      </w:r>
      <w:r w:rsidRPr="00BF5807">
        <w:rPr>
          <w:rFonts w:ascii="Times New Roman" w:hAnsi="Times New Roman" w:cs="Times New Roman"/>
          <w:sz w:val="26"/>
          <w:szCs w:val="26"/>
        </w:rPr>
        <w:t>(РФ в 1,8 раз) (таблица 2).</w:t>
      </w:r>
      <w:r w:rsidRPr="00BF5807">
        <w:rPr>
          <w:rFonts w:ascii="Times New Roman" w:hAnsi="Times New Roman" w:cs="Times New Roman"/>
          <w:sz w:val="26"/>
          <w:szCs w:val="26"/>
          <w:lang w:eastAsia="ru-RU"/>
        </w:rPr>
        <w:t xml:space="preserve"> </w:t>
      </w:r>
      <w:r w:rsidRPr="00BF5807">
        <w:rPr>
          <w:rFonts w:ascii="Times New Roman" w:hAnsi="Times New Roman" w:cs="Times New Roman"/>
          <w:sz w:val="26"/>
          <w:szCs w:val="26"/>
        </w:rPr>
        <w:t>Снижение с 2005 года составляет 67%, (2005 – 142,  2010 – 132,  2014 – 53) Общее число больных, умерших по причине туберкулёза в</w:t>
      </w:r>
      <w:r w:rsidR="001E691A" w:rsidRPr="00BF5807">
        <w:rPr>
          <w:rFonts w:ascii="Times New Roman" w:hAnsi="Times New Roman" w:cs="Times New Roman"/>
          <w:sz w:val="26"/>
          <w:szCs w:val="26"/>
        </w:rPr>
        <w:t xml:space="preserve"> первом полугодии 2015 г. – 15 </w:t>
      </w:r>
      <w:r w:rsidRPr="00BF5807">
        <w:rPr>
          <w:rFonts w:ascii="Times New Roman" w:hAnsi="Times New Roman" w:cs="Times New Roman"/>
          <w:sz w:val="26"/>
          <w:szCs w:val="26"/>
        </w:rPr>
        <w:t xml:space="preserve">(2014 г. – 25).  </w:t>
      </w:r>
    </w:p>
    <w:p w:rsidR="00264ED8" w:rsidRPr="00BF5807" w:rsidRDefault="00264ED8" w:rsidP="00C26510">
      <w:pPr>
        <w:widowControl w:val="0"/>
        <w:spacing w:after="0" w:line="360" w:lineRule="auto"/>
        <w:ind w:firstLine="567"/>
        <w:jc w:val="both"/>
        <w:rPr>
          <w:rFonts w:ascii="Times New Roman" w:hAnsi="Times New Roman" w:cs="Times New Roman"/>
          <w:i/>
          <w:sz w:val="26"/>
          <w:szCs w:val="26"/>
          <w:lang w:eastAsia="ru-RU"/>
        </w:rPr>
      </w:pPr>
      <w:r w:rsidRPr="00BF5807">
        <w:rPr>
          <w:rFonts w:ascii="Times New Roman" w:hAnsi="Times New Roman" w:cs="Times New Roman"/>
          <w:sz w:val="26"/>
          <w:szCs w:val="26"/>
          <w:lang w:eastAsia="ru-RU"/>
        </w:rPr>
        <w:t>Остро стоит в республике вопрос обеспеченности фтизиатрической службы врачебными кадрами. Вместо необходимых 180 штатных единиц врачей фтизиатрического профиля,</w:t>
      </w:r>
      <w:r w:rsidR="001E691A" w:rsidRPr="00BF5807">
        <w:rPr>
          <w:rFonts w:ascii="Times New Roman" w:hAnsi="Times New Roman" w:cs="Times New Roman"/>
          <w:sz w:val="26"/>
          <w:szCs w:val="26"/>
          <w:lang w:eastAsia="ru-RU"/>
        </w:rPr>
        <w:t xml:space="preserve"> заложено 42,5 ед., из которых </w:t>
      </w:r>
      <w:r w:rsidRPr="00BF5807">
        <w:rPr>
          <w:rFonts w:ascii="Times New Roman" w:hAnsi="Times New Roman" w:cs="Times New Roman"/>
          <w:sz w:val="26"/>
          <w:szCs w:val="26"/>
          <w:lang w:eastAsia="ru-RU"/>
        </w:rPr>
        <w:t>занято лишь 30, что свидетельствует о высоких нагрузках на вра</w:t>
      </w:r>
      <w:r w:rsidR="001E691A" w:rsidRPr="00BF5807">
        <w:rPr>
          <w:rFonts w:ascii="Times New Roman" w:hAnsi="Times New Roman" w:cs="Times New Roman"/>
          <w:sz w:val="26"/>
          <w:szCs w:val="26"/>
          <w:lang w:eastAsia="ru-RU"/>
        </w:rPr>
        <w:t xml:space="preserve">чах-специалистах, что не может </w:t>
      </w:r>
      <w:r w:rsidRPr="00BF5807">
        <w:rPr>
          <w:rFonts w:ascii="Times New Roman" w:hAnsi="Times New Roman" w:cs="Times New Roman"/>
          <w:sz w:val="26"/>
          <w:szCs w:val="26"/>
          <w:lang w:eastAsia="ru-RU"/>
        </w:rPr>
        <w:t xml:space="preserve">не сказываться на качестве выполняемой работы.  </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sz w:val="26"/>
          <w:szCs w:val="26"/>
        </w:rPr>
        <w:lastRenderedPageBreak/>
        <w:t xml:space="preserve">Выявлением больных </w:t>
      </w:r>
      <w:r w:rsidR="001E691A" w:rsidRPr="00BF5807">
        <w:rPr>
          <w:rFonts w:ascii="Times New Roman" w:hAnsi="Times New Roman" w:cs="Times New Roman"/>
          <w:sz w:val="26"/>
          <w:szCs w:val="26"/>
        </w:rPr>
        <w:t xml:space="preserve">туберкулёзом должны заниматься </w:t>
      </w:r>
      <w:r w:rsidRPr="00BF5807">
        <w:rPr>
          <w:rFonts w:ascii="Times New Roman" w:hAnsi="Times New Roman" w:cs="Times New Roman"/>
          <w:sz w:val="26"/>
          <w:szCs w:val="26"/>
        </w:rPr>
        <w:t xml:space="preserve">врачи всех специальностей, средние </w:t>
      </w:r>
      <w:r w:rsidR="001E691A" w:rsidRPr="00BF5807">
        <w:rPr>
          <w:rFonts w:ascii="Times New Roman" w:hAnsi="Times New Roman" w:cs="Times New Roman"/>
          <w:sz w:val="26"/>
          <w:szCs w:val="26"/>
        </w:rPr>
        <w:t>медицинские работники лечебно-</w:t>
      </w:r>
      <w:r w:rsidRPr="00BF5807">
        <w:rPr>
          <w:rFonts w:ascii="Times New Roman" w:hAnsi="Times New Roman" w:cs="Times New Roman"/>
          <w:sz w:val="26"/>
          <w:szCs w:val="26"/>
        </w:rPr>
        <w:t>профилактических и оздоровительных учреждений и организаций, а также врачи и средние медработники, занимающиеся частной медицинской деятельностью.</w:t>
      </w:r>
    </w:p>
    <w:p w:rsidR="00264ED8" w:rsidRPr="00BF5807" w:rsidRDefault="00264ED8" w:rsidP="00C26510">
      <w:pPr>
        <w:widowControl w:val="0"/>
        <w:spacing w:after="0" w:line="360" w:lineRule="auto"/>
        <w:ind w:firstLine="567"/>
        <w:jc w:val="both"/>
        <w:rPr>
          <w:rFonts w:ascii="Times New Roman" w:hAnsi="Times New Roman" w:cs="Times New Roman"/>
          <w:sz w:val="26"/>
          <w:szCs w:val="26"/>
        </w:rPr>
      </w:pPr>
      <w:r w:rsidRPr="00BF5807">
        <w:rPr>
          <w:rFonts w:ascii="Times New Roman" w:hAnsi="Times New Roman" w:cs="Times New Roman"/>
          <w:b/>
          <w:sz w:val="26"/>
          <w:szCs w:val="26"/>
        </w:rPr>
        <w:t xml:space="preserve">Выводы: </w:t>
      </w:r>
      <w:r w:rsidRPr="00BF5807">
        <w:rPr>
          <w:rFonts w:ascii="Times New Roman" w:hAnsi="Times New Roman" w:cs="Times New Roman"/>
          <w:sz w:val="26"/>
          <w:szCs w:val="26"/>
        </w:rPr>
        <w:t xml:space="preserve">за период с 2007 по 2014 г. в Чеченской Республике отмечается достоверное снижение заболеваемости и смертности от туберкулеза, некоторое увеличение </w:t>
      </w:r>
      <w:proofErr w:type="spellStart"/>
      <w:r w:rsidRPr="00BF5807">
        <w:rPr>
          <w:rFonts w:ascii="Times New Roman" w:hAnsi="Times New Roman" w:cs="Times New Roman"/>
          <w:sz w:val="26"/>
          <w:szCs w:val="26"/>
        </w:rPr>
        <w:t>выявляемости</w:t>
      </w:r>
      <w:proofErr w:type="spellEnd"/>
      <w:r w:rsidRPr="00BF5807">
        <w:rPr>
          <w:rFonts w:ascii="Times New Roman" w:hAnsi="Times New Roman" w:cs="Times New Roman"/>
          <w:sz w:val="26"/>
          <w:szCs w:val="26"/>
        </w:rPr>
        <w:t>. Достигнут высокий уровень чувствительности и специфичности бактериологического обследования, значительно превышающий среднероссийские показатели. Обеспеченность противотуберкулезными препаратами 1 и 2 ряда составляет 100%. Однако низкий процент профилактических осмотров и не</w:t>
      </w:r>
      <w:r w:rsidR="001E691A" w:rsidRPr="00BF5807">
        <w:rPr>
          <w:rFonts w:ascii="Times New Roman" w:hAnsi="Times New Roman" w:cs="Times New Roman"/>
          <w:sz w:val="26"/>
          <w:szCs w:val="26"/>
        </w:rPr>
        <w:t xml:space="preserve">достаточная укомплектованность </w:t>
      </w:r>
      <w:r w:rsidRPr="00BF5807">
        <w:rPr>
          <w:rFonts w:ascii="Times New Roman" w:hAnsi="Times New Roman" w:cs="Times New Roman"/>
          <w:sz w:val="26"/>
          <w:szCs w:val="26"/>
        </w:rPr>
        <w:t>квалифицированными фтизиатрическими кадрами отрицательно сказываются на эпидемиологической ситуации по туберкулезу в ЧР.</w:t>
      </w:r>
    </w:p>
    <w:p w:rsidR="00256269" w:rsidRPr="00BF5807" w:rsidRDefault="00256269" w:rsidP="00C26510">
      <w:pPr>
        <w:widowControl w:val="0"/>
        <w:spacing w:after="0" w:line="360" w:lineRule="auto"/>
        <w:jc w:val="center"/>
        <w:rPr>
          <w:rFonts w:ascii="Times New Roman" w:hAnsi="Times New Roman" w:cs="Times New Roman"/>
          <w:b/>
          <w:sz w:val="16"/>
          <w:szCs w:val="16"/>
        </w:rPr>
      </w:pPr>
    </w:p>
    <w:p w:rsidR="00264ED8" w:rsidRPr="00BF5807" w:rsidRDefault="00C44D7D" w:rsidP="00FD25C0">
      <w:pPr>
        <w:widowControl w:val="0"/>
        <w:spacing w:after="0" w:line="240" w:lineRule="auto"/>
        <w:jc w:val="center"/>
        <w:rPr>
          <w:rFonts w:ascii="Times New Roman" w:hAnsi="Times New Roman" w:cs="Times New Roman"/>
          <w:b/>
          <w:sz w:val="24"/>
          <w:szCs w:val="24"/>
        </w:rPr>
      </w:pPr>
      <w:r w:rsidRPr="00BF5807">
        <w:rPr>
          <w:rFonts w:ascii="Times New Roman" w:hAnsi="Times New Roman" w:cs="Times New Roman"/>
          <w:b/>
          <w:sz w:val="24"/>
          <w:szCs w:val="24"/>
        </w:rPr>
        <w:t>Литература</w:t>
      </w:r>
      <w:r w:rsidR="00C26510" w:rsidRPr="00BF5807">
        <w:rPr>
          <w:rFonts w:ascii="Times New Roman" w:hAnsi="Times New Roman" w:cs="Times New Roman"/>
          <w:b/>
          <w:sz w:val="24"/>
          <w:szCs w:val="24"/>
        </w:rPr>
        <w:t>:</w:t>
      </w:r>
    </w:p>
    <w:p w:rsidR="00264ED8" w:rsidRPr="00BF5807" w:rsidRDefault="00264ED8" w:rsidP="00C26510">
      <w:pPr>
        <w:pStyle w:val="a7"/>
        <w:widowControl w:val="0"/>
        <w:numPr>
          <w:ilvl w:val="0"/>
          <w:numId w:val="26"/>
        </w:numPr>
        <w:spacing w:after="0" w:line="240" w:lineRule="auto"/>
        <w:ind w:right="850" w:hanging="218"/>
        <w:jc w:val="both"/>
        <w:rPr>
          <w:rFonts w:ascii="Times New Roman" w:hAnsi="Times New Roman"/>
          <w:sz w:val="20"/>
          <w:szCs w:val="20"/>
        </w:rPr>
      </w:pPr>
      <w:r w:rsidRPr="00BF5807">
        <w:rPr>
          <w:rFonts w:ascii="Times New Roman" w:hAnsi="Times New Roman"/>
          <w:sz w:val="20"/>
          <w:szCs w:val="20"/>
        </w:rPr>
        <w:t>Глобальный доклад ВОЗ по туберкулезу</w:t>
      </w:r>
      <w:r w:rsidR="00DE26E6" w:rsidRPr="00BF5807">
        <w:rPr>
          <w:rFonts w:ascii="Times New Roman" w:hAnsi="Times New Roman"/>
          <w:sz w:val="20"/>
          <w:szCs w:val="20"/>
        </w:rPr>
        <w:t>.</w:t>
      </w:r>
      <w:r w:rsidRPr="00BF5807">
        <w:rPr>
          <w:rFonts w:ascii="Times New Roman" w:hAnsi="Times New Roman"/>
          <w:sz w:val="20"/>
          <w:szCs w:val="20"/>
        </w:rPr>
        <w:t xml:space="preserve"> 2015</w:t>
      </w:r>
      <w:r w:rsidR="00C44D7D" w:rsidRPr="00BF5807">
        <w:rPr>
          <w:rFonts w:ascii="Times New Roman" w:hAnsi="Times New Roman"/>
          <w:sz w:val="20"/>
          <w:szCs w:val="20"/>
        </w:rPr>
        <w:t>.</w:t>
      </w:r>
    </w:p>
    <w:p w:rsidR="00264ED8" w:rsidRPr="00BF5807" w:rsidRDefault="00264ED8" w:rsidP="00C26510">
      <w:pPr>
        <w:pStyle w:val="a7"/>
        <w:widowControl w:val="0"/>
        <w:numPr>
          <w:ilvl w:val="0"/>
          <w:numId w:val="26"/>
        </w:numPr>
        <w:spacing w:after="0" w:line="240" w:lineRule="auto"/>
        <w:ind w:right="850" w:hanging="218"/>
        <w:jc w:val="both"/>
        <w:rPr>
          <w:rFonts w:ascii="Times New Roman" w:hAnsi="Times New Roman"/>
          <w:sz w:val="20"/>
          <w:szCs w:val="20"/>
        </w:rPr>
      </w:pPr>
      <w:r w:rsidRPr="00BF5807">
        <w:rPr>
          <w:rFonts w:ascii="Times New Roman" w:hAnsi="Times New Roman"/>
          <w:bCs/>
          <w:sz w:val="20"/>
          <w:szCs w:val="20"/>
          <w:lang w:eastAsia="ru-RU"/>
        </w:rPr>
        <w:t xml:space="preserve">Гусева Н.Н., </w:t>
      </w:r>
      <w:proofErr w:type="spellStart"/>
      <w:r w:rsidRPr="00BF5807">
        <w:rPr>
          <w:rFonts w:ascii="Times New Roman" w:hAnsi="Times New Roman"/>
          <w:bCs/>
          <w:sz w:val="20"/>
          <w:szCs w:val="20"/>
          <w:lang w:eastAsia="ru-RU"/>
        </w:rPr>
        <w:t>Дитятков</w:t>
      </w:r>
      <w:proofErr w:type="spellEnd"/>
      <w:r w:rsidRPr="00BF5807">
        <w:rPr>
          <w:rFonts w:ascii="Times New Roman" w:hAnsi="Times New Roman"/>
          <w:bCs/>
          <w:sz w:val="20"/>
          <w:szCs w:val="20"/>
          <w:lang w:eastAsia="ru-RU"/>
        </w:rPr>
        <w:t xml:space="preserve"> А.Е., Мишин В.Ю. Медико-социальная характеристика заболевших в</w:t>
      </w:r>
      <w:r w:rsidR="00C44D7D" w:rsidRPr="00BF5807">
        <w:rPr>
          <w:rFonts w:ascii="Times New Roman" w:hAnsi="Times New Roman"/>
          <w:bCs/>
          <w:sz w:val="20"/>
          <w:szCs w:val="20"/>
          <w:lang w:eastAsia="ru-RU"/>
        </w:rPr>
        <w:t xml:space="preserve"> семейных очагах туберкулеза. </w:t>
      </w:r>
      <w:r w:rsidR="00C44D7D" w:rsidRPr="00BF5807">
        <w:rPr>
          <w:rFonts w:ascii="Times New Roman" w:hAnsi="Times New Roman"/>
          <w:sz w:val="20"/>
          <w:szCs w:val="20"/>
          <w:lang w:eastAsia="ru-RU"/>
        </w:rPr>
        <w:t>Клиническая геронтология.  2013. №7. С.</w:t>
      </w:r>
      <w:r w:rsidR="00DE26E6" w:rsidRPr="00BF5807">
        <w:rPr>
          <w:rFonts w:ascii="Times New Roman" w:hAnsi="Times New Roman"/>
          <w:sz w:val="20"/>
          <w:szCs w:val="20"/>
          <w:lang w:eastAsia="ru-RU"/>
        </w:rPr>
        <w:t xml:space="preserve"> </w:t>
      </w:r>
      <w:r w:rsidR="00C44D7D" w:rsidRPr="00BF5807">
        <w:rPr>
          <w:rFonts w:ascii="Times New Roman" w:hAnsi="Times New Roman"/>
          <w:sz w:val="20"/>
          <w:szCs w:val="20"/>
          <w:lang w:eastAsia="ru-RU"/>
        </w:rPr>
        <w:t>43–</w:t>
      </w:r>
      <w:r w:rsidRPr="00BF5807">
        <w:rPr>
          <w:rFonts w:ascii="Times New Roman" w:hAnsi="Times New Roman"/>
          <w:sz w:val="20"/>
          <w:szCs w:val="20"/>
          <w:lang w:eastAsia="ru-RU"/>
        </w:rPr>
        <w:t>47.</w:t>
      </w:r>
    </w:p>
    <w:p w:rsidR="00264ED8" w:rsidRPr="00BF5807" w:rsidRDefault="00264ED8" w:rsidP="00C26510">
      <w:pPr>
        <w:pStyle w:val="a7"/>
        <w:widowControl w:val="0"/>
        <w:numPr>
          <w:ilvl w:val="0"/>
          <w:numId w:val="26"/>
        </w:numPr>
        <w:spacing w:after="0" w:line="240" w:lineRule="auto"/>
        <w:ind w:right="850" w:hanging="218"/>
        <w:jc w:val="both"/>
        <w:rPr>
          <w:rFonts w:ascii="Times New Roman" w:hAnsi="Times New Roman"/>
          <w:sz w:val="20"/>
          <w:szCs w:val="20"/>
        </w:rPr>
      </w:pPr>
      <w:r w:rsidRPr="00BF5807">
        <w:rPr>
          <w:rFonts w:ascii="Times New Roman" w:hAnsi="Times New Roman"/>
          <w:sz w:val="20"/>
          <w:szCs w:val="20"/>
        </w:rPr>
        <w:t>Туберкулез в Российской Федерации в 2011 г. Аналитический обзор статистических показателей, используемых в</w:t>
      </w:r>
      <w:r w:rsidR="00C44D7D" w:rsidRPr="00BF5807">
        <w:rPr>
          <w:rFonts w:ascii="Times New Roman" w:hAnsi="Times New Roman"/>
          <w:sz w:val="20"/>
          <w:szCs w:val="20"/>
        </w:rPr>
        <w:t xml:space="preserve"> Российской Федерации и в мире.  М., 2013. </w:t>
      </w:r>
      <w:r w:rsidRPr="00BF5807">
        <w:rPr>
          <w:rFonts w:ascii="Times New Roman" w:hAnsi="Times New Roman"/>
          <w:sz w:val="20"/>
          <w:szCs w:val="20"/>
        </w:rPr>
        <w:t>280 с.</w:t>
      </w:r>
    </w:p>
    <w:p w:rsidR="00264ED8" w:rsidRPr="00BF5807" w:rsidRDefault="00264ED8" w:rsidP="00C26510">
      <w:pPr>
        <w:pStyle w:val="a7"/>
        <w:widowControl w:val="0"/>
        <w:numPr>
          <w:ilvl w:val="0"/>
          <w:numId w:val="26"/>
        </w:numPr>
        <w:spacing w:after="0" w:line="240" w:lineRule="auto"/>
        <w:ind w:right="850" w:hanging="218"/>
        <w:jc w:val="both"/>
        <w:rPr>
          <w:rFonts w:ascii="Times New Roman" w:hAnsi="Times New Roman"/>
          <w:sz w:val="20"/>
          <w:szCs w:val="20"/>
        </w:rPr>
      </w:pPr>
      <w:r w:rsidRPr="00BF5807">
        <w:rPr>
          <w:rFonts w:ascii="Times New Roman" w:hAnsi="Times New Roman"/>
          <w:sz w:val="20"/>
          <w:szCs w:val="20"/>
        </w:rPr>
        <w:t>Шилова М.В. Туберк</w:t>
      </w:r>
      <w:r w:rsidR="00C44D7D" w:rsidRPr="00BF5807">
        <w:rPr>
          <w:rFonts w:ascii="Times New Roman" w:hAnsi="Times New Roman"/>
          <w:sz w:val="20"/>
          <w:szCs w:val="20"/>
        </w:rPr>
        <w:t>улез в России в 2011 году. М.</w:t>
      </w:r>
      <w:r w:rsidR="00DE26E6" w:rsidRPr="00BF5807">
        <w:rPr>
          <w:rFonts w:ascii="Times New Roman" w:hAnsi="Times New Roman"/>
          <w:sz w:val="20"/>
          <w:szCs w:val="20"/>
        </w:rPr>
        <w:t>,</w:t>
      </w:r>
      <w:r w:rsidR="00C44D7D" w:rsidRPr="00BF5807">
        <w:rPr>
          <w:rFonts w:ascii="Times New Roman" w:hAnsi="Times New Roman"/>
          <w:sz w:val="20"/>
          <w:szCs w:val="20"/>
        </w:rPr>
        <w:t xml:space="preserve"> 2012. </w:t>
      </w:r>
      <w:r w:rsidRPr="00BF5807">
        <w:rPr>
          <w:rFonts w:ascii="Times New Roman" w:hAnsi="Times New Roman"/>
          <w:sz w:val="20"/>
          <w:szCs w:val="20"/>
        </w:rPr>
        <w:t>224 с.</w:t>
      </w:r>
    </w:p>
    <w:p w:rsidR="00264ED8" w:rsidRPr="00BF5807" w:rsidRDefault="004564A5" w:rsidP="00C26510">
      <w:pPr>
        <w:pStyle w:val="a7"/>
        <w:widowControl w:val="0"/>
        <w:numPr>
          <w:ilvl w:val="0"/>
          <w:numId w:val="26"/>
        </w:numPr>
        <w:spacing w:after="0" w:line="240" w:lineRule="auto"/>
        <w:ind w:right="850" w:hanging="218"/>
        <w:jc w:val="both"/>
        <w:rPr>
          <w:rFonts w:ascii="Times New Roman" w:hAnsi="Times New Roman"/>
          <w:sz w:val="20"/>
          <w:szCs w:val="20"/>
        </w:rPr>
      </w:pPr>
      <w:proofErr w:type="spellStart"/>
      <w:r w:rsidRPr="00BF5807">
        <w:rPr>
          <w:rFonts w:ascii="Times New Roman" w:hAnsi="Times New Roman"/>
          <w:sz w:val="20"/>
          <w:szCs w:val="20"/>
          <w:lang w:eastAsia="ru-RU"/>
        </w:rPr>
        <w:t>Caminero</w:t>
      </w:r>
      <w:proofErr w:type="spellEnd"/>
      <w:r w:rsidRPr="00BF5807">
        <w:rPr>
          <w:rFonts w:ascii="Times New Roman" w:hAnsi="Times New Roman"/>
          <w:sz w:val="20"/>
          <w:szCs w:val="20"/>
          <w:lang w:eastAsia="ru-RU"/>
        </w:rPr>
        <w:t xml:space="preserve"> J.</w:t>
      </w:r>
      <w:r w:rsidR="00264ED8" w:rsidRPr="00BF5807">
        <w:rPr>
          <w:rFonts w:ascii="Times New Roman" w:hAnsi="Times New Roman"/>
          <w:sz w:val="20"/>
          <w:szCs w:val="20"/>
          <w:lang w:eastAsia="ru-RU"/>
        </w:rPr>
        <w:t>A. Туберкулёз с множественной лекарственной устойчивостью: эпидемиология, факторы риска и выявление случаев. // Международный журнал «Туберк</w:t>
      </w:r>
      <w:r w:rsidR="00C44D7D" w:rsidRPr="00BF5807">
        <w:rPr>
          <w:rFonts w:ascii="Times New Roman" w:hAnsi="Times New Roman"/>
          <w:sz w:val="20"/>
          <w:szCs w:val="20"/>
          <w:lang w:eastAsia="ru-RU"/>
        </w:rPr>
        <w:t xml:space="preserve">улёз и легочные заболевания». 2011. Том 2. </w:t>
      </w:r>
      <w:r w:rsidRPr="00BF5807">
        <w:rPr>
          <w:rFonts w:ascii="Times New Roman" w:hAnsi="Times New Roman"/>
          <w:sz w:val="20"/>
          <w:szCs w:val="20"/>
          <w:lang w:eastAsia="ru-RU"/>
        </w:rPr>
        <w:t>№</w:t>
      </w:r>
      <w:r w:rsidR="00264ED8" w:rsidRPr="00BF5807">
        <w:rPr>
          <w:rFonts w:ascii="Times New Roman" w:hAnsi="Times New Roman"/>
          <w:sz w:val="20"/>
          <w:szCs w:val="20"/>
          <w:lang w:eastAsia="ru-RU"/>
        </w:rPr>
        <w:t>1.</w:t>
      </w:r>
      <w:r w:rsidR="00C44D7D" w:rsidRPr="00BF5807">
        <w:rPr>
          <w:rFonts w:ascii="Times New Roman" w:hAnsi="Times New Roman"/>
          <w:sz w:val="20"/>
          <w:szCs w:val="20"/>
          <w:lang w:eastAsia="ru-RU"/>
        </w:rPr>
        <w:t xml:space="preserve"> С. 33–</w:t>
      </w:r>
      <w:r w:rsidR="00264ED8" w:rsidRPr="00BF5807">
        <w:rPr>
          <w:rFonts w:ascii="Times New Roman" w:hAnsi="Times New Roman"/>
          <w:sz w:val="20"/>
          <w:szCs w:val="20"/>
          <w:lang w:eastAsia="ru-RU"/>
        </w:rPr>
        <w:t>44.</w:t>
      </w:r>
    </w:p>
    <w:p w:rsidR="00264ED8" w:rsidRPr="00BF5807" w:rsidRDefault="00264ED8" w:rsidP="00C26510">
      <w:pPr>
        <w:widowControl w:val="0"/>
        <w:spacing w:after="0" w:line="240" w:lineRule="auto"/>
        <w:ind w:right="850" w:hanging="218"/>
        <w:jc w:val="both"/>
        <w:rPr>
          <w:rFonts w:ascii="Times New Roman" w:hAnsi="Times New Roman" w:cs="Times New Roman"/>
          <w:sz w:val="20"/>
          <w:szCs w:val="20"/>
        </w:rPr>
      </w:pPr>
    </w:p>
    <w:p w:rsidR="00264ED8" w:rsidRPr="00BF5807" w:rsidRDefault="00264ED8" w:rsidP="00FD25C0">
      <w:pPr>
        <w:widowControl w:val="0"/>
        <w:spacing w:after="0" w:line="240" w:lineRule="auto"/>
        <w:jc w:val="right"/>
        <w:rPr>
          <w:rFonts w:ascii="Times New Roman" w:hAnsi="Times New Roman" w:cs="Times New Roman"/>
          <w:b/>
          <w:sz w:val="24"/>
          <w:szCs w:val="24"/>
        </w:rPr>
      </w:pPr>
      <w:r w:rsidRPr="00BF5807">
        <w:rPr>
          <w:rFonts w:ascii="Times New Roman" w:hAnsi="Times New Roman" w:cs="Times New Roman"/>
          <w:b/>
          <w:sz w:val="24"/>
          <w:szCs w:val="24"/>
        </w:rPr>
        <w:t>Таблица 1</w:t>
      </w:r>
    </w:p>
    <w:p w:rsidR="003F6EC0" w:rsidRPr="00BF5807" w:rsidRDefault="00264ED8" w:rsidP="00C26510">
      <w:pPr>
        <w:widowControl w:val="0"/>
        <w:spacing w:after="0" w:line="240" w:lineRule="auto"/>
        <w:jc w:val="center"/>
        <w:rPr>
          <w:rFonts w:ascii="Times New Roman" w:hAnsi="Times New Roman" w:cs="Times New Roman"/>
          <w:sz w:val="24"/>
          <w:szCs w:val="24"/>
        </w:rPr>
      </w:pPr>
      <w:r w:rsidRPr="00BF5807">
        <w:rPr>
          <w:rFonts w:ascii="Times New Roman" w:hAnsi="Times New Roman" w:cs="Times New Roman"/>
          <w:sz w:val="24"/>
          <w:szCs w:val="24"/>
        </w:rPr>
        <w:t>Сравнительная характеристика интенсивных показателей распространени</w:t>
      </w:r>
      <w:r w:rsidR="00C44D7D" w:rsidRPr="00BF5807">
        <w:rPr>
          <w:rFonts w:ascii="Times New Roman" w:hAnsi="Times New Roman" w:cs="Times New Roman"/>
          <w:sz w:val="24"/>
          <w:szCs w:val="24"/>
        </w:rPr>
        <w:t xml:space="preserve">я </w:t>
      </w:r>
    </w:p>
    <w:p w:rsidR="00264ED8" w:rsidRPr="00BF5807" w:rsidRDefault="00C44D7D" w:rsidP="00C26510">
      <w:pPr>
        <w:widowControl w:val="0"/>
        <w:spacing w:after="0" w:line="240" w:lineRule="auto"/>
        <w:jc w:val="center"/>
        <w:rPr>
          <w:rFonts w:ascii="Times New Roman" w:hAnsi="Times New Roman" w:cs="Times New Roman"/>
          <w:sz w:val="24"/>
          <w:szCs w:val="24"/>
        </w:rPr>
      </w:pPr>
      <w:r w:rsidRPr="00BF5807">
        <w:rPr>
          <w:rFonts w:ascii="Times New Roman" w:hAnsi="Times New Roman" w:cs="Times New Roman"/>
          <w:sz w:val="24"/>
          <w:szCs w:val="24"/>
        </w:rPr>
        <w:t>туберкулеза в ЧР и РФ за 2009–</w:t>
      </w:r>
      <w:r w:rsidR="00264ED8" w:rsidRPr="00BF5807">
        <w:rPr>
          <w:rFonts w:ascii="Times New Roman" w:hAnsi="Times New Roman" w:cs="Times New Roman"/>
          <w:sz w:val="24"/>
          <w:szCs w:val="24"/>
        </w:rPr>
        <w:t>2014 гг.</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1"/>
        <w:gridCol w:w="608"/>
        <w:gridCol w:w="506"/>
        <w:gridCol w:w="520"/>
        <w:gridCol w:w="492"/>
        <w:gridCol w:w="549"/>
        <w:gridCol w:w="463"/>
        <w:gridCol w:w="476"/>
        <w:gridCol w:w="419"/>
        <w:gridCol w:w="477"/>
        <w:gridCol w:w="491"/>
        <w:gridCol w:w="462"/>
        <w:gridCol w:w="491"/>
      </w:tblGrid>
      <w:tr w:rsidR="00C62A2B" w:rsidRPr="00BF5807" w:rsidTr="00C62A2B">
        <w:trPr>
          <w:trHeight w:val="296"/>
          <w:jc w:val="center"/>
        </w:trPr>
        <w:tc>
          <w:tcPr>
            <w:tcW w:w="3511" w:type="dxa"/>
            <w:shd w:val="clear" w:color="auto" w:fill="auto"/>
          </w:tcPr>
          <w:p w:rsidR="00256269" w:rsidRPr="00BF5807" w:rsidRDefault="00256269" w:rsidP="00342C7D">
            <w:pPr>
              <w:widowControl w:val="0"/>
              <w:spacing w:after="0" w:line="360" w:lineRule="auto"/>
              <w:ind w:right="-53" w:hanging="45"/>
              <w:jc w:val="center"/>
              <w:rPr>
                <w:rFonts w:ascii="Times New Roman" w:eastAsia="Calibri" w:hAnsi="Times New Roman" w:cs="Times New Roman"/>
                <w:b/>
                <w:bCs/>
                <w:sz w:val="20"/>
                <w:szCs w:val="20"/>
              </w:rPr>
            </w:pPr>
          </w:p>
        </w:tc>
        <w:tc>
          <w:tcPr>
            <w:tcW w:w="1114" w:type="dxa"/>
            <w:gridSpan w:val="2"/>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2009</w:t>
            </w:r>
          </w:p>
        </w:tc>
        <w:tc>
          <w:tcPr>
            <w:tcW w:w="1012" w:type="dxa"/>
            <w:gridSpan w:val="2"/>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2010</w:t>
            </w:r>
          </w:p>
        </w:tc>
        <w:tc>
          <w:tcPr>
            <w:tcW w:w="1012" w:type="dxa"/>
            <w:gridSpan w:val="2"/>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2011</w:t>
            </w:r>
          </w:p>
        </w:tc>
        <w:tc>
          <w:tcPr>
            <w:tcW w:w="895" w:type="dxa"/>
            <w:gridSpan w:val="2"/>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2012</w:t>
            </w:r>
          </w:p>
        </w:tc>
        <w:tc>
          <w:tcPr>
            <w:tcW w:w="968" w:type="dxa"/>
            <w:gridSpan w:val="2"/>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2013</w:t>
            </w:r>
          </w:p>
        </w:tc>
        <w:tc>
          <w:tcPr>
            <w:tcW w:w="953" w:type="dxa"/>
            <w:gridSpan w:val="2"/>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2014</w:t>
            </w:r>
          </w:p>
        </w:tc>
      </w:tr>
      <w:tr w:rsidR="00C62A2B" w:rsidRPr="00BF5807" w:rsidTr="00C62A2B">
        <w:trPr>
          <w:trHeight w:val="310"/>
          <w:jc w:val="center"/>
        </w:trPr>
        <w:tc>
          <w:tcPr>
            <w:tcW w:w="3511" w:type="dxa"/>
            <w:shd w:val="clear" w:color="auto" w:fill="auto"/>
          </w:tcPr>
          <w:p w:rsidR="00256269" w:rsidRPr="00BF5807" w:rsidRDefault="00256269" w:rsidP="00342C7D">
            <w:pPr>
              <w:widowControl w:val="0"/>
              <w:spacing w:after="0" w:line="360" w:lineRule="auto"/>
              <w:ind w:right="-53" w:hanging="45"/>
              <w:jc w:val="center"/>
              <w:rPr>
                <w:rFonts w:ascii="Times New Roman" w:eastAsia="Calibri" w:hAnsi="Times New Roman" w:cs="Times New Roman"/>
                <w:sz w:val="20"/>
                <w:szCs w:val="20"/>
              </w:rPr>
            </w:pPr>
          </w:p>
        </w:tc>
        <w:tc>
          <w:tcPr>
            <w:tcW w:w="608"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ЧР</w:t>
            </w:r>
          </w:p>
        </w:tc>
        <w:tc>
          <w:tcPr>
            <w:tcW w:w="506"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РФ</w:t>
            </w:r>
          </w:p>
        </w:tc>
        <w:tc>
          <w:tcPr>
            <w:tcW w:w="520"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ЧР</w:t>
            </w:r>
          </w:p>
        </w:tc>
        <w:tc>
          <w:tcPr>
            <w:tcW w:w="491"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РФ</w:t>
            </w:r>
          </w:p>
        </w:tc>
        <w:tc>
          <w:tcPr>
            <w:tcW w:w="549"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ЧР</w:t>
            </w:r>
          </w:p>
        </w:tc>
        <w:tc>
          <w:tcPr>
            <w:tcW w:w="462"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РФ</w:t>
            </w:r>
          </w:p>
        </w:tc>
        <w:tc>
          <w:tcPr>
            <w:tcW w:w="476"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ЧР</w:t>
            </w:r>
          </w:p>
        </w:tc>
        <w:tc>
          <w:tcPr>
            <w:tcW w:w="419"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РФ</w:t>
            </w:r>
          </w:p>
        </w:tc>
        <w:tc>
          <w:tcPr>
            <w:tcW w:w="477"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ЧР</w:t>
            </w:r>
          </w:p>
        </w:tc>
        <w:tc>
          <w:tcPr>
            <w:tcW w:w="491"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РФ</w:t>
            </w:r>
          </w:p>
        </w:tc>
        <w:tc>
          <w:tcPr>
            <w:tcW w:w="462"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sz w:val="20"/>
                <w:szCs w:val="20"/>
              </w:rPr>
            </w:pPr>
            <w:r w:rsidRPr="00BF5807">
              <w:rPr>
                <w:rFonts w:ascii="Times New Roman" w:eastAsia="Calibri" w:hAnsi="Times New Roman" w:cs="Times New Roman"/>
                <w:sz w:val="20"/>
                <w:szCs w:val="20"/>
              </w:rPr>
              <w:t>ЧР</w:t>
            </w:r>
          </w:p>
        </w:tc>
        <w:tc>
          <w:tcPr>
            <w:tcW w:w="490" w:type="dxa"/>
            <w:shd w:val="clear" w:color="auto" w:fill="auto"/>
          </w:tcPr>
          <w:p w:rsidR="00256269" w:rsidRPr="00BF5807" w:rsidRDefault="00256269" w:rsidP="00342C7D">
            <w:pPr>
              <w:widowControl w:val="0"/>
              <w:spacing w:after="0" w:line="360" w:lineRule="auto"/>
              <w:ind w:right="-53" w:hanging="45"/>
              <w:jc w:val="both"/>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РФ</w:t>
            </w:r>
          </w:p>
        </w:tc>
      </w:tr>
      <w:tr w:rsidR="00C62A2B" w:rsidRPr="00BF5807" w:rsidTr="002B227F">
        <w:trPr>
          <w:cantSplit/>
          <w:trHeight w:val="847"/>
          <w:jc w:val="center"/>
        </w:trPr>
        <w:tc>
          <w:tcPr>
            <w:tcW w:w="3511" w:type="dxa"/>
            <w:shd w:val="clear" w:color="auto" w:fill="auto"/>
          </w:tcPr>
          <w:p w:rsidR="00256269" w:rsidRPr="00BF5807" w:rsidRDefault="00256269" w:rsidP="00342C7D">
            <w:pPr>
              <w:widowControl w:val="0"/>
              <w:spacing w:after="0" w:line="360" w:lineRule="auto"/>
              <w:ind w:right="-53" w:hanging="45"/>
              <w:rPr>
                <w:rFonts w:ascii="Times New Roman" w:eastAsia="Calibri" w:hAnsi="Times New Roman" w:cs="Times New Roman"/>
                <w:sz w:val="20"/>
                <w:szCs w:val="20"/>
              </w:rPr>
            </w:pPr>
            <w:r w:rsidRPr="00BF5807">
              <w:rPr>
                <w:rFonts w:ascii="Times New Roman" w:eastAsia="Calibri" w:hAnsi="Times New Roman" w:cs="Times New Roman"/>
                <w:sz w:val="20"/>
                <w:szCs w:val="20"/>
              </w:rPr>
              <w:t>Заболеваемость туберкулезом на 100 тыс. населения</w:t>
            </w:r>
          </w:p>
        </w:tc>
        <w:tc>
          <w:tcPr>
            <w:tcW w:w="608"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76,4</w:t>
            </w:r>
          </w:p>
        </w:tc>
        <w:tc>
          <w:tcPr>
            <w:tcW w:w="50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82,6</w:t>
            </w:r>
          </w:p>
        </w:tc>
        <w:tc>
          <w:tcPr>
            <w:tcW w:w="52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71,3</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77,4</w:t>
            </w:r>
          </w:p>
        </w:tc>
        <w:tc>
          <w:tcPr>
            <w:tcW w:w="54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55,1</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73,0</w:t>
            </w:r>
          </w:p>
        </w:tc>
        <w:tc>
          <w:tcPr>
            <w:tcW w:w="47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36,68</w:t>
            </w:r>
          </w:p>
        </w:tc>
        <w:tc>
          <w:tcPr>
            <w:tcW w:w="41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68,1</w:t>
            </w:r>
          </w:p>
        </w:tc>
        <w:tc>
          <w:tcPr>
            <w:tcW w:w="477"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35,18</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63,0</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30.5</w:t>
            </w:r>
          </w:p>
        </w:tc>
        <w:tc>
          <w:tcPr>
            <w:tcW w:w="49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r>
      <w:tr w:rsidR="00C62A2B" w:rsidRPr="00BF5807" w:rsidTr="002B227F">
        <w:trPr>
          <w:cantSplit/>
          <w:trHeight w:val="791"/>
          <w:jc w:val="center"/>
        </w:trPr>
        <w:tc>
          <w:tcPr>
            <w:tcW w:w="3511" w:type="dxa"/>
            <w:shd w:val="clear" w:color="auto" w:fill="auto"/>
          </w:tcPr>
          <w:p w:rsidR="00256269" w:rsidRPr="00BF5807" w:rsidRDefault="00256269" w:rsidP="00342C7D">
            <w:pPr>
              <w:widowControl w:val="0"/>
              <w:spacing w:after="0" w:line="360" w:lineRule="auto"/>
              <w:ind w:right="-53" w:hanging="45"/>
              <w:rPr>
                <w:rFonts w:ascii="Times New Roman" w:eastAsia="Calibri" w:hAnsi="Times New Roman" w:cs="Times New Roman"/>
                <w:sz w:val="20"/>
                <w:szCs w:val="20"/>
              </w:rPr>
            </w:pPr>
            <w:r w:rsidRPr="00BF5807">
              <w:rPr>
                <w:rFonts w:ascii="Times New Roman" w:eastAsia="Calibri" w:hAnsi="Times New Roman" w:cs="Times New Roman"/>
                <w:sz w:val="20"/>
                <w:szCs w:val="20"/>
              </w:rPr>
              <w:t>Смертность от туберкулеза</w:t>
            </w:r>
          </w:p>
        </w:tc>
        <w:tc>
          <w:tcPr>
            <w:tcW w:w="608"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11,22</w:t>
            </w:r>
          </w:p>
        </w:tc>
        <w:tc>
          <w:tcPr>
            <w:tcW w:w="50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16,5</w:t>
            </w:r>
          </w:p>
        </w:tc>
        <w:tc>
          <w:tcPr>
            <w:tcW w:w="52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10,5</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15,4</w:t>
            </w:r>
          </w:p>
        </w:tc>
        <w:tc>
          <w:tcPr>
            <w:tcW w:w="54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10,03</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14,2</w:t>
            </w:r>
          </w:p>
        </w:tc>
        <w:tc>
          <w:tcPr>
            <w:tcW w:w="47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4,8</w:t>
            </w:r>
          </w:p>
        </w:tc>
        <w:tc>
          <w:tcPr>
            <w:tcW w:w="41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12,4</w:t>
            </w:r>
          </w:p>
        </w:tc>
        <w:tc>
          <w:tcPr>
            <w:tcW w:w="477"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5,0</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11</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4,0</w:t>
            </w:r>
          </w:p>
        </w:tc>
        <w:tc>
          <w:tcPr>
            <w:tcW w:w="49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r>
      <w:tr w:rsidR="00C62A2B" w:rsidRPr="00BF5807" w:rsidTr="002B227F">
        <w:trPr>
          <w:cantSplit/>
          <w:trHeight w:val="844"/>
          <w:jc w:val="center"/>
        </w:trPr>
        <w:tc>
          <w:tcPr>
            <w:tcW w:w="3511" w:type="dxa"/>
            <w:shd w:val="clear" w:color="auto" w:fill="auto"/>
          </w:tcPr>
          <w:p w:rsidR="00256269" w:rsidRPr="00BF5807" w:rsidRDefault="00256269" w:rsidP="00342C7D">
            <w:pPr>
              <w:widowControl w:val="0"/>
              <w:spacing w:after="0" w:line="360" w:lineRule="auto"/>
              <w:ind w:right="-53" w:hanging="45"/>
              <w:rPr>
                <w:rFonts w:ascii="Times New Roman" w:eastAsia="Calibri" w:hAnsi="Times New Roman" w:cs="Times New Roman"/>
                <w:sz w:val="20"/>
                <w:szCs w:val="20"/>
              </w:rPr>
            </w:pPr>
            <w:r w:rsidRPr="00BF5807">
              <w:rPr>
                <w:rFonts w:ascii="Times New Roman" w:eastAsia="Calibri" w:hAnsi="Times New Roman" w:cs="Times New Roman"/>
                <w:sz w:val="20"/>
                <w:szCs w:val="20"/>
              </w:rPr>
              <w:t>Болезненность туберкулезом на 100 тыс. населения</w:t>
            </w:r>
          </w:p>
        </w:tc>
        <w:tc>
          <w:tcPr>
            <w:tcW w:w="608"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322,0</w:t>
            </w:r>
          </w:p>
        </w:tc>
        <w:tc>
          <w:tcPr>
            <w:tcW w:w="50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185,1</w:t>
            </w:r>
          </w:p>
        </w:tc>
        <w:tc>
          <w:tcPr>
            <w:tcW w:w="52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295,2</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178,0</w:t>
            </w:r>
          </w:p>
        </w:tc>
        <w:tc>
          <w:tcPr>
            <w:tcW w:w="54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251,2</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168,0</w:t>
            </w:r>
          </w:p>
        </w:tc>
        <w:tc>
          <w:tcPr>
            <w:tcW w:w="47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218,3</w:t>
            </w:r>
          </w:p>
        </w:tc>
        <w:tc>
          <w:tcPr>
            <w:tcW w:w="41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157,7</w:t>
            </w:r>
          </w:p>
        </w:tc>
        <w:tc>
          <w:tcPr>
            <w:tcW w:w="477"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189,0</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147,0</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49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r>
      <w:tr w:rsidR="00C62A2B" w:rsidRPr="00BF5807" w:rsidTr="002B227F">
        <w:trPr>
          <w:cantSplit/>
          <w:trHeight w:val="701"/>
          <w:jc w:val="center"/>
        </w:trPr>
        <w:tc>
          <w:tcPr>
            <w:tcW w:w="3511" w:type="dxa"/>
            <w:shd w:val="clear" w:color="auto" w:fill="auto"/>
          </w:tcPr>
          <w:p w:rsidR="00256269" w:rsidRPr="00BF5807" w:rsidRDefault="00256269" w:rsidP="00342C7D">
            <w:pPr>
              <w:widowControl w:val="0"/>
              <w:spacing w:after="0" w:line="360" w:lineRule="auto"/>
              <w:ind w:right="-53" w:hanging="45"/>
              <w:rPr>
                <w:rFonts w:ascii="Times New Roman" w:eastAsia="Calibri" w:hAnsi="Times New Roman" w:cs="Times New Roman"/>
                <w:sz w:val="20"/>
                <w:szCs w:val="20"/>
              </w:rPr>
            </w:pPr>
            <w:r w:rsidRPr="00BF5807">
              <w:rPr>
                <w:rFonts w:ascii="Times New Roman" w:eastAsia="Calibri" w:hAnsi="Times New Roman" w:cs="Times New Roman"/>
                <w:sz w:val="20"/>
                <w:szCs w:val="20"/>
              </w:rPr>
              <w:t xml:space="preserve"> Рецидивы  на 100 тыс. нас-я </w:t>
            </w:r>
          </w:p>
        </w:tc>
        <w:tc>
          <w:tcPr>
            <w:tcW w:w="608"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10,9</w:t>
            </w:r>
          </w:p>
        </w:tc>
        <w:tc>
          <w:tcPr>
            <w:tcW w:w="50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12,0</w:t>
            </w:r>
          </w:p>
        </w:tc>
        <w:tc>
          <w:tcPr>
            <w:tcW w:w="52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10,0</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11,5</w:t>
            </w:r>
          </w:p>
        </w:tc>
        <w:tc>
          <w:tcPr>
            <w:tcW w:w="54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6,9</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11,1</w:t>
            </w:r>
          </w:p>
        </w:tc>
        <w:tc>
          <w:tcPr>
            <w:tcW w:w="47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6,45</w:t>
            </w:r>
          </w:p>
        </w:tc>
        <w:tc>
          <w:tcPr>
            <w:tcW w:w="41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10,6</w:t>
            </w:r>
          </w:p>
        </w:tc>
        <w:tc>
          <w:tcPr>
            <w:tcW w:w="477"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6,0</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10,3</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49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r>
      <w:tr w:rsidR="00C62A2B" w:rsidRPr="00BF5807" w:rsidTr="002B227F">
        <w:trPr>
          <w:cantSplit/>
          <w:trHeight w:val="609"/>
          <w:jc w:val="center"/>
        </w:trPr>
        <w:tc>
          <w:tcPr>
            <w:tcW w:w="3511" w:type="dxa"/>
            <w:shd w:val="clear" w:color="auto" w:fill="auto"/>
          </w:tcPr>
          <w:p w:rsidR="00256269" w:rsidRPr="00BF5807" w:rsidRDefault="00256269" w:rsidP="00342C7D">
            <w:pPr>
              <w:widowControl w:val="0"/>
              <w:spacing w:after="0" w:line="360" w:lineRule="auto"/>
              <w:ind w:right="-53" w:hanging="45"/>
              <w:rPr>
                <w:rFonts w:ascii="Times New Roman" w:eastAsia="Calibri" w:hAnsi="Times New Roman" w:cs="Times New Roman"/>
                <w:sz w:val="20"/>
                <w:szCs w:val="20"/>
              </w:rPr>
            </w:pPr>
            <w:r w:rsidRPr="00BF5807">
              <w:rPr>
                <w:rFonts w:ascii="Times New Roman" w:eastAsia="Calibri" w:hAnsi="Times New Roman" w:cs="Times New Roman"/>
                <w:sz w:val="20"/>
                <w:szCs w:val="20"/>
              </w:rPr>
              <w:t>Заболеваемость детей на 100 тыс. детей (0–14)</w:t>
            </w:r>
          </w:p>
        </w:tc>
        <w:tc>
          <w:tcPr>
            <w:tcW w:w="608"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15.8</w:t>
            </w:r>
          </w:p>
        </w:tc>
        <w:tc>
          <w:tcPr>
            <w:tcW w:w="50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14,6</w:t>
            </w:r>
          </w:p>
        </w:tc>
        <w:tc>
          <w:tcPr>
            <w:tcW w:w="52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15,20</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15,1</w:t>
            </w:r>
          </w:p>
        </w:tc>
        <w:tc>
          <w:tcPr>
            <w:tcW w:w="54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8,11</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16,1</w:t>
            </w:r>
          </w:p>
        </w:tc>
        <w:tc>
          <w:tcPr>
            <w:tcW w:w="47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4,17</w:t>
            </w:r>
          </w:p>
        </w:tc>
        <w:tc>
          <w:tcPr>
            <w:tcW w:w="41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16,4</w:t>
            </w:r>
          </w:p>
        </w:tc>
        <w:tc>
          <w:tcPr>
            <w:tcW w:w="477"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3,0</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14,5</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3,6</w:t>
            </w:r>
          </w:p>
        </w:tc>
        <w:tc>
          <w:tcPr>
            <w:tcW w:w="49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r>
      <w:tr w:rsidR="00C62A2B" w:rsidRPr="00BF5807" w:rsidTr="006704A2">
        <w:trPr>
          <w:cantSplit/>
          <w:trHeight w:val="656"/>
          <w:jc w:val="center"/>
        </w:trPr>
        <w:tc>
          <w:tcPr>
            <w:tcW w:w="3511" w:type="dxa"/>
            <w:shd w:val="clear" w:color="auto" w:fill="auto"/>
          </w:tcPr>
          <w:p w:rsidR="00256269" w:rsidRPr="00BF5807" w:rsidRDefault="00256269" w:rsidP="00342C7D">
            <w:pPr>
              <w:widowControl w:val="0"/>
              <w:spacing w:after="0" w:line="360" w:lineRule="auto"/>
              <w:ind w:right="-53" w:hanging="45"/>
              <w:rPr>
                <w:rFonts w:ascii="Times New Roman" w:eastAsia="Calibri" w:hAnsi="Times New Roman" w:cs="Times New Roman"/>
                <w:sz w:val="20"/>
                <w:szCs w:val="20"/>
              </w:rPr>
            </w:pPr>
            <w:r w:rsidRPr="00BF5807">
              <w:rPr>
                <w:rFonts w:ascii="Times New Roman" w:eastAsia="Calibri" w:hAnsi="Times New Roman" w:cs="Times New Roman"/>
                <w:sz w:val="20"/>
                <w:szCs w:val="20"/>
              </w:rPr>
              <w:lastRenderedPageBreak/>
              <w:t>Заболеваемость подростков на 100 тыс. подростков (15–17)</w:t>
            </w:r>
          </w:p>
        </w:tc>
        <w:tc>
          <w:tcPr>
            <w:tcW w:w="608"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42.7</w:t>
            </w:r>
          </w:p>
        </w:tc>
        <w:tc>
          <w:tcPr>
            <w:tcW w:w="50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38,9</w:t>
            </w:r>
          </w:p>
        </w:tc>
        <w:tc>
          <w:tcPr>
            <w:tcW w:w="52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67,1</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36,7</w:t>
            </w:r>
          </w:p>
        </w:tc>
        <w:tc>
          <w:tcPr>
            <w:tcW w:w="54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60,29</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31,5</w:t>
            </w:r>
          </w:p>
        </w:tc>
        <w:tc>
          <w:tcPr>
            <w:tcW w:w="47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26,7</w:t>
            </w:r>
          </w:p>
        </w:tc>
        <w:tc>
          <w:tcPr>
            <w:tcW w:w="41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32,9</w:t>
            </w:r>
          </w:p>
        </w:tc>
        <w:tc>
          <w:tcPr>
            <w:tcW w:w="477"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34,0</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31,6</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23,8</w:t>
            </w:r>
          </w:p>
        </w:tc>
        <w:tc>
          <w:tcPr>
            <w:tcW w:w="49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r>
      <w:tr w:rsidR="00C62A2B" w:rsidRPr="00BF5807" w:rsidTr="006704A2">
        <w:trPr>
          <w:cantSplit/>
          <w:trHeight w:val="524"/>
          <w:jc w:val="center"/>
        </w:trPr>
        <w:tc>
          <w:tcPr>
            <w:tcW w:w="3511" w:type="dxa"/>
            <w:shd w:val="clear" w:color="auto" w:fill="auto"/>
          </w:tcPr>
          <w:p w:rsidR="00256269" w:rsidRPr="00BF5807" w:rsidRDefault="00256269" w:rsidP="00342C7D">
            <w:pPr>
              <w:widowControl w:val="0"/>
              <w:spacing w:after="0" w:line="360" w:lineRule="auto"/>
              <w:ind w:right="-53" w:hanging="45"/>
              <w:rPr>
                <w:rFonts w:ascii="Times New Roman" w:eastAsia="Calibri" w:hAnsi="Times New Roman" w:cs="Times New Roman"/>
                <w:sz w:val="20"/>
                <w:szCs w:val="20"/>
              </w:rPr>
            </w:pPr>
            <w:r w:rsidRPr="00BF5807">
              <w:rPr>
                <w:rFonts w:ascii="Times New Roman" w:eastAsia="Calibri" w:hAnsi="Times New Roman" w:cs="Times New Roman"/>
                <w:sz w:val="20"/>
                <w:szCs w:val="20"/>
              </w:rPr>
              <w:t>Охват сан-кур. лечением</w:t>
            </w:r>
          </w:p>
        </w:tc>
        <w:tc>
          <w:tcPr>
            <w:tcW w:w="608"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150</w:t>
            </w:r>
          </w:p>
        </w:tc>
        <w:tc>
          <w:tcPr>
            <w:tcW w:w="50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52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97</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54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86</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47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120</w:t>
            </w:r>
          </w:p>
        </w:tc>
        <w:tc>
          <w:tcPr>
            <w:tcW w:w="41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477"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163</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lang w:val="en-US"/>
              </w:rPr>
              <w:t>70</w:t>
            </w:r>
          </w:p>
        </w:tc>
        <w:tc>
          <w:tcPr>
            <w:tcW w:w="490" w:type="dxa"/>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b/>
                <w:bCs/>
                <w:sz w:val="20"/>
                <w:szCs w:val="20"/>
              </w:rPr>
            </w:pPr>
          </w:p>
        </w:tc>
      </w:tr>
      <w:tr w:rsidR="00C62A2B" w:rsidRPr="00BF5807" w:rsidTr="00C62A2B">
        <w:trPr>
          <w:cantSplit/>
          <w:trHeight w:val="852"/>
          <w:jc w:val="center"/>
        </w:trPr>
        <w:tc>
          <w:tcPr>
            <w:tcW w:w="3511" w:type="dxa"/>
            <w:shd w:val="clear" w:color="auto" w:fill="auto"/>
          </w:tcPr>
          <w:p w:rsidR="00256269" w:rsidRPr="00BF5807" w:rsidRDefault="00256269" w:rsidP="00342C7D">
            <w:pPr>
              <w:widowControl w:val="0"/>
              <w:tabs>
                <w:tab w:val="left" w:pos="3912"/>
              </w:tabs>
              <w:spacing w:after="0" w:line="360" w:lineRule="auto"/>
              <w:ind w:right="-53" w:hanging="45"/>
              <w:rPr>
                <w:rFonts w:ascii="Times New Roman" w:eastAsia="Calibri" w:hAnsi="Times New Roman" w:cs="Times New Roman"/>
                <w:sz w:val="20"/>
                <w:szCs w:val="20"/>
              </w:rPr>
            </w:pPr>
            <w:r w:rsidRPr="00BF5807">
              <w:rPr>
                <w:rFonts w:ascii="Times New Roman" w:eastAsia="Calibri" w:hAnsi="Times New Roman" w:cs="Times New Roman"/>
                <w:sz w:val="20"/>
                <w:szCs w:val="20"/>
              </w:rPr>
              <w:t xml:space="preserve">Выявлено больных при </w:t>
            </w:r>
            <w:proofErr w:type="spellStart"/>
            <w:r w:rsidRPr="00BF5807">
              <w:rPr>
                <w:rFonts w:ascii="Times New Roman" w:eastAsia="Calibri" w:hAnsi="Times New Roman" w:cs="Times New Roman"/>
                <w:sz w:val="20"/>
                <w:szCs w:val="20"/>
              </w:rPr>
              <w:t>профосмотрах</w:t>
            </w:r>
            <w:proofErr w:type="spellEnd"/>
            <w:r w:rsidRPr="00BF5807">
              <w:rPr>
                <w:rFonts w:ascii="Times New Roman" w:eastAsia="Calibri" w:hAnsi="Times New Roman" w:cs="Times New Roman"/>
                <w:sz w:val="20"/>
                <w:szCs w:val="20"/>
              </w:rPr>
              <w:t xml:space="preserve"> методом флюорографии </w:t>
            </w:r>
            <w:proofErr w:type="spellStart"/>
            <w:r w:rsidRPr="00BF5807">
              <w:rPr>
                <w:rFonts w:ascii="Times New Roman" w:eastAsia="Calibri" w:hAnsi="Times New Roman" w:cs="Times New Roman"/>
                <w:sz w:val="20"/>
                <w:szCs w:val="20"/>
              </w:rPr>
              <w:t>абс</w:t>
            </w:r>
            <w:proofErr w:type="spellEnd"/>
            <w:r w:rsidRPr="00BF5807">
              <w:rPr>
                <w:rFonts w:ascii="Times New Roman" w:eastAsia="Calibri" w:hAnsi="Times New Roman" w:cs="Times New Roman"/>
                <w:sz w:val="20"/>
                <w:szCs w:val="20"/>
              </w:rPr>
              <w:t>. число</w:t>
            </w:r>
          </w:p>
        </w:tc>
        <w:tc>
          <w:tcPr>
            <w:tcW w:w="608" w:type="dxa"/>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123</w:t>
            </w:r>
          </w:p>
        </w:tc>
        <w:tc>
          <w:tcPr>
            <w:tcW w:w="506"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520" w:type="dxa"/>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113</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549" w:type="dxa"/>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55</w:t>
            </w:r>
          </w:p>
        </w:tc>
        <w:tc>
          <w:tcPr>
            <w:tcW w:w="462"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476" w:type="dxa"/>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25</w:t>
            </w:r>
          </w:p>
        </w:tc>
        <w:tc>
          <w:tcPr>
            <w:tcW w:w="419"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477" w:type="dxa"/>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sz w:val="20"/>
                <w:szCs w:val="20"/>
              </w:rPr>
            </w:pPr>
            <w:r w:rsidRPr="00BF5807">
              <w:rPr>
                <w:rFonts w:ascii="Times New Roman" w:eastAsia="Calibri" w:hAnsi="Times New Roman" w:cs="Times New Roman"/>
                <w:sz w:val="20"/>
                <w:szCs w:val="20"/>
              </w:rPr>
              <w:t>36</w:t>
            </w:r>
          </w:p>
        </w:tc>
        <w:tc>
          <w:tcPr>
            <w:tcW w:w="491"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sz w:val="20"/>
                <w:szCs w:val="20"/>
              </w:rPr>
            </w:pPr>
          </w:p>
        </w:tc>
        <w:tc>
          <w:tcPr>
            <w:tcW w:w="462" w:type="dxa"/>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sz w:val="20"/>
                <w:szCs w:val="20"/>
                <w:lang w:val="en-US"/>
              </w:rPr>
            </w:pPr>
            <w:r w:rsidRPr="00BF5807">
              <w:rPr>
                <w:rFonts w:ascii="Times New Roman" w:eastAsia="Calibri" w:hAnsi="Times New Roman" w:cs="Times New Roman"/>
                <w:sz w:val="20"/>
                <w:szCs w:val="20"/>
                <w:lang w:val="en-US"/>
              </w:rPr>
              <w:t>34</w:t>
            </w:r>
          </w:p>
        </w:tc>
        <w:tc>
          <w:tcPr>
            <w:tcW w:w="490" w:type="dxa"/>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r>
      <w:tr w:rsidR="00C62A2B" w:rsidRPr="00BF5807" w:rsidTr="006704A2">
        <w:trPr>
          <w:cantSplit/>
          <w:trHeight w:val="552"/>
          <w:jc w:val="center"/>
        </w:trPr>
        <w:tc>
          <w:tcPr>
            <w:tcW w:w="3511" w:type="dxa"/>
            <w:tcBorders>
              <w:top w:val="single" w:sz="6" w:space="0" w:color="000000"/>
            </w:tcBorders>
            <w:shd w:val="clear" w:color="auto" w:fill="auto"/>
          </w:tcPr>
          <w:p w:rsidR="00256269" w:rsidRPr="00BF5807" w:rsidRDefault="00256269" w:rsidP="00342C7D">
            <w:pPr>
              <w:widowControl w:val="0"/>
              <w:tabs>
                <w:tab w:val="left" w:pos="3912"/>
              </w:tabs>
              <w:spacing w:after="0" w:line="360" w:lineRule="auto"/>
              <w:ind w:right="-53" w:hanging="45"/>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Удельный вес ко всем в/в больным</w:t>
            </w:r>
          </w:p>
        </w:tc>
        <w:tc>
          <w:tcPr>
            <w:tcW w:w="608" w:type="dxa"/>
            <w:tcBorders>
              <w:top w:val="single" w:sz="6" w:space="0" w:color="000000"/>
            </w:tcBorders>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12,8</w:t>
            </w:r>
          </w:p>
        </w:tc>
        <w:tc>
          <w:tcPr>
            <w:tcW w:w="506" w:type="dxa"/>
            <w:tcBorders>
              <w:top w:val="single" w:sz="6" w:space="0" w:color="000000"/>
            </w:tcBorders>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c>
          <w:tcPr>
            <w:tcW w:w="520" w:type="dxa"/>
            <w:tcBorders>
              <w:top w:val="single" w:sz="6" w:space="0" w:color="000000"/>
            </w:tcBorders>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12,5</w:t>
            </w:r>
          </w:p>
        </w:tc>
        <w:tc>
          <w:tcPr>
            <w:tcW w:w="491" w:type="dxa"/>
            <w:tcBorders>
              <w:top w:val="single" w:sz="6" w:space="0" w:color="000000"/>
            </w:tcBorders>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c>
          <w:tcPr>
            <w:tcW w:w="549" w:type="dxa"/>
            <w:tcBorders>
              <w:top w:val="single" w:sz="6" w:space="0" w:color="000000"/>
            </w:tcBorders>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7,8</w:t>
            </w:r>
          </w:p>
        </w:tc>
        <w:tc>
          <w:tcPr>
            <w:tcW w:w="462" w:type="dxa"/>
            <w:tcBorders>
              <w:top w:val="single" w:sz="6" w:space="0" w:color="000000"/>
            </w:tcBorders>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c>
          <w:tcPr>
            <w:tcW w:w="476" w:type="dxa"/>
            <w:tcBorders>
              <w:top w:val="single" w:sz="6" w:space="0" w:color="000000"/>
            </w:tcBorders>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5,2</w:t>
            </w:r>
          </w:p>
        </w:tc>
        <w:tc>
          <w:tcPr>
            <w:tcW w:w="419" w:type="dxa"/>
            <w:tcBorders>
              <w:top w:val="single" w:sz="6" w:space="0" w:color="000000"/>
            </w:tcBorders>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c>
          <w:tcPr>
            <w:tcW w:w="477" w:type="dxa"/>
            <w:tcBorders>
              <w:top w:val="single" w:sz="6" w:space="0" w:color="000000"/>
            </w:tcBorders>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7,7</w:t>
            </w:r>
          </w:p>
        </w:tc>
        <w:tc>
          <w:tcPr>
            <w:tcW w:w="491" w:type="dxa"/>
            <w:tcBorders>
              <w:top w:val="single" w:sz="6" w:space="0" w:color="000000"/>
            </w:tcBorders>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c>
          <w:tcPr>
            <w:tcW w:w="462" w:type="dxa"/>
            <w:tcBorders>
              <w:top w:val="single" w:sz="6" w:space="0" w:color="000000"/>
            </w:tcBorders>
            <w:shd w:val="clear" w:color="auto" w:fill="auto"/>
            <w:textDirection w:val="btLr"/>
          </w:tcPr>
          <w:p w:rsidR="00256269" w:rsidRPr="00BF5807" w:rsidRDefault="00256269" w:rsidP="003F6EC0">
            <w:pPr>
              <w:widowControl w:val="0"/>
              <w:tabs>
                <w:tab w:val="left" w:pos="3912"/>
              </w:tabs>
              <w:spacing w:after="0" w:line="360" w:lineRule="auto"/>
              <w:ind w:left="11" w:right="-53" w:hanging="45"/>
              <w:jc w:val="center"/>
              <w:rPr>
                <w:rFonts w:ascii="Times New Roman" w:eastAsia="Calibri" w:hAnsi="Times New Roman" w:cs="Times New Roman"/>
                <w:b/>
                <w:bCs/>
                <w:sz w:val="20"/>
                <w:szCs w:val="20"/>
              </w:rPr>
            </w:pPr>
            <w:r w:rsidRPr="00BF5807">
              <w:rPr>
                <w:rFonts w:ascii="Times New Roman" w:eastAsia="Calibri" w:hAnsi="Times New Roman" w:cs="Times New Roman"/>
                <w:b/>
                <w:bCs/>
                <w:sz w:val="20"/>
                <w:szCs w:val="20"/>
              </w:rPr>
              <w:t>8,5</w:t>
            </w:r>
          </w:p>
        </w:tc>
        <w:tc>
          <w:tcPr>
            <w:tcW w:w="490" w:type="dxa"/>
            <w:tcBorders>
              <w:top w:val="single" w:sz="6" w:space="0" w:color="000000"/>
            </w:tcBorders>
            <w:shd w:val="clear" w:color="auto" w:fill="auto"/>
            <w:textDirection w:val="btLr"/>
          </w:tcPr>
          <w:p w:rsidR="00256269" w:rsidRPr="00BF5807" w:rsidRDefault="00256269" w:rsidP="003F6EC0">
            <w:pPr>
              <w:widowControl w:val="0"/>
              <w:spacing w:after="0" w:line="360" w:lineRule="auto"/>
              <w:ind w:left="11" w:right="-53" w:hanging="45"/>
              <w:jc w:val="center"/>
              <w:rPr>
                <w:rFonts w:ascii="Times New Roman" w:eastAsia="Calibri" w:hAnsi="Times New Roman" w:cs="Times New Roman"/>
                <w:b/>
                <w:bCs/>
                <w:sz w:val="20"/>
                <w:szCs w:val="20"/>
              </w:rPr>
            </w:pPr>
          </w:p>
        </w:tc>
      </w:tr>
    </w:tbl>
    <w:p w:rsidR="00264ED8" w:rsidRPr="00BF5807" w:rsidRDefault="00264ED8" w:rsidP="00FD25C0">
      <w:pPr>
        <w:widowControl w:val="0"/>
        <w:spacing w:after="0" w:line="240" w:lineRule="auto"/>
        <w:rPr>
          <w:rFonts w:ascii="Times New Roman" w:hAnsi="Times New Roman" w:cs="Times New Roman"/>
          <w:sz w:val="24"/>
          <w:szCs w:val="24"/>
        </w:rPr>
      </w:pPr>
    </w:p>
    <w:p w:rsidR="00264ED8" w:rsidRPr="00BF5807" w:rsidRDefault="00264ED8" w:rsidP="00FD25C0">
      <w:pPr>
        <w:widowControl w:val="0"/>
        <w:spacing w:after="0" w:line="240" w:lineRule="auto"/>
        <w:ind w:firstLine="709"/>
        <w:jc w:val="right"/>
        <w:rPr>
          <w:rFonts w:ascii="Times New Roman" w:hAnsi="Times New Roman" w:cs="Times New Roman"/>
          <w:b/>
          <w:sz w:val="24"/>
          <w:szCs w:val="24"/>
          <w:lang w:eastAsia="ru-RU"/>
        </w:rPr>
      </w:pPr>
      <w:r w:rsidRPr="00BF5807">
        <w:rPr>
          <w:rFonts w:ascii="Times New Roman" w:hAnsi="Times New Roman" w:cs="Times New Roman"/>
          <w:b/>
          <w:sz w:val="24"/>
          <w:szCs w:val="24"/>
          <w:lang w:eastAsia="ru-RU"/>
        </w:rPr>
        <w:t>Таблица 2</w:t>
      </w:r>
    </w:p>
    <w:p w:rsidR="003F6EC0" w:rsidRPr="00BF5807" w:rsidRDefault="00264ED8" w:rsidP="003F6EC0">
      <w:pPr>
        <w:widowControl w:val="0"/>
        <w:spacing w:after="0" w:line="240" w:lineRule="auto"/>
        <w:jc w:val="center"/>
        <w:rPr>
          <w:rFonts w:ascii="Times New Roman" w:hAnsi="Times New Roman" w:cs="Times New Roman"/>
          <w:sz w:val="24"/>
          <w:szCs w:val="24"/>
          <w:lang w:eastAsia="ru-RU"/>
        </w:rPr>
      </w:pPr>
      <w:r w:rsidRPr="00BF5807">
        <w:rPr>
          <w:rFonts w:ascii="Times New Roman" w:hAnsi="Times New Roman" w:cs="Times New Roman"/>
          <w:sz w:val="24"/>
          <w:szCs w:val="24"/>
          <w:lang w:eastAsia="ru-RU"/>
        </w:rPr>
        <w:t xml:space="preserve">Динамика важнейших показателей </w:t>
      </w:r>
      <w:proofErr w:type="spellStart"/>
      <w:r w:rsidRPr="00BF5807">
        <w:rPr>
          <w:rFonts w:ascii="Times New Roman" w:hAnsi="Times New Roman" w:cs="Times New Roman"/>
          <w:sz w:val="24"/>
          <w:szCs w:val="24"/>
          <w:lang w:eastAsia="ru-RU"/>
        </w:rPr>
        <w:t>эпидобстановки</w:t>
      </w:r>
      <w:proofErr w:type="spellEnd"/>
      <w:r w:rsidRPr="00BF5807">
        <w:rPr>
          <w:rFonts w:ascii="Times New Roman" w:hAnsi="Times New Roman" w:cs="Times New Roman"/>
          <w:sz w:val="24"/>
          <w:szCs w:val="24"/>
          <w:lang w:eastAsia="ru-RU"/>
        </w:rPr>
        <w:t xml:space="preserve"> по туберкулезу в</w:t>
      </w:r>
    </w:p>
    <w:p w:rsidR="00264ED8" w:rsidRPr="00BF5807" w:rsidRDefault="00264ED8" w:rsidP="003F6EC0">
      <w:pPr>
        <w:widowControl w:val="0"/>
        <w:spacing w:after="0" w:line="240" w:lineRule="auto"/>
        <w:jc w:val="center"/>
        <w:rPr>
          <w:rFonts w:ascii="Times New Roman" w:hAnsi="Times New Roman" w:cs="Times New Roman"/>
          <w:sz w:val="24"/>
          <w:szCs w:val="24"/>
          <w:lang w:eastAsia="ru-RU"/>
        </w:rPr>
      </w:pPr>
      <w:r w:rsidRPr="00BF5807">
        <w:rPr>
          <w:rFonts w:ascii="Times New Roman" w:hAnsi="Times New Roman" w:cs="Times New Roman"/>
          <w:sz w:val="24"/>
          <w:szCs w:val="24"/>
          <w:lang w:eastAsia="ru-RU"/>
        </w:rPr>
        <w:t>ЧР за период с 2007 по 2017 гг.</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1"/>
        <w:gridCol w:w="834"/>
        <w:gridCol w:w="764"/>
        <w:gridCol w:w="836"/>
        <w:gridCol w:w="758"/>
        <w:gridCol w:w="829"/>
        <w:gridCol w:w="800"/>
        <w:gridCol w:w="786"/>
        <w:gridCol w:w="744"/>
      </w:tblGrid>
      <w:tr w:rsidR="00256269" w:rsidRPr="00BF5807" w:rsidTr="00DE4C27">
        <w:trPr>
          <w:trHeight w:val="182"/>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b/>
                <w:sz w:val="20"/>
                <w:szCs w:val="20"/>
              </w:rPr>
            </w:pPr>
            <w:r w:rsidRPr="00BF5807">
              <w:rPr>
                <w:rFonts w:ascii="Times New Roman" w:hAnsi="Times New Roman" w:cs="Times New Roman"/>
                <w:b/>
                <w:sz w:val="20"/>
                <w:szCs w:val="20"/>
              </w:rPr>
              <w:t>Наименование показателя</w:t>
            </w:r>
          </w:p>
        </w:tc>
        <w:tc>
          <w:tcPr>
            <w:tcW w:w="834" w:type="dxa"/>
          </w:tcPr>
          <w:p w:rsidR="00256269" w:rsidRPr="00BF5807" w:rsidRDefault="00256269" w:rsidP="00DE4C27">
            <w:pPr>
              <w:widowControl w:val="0"/>
              <w:tabs>
                <w:tab w:val="left" w:pos="3912"/>
              </w:tabs>
              <w:spacing w:after="0"/>
              <w:ind w:left="28"/>
              <w:rPr>
                <w:rFonts w:ascii="Times New Roman" w:hAnsi="Times New Roman" w:cs="Times New Roman"/>
                <w:b/>
                <w:sz w:val="20"/>
                <w:szCs w:val="20"/>
              </w:rPr>
            </w:pPr>
            <w:r w:rsidRPr="00BF5807">
              <w:rPr>
                <w:rFonts w:ascii="Times New Roman" w:hAnsi="Times New Roman" w:cs="Times New Roman"/>
                <w:b/>
                <w:sz w:val="20"/>
                <w:szCs w:val="20"/>
              </w:rPr>
              <w:t>2007г</w:t>
            </w:r>
          </w:p>
        </w:tc>
        <w:tc>
          <w:tcPr>
            <w:tcW w:w="764" w:type="dxa"/>
          </w:tcPr>
          <w:p w:rsidR="00256269" w:rsidRPr="00BF5807" w:rsidRDefault="00256269" w:rsidP="00DE4C27">
            <w:pPr>
              <w:widowControl w:val="0"/>
              <w:tabs>
                <w:tab w:val="left" w:pos="3912"/>
              </w:tabs>
              <w:spacing w:after="0"/>
              <w:ind w:left="28"/>
              <w:rPr>
                <w:rFonts w:ascii="Times New Roman" w:hAnsi="Times New Roman" w:cs="Times New Roman"/>
                <w:b/>
                <w:sz w:val="20"/>
                <w:szCs w:val="20"/>
              </w:rPr>
            </w:pPr>
            <w:r w:rsidRPr="00BF5807">
              <w:rPr>
                <w:rFonts w:ascii="Times New Roman" w:hAnsi="Times New Roman" w:cs="Times New Roman"/>
                <w:b/>
                <w:sz w:val="20"/>
                <w:szCs w:val="20"/>
              </w:rPr>
              <w:t>2008г</w:t>
            </w:r>
          </w:p>
        </w:tc>
        <w:tc>
          <w:tcPr>
            <w:tcW w:w="836" w:type="dxa"/>
          </w:tcPr>
          <w:p w:rsidR="00256269" w:rsidRPr="00BF5807" w:rsidRDefault="00256269" w:rsidP="00DE4C27">
            <w:pPr>
              <w:widowControl w:val="0"/>
              <w:tabs>
                <w:tab w:val="left" w:pos="3912"/>
              </w:tabs>
              <w:spacing w:after="0"/>
              <w:ind w:left="28"/>
              <w:rPr>
                <w:rFonts w:ascii="Times New Roman" w:hAnsi="Times New Roman" w:cs="Times New Roman"/>
                <w:b/>
                <w:sz w:val="20"/>
                <w:szCs w:val="20"/>
              </w:rPr>
            </w:pPr>
            <w:r w:rsidRPr="00BF5807">
              <w:rPr>
                <w:rFonts w:ascii="Times New Roman" w:hAnsi="Times New Roman" w:cs="Times New Roman"/>
                <w:b/>
                <w:sz w:val="20"/>
                <w:szCs w:val="20"/>
              </w:rPr>
              <w:t>2009г</w:t>
            </w:r>
          </w:p>
        </w:tc>
        <w:tc>
          <w:tcPr>
            <w:tcW w:w="758" w:type="dxa"/>
          </w:tcPr>
          <w:p w:rsidR="00256269" w:rsidRPr="00BF5807" w:rsidRDefault="00256269" w:rsidP="00DE4C27">
            <w:pPr>
              <w:widowControl w:val="0"/>
              <w:tabs>
                <w:tab w:val="left" w:pos="3912"/>
              </w:tabs>
              <w:spacing w:after="0"/>
              <w:ind w:left="28"/>
              <w:rPr>
                <w:rFonts w:ascii="Times New Roman" w:hAnsi="Times New Roman" w:cs="Times New Roman"/>
                <w:b/>
                <w:sz w:val="20"/>
                <w:szCs w:val="20"/>
              </w:rPr>
            </w:pPr>
            <w:r w:rsidRPr="00BF5807">
              <w:rPr>
                <w:rFonts w:ascii="Times New Roman" w:hAnsi="Times New Roman" w:cs="Times New Roman"/>
                <w:b/>
                <w:sz w:val="20"/>
                <w:szCs w:val="20"/>
              </w:rPr>
              <w:t>2010г</w:t>
            </w:r>
          </w:p>
        </w:tc>
        <w:tc>
          <w:tcPr>
            <w:tcW w:w="829" w:type="dxa"/>
          </w:tcPr>
          <w:p w:rsidR="00256269" w:rsidRPr="00BF5807" w:rsidRDefault="00256269" w:rsidP="00DE4C27">
            <w:pPr>
              <w:widowControl w:val="0"/>
              <w:tabs>
                <w:tab w:val="left" w:pos="3912"/>
              </w:tabs>
              <w:spacing w:after="0"/>
              <w:ind w:left="28"/>
              <w:rPr>
                <w:rFonts w:ascii="Times New Roman" w:hAnsi="Times New Roman" w:cs="Times New Roman"/>
                <w:b/>
                <w:sz w:val="20"/>
                <w:szCs w:val="20"/>
              </w:rPr>
            </w:pPr>
            <w:r w:rsidRPr="00BF5807">
              <w:rPr>
                <w:rFonts w:ascii="Times New Roman" w:hAnsi="Times New Roman" w:cs="Times New Roman"/>
                <w:b/>
                <w:sz w:val="20"/>
                <w:szCs w:val="20"/>
              </w:rPr>
              <w:t>2011г</w:t>
            </w:r>
          </w:p>
        </w:tc>
        <w:tc>
          <w:tcPr>
            <w:tcW w:w="800" w:type="dxa"/>
          </w:tcPr>
          <w:p w:rsidR="00256269" w:rsidRPr="00BF5807" w:rsidRDefault="00256269" w:rsidP="00DE4C27">
            <w:pPr>
              <w:widowControl w:val="0"/>
              <w:tabs>
                <w:tab w:val="left" w:pos="3912"/>
              </w:tabs>
              <w:spacing w:after="0"/>
              <w:ind w:left="28"/>
              <w:rPr>
                <w:rFonts w:ascii="Times New Roman" w:hAnsi="Times New Roman" w:cs="Times New Roman"/>
                <w:b/>
                <w:sz w:val="20"/>
                <w:szCs w:val="20"/>
              </w:rPr>
            </w:pPr>
            <w:r w:rsidRPr="00BF5807">
              <w:rPr>
                <w:rFonts w:ascii="Times New Roman" w:hAnsi="Times New Roman" w:cs="Times New Roman"/>
                <w:b/>
                <w:sz w:val="20"/>
                <w:szCs w:val="20"/>
              </w:rPr>
              <w:t>2012г</w:t>
            </w:r>
          </w:p>
        </w:tc>
        <w:tc>
          <w:tcPr>
            <w:tcW w:w="786" w:type="dxa"/>
          </w:tcPr>
          <w:p w:rsidR="00256269" w:rsidRPr="00BF5807" w:rsidRDefault="00256269" w:rsidP="00DE4C27">
            <w:pPr>
              <w:widowControl w:val="0"/>
              <w:tabs>
                <w:tab w:val="left" w:pos="3912"/>
              </w:tabs>
              <w:spacing w:after="0"/>
              <w:ind w:left="28"/>
              <w:rPr>
                <w:rFonts w:ascii="Times New Roman" w:hAnsi="Times New Roman" w:cs="Times New Roman"/>
                <w:b/>
                <w:sz w:val="20"/>
                <w:szCs w:val="20"/>
              </w:rPr>
            </w:pPr>
            <w:r w:rsidRPr="00BF5807">
              <w:rPr>
                <w:rFonts w:ascii="Times New Roman" w:hAnsi="Times New Roman" w:cs="Times New Roman"/>
                <w:b/>
                <w:sz w:val="20"/>
                <w:szCs w:val="20"/>
              </w:rPr>
              <w:t>2013г</w:t>
            </w:r>
          </w:p>
        </w:tc>
        <w:tc>
          <w:tcPr>
            <w:tcW w:w="744" w:type="dxa"/>
          </w:tcPr>
          <w:p w:rsidR="00256269" w:rsidRPr="00BF5807" w:rsidRDefault="00256269" w:rsidP="00DE4C27">
            <w:pPr>
              <w:widowControl w:val="0"/>
              <w:tabs>
                <w:tab w:val="left" w:pos="3912"/>
              </w:tabs>
              <w:spacing w:after="0"/>
              <w:ind w:left="28"/>
              <w:rPr>
                <w:rFonts w:ascii="Times New Roman" w:hAnsi="Times New Roman" w:cs="Times New Roman"/>
                <w:b/>
                <w:sz w:val="20"/>
                <w:szCs w:val="20"/>
              </w:rPr>
            </w:pPr>
            <w:r w:rsidRPr="00BF5807">
              <w:rPr>
                <w:rFonts w:ascii="Times New Roman" w:hAnsi="Times New Roman" w:cs="Times New Roman"/>
                <w:b/>
                <w:sz w:val="20"/>
                <w:szCs w:val="20"/>
              </w:rPr>
              <w:t>2014г</w:t>
            </w:r>
          </w:p>
        </w:tc>
      </w:tr>
      <w:tr w:rsidR="00256269" w:rsidRPr="00BF5807" w:rsidTr="00DE4C27">
        <w:trPr>
          <w:trHeight w:val="182"/>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Заболеваемость ТБ на 100 тыс. нас.</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83,9</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75,6</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76,4</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71,3</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55,1</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36,68</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35,18</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30.5</w:t>
            </w:r>
          </w:p>
        </w:tc>
      </w:tr>
      <w:tr w:rsidR="00256269" w:rsidRPr="00BF5807" w:rsidTr="00DE4C27">
        <w:trPr>
          <w:trHeight w:val="182"/>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Из них туберкулез легких % от всех форм</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86,35</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86,6</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86,6</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84,3</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85,5</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84,13</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83,0</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84.2</w:t>
            </w:r>
          </w:p>
        </w:tc>
      </w:tr>
      <w:tr w:rsidR="00256269" w:rsidRPr="00BF5807" w:rsidTr="00DE4C27">
        <w:trPr>
          <w:trHeight w:val="182"/>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Впервые выявленных с бак-ем</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353</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350</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336</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318</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377</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344</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373</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289</w:t>
            </w:r>
          </w:p>
        </w:tc>
      </w:tr>
      <w:tr w:rsidR="00256269" w:rsidRPr="00BF5807" w:rsidTr="00DE4C27">
        <w:trPr>
          <w:trHeight w:val="182"/>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 от всех в/в</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35,2</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37,8</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35,1</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35,1</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53,6</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71,8</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96,6</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72.2</w:t>
            </w:r>
          </w:p>
        </w:tc>
      </w:tr>
      <w:tr w:rsidR="00256269" w:rsidRPr="00BF5807" w:rsidTr="00DE4C27">
        <w:trPr>
          <w:trHeight w:val="182"/>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Число в/в туб. легких с бак-м по микроскопии</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353</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350</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336</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318</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340</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289</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282</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277</w:t>
            </w:r>
          </w:p>
        </w:tc>
      </w:tr>
      <w:tr w:rsidR="00256269" w:rsidRPr="00BF5807" w:rsidTr="00DE4C27">
        <w:trPr>
          <w:trHeight w:val="182"/>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Эффективный КХТ у больных ТЛ с бак-м, выявленных в предыдущем году %</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72,7</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72,5</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72,5</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60,2</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60,1</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61,0</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61,3</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55.2</w:t>
            </w:r>
          </w:p>
        </w:tc>
      </w:tr>
      <w:tr w:rsidR="00256269" w:rsidRPr="00BF5807" w:rsidTr="00DE4C27">
        <w:trPr>
          <w:trHeight w:val="681"/>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Эффективный КХТ больных с деструкцией, выявленных в предыдущем году</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66,5</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67,3</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65,7</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62,6</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61,6</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62,0</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60,0</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55.5</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Госпитализировано в/в больных с бак-ем</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89,5</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92,8</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93,7</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86,7</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93,5</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99,3</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99,2</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93.5</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proofErr w:type="spellStart"/>
            <w:r w:rsidRPr="00BF5807">
              <w:rPr>
                <w:rFonts w:ascii="Times New Roman" w:hAnsi="Times New Roman" w:cs="Times New Roman"/>
                <w:sz w:val="20"/>
                <w:szCs w:val="20"/>
              </w:rPr>
              <w:t>Рапространенность</w:t>
            </w:r>
            <w:proofErr w:type="spellEnd"/>
            <w:r w:rsidRPr="00BF5807">
              <w:rPr>
                <w:rFonts w:ascii="Times New Roman" w:hAnsi="Times New Roman" w:cs="Times New Roman"/>
                <w:sz w:val="20"/>
                <w:szCs w:val="20"/>
              </w:rPr>
              <w:t xml:space="preserve"> ТБ: контингенты ТБ всего</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4090</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4100</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4058</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3754</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3237</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2843</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2505</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2031</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на 100 тыс. населения</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351,7</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346,3</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335,6</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296,0</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253,8</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218,3</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189,0</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155,2</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из них с бак-ем</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1162</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1289</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1048</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996</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1079</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1093</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1133</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913</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Заболеваемость детей 0–14 число</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69</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72</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57</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56</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31</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16</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15</w:t>
            </w:r>
          </w:p>
        </w:tc>
      </w:tr>
      <w:tr w:rsidR="00256269" w:rsidRPr="00BF5807" w:rsidTr="00DE4C27">
        <w:trPr>
          <w:trHeight w:val="333"/>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на 100 тыс. населения</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20,0</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20,9</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15,8</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15,2</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8,11</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4,17</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3,0</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3,6</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 xml:space="preserve">подростков </w:t>
            </w:r>
            <w:proofErr w:type="spellStart"/>
            <w:r w:rsidRPr="00BF5807">
              <w:rPr>
                <w:rFonts w:ascii="Times New Roman" w:hAnsi="Times New Roman" w:cs="Times New Roman"/>
                <w:sz w:val="20"/>
                <w:szCs w:val="20"/>
              </w:rPr>
              <w:t>абс</w:t>
            </w:r>
            <w:proofErr w:type="spellEnd"/>
            <w:r w:rsidRPr="00BF5807">
              <w:rPr>
                <w:rFonts w:ascii="Times New Roman" w:hAnsi="Times New Roman" w:cs="Times New Roman"/>
                <w:sz w:val="20"/>
                <w:szCs w:val="20"/>
              </w:rPr>
              <w:t>. число</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43</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32</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28</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45</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36</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15</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20</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14</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на 100 тыс. подрост. нас.</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63,9</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47,6</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42,7</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67,1</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60,29</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26,7</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34,0</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23,8</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Контингенты на конец года детей 0–14</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182</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185</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185</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210</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132</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89</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73</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67</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на 100 тыс. детского нас.</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52,78</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53,6</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51,4</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57,0</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34,8</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23,22</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18,5</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16,1</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подростков</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86</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89</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78</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119</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109</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66</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52</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55</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 xml:space="preserve">на 100 тыс. </w:t>
            </w:r>
            <w:proofErr w:type="spellStart"/>
            <w:r w:rsidRPr="00BF5807">
              <w:rPr>
                <w:rFonts w:ascii="Times New Roman" w:hAnsi="Times New Roman" w:cs="Times New Roman"/>
                <w:sz w:val="20"/>
                <w:szCs w:val="20"/>
              </w:rPr>
              <w:t>подр</w:t>
            </w:r>
            <w:proofErr w:type="spellEnd"/>
            <w:r w:rsidRPr="00BF5807">
              <w:rPr>
                <w:rFonts w:ascii="Times New Roman" w:hAnsi="Times New Roman" w:cs="Times New Roman"/>
                <w:sz w:val="20"/>
                <w:szCs w:val="20"/>
              </w:rPr>
              <w:t>. нас.</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127,8</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132</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119,1</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177,5</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182,55</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117,48</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88,6</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88,6</w:t>
            </w:r>
          </w:p>
        </w:tc>
      </w:tr>
      <w:tr w:rsidR="00256269" w:rsidRPr="00BF5807" w:rsidTr="00DE4C27">
        <w:trPr>
          <w:trHeight w:val="333"/>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Получили санаторно-курортное лечение всего</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125</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150</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97</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86</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120</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163</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70</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 xml:space="preserve">в </w:t>
            </w:r>
            <w:proofErr w:type="spellStart"/>
            <w:r w:rsidRPr="00BF5807">
              <w:rPr>
                <w:rFonts w:ascii="Times New Roman" w:hAnsi="Times New Roman" w:cs="Times New Roman"/>
                <w:sz w:val="20"/>
                <w:szCs w:val="20"/>
              </w:rPr>
              <w:t>т.ч</w:t>
            </w:r>
            <w:proofErr w:type="spellEnd"/>
            <w:r w:rsidRPr="00BF5807">
              <w:rPr>
                <w:rFonts w:ascii="Times New Roman" w:hAnsi="Times New Roman" w:cs="Times New Roman"/>
                <w:sz w:val="20"/>
                <w:szCs w:val="20"/>
              </w:rPr>
              <w:t>. в/в</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37</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9</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81</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8</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умерло от туберкулеза</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64</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77</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139</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134</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128</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63</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64</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53</w:t>
            </w:r>
          </w:p>
        </w:tc>
      </w:tr>
      <w:tr w:rsidR="00256269" w:rsidRPr="00BF5807" w:rsidTr="00DE4C27">
        <w:trPr>
          <w:trHeight w:val="307"/>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смертность</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5,4</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6,36</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11,22</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10,5</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10,03</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4,8</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5,0</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4,0</w:t>
            </w:r>
          </w:p>
        </w:tc>
      </w:tr>
      <w:tr w:rsidR="00256269" w:rsidRPr="00BF5807" w:rsidTr="00DE4C27">
        <w:trPr>
          <w:trHeight w:val="698"/>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lastRenderedPageBreak/>
              <w:t xml:space="preserve">Число лиц, осмотренных на ТБ всеми методами, </w:t>
            </w:r>
            <w:proofErr w:type="spellStart"/>
            <w:r w:rsidRPr="00BF5807">
              <w:rPr>
                <w:rFonts w:ascii="Times New Roman" w:hAnsi="Times New Roman" w:cs="Times New Roman"/>
                <w:sz w:val="20"/>
                <w:szCs w:val="20"/>
              </w:rPr>
              <w:t>абс</w:t>
            </w:r>
            <w:proofErr w:type="spellEnd"/>
            <w:r w:rsidRPr="00BF5807">
              <w:rPr>
                <w:rFonts w:ascii="Times New Roman" w:hAnsi="Times New Roman" w:cs="Times New Roman"/>
                <w:sz w:val="20"/>
                <w:szCs w:val="20"/>
              </w:rPr>
              <w:t>. число</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214375</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148550</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526690</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435457</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467631</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123025</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417482</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262778</w:t>
            </w:r>
          </w:p>
        </w:tc>
      </w:tr>
      <w:tr w:rsidR="00256269" w:rsidRPr="00BF5807" w:rsidTr="00DE4C27">
        <w:trPr>
          <w:trHeight w:val="34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 от населения</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17,8</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12,3</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41,8</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34,4</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36,8</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20,5</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31,5</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20,0</w:t>
            </w:r>
          </w:p>
        </w:tc>
      </w:tr>
      <w:tr w:rsidR="00256269" w:rsidRPr="00BF5807" w:rsidTr="00DE4C27">
        <w:trPr>
          <w:trHeight w:val="333"/>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 xml:space="preserve">Выявлено больных ТБ при п/о, </w:t>
            </w:r>
            <w:proofErr w:type="spellStart"/>
            <w:r w:rsidRPr="00BF5807">
              <w:rPr>
                <w:rFonts w:ascii="Times New Roman" w:hAnsi="Times New Roman" w:cs="Times New Roman"/>
                <w:sz w:val="20"/>
                <w:szCs w:val="20"/>
              </w:rPr>
              <w:t>абс</w:t>
            </w:r>
            <w:proofErr w:type="spellEnd"/>
            <w:r w:rsidRPr="00BF5807">
              <w:rPr>
                <w:rFonts w:ascii="Times New Roman" w:hAnsi="Times New Roman" w:cs="Times New Roman"/>
                <w:sz w:val="20"/>
                <w:szCs w:val="20"/>
              </w:rPr>
              <w:t>. число</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78</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100</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123</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113</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55</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25</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36</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lang w:val="en-US"/>
              </w:rPr>
            </w:pPr>
            <w:r w:rsidRPr="00BF5807">
              <w:rPr>
                <w:rFonts w:ascii="Times New Roman" w:hAnsi="Times New Roman" w:cs="Times New Roman"/>
                <w:sz w:val="20"/>
                <w:szCs w:val="20"/>
                <w:lang w:val="en-US"/>
              </w:rPr>
              <w:t>34</w:t>
            </w:r>
          </w:p>
        </w:tc>
      </w:tr>
      <w:tr w:rsidR="00256269" w:rsidRPr="00BF5807" w:rsidTr="00DE4C27">
        <w:trPr>
          <w:trHeight w:val="189"/>
          <w:jc w:val="center"/>
        </w:trPr>
        <w:tc>
          <w:tcPr>
            <w:tcW w:w="3031"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Удельный вес ко всем в/в больным</w:t>
            </w:r>
          </w:p>
        </w:tc>
        <w:tc>
          <w:tcPr>
            <w:tcW w:w="83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7,8</w:t>
            </w:r>
          </w:p>
        </w:tc>
        <w:tc>
          <w:tcPr>
            <w:tcW w:w="76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10,9</w:t>
            </w:r>
          </w:p>
        </w:tc>
        <w:tc>
          <w:tcPr>
            <w:tcW w:w="83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12,8</w:t>
            </w:r>
          </w:p>
        </w:tc>
        <w:tc>
          <w:tcPr>
            <w:tcW w:w="758"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12,5</w:t>
            </w:r>
          </w:p>
        </w:tc>
        <w:tc>
          <w:tcPr>
            <w:tcW w:w="829"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7,8</w:t>
            </w:r>
          </w:p>
        </w:tc>
        <w:tc>
          <w:tcPr>
            <w:tcW w:w="800"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5,2</w:t>
            </w:r>
          </w:p>
        </w:tc>
        <w:tc>
          <w:tcPr>
            <w:tcW w:w="786"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7,7</w:t>
            </w:r>
          </w:p>
        </w:tc>
        <w:tc>
          <w:tcPr>
            <w:tcW w:w="744" w:type="dxa"/>
          </w:tcPr>
          <w:p w:rsidR="00256269" w:rsidRPr="00BF5807" w:rsidRDefault="00256269" w:rsidP="00DE4C27">
            <w:pPr>
              <w:widowControl w:val="0"/>
              <w:tabs>
                <w:tab w:val="left" w:pos="3912"/>
              </w:tabs>
              <w:spacing w:after="0"/>
              <w:ind w:left="28"/>
              <w:jc w:val="both"/>
              <w:rPr>
                <w:rFonts w:ascii="Times New Roman" w:hAnsi="Times New Roman" w:cs="Times New Roman"/>
                <w:sz w:val="20"/>
                <w:szCs w:val="20"/>
              </w:rPr>
            </w:pPr>
            <w:r w:rsidRPr="00BF5807">
              <w:rPr>
                <w:rFonts w:ascii="Times New Roman" w:hAnsi="Times New Roman" w:cs="Times New Roman"/>
                <w:sz w:val="20"/>
                <w:szCs w:val="20"/>
              </w:rPr>
              <w:t>8,5</w:t>
            </w:r>
          </w:p>
        </w:tc>
      </w:tr>
    </w:tbl>
    <w:p w:rsidR="00DE4C27" w:rsidRPr="00BF5807" w:rsidRDefault="00DE4C27" w:rsidP="00D2558B">
      <w:pPr>
        <w:widowControl w:val="0"/>
        <w:spacing w:after="0" w:line="240" w:lineRule="auto"/>
        <w:rPr>
          <w:rFonts w:ascii="Times New Roman" w:eastAsia="Calibri" w:hAnsi="Times New Roman" w:cs="Times New Roman"/>
          <w:b/>
          <w:sz w:val="24"/>
          <w:szCs w:val="24"/>
        </w:rPr>
      </w:pPr>
    </w:p>
    <w:p w:rsidR="00DE4C27" w:rsidRPr="00BF5807" w:rsidRDefault="00DE4C27" w:rsidP="00D2558B">
      <w:pPr>
        <w:widowControl w:val="0"/>
        <w:spacing w:after="0" w:line="240" w:lineRule="auto"/>
        <w:rPr>
          <w:rFonts w:ascii="Times New Roman" w:eastAsia="Calibri" w:hAnsi="Times New Roman" w:cs="Times New Roman"/>
          <w:b/>
          <w:sz w:val="24"/>
          <w:szCs w:val="24"/>
        </w:rPr>
      </w:pPr>
    </w:p>
    <w:p w:rsidR="00D2558B" w:rsidRPr="00BF5807" w:rsidRDefault="00D2558B" w:rsidP="00D2558B">
      <w:pPr>
        <w:widowControl w:val="0"/>
        <w:spacing w:after="0" w:line="240" w:lineRule="auto"/>
        <w:rPr>
          <w:rFonts w:ascii="Times New Roman" w:eastAsia="Calibri" w:hAnsi="Times New Roman" w:cs="Times New Roman"/>
          <w:b/>
          <w:sz w:val="26"/>
          <w:szCs w:val="26"/>
        </w:rPr>
      </w:pPr>
      <w:r w:rsidRPr="00BF5807">
        <w:rPr>
          <w:rFonts w:ascii="Times New Roman" w:eastAsia="Calibri" w:hAnsi="Times New Roman" w:cs="Times New Roman"/>
          <w:b/>
          <w:sz w:val="26"/>
          <w:szCs w:val="26"/>
        </w:rPr>
        <w:t>УДК-617-55</w:t>
      </w:r>
    </w:p>
    <w:p w:rsidR="00D2558B" w:rsidRPr="00BF5807" w:rsidRDefault="00D2558B" w:rsidP="00D2558B">
      <w:pPr>
        <w:widowControl w:val="0"/>
        <w:spacing w:after="0" w:line="240" w:lineRule="auto"/>
        <w:ind w:firstLine="709"/>
        <w:rPr>
          <w:rFonts w:ascii="Times New Roman" w:eastAsia="Calibri" w:hAnsi="Times New Roman" w:cs="Times New Roman"/>
          <w:b/>
          <w:sz w:val="26"/>
          <w:szCs w:val="26"/>
        </w:rPr>
      </w:pPr>
    </w:p>
    <w:p w:rsidR="002B227F" w:rsidRPr="00BF5807" w:rsidRDefault="00D2558B" w:rsidP="002B227F">
      <w:pPr>
        <w:widowControl w:val="0"/>
        <w:spacing w:after="0" w:line="240" w:lineRule="auto"/>
        <w:jc w:val="center"/>
        <w:rPr>
          <w:rFonts w:ascii="Times New Roman" w:eastAsia="Calibri" w:hAnsi="Times New Roman" w:cs="Times New Roman"/>
          <w:b/>
          <w:sz w:val="26"/>
          <w:szCs w:val="26"/>
        </w:rPr>
      </w:pPr>
      <w:r w:rsidRPr="00BF5807">
        <w:rPr>
          <w:rFonts w:ascii="Times New Roman" w:eastAsia="Calibri" w:hAnsi="Times New Roman" w:cs="Times New Roman"/>
          <w:b/>
          <w:sz w:val="26"/>
          <w:szCs w:val="26"/>
        </w:rPr>
        <w:t xml:space="preserve">ТОНКОСТИ УРГЕНТНОЙ ХИРУРГИИ. ТРАВМА </w:t>
      </w:r>
    </w:p>
    <w:p w:rsidR="00D2558B" w:rsidRPr="00BF5807" w:rsidRDefault="00D2558B" w:rsidP="002B227F">
      <w:pPr>
        <w:widowControl w:val="0"/>
        <w:spacing w:after="0" w:line="240" w:lineRule="auto"/>
        <w:jc w:val="center"/>
        <w:rPr>
          <w:rFonts w:ascii="Times New Roman" w:eastAsia="Calibri" w:hAnsi="Times New Roman" w:cs="Times New Roman"/>
          <w:sz w:val="26"/>
          <w:szCs w:val="26"/>
        </w:rPr>
      </w:pPr>
      <w:r w:rsidRPr="00BF5807">
        <w:rPr>
          <w:rFonts w:ascii="Times New Roman" w:eastAsia="Calibri" w:hAnsi="Times New Roman" w:cs="Times New Roman"/>
          <w:b/>
          <w:sz w:val="26"/>
          <w:szCs w:val="26"/>
        </w:rPr>
        <w:t>НЕСОВМЕСТИМАЯ С ЖИЗНЬЮ</w:t>
      </w:r>
    </w:p>
    <w:p w:rsidR="002B227F" w:rsidRPr="00BF5807" w:rsidRDefault="002B227F" w:rsidP="006F3C0D">
      <w:pPr>
        <w:widowControl w:val="0"/>
        <w:spacing w:after="0" w:line="240" w:lineRule="auto"/>
        <w:jc w:val="center"/>
        <w:rPr>
          <w:rFonts w:ascii="Times New Roman" w:eastAsia="Calibri" w:hAnsi="Times New Roman" w:cs="Times New Roman"/>
          <w:b/>
          <w:sz w:val="26"/>
          <w:szCs w:val="26"/>
        </w:rPr>
      </w:pPr>
    </w:p>
    <w:p w:rsidR="00D2558B" w:rsidRPr="00BF5807" w:rsidRDefault="00D2558B" w:rsidP="006F3C0D">
      <w:pPr>
        <w:widowControl w:val="0"/>
        <w:spacing w:after="0" w:line="240" w:lineRule="auto"/>
        <w:jc w:val="center"/>
        <w:rPr>
          <w:rFonts w:ascii="Times New Roman" w:eastAsia="Calibri" w:hAnsi="Times New Roman" w:cs="Times New Roman"/>
          <w:b/>
          <w:i/>
          <w:sz w:val="26"/>
          <w:szCs w:val="26"/>
        </w:rPr>
      </w:pPr>
      <w:r w:rsidRPr="00BF5807">
        <w:rPr>
          <w:rFonts w:ascii="Times New Roman" w:eastAsia="Calibri" w:hAnsi="Times New Roman" w:cs="Times New Roman"/>
          <w:b/>
          <w:i/>
          <w:sz w:val="26"/>
          <w:szCs w:val="26"/>
        </w:rPr>
        <w:t xml:space="preserve">И.У. </w:t>
      </w:r>
      <w:proofErr w:type="spellStart"/>
      <w:r w:rsidRPr="00BF5807">
        <w:rPr>
          <w:rFonts w:ascii="Times New Roman" w:eastAsia="Calibri" w:hAnsi="Times New Roman" w:cs="Times New Roman"/>
          <w:b/>
          <w:i/>
          <w:sz w:val="26"/>
          <w:szCs w:val="26"/>
        </w:rPr>
        <w:t>Лечиев</w:t>
      </w:r>
      <w:proofErr w:type="spellEnd"/>
      <w:r w:rsidRPr="00BF5807">
        <w:rPr>
          <w:rFonts w:ascii="Times New Roman" w:eastAsia="Calibri" w:hAnsi="Times New Roman" w:cs="Times New Roman"/>
          <w:b/>
          <w:i/>
          <w:sz w:val="26"/>
          <w:szCs w:val="26"/>
        </w:rPr>
        <w:t>,</w:t>
      </w:r>
    </w:p>
    <w:p w:rsidR="006F3C0D" w:rsidRPr="00BF5807" w:rsidRDefault="00907334"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Calibri" w:hAnsi="Times New Roman" w:cs="Times New Roman"/>
          <w:i/>
          <w:sz w:val="26"/>
          <w:szCs w:val="26"/>
        </w:rPr>
        <w:t>к.</w:t>
      </w:r>
      <w:r w:rsidR="00D2558B" w:rsidRPr="00BF5807">
        <w:rPr>
          <w:rFonts w:ascii="Times New Roman" w:eastAsia="Calibri" w:hAnsi="Times New Roman" w:cs="Times New Roman"/>
          <w:i/>
          <w:sz w:val="26"/>
          <w:szCs w:val="26"/>
        </w:rPr>
        <w:t>м</w:t>
      </w:r>
      <w:r w:rsidRPr="00BF5807">
        <w:rPr>
          <w:rFonts w:ascii="Times New Roman" w:eastAsia="Calibri" w:hAnsi="Times New Roman" w:cs="Times New Roman"/>
          <w:i/>
          <w:sz w:val="26"/>
          <w:szCs w:val="26"/>
        </w:rPr>
        <w:t>.</w:t>
      </w:r>
      <w:r w:rsidR="00D2558B" w:rsidRPr="00BF5807">
        <w:rPr>
          <w:rFonts w:ascii="Times New Roman" w:eastAsia="Calibri" w:hAnsi="Times New Roman" w:cs="Times New Roman"/>
          <w:i/>
          <w:sz w:val="26"/>
          <w:szCs w:val="26"/>
        </w:rPr>
        <w:t>н</w:t>
      </w:r>
      <w:r w:rsidRPr="00BF5807">
        <w:rPr>
          <w:rFonts w:ascii="Times New Roman" w:eastAsia="Calibri" w:hAnsi="Times New Roman" w:cs="Times New Roman"/>
          <w:i/>
          <w:sz w:val="26"/>
          <w:szCs w:val="26"/>
        </w:rPr>
        <w:t>.</w:t>
      </w:r>
      <w:r w:rsidR="00D2558B" w:rsidRPr="00BF5807">
        <w:rPr>
          <w:rFonts w:ascii="Times New Roman" w:eastAsia="Calibri" w:hAnsi="Times New Roman" w:cs="Times New Roman"/>
          <w:i/>
          <w:sz w:val="26"/>
          <w:szCs w:val="26"/>
        </w:rPr>
        <w:t xml:space="preserve">, доцент, и. о. заведующего кафедрой общей хирургии </w:t>
      </w:r>
      <w:r w:rsidR="006F3C0D" w:rsidRPr="00BF5807">
        <w:rPr>
          <w:rFonts w:ascii="Times New Roman" w:eastAsia="Times New Roman" w:hAnsi="Times New Roman" w:cs="Times New Roman"/>
          <w:i/>
          <w:sz w:val="26"/>
          <w:szCs w:val="26"/>
          <w:lang w:eastAsia="ru-RU"/>
        </w:rPr>
        <w:t>Медицинского института</w:t>
      </w:r>
    </w:p>
    <w:p w:rsidR="006F3C0D" w:rsidRPr="00BF5807" w:rsidRDefault="006F3C0D" w:rsidP="006F3C0D">
      <w:pPr>
        <w:widowControl w:val="0"/>
        <w:spacing w:after="0" w:line="240" w:lineRule="auto"/>
        <w:jc w:val="center"/>
        <w:rPr>
          <w:rFonts w:ascii="Times New Roman" w:eastAsia="Calibri" w:hAnsi="Times New Roman" w:cs="Times New Roman"/>
          <w:b/>
          <w:i/>
          <w:sz w:val="26"/>
          <w:szCs w:val="26"/>
        </w:rPr>
      </w:pPr>
      <w:r w:rsidRPr="00BF5807">
        <w:rPr>
          <w:rFonts w:ascii="Times New Roman" w:eastAsia="Times New Roman" w:hAnsi="Times New Roman" w:cs="Times New Roman"/>
          <w:i/>
          <w:sz w:val="26"/>
          <w:szCs w:val="26"/>
          <w:lang w:eastAsia="ru-RU"/>
        </w:rPr>
        <w:t>Чеченского государственного университета</w:t>
      </w:r>
      <w:r w:rsidRPr="00BF5807">
        <w:rPr>
          <w:rFonts w:ascii="Times New Roman" w:eastAsia="Calibri" w:hAnsi="Times New Roman" w:cs="Times New Roman"/>
          <w:b/>
          <w:i/>
          <w:sz w:val="26"/>
          <w:szCs w:val="26"/>
        </w:rPr>
        <w:t xml:space="preserve"> </w:t>
      </w:r>
    </w:p>
    <w:p w:rsidR="00D2558B" w:rsidRPr="00BF5807" w:rsidRDefault="00D2558B" w:rsidP="006F3C0D">
      <w:pPr>
        <w:widowControl w:val="0"/>
        <w:spacing w:after="0" w:line="240" w:lineRule="auto"/>
        <w:jc w:val="center"/>
        <w:rPr>
          <w:rFonts w:ascii="Times New Roman" w:eastAsia="Calibri" w:hAnsi="Times New Roman" w:cs="Times New Roman"/>
          <w:b/>
          <w:i/>
          <w:sz w:val="26"/>
          <w:szCs w:val="26"/>
        </w:rPr>
      </w:pPr>
      <w:r w:rsidRPr="00BF5807">
        <w:rPr>
          <w:rFonts w:ascii="Times New Roman" w:eastAsia="Calibri" w:hAnsi="Times New Roman" w:cs="Times New Roman"/>
          <w:b/>
          <w:i/>
          <w:sz w:val="26"/>
          <w:szCs w:val="26"/>
        </w:rPr>
        <w:t xml:space="preserve">С.А. </w:t>
      </w:r>
      <w:proofErr w:type="spellStart"/>
      <w:r w:rsidRPr="00BF5807">
        <w:rPr>
          <w:rFonts w:ascii="Times New Roman" w:eastAsia="Calibri" w:hAnsi="Times New Roman" w:cs="Times New Roman"/>
          <w:b/>
          <w:i/>
          <w:sz w:val="26"/>
          <w:szCs w:val="26"/>
        </w:rPr>
        <w:t>Митаев</w:t>
      </w:r>
      <w:proofErr w:type="spellEnd"/>
      <w:r w:rsidRPr="00BF5807">
        <w:rPr>
          <w:rFonts w:ascii="Times New Roman" w:eastAsia="Calibri" w:hAnsi="Times New Roman" w:cs="Times New Roman"/>
          <w:b/>
          <w:i/>
          <w:sz w:val="26"/>
          <w:szCs w:val="26"/>
        </w:rPr>
        <w:t>,</w:t>
      </w:r>
    </w:p>
    <w:p w:rsidR="00907334" w:rsidRPr="00BF5807" w:rsidRDefault="00907334" w:rsidP="006F3C0D">
      <w:pPr>
        <w:widowControl w:val="0"/>
        <w:spacing w:after="0" w:line="240" w:lineRule="auto"/>
        <w:jc w:val="center"/>
        <w:rPr>
          <w:rFonts w:ascii="Times New Roman" w:eastAsia="Calibri" w:hAnsi="Times New Roman" w:cs="Times New Roman"/>
          <w:i/>
          <w:sz w:val="26"/>
          <w:szCs w:val="26"/>
        </w:rPr>
      </w:pPr>
      <w:r w:rsidRPr="00BF5807">
        <w:rPr>
          <w:rFonts w:ascii="Times New Roman" w:eastAsia="Calibri" w:hAnsi="Times New Roman" w:cs="Times New Roman"/>
          <w:i/>
          <w:sz w:val="26"/>
          <w:szCs w:val="26"/>
        </w:rPr>
        <w:t xml:space="preserve">доктор медицинских наук, профессор, </w:t>
      </w:r>
      <w:r w:rsidRPr="00BF5807">
        <w:rPr>
          <w:rFonts w:ascii="Times New Roman" w:eastAsia="Calibri" w:hAnsi="Times New Roman" w:cs="Times New Roman"/>
          <w:i/>
          <w:sz w:val="24"/>
          <w:szCs w:val="24"/>
        </w:rPr>
        <w:t xml:space="preserve">главврач ГБУ </w:t>
      </w:r>
      <w:r w:rsidR="006F3C0D" w:rsidRPr="00BF5807">
        <w:rPr>
          <w:rFonts w:ascii="Times New Roman" w:eastAsia="Calibri" w:hAnsi="Times New Roman" w:cs="Times New Roman"/>
          <w:i/>
          <w:sz w:val="24"/>
          <w:szCs w:val="24"/>
        </w:rPr>
        <w:t>«</w:t>
      </w:r>
      <w:r w:rsidRPr="00BF5807">
        <w:rPr>
          <w:rFonts w:ascii="Times New Roman" w:eastAsia="Calibri" w:hAnsi="Times New Roman" w:cs="Times New Roman"/>
          <w:i/>
          <w:sz w:val="24"/>
          <w:szCs w:val="24"/>
        </w:rPr>
        <w:t>Республиканск</w:t>
      </w:r>
      <w:r w:rsidR="006F3C0D" w:rsidRPr="00BF5807">
        <w:rPr>
          <w:rFonts w:ascii="Times New Roman" w:eastAsia="Calibri" w:hAnsi="Times New Roman" w:cs="Times New Roman"/>
          <w:i/>
          <w:sz w:val="24"/>
          <w:szCs w:val="24"/>
        </w:rPr>
        <w:t>ая</w:t>
      </w:r>
      <w:r w:rsidRPr="00BF5807">
        <w:rPr>
          <w:rFonts w:ascii="Times New Roman" w:eastAsia="Calibri" w:hAnsi="Times New Roman" w:cs="Times New Roman"/>
          <w:i/>
          <w:sz w:val="24"/>
          <w:szCs w:val="24"/>
        </w:rPr>
        <w:t xml:space="preserve"> клиническ</w:t>
      </w:r>
      <w:r w:rsidR="006F3C0D" w:rsidRPr="00BF5807">
        <w:rPr>
          <w:rFonts w:ascii="Times New Roman" w:eastAsia="Calibri" w:hAnsi="Times New Roman" w:cs="Times New Roman"/>
          <w:i/>
          <w:sz w:val="24"/>
          <w:szCs w:val="24"/>
        </w:rPr>
        <w:t>ая</w:t>
      </w:r>
      <w:r w:rsidRPr="00BF5807">
        <w:rPr>
          <w:rFonts w:ascii="Times New Roman" w:eastAsia="Calibri" w:hAnsi="Times New Roman" w:cs="Times New Roman"/>
          <w:i/>
          <w:sz w:val="24"/>
          <w:szCs w:val="24"/>
        </w:rPr>
        <w:t xml:space="preserve"> больниц</w:t>
      </w:r>
      <w:r w:rsidR="006F3C0D" w:rsidRPr="00BF5807">
        <w:rPr>
          <w:rFonts w:ascii="Times New Roman" w:eastAsia="Calibri" w:hAnsi="Times New Roman" w:cs="Times New Roman"/>
          <w:i/>
          <w:sz w:val="24"/>
          <w:szCs w:val="24"/>
        </w:rPr>
        <w:t>а»</w:t>
      </w:r>
      <w:r w:rsidRPr="00BF5807">
        <w:rPr>
          <w:rFonts w:ascii="Times New Roman" w:eastAsia="Calibri" w:hAnsi="Times New Roman" w:cs="Times New Roman"/>
          <w:i/>
          <w:sz w:val="24"/>
          <w:szCs w:val="24"/>
        </w:rPr>
        <w:t xml:space="preserve"> им</w:t>
      </w:r>
      <w:r w:rsidR="006F3C0D" w:rsidRPr="00BF5807">
        <w:rPr>
          <w:rFonts w:ascii="Times New Roman" w:eastAsia="Calibri" w:hAnsi="Times New Roman" w:cs="Times New Roman"/>
          <w:i/>
          <w:sz w:val="24"/>
          <w:szCs w:val="24"/>
        </w:rPr>
        <w:t>.</w:t>
      </w:r>
      <w:r w:rsidRPr="00BF5807">
        <w:rPr>
          <w:rFonts w:ascii="Times New Roman" w:eastAsia="Calibri" w:hAnsi="Times New Roman" w:cs="Times New Roman"/>
          <w:i/>
          <w:sz w:val="24"/>
          <w:szCs w:val="24"/>
        </w:rPr>
        <w:t xml:space="preserve"> Ш.Ш. </w:t>
      </w:r>
      <w:proofErr w:type="spellStart"/>
      <w:r w:rsidRPr="00BF5807">
        <w:rPr>
          <w:rFonts w:ascii="Times New Roman" w:eastAsia="Calibri" w:hAnsi="Times New Roman" w:cs="Times New Roman"/>
          <w:i/>
          <w:sz w:val="24"/>
          <w:szCs w:val="24"/>
        </w:rPr>
        <w:t>Эп</w:t>
      </w:r>
      <w:r w:rsidR="006F3C0D" w:rsidRPr="00BF5807">
        <w:rPr>
          <w:rFonts w:ascii="Times New Roman" w:eastAsia="Calibri" w:hAnsi="Times New Roman" w:cs="Times New Roman"/>
          <w:i/>
          <w:sz w:val="24"/>
          <w:szCs w:val="24"/>
        </w:rPr>
        <w:t>е</w:t>
      </w:r>
      <w:r w:rsidRPr="00BF5807">
        <w:rPr>
          <w:rFonts w:ascii="Times New Roman" w:eastAsia="Calibri" w:hAnsi="Times New Roman" w:cs="Times New Roman"/>
          <w:i/>
          <w:sz w:val="24"/>
          <w:szCs w:val="24"/>
        </w:rPr>
        <w:t>ндиева</w:t>
      </w:r>
      <w:proofErr w:type="spellEnd"/>
    </w:p>
    <w:p w:rsidR="00D2558B" w:rsidRPr="00BF5807" w:rsidRDefault="00D2558B" w:rsidP="006F3C0D">
      <w:pPr>
        <w:widowControl w:val="0"/>
        <w:spacing w:after="0" w:line="240" w:lineRule="auto"/>
        <w:jc w:val="center"/>
        <w:rPr>
          <w:rFonts w:ascii="Times New Roman" w:eastAsia="Calibri" w:hAnsi="Times New Roman" w:cs="Times New Roman"/>
          <w:b/>
          <w:i/>
          <w:sz w:val="26"/>
          <w:szCs w:val="26"/>
        </w:rPr>
      </w:pPr>
      <w:r w:rsidRPr="00BF5807">
        <w:rPr>
          <w:rFonts w:ascii="Times New Roman" w:eastAsia="Calibri" w:hAnsi="Times New Roman" w:cs="Times New Roman"/>
          <w:b/>
          <w:i/>
          <w:sz w:val="26"/>
          <w:szCs w:val="26"/>
        </w:rPr>
        <w:t xml:space="preserve">С.К. </w:t>
      </w:r>
      <w:proofErr w:type="spellStart"/>
      <w:r w:rsidRPr="00BF5807">
        <w:rPr>
          <w:rFonts w:ascii="Times New Roman" w:eastAsia="Calibri" w:hAnsi="Times New Roman" w:cs="Times New Roman"/>
          <w:b/>
          <w:i/>
          <w:sz w:val="26"/>
          <w:szCs w:val="26"/>
        </w:rPr>
        <w:t>Айсханов</w:t>
      </w:r>
      <w:proofErr w:type="spellEnd"/>
      <w:r w:rsidRPr="00BF5807">
        <w:rPr>
          <w:rFonts w:ascii="Times New Roman" w:eastAsia="Calibri" w:hAnsi="Times New Roman" w:cs="Times New Roman"/>
          <w:b/>
          <w:i/>
          <w:sz w:val="26"/>
          <w:szCs w:val="26"/>
        </w:rPr>
        <w:t>,</w:t>
      </w:r>
    </w:p>
    <w:p w:rsidR="006F3C0D" w:rsidRPr="00BF5807" w:rsidRDefault="00D2558B" w:rsidP="006F3C0D">
      <w:pPr>
        <w:widowControl w:val="0"/>
        <w:shd w:val="clear" w:color="auto" w:fill="FFFFFF"/>
        <w:spacing w:after="0" w:line="240" w:lineRule="auto"/>
        <w:jc w:val="center"/>
        <w:rPr>
          <w:rFonts w:ascii="Times New Roman" w:eastAsia="Times New Roman" w:hAnsi="Times New Roman" w:cs="Times New Roman"/>
          <w:i/>
          <w:sz w:val="26"/>
          <w:szCs w:val="26"/>
          <w:lang w:eastAsia="ru-RU"/>
        </w:rPr>
      </w:pPr>
      <w:r w:rsidRPr="00BF5807">
        <w:rPr>
          <w:rFonts w:ascii="Times New Roman" w:eastAsia="Calibri" w:hAnsi="Times New Roman" w:cs="Times New Roman"/>
          <w:i/>
          <w:sz w:val="26"/>
          <w:szCs w:val="26"/>
        </w:rPr>
        <w:t xml:space="preserve">доктор медицинских наук, академик АН ЧР, профессор кафедры общей хирургии </w:t>
      </w:r>
      <w:r w:rsidR="006F3C0D" w:rsidRPr="00BF5807">
        <w:rPr>
          <w:rFonts w:ascii="Times New Roman" w:eastAsia="Times New Roman" w:hAnsi="Times New Roman" w:cs="Times New Roman"/>
          <w:i/>
          <w:sz w:val="26"/>
          <w:szCs w:val="26"/>
          <w:lang w:eastAsia="ru-RU"/>
        </w:rPr>
        <w:t>Медицинского института</w:t>
      </w:r>
    </w:p>
    <w:p w:rsidR="006F3C0D" w:rsidRPr="00BF5807" w:rsidRDefault="006F3C0D" w:rsidP="006F3C0D">
      <w:pPr>
        <w:widowControl w:val="0"/>
        <w:spacing w:after="0" w:line="240" w:lineRule="auto"/>
        <w:jc w:val="center"/>
        <w:rPr>
          <w:rFonts w:ascii="Times New Roman" w:eastAsia="Calibri" w:hAnsi="Times New Roman" w:cs="Times New Roman"/>
          <w:b/>
          <w:i/>
          <w:sz w:val="26"/>
          <w:szCs w:val="26"/>
        </w:rPr>
      </w:pPr>
      <w:r w:rsidRPr="00BF5807">
        <w:rPr>
          <w:rFonts w:ascii="Times New Roman" w:eastAsia="Times New Roman" w:hAnsi="Times New Roman" w:cs="Times New Roman"/>
          <w:i/>
          <w:sz w:val="26"/>
          <w:szCs w:val="26"/>
          <w:lang w:eastAsia="ru-RU"/>
        </w:rPr>
        <w:t>Чеченского государственного университета</w:t>
      </w:r>
      <w:r w:rsidRPr="00BF5807">
        <w:rPr>
          <w:rFonts w:ascii="Times New Roman" w:eastAsia="Calibri" w:hAnsi="Times New Roman" w:cs="Times New Roman"/>
          <w:b/>
          <w:i/>
          <w:sz w:val="26"/>
          <w:szCs w:val="26"/>
        </w:rPr>
        <w:t xml:space="preserve"> </w:t>
      </w:r>
    </w:p>
    <w:p w:rsidR="00D2558B" w:rsidRPr="00BF5807" w:rsidRDefault="00D2558B" w:rsidP="006F3C0D">
      <w:pPr>
        <w:widowControl w:val="0"/>
        <w:spacing w:after="0" w:line="240" w:lineRule="auto"/>
        <w:jc w:val="center"/>
        <w:rPr>
          <w:rFonts w:ascii="Times New Roman" w:eastAsia="Calibri" w:hAnsi="Times New Roman" w:cs="Times New Roman"/>
          <w:b/>
          <w:i/>
          <w:sz w:val="26"/>
          <w:szCs w:val="26"/>
        </w:rPr>
      </w:pPr>
      <w:r w:rsidRPr="00BF5807">
        <w:rPr>
          <w:rFonts w:ascii="Times New Roman" w:eastAsia="Calibri" w:hAnsi="Times New Roman" w:cs="Times New Roman"/>
          <w:b/>
          <w:i/>
          <w:sz w:val="26"/>
          <w:szCs w:val="26"/>
        </w:rPr>
        <w:t xml:space="preserve">С.С. </w:t>
      </w:r>
      <w:proofErr w:type="spellStart"/>
      <w:r w:rsidRPr="00BF5807">
        <w:rPr>
          <w:rFonts w:ascii="Times New Roman" w:eastAsia="Calibri" w:hAnsi="Times New Roman" w:cs="Times New Roman"/>
          <w:b/>
          <w:i/>
          <w:sz w:val="26"/>
          <w:szCs w:val="26"/>
        </w:rPr>
        <w:t>Айсханов</w:t>
      </w:r>
      <w:proofErr w:type="spellEnd"/>
      <w:r w:rsidRPr="00BF5807">
        <w:rPr>
          <w:rFonts w:ascii="Times New Roman" w:eastAsia="Calibri" w:hAnsi="Times New Roman" w:cs="Times New Roman"/>
          <w:b/>
          <w:i/>
          <w:sz w:val="26"/>
          <w:szCs w:val="26"/>
        </w:rPr>
        <w:t>,</w:t>
      </w:r>
    </w:p>
    <w:p w:rsidR="006F3C0D" w:rsidRPr="00BF5807" w:rsidRDefault="00D2558B" w:rsidP="006F3C0D">
      <w:pPr>
        <w:widowControl w:val="0"/>
        <w:spacing w:after="0" w:line="240" w:lineRule="auto"/>
        <w:jc w:val="center"/>
        <w:rPr>
          <w:rFonts w:ascii="Times New Roman" w:eastAsia="Times New Roman" w:hAnsi="Times New Roman" w:cs="Times New Roman"/>
          <w:i/>
          <w:sz w:val="26"/>
          <w:szCs w:val="26"/>
          <w:lang w:eastAsia="ru-RU"/>
        </w:rPr>
      </w:pPr>
      <w:r w:rsidRPr="00BF5807">
        <w:rPr>
          <w:rFonts w:ascii="Times New Roman" w:eastAsia="Calibri" w:hAnsi="Times New Roman" w:cs="Times New Roman"/>
          <w:i/>
          <w:sz w:val="26"/>
          <w:szCs w:val="26"/>
        </w:rPr>
        <w:t>ассистент кафедры общей хирургии</w:t>
      </w:r>
      <w:r w:rsidR="006F3C0D" w:rsidRPr="00BF5807">
        <w:rPr>
          <w:rFonts w:ascii="Times New Roman" w:eastAsia="Calibri" w:hAnsi="Times New Roman" w:cs="Times New Roman"/>
          <w:i/>
          <w:sz w:val="26"/>
          <w:szCs w:val="26"/>
        </w:rPr>
        <w:t xml:space="preserve"> </w:t>
      </w:r>
      <w:r w:rsidR="006F3C0D" w:rsidRPr="00BF5807">
        <w:rPr>
          <w:rFonts w:ascii="Times New Roman" w:eastAsia="Times New Roman" w:hAnsi="Times New Roman" w:cs="Times New Roman"/>
          <w:i/>
          <w:sz w:val="26"/>
          <w:szCs w:val="26"/>
          <w:lang w:eastAsia="ru-RU"/>
        </w:rPr>
        <w:t>Медицинского института</w:t>
      </w:r>
    </w:p>
    <w:p w:rsidR="00D2558B" w:rsidRPr="00BF5807" w:rsidRDefault="006F3C0D" w:rsidP="006F3C0D">
      <w:pPr>
        <w:widowControl w:val="0"/>
        <w:spacing w:after="0" w:line="240" w:lineRule="auto"/>
        <w:jc w:val="center"/>
        <w:rPr>
          <w:rFonts w:ascii="Times New Roman" w:eastAsia="Times New Roman" w:hAnsi="Times New Roman" w:cs="Times New Roman"/>
          <w:i/>
          <w:sz w:val="26"/>
          <w:szCs w:val="26"/>
          <w:lang w:eastAsia="ru-RU"/>
        </w:rPr>
      </w:pPr>
      <w:r w:rsidRPr="00BF5807">
        <w:rPr>
          <w:rFonts w:ascii="Times New Roman" w:eastAsia="Times New Roman" w:hAnsi="Times New Roman" w:cs="Times New Roman"/>
          <w:i/>
          <w:sz w:val="26"/>
          <w:szCs w:val="26"/>
          <w:lang w:eastAsia="ru-RU"/>
        </w:rPr>
        <w:t>Чеченского государственного университета</w:t>
      </w:r>
    </w:p>
    <w:p w:rsidR="006F3C0D" w:rsidRPr="00BF5807" w:rsidRDefault="006F3C0D" w:rsidP="006F3C0D">
      <w:pPr>
        <w:widowControl w:val="0"/>
        <w:spacing w:after="0" w:line="240" w:lineRule="auto"/>
        <w:ind w:firstLine="709"/>
        <w:jc w:val="center"/>
        <w:rPr>
          <w:rFonts w:ascii="Times New Roman" w:eastAsia="Calibri" w:hAnsi="Times New Roman" w:cs="Times New Roman"/>
          <w:sz w:val="24"/>
          <w:szCs w:val="24"/>
        </w:rPr>
      </w:pPr>
    </w:p>
    <w:p w:rsidR="00D2558B" w:rsidRPr="00BF5807" w:rsidRDefault="00DE4C27" w:rsidP="00DE4C27">
      <w:pPr>
        <w:widowControl w:val="0"/>
        <w:spacing w:after="0" w:line="240" w:lineRule="auto"/>
        <w:ind w:left="1276" w:right="707"/>
        <w:jc w:val="both"/>
        <w:rPr>
          <w:rFonts w:ascii="Times New Roman" w:eastAsia="Calibri" w:hAnsi="Times New Roman" w:cs="Times New Roman"/>
          <w:i/>
          <w:sz w:val="20"/>
          <w:szCs w:val="20"/>
        </w:rPr>
      </w:pPr>
      <w:r w:rsidRPr="00BF5807">
        <w:rPr>
          <w:rFonts w:ascii="Times New Roman" w:eastAsia="Calibri" w:hAnsi="Times New Roman" w:cs="Times New Roman"/>
          <w:b/>
          <w:i/>
          <w:sz w:val="20"/>
          <w:szCs w:val="20"/>
        </w:rPr>
        <w:t>Аннотация.</w:t>
      </w:r>
      <w:r w:rsidRPr="00BF5807">
        <w:rPr>
          <w:rFonts w:ascii="Times New Roman" w:eastAsia="Calibri" w:hAnsi="Times New Roman" w:cs="Times New Roman"/>
          <w:i/>
          <w:sz w:val="20"/>
          <w:szCs w:val="20"/>
        </w:rPr>
        <w:t xml:space="preserve"> </w:t>
      </w:r>
      <w:r w:rsidR="00D2558B" w:rsidRPr="00BF5807">
        <w:rPr>
          <w:rFonts w:ascii="Times New Roman" w:eastAsia="Calibri" w:hAnsi="Times New Roman" w:cs="Times New Roman"/>
          <w:i/>
          <w:sz w:val="20"/>
          <w:szCs w:val="20"/>
        </w:rPr>
        <w:t xml:space="preserve">Авторы статьи изучили доступную литературу по поводу сочетанных травм туловища и конечностей. Определили четкую стратегию и тактику ведения больных с данной патологией. Привели сведения о больном, который в течении последних 10 лет по поводу сочетанных и множественных травм перенес 39 операций на передней брюшной стенке по поводу тонко - и – толстокишечных свищей, рецидивной огромной послеоперационной грыжи. Перенес операцию на трахеи по поводу пролежня (в течении 17 суток больной находился в крайне тяжелом состоянии на ИВЛ и только на 18 сутки была произведена </w:t>
      </w:r>
      <w:proofErr w:type="spellStart"/>
      <w:r w:rsidR="00D2558B" w:rsidRPr="00BF5807">
        <w:rPr>
          <w:rFonts w:ascii="Times New Roman" w:eastAsia="Calibri" w:hAnsi="Times New Roman" w:cs="Times New Roman"/>
          <w:i/>
          <w:sz w:val="20"/>
          <w:szCs w:val="20"/>
        </w:rPr>
        <w:t>трахеостомия</w:t>
      </w:r>
      <w:proofErr w:type="spellEnd"/>
      <w:r w:rsidR="00D2558B" w:rsidRPr="00BF5807">
        <w:rPr>
          <w:rFonts w:ascii="Times New Roman" w:eastAsia="Calibri" w:hAnsi="Times New Roman" w:cs="Times New Roman"/>
          <w:i/>
          <w:sz w:val="20"/>
          <w:szCs w:val="20"/>
        </w:rPr>
        <w:t xml:space="preserve">). </w:t>
      </w:r>
    </w:p>
    <w:p w:rsidR="00D2558B" w:rsidRPr="00BF5807" w:rsidRDefault="00D2558B" w:rsidP="00DE4C27">
      <w:pPr>
        <w:widowControl w:val="0"/>
        <w:spacing w:after="0" w:line="240" w:lineRule="auto"/>
        <w:ind w:left="1276" w:right="707"/>
        <w:rPr>
          <w:rFonts w:ascii="Times New Roman" w:eastAsia="Calibri" w:hAnsi="Times New Roman" w:cs="Times New Roman"/>
          <w:i/>
          <w:sz w:val="20"/>
          <w:szCs w:val="20"/>
        </w:rPr>
      </w:pPr>
      <w:r w:rsidRPr="00BF5807">
        <w:rPr>
          <w:rFonts w:ascii="Times New Roman" w:eastAsia="Calibri" w:hAnsi="Times New Roman" w:cs="Times New Roman"/>
          <w:b/>
          <w:i/>
          <w:sz w:val="20"/>
          <w:szCs w:val="20"/>
        </w:rPr>
        <w:t xml:space="preserve">Ключевые слова: </w:t>
      </w:r>
      <w:r w:rsidRPr="00BF5807">
        <w:rPr>
          <w:rFonts w:ascii="Times New Roman" w:eastAsia="Calibri" w:hAnsi="Times New Roman" w:cs="Times New Roman"/>
          <w:i/>
          <w:sz w:val="20"/>
          <w:szCs w:val="20"/>
        </w:rPr>
        <w:t xml:space="preserve">травма, кишечный свищ, </w:t>
      </w:r>
      <w:proofErr w:type="spellStart"/>
      <w:r w:rsidRPr="00BF5807">
        <w:rPr>
          <w:rFonts w:ascii="Times New Roman" w:eastAsia="Calibri" w:hAnsi="Times New Roman" w:cs="Times New Roman"/>
          <w:i/>
          <w:sz w:val="20"/>
          <w:szCs w:val="20"/>
        </w:rPr>
        <w:t>трахеостома</w:t>
      </w:r>
      <w:proofErr w:type="spellEnd"/>
      <w:r w:rsidRPr="00BF5807">
        <w:rPr>
          <w:rFonts w:ascii="Times New Roman" w:eastAsia="Calibri" w:hAnsi="Times New Roman" w:cs="Times New Roman"/>
          <w:i/>
          <w:sz w:val="20"/>
          <w:szCs w:val="20"/>
        </w:rPr>
        <w:t>, травматический шок.</w:t>
      </w:r>
    </w:p>
    <w:p w:rsidR="00D2558B" w:rsidRPr="00BF5807" w:rsidRDefault="00D2558B" w:rsidP="00D2558B">
      <w:pPr>
        <w:widowControl w:val="0"/>
        <w:spacing w:after="0" w:line="240" w:lineRule="auto"/>
        <w:ind w:firstLine="709"/>
        <w:rPr>
          <w:rFonts w:ascii="Times New Roman" w:eastAsia="Calibri" w:hAnsi="Times New Roman" w:cs="Times New Roman"/>
          <w:sz w:val="24"/>
          <w:szCs w:val="24"/>
        </w:rPr>
      </w:pPr>
    </w:p>
    <w:p w:rsidR="00D2558B" w:rsidRPr="00BF5807" w:rsidRDefault="00D2558B" w:rsidP="00D2558B">
      <w:pPr>
        <w:widowControl w:val="0"/>
        <w:spacing w:after="0" w:line="240" w:lineRule="auto"/>
        <w:ind w:left="4536"/>
        <w:jc w:val="center"/>
        <w:rPr>
          <w:rFonts w:ascii="Times New Roman" w:eastAsia="Calibri" w:hAnsi="Times New Roman" w:cs="Times New Roman"/>
          <w:sz w:val="24"/>
          <w:szCs w:val="24"/>
        </w:rPr>
      </w:pPr>
      <w:r w:rsidRPr="00BF5807">
        <w:rPr>
          <w:rFonts w:ascii="Times New Roman" w:eastAsia="Calibri" w:hAnsi="Times New Roman" w:cs="Times New Roman"/>
          <w:sz w:val="24"/>
          <w:szCs w:val="24"/>
        </w:rPr>
        <w:t xml:space="preserve">(По материалу ГБУ Республиканской клинической больницы имени Ш.Ш. </w:t>
      </w:r>
      <w:proofErr w:type="spellStart"/>
      <w:r w:rsidRPr="00BF5807">
        <w:rPr>
          <w:rFonts w:ascii="Times New Roman" w:eastAsia="Calibri" w:hAnsi="Times New Roman" w:cs="Times New Roman"/>
          <w:sz w:val="24"/>
          <w:szCs w:val="24"/>
        </w:rPr>
        <w:t>Эпиндиева</w:t>
      </w:r>
      <w:proofErr w:type="spellEnd"/>
      <w:r w:rsidRPr="00BF5807">
        <w:rPr>
          <w:rFonts w:ascii="Times New Roman" w:eastAsia="Calibri" w:hAnsi="Times New Roman" w:cs="Times New Roman"/>
          <w:sz w:val="24"/>
          <w:szCs w:val="24"/>
        </w:rPr>
        <w:t xml:space="preserve"> – главврач д.м.н., проф. </w:t>
      </w:r>
      <w:proofErr w:type="spellStart"/>
      <w:r w:rsidRPr="00BF5807">
        <w:rPr>
          <w:rFonts w:ascii="Times New Roman" w:eastAsia="Calibri" w:hAnsi="Times New Roman" w:cs="Times New Roman"/>
          <w:sz w:val="24"/>
          <w:szCs w:val="24"/>
        </w:rPr>
        <w:t>Митаев</w:t>
      </w:r>
      <w:proofErr w:type="spellEnd"/>
      <w:r w:rsidRPr="00BF5807">
        <w:rPr>
          <w:rFonts w:ascii="Times New Roman" w:eastAsia="Calibri" w:hAnsi="Times New Roman" w:cs="Times New Roman"/>
          <w:sz w:val="24"/>
          <w:szCs w:val="24"/>
        </w:rPr>
        <w:t xml:space="preserve"> С.А.)</w:t>
      </w:r>
    </w:p>
    <w:p w:rsidR="00D2558B" w:rsidRPr="00BF5807" w:rsidRDefault="00D2558B" w:rsidP="00D2558B">
      <w:pPr>
        <w:widowControl w:val="0"/>
        <w:spacing w:after="0" w:line="240" w:lineRule="auto"/>
        <w:ind w:left="7371" w:firstLine="709"/>
        <w:rPr>
          <w:rFonts w:ascii="Times New Roman" w:eastAsia="Calibri" w:hAnsi="Times New Roman" w:cs="Times New Roman"/>
          <w:sz w:val="24"/>
          <w:szCs w:val="24"/>
        </w:rPr>
      </w:pP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lang w:val="en-US"/>
        </w:rPr>
        <w:t>XXI</w:t>
      </w:r>
      <w:r w:rsidRPr="00BF5807">
        <w:rPr>
          <w:rFonts w:ascii="Times New Roman" w:eastAsia="Calibri" w:hAnsi="Times New Roman" w:cs="Times New Roman"/>
          <w:sz w:val="26"/>
          <w:szCs w:val="26"/>
        </w:rPr>
        <w:t xml:space="preserve"> век характеризуется резким увеличением стихийных бедствий, катастроф, локальных войн, автодорожных  и производственных травм, приводящих к тяжелым множественным и сочетанным травмам, чаще всего заканчивающих летальным исходом [1].</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По данным Л.Н. Анкина и Н.Л. Анкина [2], основываясь на классификации Каплана-</w:t>
      </w:r>
      <w:proofErr w:type="spellStart"/>
      <w:r w:rsidRPr="00BF5807">
        <w:rPr>
          <w:rFonts w:ascii="Times New Roman" w:eastAsia="Calibri" w:hAnsi="Times New Roman" w:cs="Times New Roman"/>
          <w:sz w:val="26"/>
          <w:szCs w:val="26"/>
        </w:rPr>
        <w:t>Пожиринского</w:t>
      </w:r>
      <w:proofErr w:type="spellEnd"/>
      <w:r w:rsidRPr="00BF5807">
        <w:rPr>
          <w:rFonts w:ascii="Times New Roman" w:eastAsia="Calibri" w:hAnsi="Times New Roman" w:cs="Times New Roman"/>
          <w:sz w:val="26"/>
          <w:szCs w:val="26"/>
        </w:rPr>
        <w:t xml:space="preserve"> на 3-ем Всесоюзном съезде травматологов-ортопедов (1978г), </w:t>
      </w:r>
      <w:r w:rsidRPr="00BF5807">
        <w:rPr>
          <w:rFonts w:ascii="Times New Roman" w:eastAsia="Calibri" w:hAnsi="Times New Roman" w:cs="Times New Roman"/>
          <w:sz w:val="26"/>
          <w:szCs w:val="26"/>
        </w:rPr>
        <w:lastRenderedPageBreak/>
        <w:t>все травмы разделяют на изолированные, множественные, сочетанные и комбинированные.</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В основе многих хирургических заболеваний лежит травма, вызванная  внезапным, одномоментным воздействием на организм внешних факторов: механического, термического, электрического, лучевого и др. Травма может вызвать анатомические и функциональные нарушения в органах и тканях, обусловленные местной и общей реакцией. </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По данным В.К. Гостищева [3], множественные травмы - это два и более повреждения в пределах одной анатомической области, например, повреждение бедра и голени или повреждение печени и селезенки. По мнению данного автора, сочетанная травма – это повреждения какого-либо внутреннего органа, переломы или другие травмы опорно-двигательного аппарата, а также сочетание перелома конечностей с повреждением сосудов и нервов.</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Исследования Р.В. </w:t>
      </w:r>
      <w:proofErr w:type="spellStart"/>
      <w:r w:rsidRPr="00BF5807">
        <w:rPr>
          <w:rFonts w:ascii="Times New Roman" w:eastAsia="Calibri" w:hAnsi="Times New Roman" w:cs="Times New Roman"/>
          <w:sz w:val="26"/>
          <w:szCs w:val="26"/>
        </w:rPr>
        <w:t>Хажалиева</w:t>
      </w:r>
      <w:proofErr w:type="spellEnd"/>
      <w:r w:rsidRPr="00BF5807">
        <w:rPr>
          <w:rFonts w:ascii="Times New Roman" w:eastAsia="Calibri" w:hAnsi="Times New Roman" w:cs="Times New Roman"/>
          <w:sz w:val="26"/>
          <w:szCs w:val="26"/>
        </w:rPr>
        <w:t xml:space="preserve"> [4] показали, что при минно-осколочных повреждениях, отсутствие оценки тяжести повреждений и их значимости может вести практического врача в заблуждение. Например, считать ли сочетание перелома одного ребра и перелома пальца на руке множественно-сочетанной травмой, а сотрясение головного мозга и перелома лучевой кости сочетанной травмой? Формально это так, но понятно, что никаких специальных лечебных рекомендаций это повреждение не требует, и они могут быть вылечены как изолированные травмы.</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Данные некоторых авторов указывают на особенности диагностики и сложности в стратегии оказания первой медицинской помощи при сочетанных травмах. Сочетанные травмы называется повреждением одним или более механическим травмирующим агентом в пределах двух и более из анатомических областей тела человека, одно из которых обязательно является опасным для жизни.</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Исследования С.С. </w:t>
      </w:r>
      <w:proofErr w:type="spellStart"/>
      <w:r w:rsidRPr="00BF5807">
        <w:rPr>
          <w:rFonts w:ascii="Times New Roman" w:eastAsia="Calibri" w:hAnsi="Times New Roman" w:cs="Times New Roman"/>
          <w:sz w:val="26"/>
          <w:szCs w:val="26"/>
        </w:rPr>
        <w:t>Айсханова</w:t>
      </w:r>
      <w:proofErr w:type="spellEnd"/>
      <w:r w:rsidRPr="00BF5807">
        <w:rPr>
          <w:rFonts w:ascii="Times New Roman" w:eastAsia="Calibri" w:hAnsi="Times New Roman" w:cs="Times New Roman"/>
          <w:sz w:val="26"/>
          <w:szCs w:val="26"/>
        </w:rPr>
        <w:t xml:space="preserve"> [6] показали, что при множественных и сочетанных травмах необходимо оказывать симультанную хирургическую помощь пострадавшим в чрезвычайных ситуациях. Необходимо формировать в лечебных учреждениях медицинские бригады быстрого реагирования, в состав которых должны входить общий хирург, травматолог, нейрохирург, анестезиолог-реаниматор, врач по переливанию крови. Необходимо приблизить оказание квалифицированной медицинской помощи пострадавшим на место происшествия и только в этих случаях </w:t>
      </w:r>
      <w:r w:rsidRPr="00BF5807">
        <w:rPr>
          <w:rFonts w:ascii="Times New Roman" w:eastAsia="Calibri" w:hAnsi="Times New Roman" w:cs="Times New Roman"/>
          <w:sz w:val="26"/>
          <w:szCs w:val="26"/>
        </w:rPr>
        <w:lastRenderedPageBreak/>
        <w:t>можно ожидать хорошие результаты.</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Для иллюстрации представляем историю болезни больного, поступившего на кафедру Общей хирургии Мединститута ЧГУ 27.02.2016 с диагнозом обширная инфицированная рана передней брюшной стенки с обильным гнойным отделением.</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Из анамнеза удалось выявить, что 10 лет тому назад больной </w:t>
      </w:r>
      <w:proofErr w:type="spellStart"/>
      <w:r w:rsidRPr="00BF5807">
        <w:rPr>
          <w:rFonts w:ascii="Times New Roman" w:eastAsia="Calibri" w:hAnsi="Times New Roman" w:cs="Times New Roman"/>
          <w:sz w:val="26"/>
          <w:szCs w:val="26"/>
        </w:rPr>
        <w:t>Зайнулаев</w:t>
      </w:r>
      <w:proofErr w:type="spellEnd"/>
      <w:r w:rsidRPr="00BF5807">
        <w:rPr>
          <w:rFonts w:ascii="Times New Roman" w:eastAsia="Calibri" w:hAnsi="Times New Roman" w:cs="Times New Roman"/>
          <w:sz w:val="26"/>
          <w:szCs w:val="26"/>
        </w:rPr>
        <w:t xml:space="preserve"> С.-Х. Х. получил травму, несовместимую с жизнью (был раздавлен между двумя грузовыми автомобилями). В тяжелом коматозном состоянии больной был доставлен в одну из районных больниц республики. Врачами районной больницы был осмотрен пострадавший и выставлен диагноз – тяжелая сочетанная травма передней брюшной стенки с подозрением на разрыв полых органов, перелом костей таза и левого тазобедренного сустава, осложненным кровотечением из бедренной артерии. Врачи наложили жгут на левую нижнюю конечность, с целью остановки артериального кровотечения, наладили </w:t>
      </w:r>
      <w:proofErr w:type="spellStart"/>
      <w:r w:rsidRPr="00BF5807">
        <w:rPr>
          <w:rFonts w:ascii="Times New Roman" w:eastAsia="Calibri" w:hAnsi="Times New Roman" w:cs="Times New Roman"/>
          <w:sz w:val="26"/>
          <w:szCs w:val="26"/>
        </w:rPr>
        <w:t>инфузионную</w:t>
      </w:r>
      <w:proofErr w:type="spellEnd"/>
      <w:r w:rsidRPr="00BF5807">
        <w:rPr>
          <w:rFonts w:ascii="Times New Roman" w:eastAsia="Calibri" w:hAnsi="Times New Roman" w:cs="Times New Roman"/>
          <w:sz w:val="26"/>
          <w:szCs w:val="26"/>
        </w:rPr>
        <w:t xml:space="preserve"> терапию, обезболили и в сопровождении анестезиолога – реаниматора переправили пострадавшего в соседний регион. По нашему мнению (И.У. </w:t>
      </w:r>
      <w:proofErr w:type="spellStart"/>
      <w:r w:rsidRPr="00BF5807">
        <w:rPr>
          <w:rFonts w:ascii="Times New Roman" w:eastAsia="Calibri" w:hAnsi="Times New Roman" w:cs="Times New Roman"/>
          <w:sz w:val="26"/>
          <w:szCs w:val="26"/>
        </w:rPr>
        <w:t>Лечиев</w:t>
      </w:r>
      <w:proofErr w:type="spellEnd"/>
      <w:r w:rsidRPr="00BF5807">
        <w:rPr>
          <w:rFonts w:ascii="Times New Roman" w:eastAsia="Calibri" w:hAnsi="Times New Roman" w:cs="Times New Roman"/>
          <w:sz w:val="26"/>
          <w:szCs w:val="26"/>
        </w:rPr>
        <w:t xml:space="preserve">, С.К. </w:t>
      </w:r>
      <w:proofErr w:type="spellStart"/>
      <w:r w:rsidRPr="00BF5807">
        <w:rPr>
          <w:rFonts w:ascii="Times New Roman" w:eastAsia="Calibri" w:hAnsi="Times New Roman" w:cs="Times New Roman"/>
          <w:sz w:val="26"/>
          <w:szCs w:val="26"/>
        </w:rPr>
        <w:t>Айсханов</w:t>
      </w:r>
      <w:proofErr w:type="spellEnd"/>
      <w:r w:rsidRPr="00BF5807">
        <w:rPr>
          <w:rFonts w:ascii="Times New Roman" w:eastAsia="Calibri" w:hAnsi="Times New Roman" w:cs="Times New Roman"/>
          <w:sz w:val="26"/>
          <w:szCs w:val="26"/>
        </w:rPr>
        <w:t>, С.А.</w:t>
      </w:r>
      <w:r w:rsidRPr="00BF5807">
        <w:rPr>
          <w:rFonts w:ascii="Times New Roman" w:eastAsia="Calibri" w:hAnsi="Times New Roman" w:cs="Times New Roman"/>
          <w:b/>
          <w:sz w:val="26"/>
          <w:szCs w:val="26"/>
        </w:rPr>
        <w:t xml:space="preserve"> </w:t>
      </w:r>
      <w:r w:rsidRPr="00BF5807">
        <w:rPr>
          <w:rFonts w:ascii="Times New Roman" w:eastAsia="Calibri" w:hAnsi="Times New Roman" w:cs="Times New Roman"/>
          <w:sz w:val="26"/>
          <w:szCs w:val="26"/>
        </w:rPr>
        <w:t xml:space="preserve">Минтаев, С.С. </w:t>
      </w:r>
      <w:proofErr w:type="spellStart"/>
      <w:r w:rsidRPr="00BF5807">
        <w:rPr>
          <w:rFonts w:ascii="Times New Roman" w:eastAsia="Calibri" w:hAnsi="Times New Roman" w:cs="Times New Roman"/>
          <w:sz w:val="26"/>
          <w:szCs w:val="26"/>
        </w:rPr>
        <w:t>Айсханов</w:t>
      </w:r>
      <w:proofErr w:type="spellEnd"/>
      <w:r w:rsidRPr="00BF5807">
        <w:rPr>
          <w:rFonts w:ascii="Times New Roman" w:eastAsia="Calibri" w:hAnsi="Times New Roman" w:cs="Times New Roman"/>
          <w:sz w:val="26"/>
          <w:szCs w:val="26"/>
        </w:rPr>
        <w:t>,) транспортировка крайне тяжелого в коматозном состоянии больного в другую республику - явилась ошибкой дежурных врачей районной больницы.</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Все реанимационные мероприятия необходимо было проводить на месте, пригласив специалистов ургентной медицины. Своевременная проведенная первичная хирургическая обработка размозженной раны левого бедра позволила бы сосудистому хирургу выявить поврежденный участок бедренной артерии и произвести соответствующую операцию (</w:t>
      </w:r>
      <w:proofErr w:type="spellStart"/>
      <w:r w:rsidRPr="00BF5807">
        <w:rPr>
          <w:rFonts w:ascii="Times New Roman" w:eastAsia="Calibri" w:hAnsi="Times New Roman" w:cs="Times New Roman"/>
          <w:sz w:val="26"/>
          <w:szCs w:val="26"/>
        </w:rPr>
        <w:t>ушивание</w:t>
      </w:r>
      <w:proofErr w:type="spellEnd"/>
      <w:r w:rsidRPr="00BF5807">
        <w:rPr>
          <w:rFonts w:ascii="Times New Roman" w:eastAsia="Calibri" w:hAnsi="Times New Roman" w:cs="Times New Roman"/>
          <w:sz w:val="26"/>
          <w:szCs w:val="26"/>
        </w:rPr>
        <w:t xml:space="preserve"> поврежденного участка или наложение сосудистого анастомоза с восстановлением кровообращения), в результате чего вероятность сохранения конечности была бы более высокой. Под </w:t>
      </w:r>
      <w:proofErr w:type="spellStart"/>
      <w:r w:rsidRPr="00BF5807">
        <w:rPr>
          <w:rFonts w:ascii="Times New Roman" w:eastAsia="Calibri" w:hAnsi="Times New Roman" w:cs="Times New Roman"/>
          <w:sz w:val="26"/>
          <w:szCs w:val="26"/>
        </w:rPr>
        <w:t>эндотрахеальным</w:t>
      </w:r>
      <w:proofErr w:type="spellEnd"/>
      <w:r w:rsidRPr="00BF5807">
        <w:rPr>
          <w:rFonts w:ascii="Times New Roman" w:eastAsia="Calibri" w:hAnsi="Times New Roman" w:cs="Times New Roman"/>
          <w:sz w:val="26"/>
          <w:szCs w:val="26"/>
        </w:rPr>
        <w:t xml:space="preserve"> наркозом с проведением противошоковых мероприятий, одновременно с переливанием крови плазмы, белковых и солевых растворов, при восстановлении гемодинамики можно было провести диагностическую лапароскопию и в зависимости от операционной находки закончить соответствующую операцию. Врачи больницы скорой медицинской помощи г. Махачкалы произвели лапаротомию, сделали резекцию поврежденных участков тонкого и толстого кишечника и закончили операцию наложением анастомозов, дренированием брюшной полости и </w:t>
      </w:r>
      <w:proofErr w:type="spellStart"/>
      <w:r w:rsidRPr="00BF5807">
        <w:rPr>
          <w:rFonts w:ascii="Times New Roman" w:eastAsia="Calibri" w:hAnsi="Times New Roman" w:cs="Times New Roman"/>
          <w:sz w:val="26"/>
          <w:szCs w:val="26"/>
        </w:rPr>
        <w:t>ушиванием</w:t>
      </w:r>
      <w:proofErr w:type="spellEnd"/>
      <w:r w:rsidRPr="00BF5807">
        <w:rPr>
          <w:rFonts w:ascii="Times New Roman" w:eastAsia="Calibri" w:hAnsi="Times New Roman" w:cs="Times New Roman"/>
          <w:sz w:val="26"/>
          <w:szCs w:val="26"/>
        </w:rPr>
        <w:t xml:space="preserve"> передней брюшной стенки.</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lastRenderedPageBreak/>
        <w:t xml:space="preserve">По нашему мнению, необходимо было операцию закончить выведением </w:t>
      </w:r>
      <w:proofErr w:type="spellStart"/>
      <w:r w:rsidRPr="00BF5807">
        <w:rPr>
          <w:rFonts w:ascii="Times New Roman" w:eastAsia="Calibri" w:hAnsi="Times New Roman" w:cs="Times New Roman"/>
          <w:sz w:val="26"/>
          <w:szCs w:val="26"/>
        </w:rPr>
        <w:t>энтеростомы</w:t>
      </w:r>
      <w:proofErr w:type="spellEnd"/>
      <w:r w:rsidRPr="00BF5807">
        <w:rPr>
          <w:rFonts w:ascii="Times New Roman" w:eastAsia="Calibri" w:hAnsi="Times New Roman" w:cs="Times New Roman"/>
          <w:sz w:val="26"/>
          <w:szCs w:val="26"/>
        </w:rPr>
        <w:t xml:space="preserve"> и </w:t>
      </w:r>
      <w:proofErr w:type="spellStart"/>
      <w:r w:rsidRPr="00BF5807">
        <w:rPr>
          <w:rFonts w:ascii="Times New Roman" w:eastAsia="Calibri" w:hAnsi="Times New Roman" w:cs="Times New Roman"/>
          <w:sz w:val="26"/>
          <w:szCs w:val="26"/>
        </w:rPr>
        <w:t>колостомы</w:t>
      </w:r>
      <w:proofErr w:type="spellEnd"/>
      <w:r w:rsidRPr="00BF5807">
        <w:rPr>
          <w:rFonts w:ascii="Times New Roman" w:eastAsia="Calibri" w:hAnsi="Times New Roman" w:cs="Times New Roman"/>
          <w:sz w:val="26"/>
          <w:szCs w:val="26"/>
        </w:rPr>
        <w:t>, а на 3,5,7 сутки провести программированную санацию брюшной полости, полностью не ушивая рану на передней брюшной стенки. Вот почему на 3-4 сутки у больного появился обширный некроз краев раны с возникновением толсто- и тонкокишечных свищей.</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 xml:space="preserve">После проведенных неотложных мероприятий, больной родственниками был доставлен в г. Москва, где в хирургическом отделении неоднократно были проведены операции по поводу кишечных свищей и обширного некроза мягких тканей передней брюшной стенки. За 10 лет больной перенес 39 операций, из них самой тяжелой оказалась резекция трахеи с наложением постоянно действующей </w:t>
      </w:r>
      <w:proofErr w:type="spellStart"/>
      <w:r w:rsidRPr="00BF5807">
        <w:rPr>
          <w:rFonts w:ascii="Times New Roman" w:eastAsia="Calibri" w:hAnsi="Times New Roman" w:cs="Times New Roman"/>
          <w:sz w:val="26"/>
          <w:szCs w:val="26"/>
        </w:rPr>
        <w:t>трахеостомы</w:t>
      </w:r>
      <w:proofErr w:type="spellEnd"/>
      <w:r w:rsidRPr="00BF5807">
        <w:rPr>
          <w:rFonts w:ascii="Times New Roman" w:eastAsia="Calibri" w:hAnsi="Times New Roman" w:cs="Times New Roman"/>
          <w:sz w:val="26"/>
          <w:szCs w:val="26"/>
        </w:rPr>
        <w:t>.</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Неоднократные операции в различных больницах России не привели к излечению пациента, специалистам не удавалось справиться с гнойной инфекцией. В последнее время больного сильно беспокоили боли в ране и гнойные выделения не смотря на проводимое лечение.</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b/>
          <w:sz w:val="26"/>
          <w:szCs w:val="26"/>
        </w:rPr>
        <w:t>Выводы</w:t>
      </w:r>
      <w:r w:rsidRPr="00BF5807">
        <w:rPr>
          <w:rFonts w:ascii="Times New Roman" w:eastAsia="Calibri" w:hAnsi="Times New Roman" w:cs="Times New Roman"/>
          <w:sz w:val="26"/>
          <w:szCs w:val="26"/>
        </w:rPr>
        <w:t xml:space="preserve">: </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По нашему мнению, при сочетанных и множественных повреждениях огромное значение имеет определение лечебной тактики в стационаре в первые часы пребывания, от которой зависит исход травматической болезни. Не выявленное либо не остановленное кровотечение, не диагностированные внутричерепные гематомы, разрывы полых органов живота, повреждение трахеи и крупных бронхов, а также не обоснованные хирургические вмешательства, будь то трепанация черепа, торакотомия, лапаротомия и другие изменения операции зачастую фатально влияют на исход травматической болезни. В первую очередь выполняются операции, обеспечивающие ликвидацию расстройств дыхания и кровообращения. Своевременно и правильно произведенная операция почти всегда является противошоковым мероприятием. Одной из особенностей диагностической тактики при травматическом шоке является неразрывность диагностического и лечебного процессов. Диагностический процесс при сочетанной травме продолжается практически в течении всего пребывания больного в реанимации или в операционной.</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t>Другой врачебно-тактической особенностью при травматическом шоке является необходимость согласования последовательности, степени срочности и объема оперативного вмешательства различных специалистов.</w:t>
      </w:r>
    </w:p>
    <w:p w:rsidR="00D2558B" w:rsidRPr="00BF5807" w:rsidRDefault="00D2558B" w:rsidP="00964884">
      <w:pPr>
        <w:widowControl w:val="0"/>
        <w:spacing w:after="0" w:line="360" w:lineRule="auto"/>
        <w:ind w:firstLine="709"/>
        <w:jc w:val="both"/>
        <w:rPr>
          <w:rFonts w:ascii="Times New Roman" w:eastAsia="Calibri" w:hAnsi="Times New Roman" w:cs="Times New Roman"/>
          <w:sz w:val="26"/>
          <w:szCs w:val="26"/>
        </w:rPr>
      </w:pPr>
      <w:r w:rsidRPr="00BF5807">
        <w:rPr>
          <w:rFonts w:ascii="Times New Roman" w:eastAsia="Calibri" w:hAnsi="Times New Roman" w:cs="Times New Roman"/>
          <w:sz w:val="26"/>
          <w:szCs w:val="26"/>
        </w:rPr>
        <w:lastRenderedPageBreak/>
        <w:t>Сложность диагностики сочетанных повреждений живота часто обусловлена тяжелым коматозным состоянием пострадавших, затруднением контакта в следствии, отсутствия сознания, наслаиванием симптомов повреждения других систем и органов, изменением порогов болевой чувствительности, маскировкой и извращением типичных признаков повреждения полых органов, разрыва печении, селезенки, наличием другого травматического очага, отвлекающего внимание больного и врача.</w:t>
      </w:r>
    </w:p>
    <w:p w:rsidR="00D2558B" w:rsidRPr="00BF5807" w:rsidRDefault="00D2558B" w:rsidP="00D2558B">
      <w:pPr>
        <w:widowControl w:val="0"/>
        <w:spacing w:after="0" w:line="240" w:lineRule="auto"/>
        <w:ind w:firstLine="709"/>
        <w:jc w:val="both"/>
        <w:rPr>
          <w:rFonts w:ascii="Times New Roman" w:eastAsia="Calibri" w:hAnsi="Times New Roman" w:cs="Times New Roman"/>
          <w:sz w:val="24"/>
          <w:szCs w:val="24"/>
        </w:rPr>
      </w:pPr>
    </w:p>
    <w:p w:rsidR="00D2558B" w:rsidRPr="00BF5807" w:rsidRDefault="00D2558B" w:rsidP="00964884">
      <w:pPr>
        <w:widowControl w:val="0"/>
        <w:spacing w:after="0" w:line="240" w:lineRule="auto"/>
        <w:jc w:val="center"/>
        <w:rPr>
          <w:rFonts w:ascii="Times New Roman" w:eastAsia="Calibri" w:hAnsi="Times New Roman" w:cs="Times New Roman"/>
          <w:b/>
          <w:sz w:val="24"/>
          <w:szCs w:val="24"/>
        </w:rPr>
      </w:pPr>
      <w:r w:rsidRPr="00BF5807">
        <w:rPr>
          <w:rFonts w:ascii="Times New Roman" w:eastAsia="Calibri" w:hAnsi="Times New Roman" w:cs="Times New Roman"/>
          <w:b/>
          <w:sz w:val="24"/>
          <w:szCs w:val="24"/>
        </w:rPr>
        <w:t>Литература</w:t>
      </w:r>
      <w:r w:rsidR="00964884" w:rsidRPr="00BF5807">
        <w:rPr>
          <w:rFonts w:ascii="Times New Roman" w:eastAsia="Calibri" w:hAnsi="Times New Roman" w:cs="Times New Roman"/>
          <w:b/>
          <w:sz w:val="24"/>
          <w:szCs w:val="24"/>
        </w:rPr>
        <w:t>:</w:t>
      </w:r>
    </w:p>
    <w:p w:rsidR="00D2558B" w:rsidRPr="00BF5807" w:rsidRDefault="00D2558B" w:rsidP="00964884">
      <w:pPr>
        <w:pStyle w:val="a7"/>
        <w:widowControl w:val="0"/>
        <w:numPr>
          <w:ilvl w:val="0"/>
          <w:numId w:val="27"/>
        </w:numPr>
        <w:tabs>
          <w:tab w:val="left" w:pos="-7088"/>
        </w:tabs>
        <w:spacing w:after="0" w:line="240" w:lineRule="auto"/>
        <w:ind w:left="1134" w:right="991"/>
        <w:jc w:val="both"/>
        <w:rPr>
          <w:rFonts w:ascii="Times New Roman" w:hAnsi="Times New Roman"/>
          <w:sz w:val="20"/>
          <w:szCs w:val="20"/>
        </w:rPr>
      </w:pPr>
      <w:proofErr w:type="spellStart"/>
      <w:r w:rsidRPr="00BF5807">
        <w:rPr>
          <w:rFonts w:ascii="Times New Roman" w:hAnsi="Times New Roman"/>
          <w:sz w:val="20"/>
          <w:szCs w:val="20"/>
        </w:rPr>
        <w:t>Айсханов</w:t>
      </w:r>
      <w:proofErr w:type="spellEnd"/>
      <w:r w:rsidRPr="00BF5807">
        <w:rPr>
          <w:rFonts w:ascii="Times New Roman" w:hAnsi="Times New Roman"/>
          <w:sz w:val="20"/>
          <w:szCs w:val="20"/>
        </w:rPr>
        <w:t xml:space="preserve"> С.С., </w:t>
      </w:r>
      <w:proofErr w:type="spellStart"/>
      <w:r w:rsidRPr="00BF5807">
        <w:rPr>
          <w:rFonts w:ascii="Times New Roman" w:hAnsi="Times New Roman"/>
          <w:sz w:val="20"/>
          <w:szCs w:val="20"/>
        </w:rPr>
        <w:t>Айсханов</w:t>
      </w:r>
      <w:proofErr w:type="spellEnd"/>
      <w:r w:rsidRPr="00BF5807">
        <w:rPr>
          <w:rFonts w:ascii="Times New Roman" w:hAnsi="Times New Roman"/>
          <w:sz w:val="20"/>
          <w:szCs w:val="20"/>
        </w:rPr>
        <w:t xml:space="preserve"> С.К., Сычев Р.И., </w:t>
      </w:r>
      <w:proofErr w:type="spellStart"/>
      <w:r w:rsidRPr="00BF5807">
        <w:rPr>
          <w:rFonts w:ascii="Times New Roman" w:hAnsi="Times New Roman"/>
          <w:sz w:val="20"/>
          <w:szCs w:val="20"/>
        </w:rPr>
        <w:t>Тотиков</w:t>
      </w:r>
      <w:proofErr w:type="spellEnd"/>
      <w:r w:rsidRPr="00BF5807">
        <w:rPr>
          <w:rFonts w:ascii="Times New Roman" w:hAnsi="Times New Roman"/>
          <w:sz w:val="20"/>
          <w:szCs w:val="20"/>
        </w:rPr>
        <w:t xml:space="preserve"> В.З., Слепушкин В.Д., </w:t>
      </w:r>
      <w:proofErr w:type="spellStart"/>
      <w:r w:rsidRPr="00BF5807">
        <w:rPr>
          <w:rFonts w:ascii="Times New Roman" w:hAnsi="Times New Roman"/>
          <w:sz w:val="20"/>
          <w:szCs w:val="20"/>
        </w:rPr>
        <w:t>Беслякоев</w:t>
      </w:r>
      <w:proofErr w:type="spellEnd"/>
      <w:r w:rsidRPr="00BF5807">
        <w:rPr>
          <w:rFonts w:ascii="Times New Roman" w:hAnsi="Times New Roman"/>
          <w:sz w:val="20"/>
          <w:szCs w:val="20"/>
        </w:rPr>
        <w:t xml:space="preserve"> У.С., </w:t>
      </w:r>
      <w:proofErr w:type="spellStart"/>
      <w:r w:rsidRPr="00BF5807">
        <w:rPr>
          <w:rFonts w:ascii="Times New Roman" w:hAnsi="Times New Roman"/>
          <w:sz w:val="20"/>
          <w:szCs w:val="20"/>
        </w:rPr>
        <w:t>Сипова</w:t>
      </w:r>
      <w:proofErr w:type="spellEnd"/>
      <w:r w:rsidRPr="00BF5807">
        <w:rPr>
          <w:rFonts w:ascii="Times New Roman" w:hAnsi="Times New Roman"/>
          <w:sz w:val="20"/>
          <w:szCs w:val="20"/>
        </w:rPr>
        <w:t xml:space="preserve"> М.М. Пути и перспективы развития неотложной симультанной хирургической помощи пострадавшим в чрезвычайных ситуациях // Медико-экологические и социально-экономические проблемы экологической оздоровительной системы молодого поколения, пути решения / Сборник материалов под ред. Р.И. Сычева, Ю.М. Перова. – Краснодар, </w:t>
      </w:r>
      <w:proofErr w:type="spellStart"/>
      <w:r w:rsidRPr="00BF5807">
        <w:rPr>
          <w:rFonts w:ascii="Times New Roman" w:hAnsi="Times New Roman"/>
          <w:sz w:val="20"/>
          <w:szCs w:val="20"/>
        </w:rPr>
        <w:t>изд-тво</w:t>
      </w:r>
      <w:proofErr w:type="spellEnd"/>
      <w:r w:rsidRPr="00BF5807">
        <w:rPr>
          <w:rFonts w:ascii="Times New Roman" w:hAnsi="Times New Roman"/>
          <w:sz w:val="20"/>
          <w:szCs w:val="20"/>
        </w:rPr>
        <w:t xml:space="preserve"> «Фамилия»  2015. – 500 с.</w:t>
      </w:r>
    </w:p>
    <w:p w:rsidR="00D2558B" w:rsidRPr="00BF5807" w:rsidRDefault="00D2558B" w:rsidP="00964884">
      <w:pPr>
        <w:pStyle w:val="a7"/>
        <w:widowControl w:val="0"/>
        <w:numPr>
          <w:ilvl w:val="0"/>
          <w:numId w:val="27"/>
        </w:numPr>
        <w:spacing w:after="0" w:line="240" w:lineRule="auto"/>
        <w:ind w:left="1134" w:right="991"/>
        <w:jc w:val="both"/>
        <w:rPr>
          <w:rFonts w:ascii="Times New Roman" w:hAnsi="Times New Roman"/>
          <w:sz w:val="20"/>
          <w:szCs w:val="20"/>
        </w:rPr>
      </w:pPr>
      <w:r w:rsidRPr="00BF5807">
        <w:rPr>
          <w:rFonts w:ascii="Times New Roman" w:hAnsi="Times New Roman"/>
          <w:sz w:val="20"/>
          <w:szCs w:val="20"/>
        </w:rPr>
        <w:t>Анкин Л.Н., Анкин Н.Л. Практическая травматология. Европейские стандарты диагностики и лечения. – М., 2004. – 350 с.</w:t>
      </w:r>
    </w:p>
    <w:p w:rsidR="00D2558B" w:rsidRPr="00BF5807" w:rsidRDefault="00D2558B" w:rsidP="00964884">
      <w:pPr>
        <w:pStyle w:val="a7"/>
        <w:widowControl w:val="0"/>
        <w:numPr>
          <w:ilvl w:val="0"/>
          <w:numId w:val="27"/>
        </w:numPr>
        <w:spacing w:after="0" w:line="240" w:lineRule="auto"/>
        <w:ind w:left="1134" w:right="991"/>
        <w:jc w:val="both"/>
        <w:rPr>
          <w:rFonts w:ascii="Times New Roman" w:hAnsi="Times New Roman"/>
          <w:sz w:val="20"/>
          <w:szCs w:val="20"/>
        </w:rPr>
      </w:pPr>
      <w:proofErr w:type="spellStart"/>
      <w:r w:rsidRPr="00BF5807">
        <w:rPr>
          <w:rFonts w:ascii="Times New Roman" w:hAnsi="Times New Roman"/>
          <w:sz w:val="20"/>
          <w:szCs w:val="20"/>
        </w:rPr>
        <w:t>Гостищев</w:t>
      </w:r>
      <w:proofErr w:type="spellEnd"/>
      <w:r w:rsidRPr="00BF5807">
        <w:rPr>
          <w:rFonts w:ascii="Times New Roman" w:hAnsi="Times New Roman"/>
          <w:sz w:val="20"/>
          <w:szCs w:val="20"/>
        </w:rPr>
        <w:t xml:space="preserve"> В.К. Общие вопросы травматологии (В.К. </w:t>
      </w:r>
      <w:proofErr w:type="spellStart"/>
      <w:r w:rsidRPr="00BF5807">
        <w:rPr>
          <w:rFonts w:ascii="Times New Roman" w:hAnsi="Times New Roman"/>
          <w:sz w:val="20"/>
          <w:szCs w:val="20"/>
        </w:rPr>
        <w:t>Гостищев</w:t>
      </w:r>
      <w:proofErr w:type="spellEnd"/>
      <w:r w:rsidRPr="00BF5807">
        <w:rPr>
          <w:rFonts w:ascii="Times New Roman" w:hAnsi="Times New Roman"/>
          <w:sz w:val="20"/>
          <w:szCs w:val="20"/>
        </w:rPr>
        <w:t xml:space="preserve"> – 5-е издание, </w:t>
      </w:r>
      <w:proofErr w:type="spellStart"/>
      <w:r w:rsidRPr="00BF5807">
        <w:rPr>
          <w:rFonts w:ascii="Times New Roman" w:hAnsi="Times New Roman"/>
          <w:sz w:val="20"/>
          <w:szCs w:val="20"/>
        </w:rPr>
        <w:t>перераб</w:t>
      </w:r>
      <w:proofErr w:type="spellEnd"/>
      <w:r w:rsidRPr="00BF5807">
        <w:rPr>
          <w:rFonts w:ascii="Times New Roman" w:hAnsi="Times New Roman"/>
          <w:sz w:val="20"/>
          <w:szCs w:val="20"/>
        </w:rPr>
        <w:t>. и доп.) – М.: ГЭОТАР – Медиа, 2013. – С. 293-303.</w:t>
      </w:r>
    </w:p>
    <w:p w:rsidR="00D2558B" w:rsidRPr="00BF5807" w:rsidRDefault="00D2558B" w:rsidP="00964884">
      <w:pPr>
        <w:pStyle w:val="a7"/>
        <w:widowControl w:val="0"/>
        <w:numPr>
          <w:ilvl w:val="0"/>
          <w:numId w:val="27"/>
        </w:numPr>
        <w:spacing w:after="0" w:line="240" w:lineRule="auto"/>
        <w:ind w:left="1134" w:right="991"/>
        <w:jc w:val="both"/>
        <w:rPr>
          <w:rFonts w:ascii="Times New Roman" w:hAnsi="Times New Roman"/>
          <w:sz w:val="20"/>
          <w:szCs w:val="20"/>
        </w:rPr>
      </w:pPr>
      <w:proofErr w:type="spellStart"/>
      <w:r w:rsidRPr="00BF5807">
        <w:rPr>
          <w:rFonts w:ascii="Times New Roman" w:hAnsi="Times New Roman"/>
          <w:sz w:val="20"/>
          <w:szCs w:val="20"/>
        </w:rPr>
        <w:t>Хажалиев</w:t>
      </w:r>
      <w:proofErr w:type="spellEnd"/>
      <w:r w:rsidRPr="00BF5807">
        <w:rPr>
          <w:rFonts w:ascii="Times New Roman" w:hAnsi="Times New Roman"/>
          <w:sz w:val="20"/>
          <w:szCs w:val="20"/>
        </w:rPr>
        <w:t xml:space="preserve"> Р.В. Алгоритм повышения безопасности жизнедеятельности раненых с минно-осколочными повреждениями. Автореферат кандидатской диссертации. – Владикавказ, 2008. </w:t>
      </w:r>
    </w:p>
    <w:p w:rsidR="00D2558B" w:rsidRPr="00BF5807" w:rsidRDefault="00D2558B" w:rsidP="00964884">
      <w:pPr>
        <w:pStyle w:val="a7"/>
        <w:widowControl w:val="0"/>
        <w:numPr>
          <w:ilvl w:val="0"/>
          <w:numId w:val="27"/>
        </w:numPr>
        <w:spacing w:after="0" w:line="240" w:lineRule="auto"/>
        <w:ind w:left="1134" w:right="991"/>
        <w:jc w:val="both"/>
        <w:rPr>
          <w:rFonts w:ascii="Times New Roman" w:hAnsi="Times New Roman"/>
          <w:sz w:val="20"/>
          <w:szCs w:val="20"/>
        </w:rPr>
      </w:pPr>
      <w:r w:rsidRPr="00BF5807">
        <w:rPr>
          <w:rFonts w:ascii="Times New Roman" w:hAnsi="Times New Roman"/>
          <w:sz w:val="20"/>
          <w:szCs w:val="20"/>
        </w:rPr>
        <w:t xml:space="preserve">Слепушкин В.Д., </w:t>
      </w:r>
      <w:proofErr w:type="spellStart"/>
      <w:r w:rsidRPr="00BF5807">
        <w:rPr>
          <w:rFonts w:ascii="Times New Roman" w:hAnsi="Times New Roman"/>
          <w:sz w:val="20"/>
          <w:szCs w:val="20"/>
        </w:rPr>
        <w:t>Тотиков</w:t>
      </w:r>
      <w:proofErr w:type="spellEnd"/>
      <w:r w:rsidRPr="00BF5807">
        <w:rPr>
          <w:rFonts w:ascii="Times New Roman" w:hAnsi="Times New Roman"/>
          <w:sz w:val="20"/>
          <w:szCs w:val="20"/>
        </w:rPr>
        <w:t xml:space="preserve"> В.З., </w:t>
      </w:r>
      <w:proofErr w:type="spellStart"/>
      <w:r w:rsidRPr="00BF5807">
        <w:rPr>
          <w:rFonts w:ascii="Times New Roman" w:hAnsi="Times New Roman"/>
          <w:sz w:val="20"/>
          <w:szCs w:val="20"/>
        </w:rPr>
        <w:t>Айсханов</w:t>
      </w:r>
      <w:proofErr w:type="spellEnd"/>
      <w:r w:rsidRPr="00BF5807">
        <w:rPr>
          <w:rFonts w:ascii="Times New Roman" w:hAnsi="Times New Roman"/>
          <w:sz w:val="20"/>
          <w:szCs w:val="20"/>
        </w:rPr>
        <w:t xml:space="preserve"> С.К., </w:t>
      </w:r>
      <w:proofErr w:type="spellStart"/>
      <w:r w:rsidRPr="00BF5807">
        <w:rPr>
          <w:rFonts w:ascii="Times New Roman" w:hAnsi="Times New Roman"/>
          <w:sz w:val="20"/>
          <w:szCs w:val="20"/>
        </w:rPr>
        <w:t>Хажалиев</w:t>
      </w:r>
      <w:proofErr w:type="spellEnd"/>
      <w:r w:rsidRPr="00BF5807">
        <w:rPr>
          <w:rFonts w:ascii="Times New Roman" w:hAnsi="Times New Roman"/>
          <w:sz w:val="20"/>
          <w:szCs w:val="20"/>
        </w:rPr>
        <w:t xml:space="preserve"> Р.В. Диагностика и интенсивная терапия у раненых с минно-взрывной травмой // Вестник МАНЭБ Т. 12, №3 2007. - С. 66-67.</w:t>
      </w:r>
    </w:p>
    <w:p w:rsidR="00D2558B" w:rsidRPr="00BF5807" w:rsidRDefault="00D2558B" w:rsidP="00964884">
      <w:pPr>
        <w:pStyle w:val="a7"/>
        <w:widowControl w:val="0"/>
        <w:numPr>
          <w:ilvl w:val="0"/>
          <w:numId w:val="27"/>
        </w:numPr>
        <w:spacing w:after="0" w:line="240" w:lineRule="auto"/>
        <w:ind w:left="1134" w:right="991"/>
        <w:jc w:val="both"/>
        <w:rPr>
          <w:rFonts w:ascii="Times New Roman" w:hAnsi="Times New Roman"/>
          <w:sz w:val="20"/>
          <w:szCs w:val="20"/>
        </w:rPr>
      </w:pPr>
      <w:proofErr w:type="spellStart"/>
      <w:r w:rsidRPr="00BF5807">
        <w:rPr>
          <w:rFonts w:ascii="Times New Roman" w:hAnsi="Times New Roman"/>
          <w:sz w:val="20"/>
          <w:szCs w:val="20"/>
        </w:rPr>
        <w:t>Айсханов</w:t>
      </w:r>
      <w:proofErr w:type="spellEnd"/>
      <w:r w:rsidRPr="00BF5807">
        <w:rPr>
          <w:rFonts w:ascii="Times New Roman" w:hAnsi="Times New Roman"/>
          <w:sz w:val="20"/>
          <w:szCs w:val="20"/>
        </w:rPr>
        <w:t xml:space="preserve"> С.С., </w:t>
      </w:r>
      <w:proofErr w:type="spellStart"/>
      <w:r w:rsidRPr="00BF5807">
        <w:rPr>
          <w:rFonts w:ascii="Times New Roman" w:hAnsi="Times New Roman"/>
          <w:sz w:val="20"/>
          <w:szCs w:val="20"/>
        </w:rPr>
        <w:t>Хажалиев</w:t>
      </w:r>
      <w:proofErr w:type="spellEnd"/>
      <w:r w:rsidRPr="00BF5807">
        <w:rPr>
          <w:rFonts w:ascii="Times New Roman" w:hAnsi="Times New Roman"/>
          <w:sz w:val="20"/>
          <w:szCs w:val="20"/>
        </w:rPr>
        <w:t xml:space="preserve"> Р.В., Слепушкин В.Д., </w:t>
      </w:r>
      <w:proofErr w:type="spellStart"/>
      <w:r w:rsidRPr="00BF5807">
        <w:rPr>
          <w:rFonts w:ascii="Times New Roman" w:hAnsi="Times New Roman"/>
          <w:sz w:val="20"/>
          <w:szCs w:val="20"/>
        </w:rPr>
        <w:t>Тотиков</w:t>
      </w:r>
      <w:proofErr w:type="spellEnd"/>
      <w:r w:rsidRPr="00BF5807">
        <w:rPr>
          <w:rFonts w:ascii="Times New Roman" w:hAnsi="Times New Roman"/>
          <w:sz w:val="20"/>
          <w:szCs w:val="20"/>
        </w:rPr>
        <w:t xml:space="preserve"> В.З., </w:t>
      </w:r>
      <w:proofErr w:type="spellStart"/>
      <w:r w:rsidRPr="00BF5807">
        <w:rPr>
          <w:rFonts w:ascii="Times New Roman" w:hAnsi="Times New Roman"/>
          <w:sz w:val="20"/>
          <w:szCs w:val="20"/>
        </w:rPr>
        <w:t>Айсханов</w:t>
      </w:r>
      <w:proofErr w:type="spellEnd"/>
      <w:r w:rsidRPr="00BF5807">
        <w:rPr>
          <w:rFonts w:ascii="Times New Roman" w:hAnsi="Times New Roman"/>
          <w:sz w:val="20"/>
          <w:szCs w:val="20"/>
        </w:rPr>
        <w:t xml:space="preserve"> С.К. Алгоритм повышения безопасности жизнедеятельности у раненых с минно-осколочными повреждениями на </w:t>
      </w:r>
      <w:proofErr w:type="spellStart"/>
      <w:r w:rsidRPr="00BF5807">
        <w:rPr>
          <w:rFonts w:ascii="Times New Roman" w:hAnsi="Times New Roman"/>
          <w:sz w:val="20"/>
          <w:szCs w:val="20"/>
        </w:rPr>
        <w:t>догоспитальном</w:t>
      </w:r>
      <w:proofErr w:type="spellEnd"/>
      <w:r w:rsidRPr="00BF5807">
        <w:rPr>
          <w:rFonts w:ascii="Times New Roman" w:hAnsi="Times New Roman"/>
          <w:sz w:val="20"/>
          <w:szCs w:val="20"/>
        </w:rPr>
        <w:t xml:space="preserve"> этапе // Мастер 1 съезда хирургов ЮФО. - Ростов-на-Дону, 2007. – С. 78-79.</w:t>
      </w:r>
    </w:p>
    <w:p w:rsidR="00264ED8" w:rsidRPr="00BF5807" w:rsidRDefault="00264ED8" w:rsidP="00964884">
      <w:pPr>
        <w:widowControl w:val="0"/>
        <w:tabs>
          <w:tab w:val="left" w:pos="3504"/>
        </w:tabs>
        <w:spacing w:after="0" w:line="240" w:lineRule="auto"/>
        <w:ind w:left="1134" w:right="991" w:hanging="360"/>
        <w:jc w:val="both"/>
        <w:rPr>
          <w:rFonts w:ascii="Times New Roman" w:eastAsia="Times New Roman" w:hAnsi="Times New Roman" w:cs="Times New Roman"/>
          <w:sz w:val="20"/>
          <w:szCs w:val="20"/>
          <w:lang w:eastAsia="ru-RU"/>
        </w:rPr>
      </w:pPr>
    </w:p>
    <w:p w:rsidR="00264ED8" w:rsidRPr="00BF5807" w:rsidRDefault="00264ED8"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pPr>
    </w:p>
    <w:p w:rsidR="00A93473" w:rsidRPr="00BF5807" w:rsidRDefault="00A93473" w:rsidP="00D2558B">
      <w:pPr>
        <w:widowControl w:val="0"/>
        <w:tabs>
          <w:tab w:val="left" w:pos="3504"/>
        </w:tabs>
        <w:spacing w:after="0" w:line="240" w:lineRule="auto"/>
        <w:ind w:firstLine="709"/>
        <w:jc w:val="both"/>
        <w:rPr>
          <w:rFonts w:ascii="Times New Roman" w:eastAsia="Times New Roman" w:hAnsi="Times New Roman" w:cs="Times New Roman"/>
          <w:sz w:val="24"/>
          <w:szCs w:val="24"/>
          <w:lang w:eastAsia="ru-RU"/>
        </w:rPr>
        <w:sectPr w:rsidR="00A93473" w:rsidRPr="00BF5807" w:rsidSect="00D2558B">
          <w:headerReference w:type="default" r:id="rId39"/>
          <w:pgSz w:w="11906" w:h="16838"/>
          <w:pgMar w:top="1134" w:right="1134" w:bottom="1134" w:left="1134" w:header="709" w:footer="709" w:gutter="0"/>
          <w:cols w:space="708"/>
          <w:docGrid w:linePitch="360"/>
        </w:sectPr>
      </w:pPr>
    </w:p>
    <w:p w:rsidR="008441E9" w:rsidRPr="00BF5807" w:rsidRDefault="008441E9" w:rsidP="008441E9">
      <w:pPr>
        <w:jc w:val="center"/>
        <w:rPr>
          <w:rFonts w:ascii="Times New Roman" w:hAnsi="Times New Roman"/>
          <w:b/>
          <w:sz w:val="24"/>
          <w:szCs w:val="24"/>
        </w:rPr>
      </w:pPr>
      <w:r w:rsidRPr="00BF5807">
        <w:rPr>
          <w:rFonts w:ascii="Times New Roman" w:hAnsi="Times New Roman"/>
          <w:b/>
          <w:sz w:val="24"/>
          <w:szCs w:val="24"/>
        </w:rPr>
        <w:lastRenderedPageBreak/>
        <w:t xml:space="preserve">СОДЕРЖАНИЕ </w:t>
      </w:r>
    </w:p>
    <w:p w:rsidR="00A93473" w:rsidRPr="00BF5807" w:rsidRDefault="00A93473" w:rsidP="00A93473">
      <w:pPr>
        <w:widowControl w:val="0"/>
        <w:shd w:val="clear" w:color="auto" w:fill="FFFFFF"/>
        <w:spacing w:after="0" w:line="240" w:lineRule="auto"/>
        <w:rPr>
          <w:rFonts w:ascii="Times New Roman" w:eastAsia="Times New Roman" w:hAnsi="Times New Roman" w:cs="Times New Roman"/>
          <w:b/>
          <w:sz w:val="24"/>
          <w:szCs w:val="24"/>
          <w:lang w:eastAsia="ru-RU"/>
        </w:rPr>
      </w:pPr>
    </w:p>
    <w:p w:rsidR="00A93473" w:rsidRPr="00BF5807" w:rsidRDefault="00A93473" w:rsidP="008441E9">
      <w:pPr>
        <w:widowControl w:val="0"/>
        <w:shd w:val="clear" w:color="auto" w:fill="FFFFFF"/>
        <w:spacing w:after="0" w:line="360" w:lineRule="auto"/>
        <w:rPr>
          <w:rFonts w:ascii="Times New Roman" w:eastAsia="Times New Roman" w:hAnsi="Times New Roman" w:cs="Times New Roman"/>
          <w:sz w:val="24"/>
          <w:szCs w:val="24"/>
          <w:lang w:eastAsia="ru-RU"/>
        </w:rPr>
      </w:pPr>
      <w:proofErr w:type="spellStart"/>
      <w:r w:rsidRPr="00BF5807">
        <w:rPr>
          <w:rFonts w:ascii="Times New Roman" w:eastAsia="Times New Roman" w:hAnsi="Times New Roman" w:cs="Times New Roman"/>
          <w:b/>
          <w:sz w:val="24"/>
          <w:szCs w:val="24"/>
          <w:lang w:eastAsia="ru-RU"/>
        </w:rPr>
        <w:t>Байсултанов</w:t>
      </w:r>
      <w:proofErr w:type="spellEnd"/>
      <w:r w:rsidRPr="00BF5807">
        <w:rPr>
          <w:rFonts w:ascii="Times New Roman" w:eastAsia="Times New Roman" w:hAnsi="Times New Roman" w:cs="Times New Roman"/>
          <w:b/>
          <w:sz w:val="24"/>
          <w:szCs w:val="24"/>
          <w:lang w:eastAsia="ru-RU"/>
        </w:rPr>
        <w:t xml:space="preserve"> И.Х., Исаев Т.М., Исаева Э.Л., </w:t>
      </w:r>
      <w:proofErr w:type="spellStart"/>
      <w:r w:rsidRPr="00BF5807">
        <w:rPr>
          <w:rFonts w:ascii="Times New Roman" w:eastAsia="Times New Roman" w:hAnsi="Times New Roman" w:cs="Times New Roman"/>
          <w:b/>
          <w:sz w:val="24"/>
          <w:szCs w:val="24"/>
          <w:lang w:eastAsia="ru-RU"/>
        </w:rPr>
        <w:t>Амадаев</w:t>
      </w:r>
      <w:proofErr w:type="spellEnd"/>
      <w:r w:rsidRPr="00BF5807">
        <w:rPr>
          <w:rFonts w:ascii="Times New Roman" w:eastAsia="Times New Roman" w:hAnsi="Times New Roman" w:cs="Times New Roman"/>
          <w:b/>
          <w:sz w:val="24"/>
          <w:szCs w:val="24"/>
          <w:lang w:eastAsia="ru-RU"/>
        </w:rPr>
        <w:t xml:space="preserve"> А.А.,</w:t>
      </w:r>
    </w:p>
    <w:p w:rsidR="00A93473" w:rsidRPr="00BF5807" w:rsidRDefault="00A93473" w:rsidP="008441E9">
      <w:pPr>
        <w:widowControl w:val="0"/>
        <w:shd w:val="clear" w:color="auto" w:fill="FFFFFF"/>
        <w:spacing w:after="0" w:line="360" w:lineRule="auto"/>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 xml:space="preserve">Региональные особенности маркетинговых характеристик продуктового </w:t>
      </w:r>
    </w:p>
    <w:p w:rsidR="00A93473" w:rsidRPr="00BF5807" w:rsidRDefault="00A93473" w:rsidP="008441E9">
      <w:pPr>
        <w:widowControl w:val="0"/>
        <w:shd w:val="clear" w:color="auto" w:fill="FFFFFF"/>
        <w:spacing w:after="0" w:line="360" w:lineRule="auto"/>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профиля телемедицинских услуг……………………………………………………………</w:t>
      </w:r>
      <w:r w:rsidR="00C33D9A" w:rsidRPr="00BF5807">
        <w:rPr>
          <w:rFonts w:ascii="Times New Roman" w:eastAsia="Times New Roman" w:hAnsi="Times New Roman" w:cs="Times New Roman"/>
          <w:sz w:val="24"/>
          <w:szCs w:val="24"/>
          <w:lang w:eastAsia="ru-RU"/>
        </w:rPr>
        <w:t>……..3</w:t>
      </w:r>
    </w:p>
    <w:p w:rsidR="00A93473" w:rsidRPr="00BF5807" w:rsidRDefault="00A93473" w:rsidP="008441E9">
      <w:pPr>
        <w:widowControl w:val="0"/>
        <w:spacing w:after="0" w:line="360" w:lineRule="auto"/>
        <w:rPr>
          <w:rFonts w:ascii="Times New Roman" w:eastAsia="Times New Roman" w:hAnsi="Times New Roman" w:cs="Times New Roman"/>
          <w:b/>
          <w:sz w:val="24"/>
          <w:szCs w:val="24"/>
          <w:lang w:eastAsia="ru-RU"/>
        </w:rPr>
      </w:pPr>
      <w:proofErr w:type="spellStart"/>
      <w:r w:rsidRPr="00BF5807">
        <w:rPr>
          <w:rFonts w:ascii="Times New Roman" w:eastAsia="Times New Roman" w:hAnsi="Times New Roman" w:cs="Times New Roman"/>
          <w:b/>
          <w:sz w:val="24"/>
          <w:szCs w:val="24"/>
          <w:lang w:eastAsia="ru-RU"/>
        </w:rPr>
        <w:t>Батаев</w:t>
      </w:r>
      <w:proofErr w:type="spellEnd"/>
      <w:r w:rsidRPr="00BF5807">
        <w:rPr>
          <w:rFonts w:ascii="Times New Roman" w:eastAsia="Times New Roman" w:hAnsi="Times New Roman" w:cs="Times New Roman"/>
          <w:b/>
          <w:sz w:val="24"/>
          <w:szCs w:val="24"/>
          <w:lang w:eastAsia="ru-RU"/>
        </w:rPr>
        <w:t xml:space="preserve"> Х.М.</w:t>
      </w:r>
    </w:p>
    <w:p w:rsidR="00A93473" w:rsidRPr="00BF5807" w:rsidRDefault="00A93473" w:rsidP="008441E9">
      <w:pPr>
        <w:widowControl w:val="0"/>
        <w:spacing w:after="0" w:line="360" w:lineRule="auto"/>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Изучение С.М. Павленко биологических эффектов сероводорода………………………</w:t>
      </w:r>
      <w:r w:rsidR="00C33D9A" w:rsidRPr="00BF5807">
        <w:rPr>
          <w:rFonts w:ascii="Times New Roman" w:eastAsia="Times New Roman" w:hAnsi="Times New Roman" w:cs="Times New Roman"/>
          <w:sz w:val="24"/>
          <w:szCs w:val="24"/>
          <w:lang w:eastAsia="ru-RU"/>
        </w:rPr>
        <w:t>…….11</w:t>
      </w:r>
    </w:p>
    <w:p w:rsidR="00A93473" w:rsidRPr="00BF5807" w:rsidRDefault="00A93473" w:rsidP="008441E9">
      <w:pPr>
        <w:widowControl w:val="0"/>
        <w:shd w:val="clear" w:color="auto" w:fill="FFFFFF"/>
        <w:tabs>
          <w:tab w:val="left" w:pos="6934"/>
        </w:tabs>
        <w:spacing w:after="0" w:line="360" w:lineRule="auto"/>
        <w:rPr>
          <w:rFonts w:ascii="Times New Roman" w:eastAsia="Times New Roman" w:hAnsi="Times New Roman" w:cs="Times New Roman"/>
          <w:b/>
          <w:sz w:val="24"/>
          <w:szCs w:val="24"/>
          <w:lang w:eastAsia="ru-RU"/>
        </w:rPr>
      </w:pPr>
      <w:proofErr w:type="spellStart"/>
      <w:r w:rsidRPr="00BF5807">
        <w:rPr>
          <w:rFonts w:ascii="Times New Roman" w:eastAsia="Times New Roman" w:hAnsi="Times New Roman" w:cs="Times New Roman"/>
          <w:b/>
          <w:sz w:val="24"/>
          <w:szCs w:val="24"/>
          <w:lang w:eastAsia="ru-RU"/>
        </w:rPr>
        <w:t>Арсаханова</w:t>
      </w:r>
      <w:proofErr w:type="spellEnd"/>
      <w:r w:rsidRPr="00BF5807">
        <w:rPr>
          <w:rFonts w:ascii="Times New Roman" w:eastAsia="Times New Roman" w:hAnsi="Times New Roman" w:cs="Times New Roman"/>
          <w:b/>
          <w:sz w:val="24"/>
          <w:szCs w:val="24"/>
          <w:lang w:eastAsia="ru-RU"/>
        </w:rPr>
        <w:t xml:space="preserve"> Г.А.</w:t>
      </w:r>
    </w:p>
    <w:p w:rsidR="00A93473" w:rsidRPr="00BF5807" w:rsidRDefault="00A93473" w:rsidP="008441E9">
      <w:pPr>
        <w:widowControl w:val="0"/>
        <w:spacing w:after="0" w:line="360" w:lineRule="auto"/>
        <w:outlineLvl w:val="0"/>
        <w:rPr>
          <w:rFonts w:ascii="Times New Roman" w:eastAsia="Times New Roman" w:hAnsi="Times New Roman" w:cs="Times New Roman"/>
          <w:bCs/>
          <w:kern w:val="36"/>
          <w:sz w:val="24"/>
          <w:szCs w:val="24"/>
          <w:lang w:eastAsia="ru-RU"/>
        </w:rPr>
      </w:pPr>
      <w:r w:rsidRPr="00BF5807">
        <w:rPr>
          <w:rFonts w:ascii="Times New Roman" w:eastAsia="Times New Roman" w:hAnsi="Times New Roman" w:cs="Times New Roman"/>
          <w:bCs/>
          <w:kern w:val="36"/>
          <w:sz w:val="24"/>
          <w:szCs w:val="24"/>
          <w:lang w:eastAsia="ru-RU"/>
        </w:rPr>
        <w:t xml:space="preserve">Современные методы лечения заболеваний периферической нервной системы: </w:t>
      </w:r>
    </w:p>
    <w:p w:rsidR="00A93473" w:rsidRPr="00BF5807" w:rsidRDefault="00A93473" w:rsidP="008441E9">
      <w:pPr>
        <w:widowControl w:val="0"/>
        <w:spacing w:after="0" w:line="360" w:lineRule="auto"/>
        <w:outlineLvl w:val="0"/>
        <w:rPr>
          <w:rFonts w:ascii="Times New Roman" w:eastAsia="Times New Roman" w:hAnsi="Times New Roman" w:cs="Times New Roman"/>
          <w:bCs/>
          <w:kern w:val="36"/>
          <w:sz w:val="24"/>
          <w:szCs w:val="24"/>
          <w:lang w:eastAsia="ru-RU"/>
        </w:rPr>
      </w:pPr>
      <w:r w:rsidRPr="00BF5807">
        <w:rPr>
          <w:rFonts w:ascii="Times New Roman" w:eastAsia="Times New Roman" w:hAnsi="Times New Roman" w:cs="Times New Roman"/>
          <w:bCs/>
          <w:kern w:val="36"/>
          <w:sz w:val="24"/>
          <w:szCs w:val="24"/>
          <w:lang w:eastAsia="ru-RU"/>
        </w:rPr>
        <w:t>лазерная гемотерапия…………………………………………………………………………</w:t>
      </w:r>
      <w:r w:rsidR="00C33D9A" w:rsidRPr="00BF5807">
        <w:rPr>
          <w:rFonts w:ascii="Times New Roman" w:eastAsia="Times New Roman" w:hAnsi="Times New Roman" w:cs="Times New Roman"/>
          <w:bCs/>
          <w:kern w:val="36"/>
          <w:sz w:val="24"/>
          <w:szCs w:val="24"/>
          <w:lang w:eastAsia="ru-RU"/>
        </w:rPr>
        <w:t>…...13</w:t>
      </w:r>
    </w:p>
    <w:p w:rsidR="00A93473" w:rsidRPr="00BF5807" w:rsidRDefault="00A93473" w:rsidP="008441E9">
      <w:pPr>
        <w:widowControl w:val="0"/>
        <w:spacing w:after="0" w:line="360" w:lineRule="auto"/>
        <w:rPr>
          <w:rFonts w:ascii="Times New Roman" w:eastAsia="Calibri" w:hAnsi="Times New Roman" w:cs="Times New Roman"/>
          <w:b/>
          <w:sz w:val="24"/>
          <w:szCs w:val="24"/>
        </w:rPr>
      </w:pPr>
      <w:r w:rsidRPr="00BF5807">
        <w:rPr>
          <w:rFonts w:ascii="Times New Roman" w:eastAsia="Calibri" w:hAnsi="Times New Roman" w:cs="Times New Roman"/>
          <w:b/>
          <w:sz w:val="24"/>
          <w:szCs w:val="24"/>
        </w:rPr>
        <w:t xml:space="preserve">Ахмедова К.С., </w:t>
      </w:r>
      <w:proofErr w:type="spellStart"/>
      <w:r w:rsidRPr="00BF5807">
        <w:rPr>
          <w:rFonts w:ascii="Times New Roman" w:eastAsia="Calibri" w:hAnsi="Times New Roman" w:cs="Times New Roman"/>
          <w:b/>
          <w:sz w:val="24"/>
          <w:szCs w:val="24"/>
        </w:rPr>
        <w:t>Ахмадов</w:t>
      </w:r>
      <w:proofErr w:type="spellEnd"/>
      <w:r w:rsidRPr="00BF5807">
        <w:rPr>
          <w:rFonts w:ascii="Times New Roman" w:eastAsia="Calibri" w:hAnsi="Times New Roman" w:cs="Times New Roman"/>
          <w:b/>
          <w:sz w:val="24"/>
          <w:szCs w:val="24"/>
        </w:rPr>
        <w:t xml:space="preserve"> Т.З.</w:t>
      </w:r>
    </w:p>
    <w:p w:rsidR="00A93473" w:rsidRPr="00BF5807" w:rsidRDefault="00A93473" w:rsidP="008441E9">
      <w:pPr>
        <w:widowControl w:val="0"/>
        <w:spacing w:after="0" w:line="360" w:lineRule="auto"/>
        <w:rPr>
          <w:rFonts w:ascii="Times New Roman" w:eastAsia="Calibri" w:hAnsi="Times New Roman" w:cs="Times New Roman"/>
          <w:sz w:val="24"/>
          <w:szCs w:val="24"/>
        </w:rPr>
      </w:pPr>
      <w:proofErr w:type="spellStart"/>
      <w:r w:rsidRPr="00BF5807">
        <w:rPr>
          <w:rFonts w:ascii="Times New Roman" w:eastAsia="Calibri" w:hAnsi="Times New Roman" w:cs="Times New Roman"/>
          <w:sz w:val="24"/>
          <w:szCs w:val="24"/>
        </w:rPr>
        <w:t>Четвертьвековой</w:t>
      </w:r>
      <w:proofErr w:type="spellEnd"/>
      <w:r w:rsidRPr="00BF5807">
        <w:rPr>
          <w:rFonts w:ascii="Times New Roman" w:eastAsia="Calibri" w:hAnsi="Times New Roman" w:cs="Times New Roman"/>
          <w:sz w:val="24"/>
          <w:szCs w:val="24"/>
        </w:rPr>
        <w:t xml:space="preserve"> юбилей кафедры нормальной и патологической физиологии </w:t>
      </w:r>
    </w:p>
    <w:p w:rsidR="00A93473" w:rsidRPr="00BF5807" w:rsidRDefault="00A93473" w:rsidP="008441E9">
      <w:pPr>
        <w:widowControl w:val="0"/>
        <w:spacing w:after="0" w:line="360" w:lineRule="auto"/>
        <w:rPr>
          <w:rFonts w:ascii="Times New Roman" w:eastAsia="Calibri" w:hAnsi="Times New Roman" w:cs="Times New Roman"/>
          <w:sz w:val="24"/>
          <w:szCs w:val="24"/>
        </w:rPr>
      </w:pPr>
      <w:r w:rsidRPr="00BF5807">
        <w:rPr>
          <w:rFonts w:ascii="Times New Roman" w:eastAsia="Calibri" w:hAnsi="Times New Roman" w:cs="Times New Roman"/>
          <w:sz w:val="24"/>
          <w:szCs w:val="24"/>
        </w:rPr>
        <w:t>медицинского института ЧГУ………………………………………………………………</w:t>
      </w:r>
      <w:r w:rsidR="00C33D9A" w:rsidRPr="00BF5807">
        <w:rPr>
          <w:rFonts w:ascii="Times New Roman" w:eastAsia="Calibri" w:hAnsi="Times New Roman" w:cs="Times New Roman"/>
          <w:sz w:val="24"/>
          <w:szCs w:val="24"/>
        </w:rPr>
        <w:t>…….18</w:t>
      </w:r>
    </w:p>
    <w:p w:rsidR="00A93473" w:rsidRPr="00BF5807" w:rsidRDefault="00A93473" w:rsidP="008441E9">
      <w:pPr>
        <w:widowControl w:val="0"/>
        <w:spacing w:after="0" w:line="360" w:lineRule="auto"/>
        <w:textAlignment w:val="baseline"/>
        <w:outlineLvl w:val="0"/>
        <w:rPr>
          <w:rFonts w:ascii="Times New Roman" w:eastAsia="Times New Roman" w:hAnsi="Times New Roman" w:cs="Times New Roman"/>
          <w:b/>
          <w:bCs/>
          <w:kern w:val="2"/>
          <w:sz w:val="24"/>
          <w:szCs w:val="24"/>
          <w:lang w:eastAsia="ru-RU"/>
        </w:rPr>
      </w:pPr>
      <w:proofErr w:type="spellStart"/>
      <w:r w:rsidRPr="00BF5807">
        <w:rPr>
          <w:rFonts w:ascii="Times New Roman" w:eastAsia="Times New Roman" w:hAnsi="Times New Roman" w:cs="Times New Roman"/>
          <w:b/>
          <w:bCs/>
          <w:kern w:val="2"/>
          <w:sz w:val="24"/>
          <w:szCs w:val="24"/>
          <w:lang w:eastAsia="ru-RU"/>
        </w:rPr>
        <w:t>Умарова</w:t>
      </w:r>
      <w:proofErr w:type="spellEnd"/>
      <w:r w:rsidRPr="00BF5807">
        <w:rPr>
          <w:rFonts w:ascii="Times New Roman" w:eastAsia="Times New Roman" w:hAnsi="Times New Roman" w:cs="Times New Roman"/>
          <w:b/>
          <w:bCs/>
          <w:kern w:val="2"/>
          <w:sz w:val="24"/>
          <w:szCs w:val="24"/>
          <w:lang w:eastAsia="ru-RU"/>
        </w:rPr>
        <w:t xml:space="preserve"> Х.Я., </w:t>
      </w:r>
      <w:proofErr w:type="spellStart"/>
      <w:r w:rsidRPr="00BF5807">
        <w:rPr>
          <w:rFonts w:ascii="Times New Roman" w:eastAsia="Times New Roman" w:hAnsi="Times New Roman" w:cs="Times New Roman"/>
          <w:b/>
          <w:bCs/>
          <w:kern w:val="2"/>
          <w:sz w:val="24"/>
          <w:szCs w:val="24"/>
          <w:lang w:eastAsia="ru-RU"/>
        </w:rPr>
        <w:t>Осмаева</w:t>
      </w:r>
      <w:proofErr w:type="spellEnd"/>
      <w:r w:rsidRPr="00BF5807">
        <w:rPr>
          <w:rFonts w:ascii="Times New Roman" w:eastAsia="Times New Roman" w:hAnsi="Times New Roman" w:cs="Times New Roman"/>
          <w:b/>
          <w:bCs/>
          <w:kern w:val="2"/>
          <w:sz w:val="24"/>
          <w:szCs w:val="24"/>
          <w:lang w:eastAsia="ru-RU"/>
        </w:rPr>
        <w:t xml:space="preserve"> З.Х.</w:t>
      </w:r>
    </w:p>
    <w:p w:rsidR="00A93473" w:rsidRPr="00BF5807" w:rsidRDefault="00A93473" w:rsidP="008441E9">
      <w:pPr>
        <w:widowControl w:val="0"/>
        <w:spacing w:after="0" w:line="360" w:lineRule="auto"/>
        <w:textAlignment w:val="baseline"/>
        <w:outlineLvl w:val="0"/>
        <w:rPr>
          <w:rFonts w:ascii="Times New Roman" w:eastAsia="Times New Roman" w:hAnsi="Times New Roman" w:cs="Times New Roman"/>
          <w:bCs/>
          <w:kern w:val="2"/>
          <w:sz w:val="24"/>
          <w:szCs w:val="24"/>
          <w:lang w:eastAsia="ru-RU"/>
        </w:rPr>
      </w:pPr>
      <w:r w:rsidRPr="00BF5807">
        <w:rPr>
          <w:rFonts w:ascii="Times New Roman" w:eastAsia="Times New Roman" w:hAnsi="Times New Roman" w:cs="Times New Roman"/>
          <w:bCs/>
          <w:kern w:val="2"/>
          <w:sz w:val="24"/>
          <w:szCs w:val="24"/>
          <w:lang w:eastAsia="ru-RU"/>
        </w:rPr>
        <w:t>Комплексный подход к реабилитации больных, перенесших ишемический инсульт……</w:t>
      </w:r>
      <w:r w:rsidR="00C33D9A" w:rsidRPr="00BF5807">
        <w:rPr>
          <w:rFonts w:ascii="Times New Roman" w:eastAsia="Times New Roman" w:hAnsi="Times New Roman" w:cs="Times New Roman"/>
          <w:bCs/>
          <w:kern w:val="2"/>
          <w:sz w:val="24"/>
          <w:szCs w:val="24"/>
          <w:lang w:eastAsia="ru-RU"/>
        </w:rPr>
        <w:t>…...25</w:t>
      </w:r>
    </w:p>
    <w:p w:rsidR="00A93473" w:rsidRPr="00BF5807" w:rsidRDefault="00A93473" w:rsidP="008441E9">
      <w:pPr>
        <w:widowControl w:val="0"/>
        <w:shd w:val="clear" w:color="auto" w:fill="FFFFFF"/>
        <w:spacing w:after="0" w:line="360" w:lineRule="auto"/>
        <w:rPr>
          <w:rFonts w:ascii="Times New Roman" w:eastAsia="Times New Roman" w:hAnsi="Times New Roman" w:cs="Times New Roman"/>
          <w:b/>
          <w:bCs/>
          <w:sz w:val="24"/>
          <w:szCs w:val="24"/>
          <w:lang w:eastAsia="ru-RU"/>
        </w:rPr>
      </w:pPr>
      <w:proofErr w:type="spellStart"/>
      <w:r w:rsidRPr="00BF5807">
        <w:rPr>
          <w:rFonts w:ascii="Times New Roman" w:eastAsia="Times New Roman" w:hAnsi="Times New Roman" w:cs="Times New Roman"/>
          <w:b/>
          <w:bCs/>
          <w:sz w:val="24"/>
          <w:szCs w:val="24"/>
          <w:lang w:eastAsia="ru-RU"/>
        </w:rPr>
        <w:t>Кафаров</w:t>
      </w:r>
      <w:proofErr w:type="spellEnd"/>
      <w:r w:rsidRPr="00BF5807">
        <w:rPr>
          <w:rFonts w:ascii="Times New Roman" w:eastAsia="Times New Roman" w:hAnsi="Times New Roman" w:cs="Times New Roman"/>
          <w:b/>
          <w:bCs/>
          <w:sz w:val="24"/>
          <w:szCs w:val="24"/>
          <w:lang w:eastAsia="ru-RU"/>
        </w:rPr>
        <w:t xml:space="preserve"> Э.С., </w:t>
      </w:r>
      <w:proofErr w:type="spellStart"/>
      <w:r w:rsidRPr="00BF5807">
        <w:rPr>
          <w:rFonts w:ascii="Times New Roman" w:eastAsia="Times New Roman" w:hAnsi="Times New Roman" w:cs="Times New Roman"/>
          <w:b/>
          <w:bCs/>
          <w:sz w:val="24"/>
          <w:szCs w:val="24"/>
          <w:lang w:eastAsia="ru-RU"/>
        </w:rPr>
        <w:t>Вагабов</w:t>
      </w:r>
      <w:proofErr w:type="spellEnd"/>
      <w:r w:rsidRPr="00BF5807">
        <w:rPr>
          <w:rFonts w:ascii="Times New Roman" w:eastAsia="Times New Roman" w:hAnsi="Times New Roman" w:cs="Times New Roman"/>
          <w:b/>
          <w:bCs/>
          <w:sz w:val="24"/>
          <w:szCs w:val="24"/>
          <w:lang w:eastAsia="ru-RU"/>
        </w:rPr>
        <w:t xml:space="preserve"> И.У.,</w:t>
      </w:r>
      <w:r w:rsidR="008441E9" w:rsidRPr="00BF5807">
        <w:rPr>
          <w:rFonts w:ascii="Times New Roman" w:eastAsia="Times New Roman" w:hAnsi="Times New Roman" w:cs="Times New Roman"/>
          <w:b/>
          <w:bCs/>
          <w:sz w:val="24"/>
          <w:szCs w:val="24"/>
          <w:lang w:eastAsia="ru-RU"/>
        </w:rPr>
        <w:t xml:space="preserve"> </w:t>
      </w:r>
      <w:proofErr w:type="spellStart"/>
      <w:r w:rsidRPr="00BF5807">
        <w:rPr>
          <w:rFonts w:ascii="Times New Roman" w:eastAsia="Times New Roman" w:hAnsi="Times New Roman" w:cs="Times New Roman"/>
          <w:b/>
          <w:bCs/>
          <w:sz w:val="24"/>
          <w:szCs w:val="24"/>
          <w:lang w:eastAsia="ru-RU"/>
        </w:rPr>
        <w:t>Межидов</w:t>
      </w:r>
      <w:proofErr w:type="spellEnd"/>
      <w:r w:rsidRPr="00BF5807">
        <w:rPr>
          <w:rFonts w:ascii="Times New Roman" w:eastAsia="Times New Roman" w:hAnsi="Times New Roman" w:cs="Times New Roman"/>
          <w:b/>
          <w:bCs/>
          <w:sz w:val="24"/>
          <w:szCs w:val="24"/>
          <w:lang w:eastAsia="ru-RU"/>
        </w:rPr>
        <w:t xml:space="preserve"> С.-М.Н., </w:t>
      </w:r>
      <w:proofErr w:type="spellStart"/>
      <w:r w:rsidRPr="00BF5807">
        <w:rPr>
          <w:rFonts w:ascii="Times New Roman" w:eastAsia="Times New Roman" w:hAnsi="Times New Roman" w:cs="Times New Roman"/>
          <w:b/>
          <w:bCs/>
          <w:sz w:val="24"/>
          <w:szCs w:val="24"/>
          <w:lang w:eastAsia="ru-RU"/>
        </w:rPr>
        <w:t>Булуев</w:t>
      </w:r>
      <w:proofErr w:type="spellEnd"/>
      <w:r w:rsidRPr="00BF5807">
        <w:rPr>
          <w:rFonts w:ascii="Times New Roman" w:eastAsia="Times New Roman" w:hAnsi="Times New Roman" w:cs="Times New Roman"/>
          <w:b/>
          <w:bCs/>
          <w:sz w:val="24"/>
          <w:szCs w:val="24"/>
          <w:lang w:eastAsia="ru-RU"/>
        </w:rPr>
        <w:t xml:space="preserve"> А.Б., Исаев М.Х.</w:t>
      </w:r>
    </w:p>
    <w:p w:rsidR="00A93473" w:rsidRPr="00BF5807" w:rsidRDefault="00A93473" w:rsidP="008441E9">
      <w:pPr>
        <w:widowControl w:val="0"/>
        <w:spacing w:after="0" w:line="360" w:lineRule="auto"/>
        <w:rPr>
          <w:rFonts w:ascii="Times New Roman" w:eastAsia="Times New Roman" w:hAnsi="Times New Roman" w:cs="Times New Roman"/>
          <w:sz w:val="24"/>
          <w:szCs w:val="24"/>
          <w:lang w:eastAsia="ru-RU"/>
        </w:rPr>
      </w:pPr>
      <w:r w:rsidRPr="00BF5807">
        <w:rPr>
          <w:rFonts w:ascii="Times New Roman" w:eastAsia="Times New Roman" w:hAnsi="Times New Roman" w:cs="Times New Roman"/>
          <w:sz w:val="24"/>
          <w:szCs w:val="24"/>
          <w:lang w:eastAsia="ru-RU"/>
        </w:rPr>
        <w:t>Структурные изменения стенок почечных вен в процессе старения……………………</w:t>
      </w:r>
      <w:r w:rsidR="00C33D9A" w:rsidRPr="00BF5807">
        <w:rPr>
          <w:rFonts w:ascii="Times New Roman" w:eastAsia="Times New Roman" w:hAnsi="Times New Roman" w:cs="Times New Roman"/>
          <w:sz w:val="24"/>
          <w:szCs w:val="24"/>
          <w:lang w:eastAsia="ru-RU"/>
        </w:rPr>
        <w:t>……..33</w:t>
      </w:r>
    </w:p>
    <w:p w:rsidR="00A93473" w:rsidRPr="00BF5807" w:rsidRDefault="00A93473" w:rsidP="008441E9">
      <w:pPr>
        <w:widowControl w:val="0"/>
        <w:spacing w:after="0" w:line="360" w:lineRule="auto"/>
        <w:rPr>
          <w:rFonts w:ascii="Times New Roman" w:eastAsia="Calibri" w:hAnsi="Times New Roman" w:cs="Times New Roman"/>
          <w:b/>
          <w:sz w:val="24"/>
          <w:szCs w:val="24"/>
        </w:rPr>
      </w:pPr>
      <w:r w:rsidRPr="00BF5807">
        <w:rPr>
          <w:rFonts w:ascii="Times New Roman" w:eastAsia="Calibri" w:hAnsi="Times New Roman" w:cs="Times New Roman"/>
          <w:b/>
          <w:sz w:val="24"/>
          <w:szCs w:val="24"/>
        </w:rPr>
        <w:t xml:space="preserve">Мусаева Я.В., </w:t>
      </w:r>
      <w:proofErr w:type="spellStart"/>
      <w:r w:rsidRPr="00BF5807">
        <w:rPr>
          <w:rFonts w:ascii="Times New Roman" w:eastAsia="Calibri" w:hAnsi="Times New Roman" w:cs="Times New Roman"/>
          <w:b/>
          <w:sz w:val="24"/>
          <w:szCs w:val="24"/>
        </w:rPr>
        <w:t>Хасханова</w:t>
      </w:r>
      <w:proofErr w:type="spellEnd"/>
      <w:r w:rsidRPr="00BF5807">
        <w:rPr>
          <w:rFonts w:ascii="Times New Roman" w:eastAsia="Calibri" w:hAnsi="Times New Roman" w:cs="Times New Roman"/>
          <w:b/>
          <w:sz w:val="24"/>
          <w:szCs w:val="24"/>
        </w:rPr>
        <w:t xml:space="preserve"> Л.Х.</w:t>
      </w:r>
    </w:p>
    <w:p w:rsidR="00A93473" w:rsidRPr="00BF5807" w:rsidRDefault="00A93473" w:rsidP="008441E9">
      <w:pPr>
        <w:widowControl w:val="0"/>
        <w:spacing w:after="0" w:line="360" w:lineRule="auto"/>
        <w:rPr>
          <w:rFonts w:ascii="Times New Roman" w:eastAsia="Calibri" w:hAnsi="Times New Roman" w:cs="Times New Roman"/>
          <w:sz w:val="24"/>
          <w:szCs w:val="24"/>
        </w:rPr>
      </w:pPr>
      <w:r w:rsidRPr="00BF5807">
        <w:rPr>
          <w:rFonts w:ascii="Times New Roman" w:eastAsia="Calibri" w:hAnsi="Times New Roman" w:cs="Times New Roman"/>
          <w:sz w:val="24"/>
          <w:szCs w:val="24"/>
        </w:rPr>
        <w:t xml:space="preserve">Особенности </w:t>
      </w:r>
      <w:proofErr w:type="spellStart"/>
      <w:r w:rsidRPr="00BF5807">
        <w:rPr>
          <w:rFonts w:ascii="Times New Roman" w:eastAsia="Calibri" w:hAnsi="Times New Roman" w:cs="Times New Roman"/>
          <w:sz w:val="24"/>
          <w:szCs w:val="24"/>
        </w:rPr>
        <w:t>этиопатогенитичексих</w:t>
      </w:r>
      <w:proofErr w:type="spellEnd"/>
      <w:r w:rsidRPr="00BF5807">
        <w:rPr>
          <w:rFonts w:ascii="Times New Roman" w:eastAsia="Calibri" w:hAnsi="Times New Roman" w:cs="Times New Roman"/>
          <w:sz w:val="24"/>
          <w:szCs w:val="24"/>
        </w:rPr>
        <w:t xml:space="preserve"> факторов </w:t>
      </w:r>
      <w:proofErr w:type="spellStart"/>
      <w:r w:rsidRPr="00BF5807">
        <w:rPr>
          <w:rFonts w:ascii="Times New Roman" w:eastAsia="Calibri" w:hAnsi="Times New Roman" w:cs="Times New Roman"/>
          <w:sz w:val="24"/>
          <w:szCs w:val="24"/>
        </w:rPr>
        <w:t>микоплазменной</w:t>
      </w:r>
      <w:proofErr w:type="spellEnd"/>
      <w:r w:rsidRPr="00BF5807">
        <w:rPr>
          <w:rFonts w:ascii="Times New Roman" w:eastAsia="Calibri" w:hAnsi="Times New Roman" w:cs="Times New Roman"/>
          <w:sz w:val="24"/>
          <w:szCs w:val="24"/>
        </w:rPr>
        <w:t xml:space="preserve"> инфекции </w:t>
      </w:r>
    </w:p>
    <w:p w:rsidR="00A93473" w:rsidRPr="00BF5807" w:rsidRDefault="00A93473" w:rsidP="008441E9">
      <w:pPr>
        <w:widowControl w:val="0"/>
        <w:spacing w:after="0" w:line="360" w:lineRule="auto"/>
        <w:rPr>
          <w:rFonts w:ascii="Times New Roman" w:eastAsia="Calibri" w:hAnsi="Times New Roman" w:cs="Times New Roman"/>
          <w:sz w:val="24"/>
          <w:szCs w:val="24"/>
        </w:rPr>
      </w:pPr>
      <w:r w:rsidRPr="00BF5807">
        <w:rPr>
          <w:rFonts w:ascii="Times New Roman" w:eastAsia="Calibri" w:hAnsi="Times New Roman" w:cs="Times New Roman"/>
          <w:sz w:val="24"/>
          <w:szCs w:val="24"/>
        </w:rPr>
        <w:t>у беременных женщин………………………………………………………………………</w:t>
      </w:r>
      <w:r w:rsidR="00C33D9A" w:rsidRPr="00BF5807">
        <w:rPr>
          <w:rFonts w:ascii="Times New Roman" w:eastAsia="Calibri" w:hAnsi="Times New Roman" w:cs="Times New Roman"/>
          <w:sz w:val="24"/>
          <w:szCs w:val="24"/>
        </w:rPr>
        <w:t>…….39</w:t>
      </w:r>
    </w:p>
    <w:p w:rsidR="00A93473" w:rsidRPr="00BF5807" w:rsidRDefault="00A93473" w:rsidP="008441E9">
      <w:pPr>
        <w:widowControl w:val="0"/>
        <w:spacing w:after="0" w:line="360" w:lineRule="auto"/>
        <w:rPr>
          <w:rFonts w:ascii="Times New Roman" w:eastAsia="Times New Roman" w:hAnsi="Times New Roman" w:cs="Times New Roman"/>
          <w:b/>
          <w:sz w:val="24"/>
          <w:szCs w:val="24"/>
          <w:lang w:eastAsia="ru-RU"/>
        </w:rPr>
      </w:pPr>
      <w:proofErr w:type="spellStart"/>
      <w:r w:rsidRPr="00BF5807">
        <w:rPr>
          <w:rFonts w:ascii="Times New Roman" w:eastAsia="Times New Roman" w:hAnsi="Times New Roman" w:cs="Times New Roman"/>
          <w:b/>
          <w:sz w:val="24"/>
          <w:szCs w:val="24"/>
          <w:lang w:eastAsia="ru-RU"/>
        </w:rPr>
        <w:t>Вагабов</w:t>
      </w:r>
      <w:proofErr w:type="spellEnd"/>
      <w:r w:rsidRPr="00BF5807">
        <w:rPr>
          <w:rFonts w:ascii="Times New Roman" w:eastAsia="Times New Roman" w:hAnsi="Times New Roman" w:cs="Times New Roman"/>
          <w:b/>
          <w:sz w:val="24"/>
          <w:szCs w:val="24"/>
          <w:lang w:eastAsia="ru-RU"/>
        </w:rPr>
        <w:t xml:space="preserve"> И.У., </w:t>
      </w:r>
      <w:proofErr w:type="spellStart"/>
      <w:r w:rsidRPr="00BF5807">
        <w:rPr>
          <w:rFonts w:ascii="Times New Roman" w:eastAsia="Times New Roman" w:hAnsi="Times New Roman" w:cs="Times New Roman"/>
          <w:b/>
          <w:sz w:val="24"/>
          <w:szCs w:val="24"/>
          <w:lang w:eastAsia="ru-RU"/>
        </w:rPr>
        <w:t>Кафаров</w:t>
      </w:r>
      <w:proofErr w:type="spellEnd"/>
      <w:r w:rsidRPr="00BF5807">
        <w:rPr>
          <w:rFonts w:ascii="Times New Roman" w:eastAsia="Times New Roman" w:hAnsi="Times New Roman" w:cs="Times New Roman"/>
          <w:b/>
          <w:sz w:val="24"/>
          <w:szCs w:val="24"/>
          <w:lang w:eastAsia="ru-RU"/>
        </w:rPr>
        <w:t xml:space="preserve"> Э.С., </w:t>
      </w:r>
      <w:proofErr w:type="spellStart"/>
      <w:r w:rsidRPr="00BF5807">
        <w:rPr>
          <w:rFonts w:ascii="Times New Roman" w:eastAsia="Times New Roman" w:hAnsi="Times New Roman" w:cs="Times New Roman"/>
          <w:b/>
          <w:sz w:val="24"/>
          <w:szCs w:val="24"/>
          <w:lang w:eastAsia="ru-RU"/>
        </w:rPr>
        <w:t>Булуев</w:t>
      </w:r>
      <w:proofErr w:type="spellEnd"/>
      <w:r w:rsidRPr="00BF5807">
        <w:rPr>
          <w:rFonts w:ascii="Times New Roman" w:eastAsia="Times New Roman" w:hAnsi="Times New Roman" w:cs="Times New Roman"/>
          <w:b/>
          <w:sz w:val="24"/>
          <w:szCs w:val="24"/>
          <w:lang w:eastAsia="ru-RU"/>
        </w:rPr>
        <w:t xml:space="preserve"> А.Б., Исаев М.Х., </w:t>
      </w:r>
      <w:proofErr w:type="spellStart"/>
      <w:r w:rsidRPr="00BF5807">
        <w:rPr>
          <w:rFonts w:ascii="Times New Roman" w:eastAsia="Times New Roman" w:hAnsi="Times New Roman" w:cs="Times New Roman"/>
          <w:b/>
          <w:sz w:val="24"/>
          <w:szCs w:val="24"/>
          <w:lang w:eastAsia="ru-RU"/>
        </w:rPr>
        <w:t>Межидов</w:t>
      </w:r>
      <w:proofErr w:type="spellEnd"/>
      <w:r w:rsidRPr="00BF5807">
        <w:rPr>
          <w:rFonts w:ascii="Times New Roman" w:eastAsia="Times New Roman" w:hAnsi="Times New Roman" w:cs="Times New Roman"/>
          <w:b/>
          <w:sz w:val="24"/>
          <w:szCs w:val="24"/>
          <w:lang w:eastAsia="ru-RU"/>
        </w:rPr>
        <w:t xml:space="preserve"> С.</w:t>
      </w:r>
      <w:proofErr w:type="gramStart"/>
      <w:r w:rsidRPr="00BF5807">
        <w:rPr>
          <w:rFonts w:ascii="Times New Roman" w:eastAsia="Times New Roman" w:hAnsi="Times New Roman" w:cs="Times New Roman"/>
          <w:b/>
          <w:sz w:val="24"/>
          <w:szCs w:val="24"/>
          <w:lang w:eastAsia="ru-RU"/>
        </w:rPr>
        <w:t>М-Н</w:t>
      </w:r>
      <w:proofErr w:type="gramEnd"/>
      <w:r w:rsidRPr="00BF5807">
        <w:rPr>
          <w:rFonts w:ascii="Times New Roman" w:eastAsia="Times New Roman" w:hAnsi="Times New Roman" w:cs="Times New Roman"/>
          <w:b/>
          <w:sz w:val="24"/>
          <w:szCs w:val="24"/>
          <w:lang w:eastAsia="ru-RU"/>
        </w:rPr>
        <w:t>.</w:t>
      </w:r>
    </w:p>
    <w:p w:rsidR="00A93473" w:rsidRPr="00BF5807" w:rsidRDefault="00A93473" w:rsidP="008441E9">
      <w:pPr>
        <w:widowControl w:val="0"/>
        <w:spacing w:after="0" w:line="360" w:lineRule="auto"/>
        <w:rPr>
          <w:rFonts w:ascii="Times New Roman" w:eastAsia="Times New Roman" w:hAnsi="Times New Roman" w:cs="Times New Roman"/>
          <w:spacing w:val="-6"/>
          <w:sz w:val="24"/>
          <w:szCs w:val="24"/>
          <w:lang w:eastAsia="ru-RU"/>
        </w:rPr>
      </w:pPr>
      <w:r w:rsidRPr="00BF5807">
        <w:rPr>
          <w:rFonts w:ascii="Times New Roman" w:eastAsia="Times New Roman" w:hAnsi="Times New Roman" w:cs="Times New Roman"/>
          <w:spacing w:val="-6"/>
          <w:sz w:val="24"/>
          <w:szCs w:val="24"/>
          <w:lang w:eastAsia="ru-RU"/>
        </w:rPr>
        <w:t>Артериальные сосуды, как источники сегментарных артерий и сегментов почек…………</w:t>
      </w:r>
      <w:r w:rsidR="00C33D9A" w:rsidRPr="00BF5807">
        <w:rPr>
          <w:rFonts w:ascii="Times New Roman" w:eastAsia="Times New Roman" w:hAnsi="Times New Roman" w:cs="Times New Roman"/>
          <w:spacing w:val="-6"/>
          <w:sz w:val="24"/>
          <w:szCs w:val="24"/>
          <w:lang w:eastAsia="ru-RU"/>
        </w:rPr>
        <w:t>……</w:t>
      </w:r>
      <w:r w:rsidR="00BF5807" w:rsidRPr="00BF5807">
        <w:rPr>
          <w:rFonts w:ascii="Times New Roman" w:eastAsia="Times New Roman" w:hAnsi="Times New Roman" w:cs="Times New Roman"/>
          <w:spacing w:val="-6"/>
          <w:sz w:val="24"/>
          <w:szCs w:val="24"/>
          <w:lang w:eastAsia="ru-RU"/>
        </w:rPr>
        <w:t>...</w:t>
      </w:r>
      <w:r w:rsidRPr="00BF5807">
        <w:rPr>
          <w:rFonts w:ascii="Times New Roman" w:eastAsia="Times New Roman" w:hAnsi="Times New Roman" w:cs="Times New Roman"/>
          <w:spacing w:val="-6"/>
          <w:sz w:val="24"/>
          <w:szCs w:val="24"/>
          <w:lang w:eastAsia="ru-RU"/>
        </w:rPr>
        <w:t>.</w:t>
      </w:r>
      <w:r w:rsidR="00C33D9A" w:rsidRPr="00BF5807">
        <w:rPr>
          <w:rFonts w:ascii="Times New Roman" w:eastAsia="Times New Roman" w:hAnsi="Times New Roman" w:cs="Times New Roman"/>
          <w:spacing w:val="-6"/>
          <w:sz w:val="24"/>
          <w:szCs w:val="24"/>
          <w:lang w:eastAsia="ru-RU"/>
        </w:rPr>
        <w:t>46</w:t>
      </w:r>
    </w:p>
    <w:p w:rsidR="00A93473" w:rsidRPr="00BF5807" w:rsidRDefault="00A93473" w:rsidP="008441E9">
      <w:pPr>
        <w:widowControl w:val="0"/>
        <w:spacing w:after="0" w:line="360" w:lineRule="auto"/>
        <w:rPr>
          <w:rFonts w:ascii="Times New Roman" w:eastAsia="Calibri" w:hAnsi="Times New Roman" w:cs="Times New Roman"/>
          <w:b/>
          <w:sz w:val="24"/>
          <w:szCs w:val="24"/>
        </w:rPr>
      </w:pPr>
      <w:proofErr w:type="spellStart"/>
      <w:r w:rsidRPr="00BF5807">
        <w:rPr>
          <w:rFonts w:ascii="Times New Roman" w:eastAsia="Calibri" w:hAnsi="Times New Roman" w:cs="Times New Roman"/>
          <w:b/>
          <w:sz w:val="24"/>
          <w:szCs w:val="24"/>
        </w:rPr>
        <w:t>Яхъяева</w:t>
      </w:r>
      <w:proofErr w:type="spellEnd"/>
      <w:r w:rsidRPr="00BF5807">
        <w:rPr>
          <w:rFonts w:ascii="Times New Roman" w:eastAsia="Calibri" w:hAnsi="Times New Roman" w:cs="Times New Roman"/>
          <w:b/>
          <w:sz w:val="24"/>
          <w:szCs w:val="24"/>
        </w:rPr>
        <w:t xml:space="preserve"> З.И., </w:t>
      </w:r>
      <w:proofErr w:type="spellStart"/>
      <w:r w:rsidRPr="00BF5807">
        <w:rPr>
          <w:rFonts w:ascii="Times New Roman" w:eastAsia="Calibri" w:hAnsi="Times New Roman" w:cs="Times New Roman"/>
          <w:b/>
          <w:sz w:val="24"/>
          <w:szCs w:val="24"/>
        </w:rPr>
        <w:t>Батаев</w:t>
      </w:r>
      <w:proofErr w:type="spellEnd"/>
      <w:r w:rsidRPr="00BF5807">
        <w:rPr>
          <w:rFonts w:ascii="Times New Roman" w:eastAsia="Calibri" w:hAnsi="Times New Roman" w:cs="Times New Roman"/>
          <w:b/>
          <w:sz w:val="24"/>
          <w:szCs w:val="24"/>
        </w:rPr>
        <w:t xml:space="preserve"> Х.М., Юсупова Л.Н. </w:t>
      </w:r>
    </w:p>
    <w:p w:rsidR="00A93473" w:rsidRPr="00BF5807" w:rsidRDefault="00A93473" w:rsidP="008441E9">
      <w:pPr>
        <w:widowControl w:val="0"/>
        <w:spacing w:after="0" w:line="360" w:lineRule="auto"/>
        <w:rPr>
          <w:rFonts w:ascii="Times New Roman" w:eastAsia="Calibri" w:hAnsi="Times New Roman" w:cs="Times New Roman"/>
          <w:sz w:val="24"/>
          <w:szCs w:val="24"/>
        </w:rPr>
      </w:pPr>
      <w:r w:rsidRPr="00BF5807">
        <w:rPr>
          <w:rFonts w:ascii="Times New Roman" w:eastAsia="Calibri" w:hAnsi="Times New Roman" w:cs="Times New Roman"/>
          <w:sz w:val="24"/>
          <w:szCs w:val="24"/>
        </w:rPr>
        <w:t>Рождаемость – приоритетная задача здравоохранения…………………………………</w:t>
      </w:r>
      <w:r w:rsidR="00BF5807" w:rsidRPr="00BF5807">
        <w:rPr>
          <w:rFonts w:ascii="Times New Roman" w:eastAsia="Calibri" w:hAnsi="Times New Roman" w:cs="Times New Roman"/>
          <w:sz w:val="24"/>
          <w:szCs w:val="24"/>
        </w:rPr>
        <w:t>……...</w:t>
      </w:r>
      <w:r w:rsidRPr="00BF5807">
        <w:rPr>
          <w:rFonts w:ascii="Times New Roman" w:eastAsia="Calibri" w:hAnsi="Times New Roman" w:cs="Times New Roman"/>
          <w:sz w:val="24"/>
          <w:szCs w:val="24"/>
        </w:rPr>
        <w:t>.</w:t>
      </w:r>
      <w:r w:rsidR="00BF5807" w:rsidRPr="00BF5807">
        <w:rPr>
          <w:rFonts w:ascii="Times New Roman" w:eastAsia="Calibri" w:hAnsi="Times New Roman" w:cs="Times New Roman"/>
          <w:sz w:val="24"/>
          <w:szCs w:val="24"/>
        </w:rPr>
        <w:t>53</w:t>
      </w:r>
    </w:p>
    <w:p w:rsidR="00A93473" w:rsidRPr="00BF5807" w:rsidRDefault="00A93473" w:rsidP="008441E9">
      <w:pPr>
        <w:widowControl w:val="0"/>
        <w:spacing w:after="0" w:line="360" w:lineRule="auto"/>
        <w:rPr>
          <w:rFonts w:ascii="Times New Roman" w:eastAsia="Times New Roman" w:hAnsi="Times New Roman" w:cs="Times New Roman"/>
          <w:b/>
          <w:bCs/>
          <w:sz w:val="24"/>
          <w:szCs w:val="24"/>
        </w:rPr>
      </w:pPr>
      <w:proofErr w:type="spellStart"/>
      <w:r w:rsidRPr="00BF5807">
        <w:rPr>
          <w:rFonts w:ascii="Times New Roman" w:eastAsia="Times New Roman" w:hAnsi="Times New Roman" w:cs="Times New Roman"/>
          <w:b/>
          <w:bCs/>
          <w:sz w:val="24"/>
          <w:szCs w:val="24"/>
        </w:rPr>
        <w:t>Хадашева</w:t>
      </w:r>
      <w:proofErr w:type="spellEnd"/>
      <w:r w:rsidRPr="00BF5807">
        <w:rPr>
          <w:rFonts w:ascii="Times New Roman" w:eastAsia="Times New Roman" w:hAnsi="Times New Roman" w:cs="Times New Roman"/>
          <w:b/>
          <w:bCs/>
          <w:sz w:val="24"/>
          <w:szCs w:val="24"/>
        </w:rPr>
        <w:t xml:space="preserve"> З.С.</w:t>
      </w:r>
    </w:p>
    <w:p w:rsidR="00A93473" w:rsidRPr="00BF5807" w:rsidRDefault="00A93473" w:rsidP="008441E9">
      <w:pPr>
        <w:widowControl w:val="0"/>
        <w:spacing w:after="0" w:line="360" w:lineRule="auto"/>
        <w:rPr>
          <w:rFonts w:ascii="Times New Roman" w:eastAsia="Times New Roman" w:hAnsi="Times New Roman" w:cs="Times New Roman"/>
          <w:bCs/>
          <w:sz w:val="24"/>
          <w:szCs w:val="24"/>
        </w:rPr>
      </w:pPr>
      <w:proofErr w:type="spellStart"/>
      <w:r w:rsidRPr="00BF5807">
        <w:rPr>
          <w:rFonts w:ascii="Times New Roman" w:eastAsia="Times New Roman" w:hAnsi="Times New Roman" w:cs="Times New Roman"/>
          <w:bCs/>
          <w:sz w:val="24"/>
          <w:szCs w:val="24"/>
        </w:rPr>
        <w:t>Молибдаты</w:t>
      </w:r>
      <w:proofErr w:type="spellEnd"/>
      <w:r w:rsidRPr="00BF5807">
        <w:rPr>
          <w:rFonts w:ascii="Times New Roman" w:eastAsia="Times New Roman" w:hAnsi="Times New Roman" w:cs="Times New Roman"/>
          <w:bCs/>
          <w:sz w:val="24"/>
          <w:szCs w:val="24"/>
        </w:rPr>
        <w:t xml:space="preserve"> редкоземельных элементов…………………………………………………</w:t>
      </w:r>
      <w:r w:rsidR="00BF5807" w:rsidRPr="00BF5807">
        <w:rPr>
          <w:rFonts w:ascii="Times New Roman" w:eastAsia="Times New Roman" w:hAnsi="Times New Roman" w:cs="Times New Roman"/>
          <w:bCs/>
          <w:sz w:val="24"/>
          <w:szCs w:val="24"/>
        </w:rPr>
        <w:t>……….57</w:t>
      </w:r>
    </w:p>
    <w:p w:rsidR="00A93473" w:rsidRPr="00BF5807" w:rsidRDefault="00A93473" w:rsidP="008441E9">
      <w:pPr>
        <w:widowControl w:val="0"/>
        <w:autoSpaceDE w:val="0"/>
        <w:autoSpaceDN w:val="0"/>
        <w:adjustRightInd w:val="0"/>
        <w:spacing w:after="0" w:line="360" w:lineRule="auto"/>
        <w:rPr>
          <w:rFonts w:ascii="Times New Roman" w:eastAsiaTheme="minorEastAsia" w:hAnsi="Times New Roman" w:cs="Times New Roman"/>
          <w:b/>
          <w:bCs/>
          <w:iCs/>
          <w:sz w:val="24"/>
          <w:szCs w:val="24"/>
          <w:lang w:eastAsia="ru-RU"/>
        </w:rPr>
      </w:pPr>
      <w:proofErr w:type="spellStart"/>
      <w:r w:rsidRPr="00BF5807">
        <w:rPr>
          <w:rFonts w:ascii="Times New Roman" w:eastAsiaTheme="minorEastAsia" w:hAnsi="Times New Roman" w:cs="Times New Roman"/>
          <w:b/>
          <w:bCs/>
          <w:iCs/>
          <w:sz w:val="24"/>
          <w:szCs w:val="24"/>
          <w:lang w:eastAsia="ru-RU"/>
        </w:rPr>
        <w:t>Хадисова</w:t>
      </w:r>
      <w:proofErr w:type="spellEnd"/>
      <w:r w:rsidRPr="00BF5807">
        <w:rPr>
          <w:rFonts w:ascii="Times New Roman" w:eastAsiaTheme="minorEastAsia" w:hAnsi="Times New Roman" w:cs="Times New Roman"/>
          <w:b/>
          <w:bCs/>
          <w:iCs/>
          <w:sz w:val="24"/>
          <w:szCs w:val="24"/>
          <w:lang w:eastAsia="ru-RU"/>
        </w:rPr>
        <w:t xml:space="preserve"> К.В.</w:t>
      </w:r>
    </w:p>
    <w:p w:rsidR="00A93473" w:rsidRPr="00BF5807" w:rsidRDefault="00A93473" w:rsidP="008441E9">
      <w:pPr>
        <w:widowControl w:val="0"/>
        <w:autoSpaceDE w:val="0"/>
        <w:autoSpaceDN w:val="0"/>
        <w:adjustRightInd w:val="0"/>
        <w:spacing w:after="0" w:line="360" w:lineRule="auto"/>
        <w:rPr>
          <w:rFonts w:ascii="Times New Roman" w:eastAsiaTheme="minorEastAsia" w:hAnsi="Times New Roman" w:cs="Times New Roman"/>
          <w:bCs/>
          <w:sz w:val="24"/>
          <w:szCs w:val="24"/>
          <w:lang w:eastAsia="ru-RU"/>
        </w:rPr>
      </w:pPr>
      <w:r w:rsidRPr="00BF5807">
        <w:rPr>
          <w:rFonts w:ascii="Times New Roman" w:eastAsiaTheme="minorEastAsia" w:hAnsi="Times New Roman" w:cs="Times New Roman"/>
          <w:bCs/>
          <w:sz w:val="24"/>
          <w:szCs w:val="24"/>
          <w:lang w:eastAsia="ru-RU"/>
        </w:rPr>
        <w:t xml:space="preserve">Основной принцип этической концепции А. </w:t>
      </w:r>
      <w:proofErr w:type="spellStart"/>
      <w:r w:rsidRPr="00BF5807">
        <w:rPr>
          <w:rFonts w:ascii="Times New Roman" w:eastAsiaTheme="minorEastAsia" w:hAnsi="Times New Roman" w:cs="Times New Roman"/>
          <w:bCs/>
          <w:sz w:val="24"/>
          <w:szCs w:val="24"/>
          <w:lang w:eastAsia="ru-RU"/>
        </w:rPr>
        <w:t>Швейцера</w:t>
      </w:r>
      <w:proofErr w:type="spellEnd"/>
      <w:r w:rsidRPr="00BF5807">
        <w:rPr>
          <w:rFonts w:ascii="Times New Roman" w:eastAsiaTheme="minorEastAsia" w:hAnsi="Times New Roman" w:cs="Times New Roman"/>
          <w:bCs/>
          <w:sz w:val="24"/>
          <w:szCs w:val="24"/>
          <w:lang w:eastAsia="ru-RU"/>
        </w:rPr>
        <w:t xml:space="preserve"> </w:t>
      </w:r>
      <w:proofErr w:type="gramStart"/>
      <w:r w:rsidRPr="00BF5807">
        <w:rPr>
          <w:rFonts w:ascii="Times New Roman" w:eastAsiaTheme="minorEastAsia" w:hAnsi="Times New Roman" w:cs="Times New Roman"/>
          <w:bCs/>
          <w:sz w:val="24"/>
          <w:szCs w:val="24"/>
          <w:lang w:eastAsia="ru-RU"/>
        </w:rPr>
        <w:t>в</w:t>
      </w:r>
      <w:proofErr w:type="gramEnd"/>
      <w:r w:rsidRPr="00BF5807">
        <w:rPr>
          <w:rFonts w:ascii="Times New Roman" w:eastAsiaTheme="minorEastAsia" w:hAnsi="Times New Roman" w:cs="Times New Roman"/>
          <w:bCs/>
          <w:sz w:val="24"/>
          <w:szCs w:val="24"/>
          <w:lang w:eastAsia="ru-RU"/>
        </w:rPr>
        <w:t xml:space="preserve"> врачебной деонтологии……</w:t>
      </w:r>
      <w:r w:rsidR="00BF5807" w:rsidRPr="00BF5807">
        <w:rPr>
          <w:rFonts w:ascii="Times New Roman" w:eastAsiaTheme="minorEastAsia" w:hAnsi="Times New Roman" w:cs="Times New Roman"/>
          <w:bCs/>
          <w:sz w:val="24"/>
          <w:szCs w:val="24"/>
          <w:lang w:eastAsia="ru-RU"/>
        </w:rPr>
        <w:t>……..63</w:t>
      </w:r>
    </w:p>
    <w:p w:rsidR="00A93473" w:rsidRPr="00BF5807" w:rsidRDefault="00A93473" w:rsidP="008441E9">
      <w:pPr>
        <w:widowControl w:val="0"/>
        <w:spacing w:after="0" w:line="360" w:lineRule="auto"/>
        <w:rPr>
          <w:rFonts w:ascii="Times New Roman" w:hAnsi="Times New Roman" w:cs="Times New Roman"/>
          <w:b/>
          <w:sz w:val="24"/>
          <w:szCs w:val="24"/>
        </w:rPr>
      </w:pPr>
      <w:proofErr w:type="spellStart"/>
      <w:r w:rsidRPr="00BF5807">
        <w:rPr>
          <w:rFonts w:ascii="Times New Roman" w:hAnsi="Times New Roman" w:cs="Times New Roman"/>
          <w:b/>
          <w:sz w:val="24"/>
          <w:szCs w:val="24"/>
        </w:rPr>
        <w:t>Сайдуллаев</w:t>
      </w:r>
      <w:proofErr w:type="spellEnd"/>
      <w:r w:rsidRPr="00BF5807">
        <w:rPr>
          <w:rFonts w:ascii="Times New Roman" w:hAnsi="Times New Roman" w:cs="Times New Roman"/>
          <w:b/>
          <w:sz w:val="24"/>
          <w:szCs w:val="24"/>
        </w:rPr>
        <w:t xml:space="preserve"> </w:t>
      </w:r>
      <w:proofErr w:type="gramStart"/>
      <w:r w:rsidRPr="00BF5807">
        <w:rPr>
          <w:rFonts w:ascii="Times New Roman" w:hAnsi="Times New Roman" w:cs="Times New Roman"/>
          <w:b/>
          <w:sz w:val="24"/>
          <w:szCs w:val="24"/>
        </w:rPr>
        <w:t>А-Х</w:t>
      </w:r>
      <w:proofErr w:type="gramEnd"/>
      <w:r w:rsidRPr="00BF5807">
        <w:rPr>
          <w:rFonts w:ascii="Times New Roman" w:hAnsi="Times New Roman" w:cs="Times New Roman"/>
          <w:b/>
          <w:sz w:val="24"/>
          <w:szCs w:val="24"/>
        </w:rPr>
        <w:t>.А.</w:t>
      </w:r>
    </w:p>
    <w:p w:rsidR="00A93473" w:rsidRPr="00BF5807" w:rsidRDefault="00A93473" w:rsidP="008441E9">
      <w:pPr>
        <w:widowControl w:val="0"/>
        <w:spacing w:after="0" w:line="360" w:lineRule="auto"/>
        <w:rPr>
          <w:rFonts w:ascii="Times New Roman" w:hAnsi="Times New Roman" w:cs="Times New Roman"/>
          <w:sz w:val="24"/>
          <w:szCs w:val="24"/>
        </w:rPr>
      </w:pPr>
      <w:r w:rsidRPr="00BF5807">
        <w:rPr>
          <w:rFonts w:ascii="Times New Roman" w:hAnsi="Times New Roman" w:cs="Times New Roman"/>
          <w:sz w:val="24"/>
          <w:szCs w:val="24"/>
        </w:rPr>
        <w:t xml:space="preserve">Противотуберкулезное обеспечение населения и эпидемиологическая </w:t>
      </w:r>
    </w:p>
    <w:p w:rsidR="00A93473" w:rsidRPr="00BF5807" w:rsidRDefault="00A93473" w:rsidP="008441E9">
      <w:pPr>
        <w:widowControl w:val="0"/>
        <w:spacing w:after="0" w:line="360" w:lineRule="auto"/>
        <w:rPr>
          <w:rFonts w:ascii="Times New Roman" w:hAnsi="Times New Roman" w:cs="Times New Roman"/>
          <w:sz w:val="24"/>
          <w:szCs w:val="24"/>
        </w:rPr>
      </w:pPr>
      <w:r w:rsidRPr="00BF5807">
        <w:rPr>
          <w:rFonts w:ascii="Times New Roman" w:hAnsi="Times New Roman" w:cs="Times New Roman"/>
          <w:sz w:val="24"/>
          <w:szCs w:val="24"/>
        </w:rPr>
        <w:t>обстановка по туберкулезу в Чеченской Республике……………………………………</w:t>
      </w:r>
      <w:r w:rsidR="00BF5807" w:rsidRPr="00BF5807">
        <w:rPr>
          <w:rFonts w:ascii="Times New Roman" w:hAnsi="Times New Roman" w:cs="Times New Roman"/>
          <w:sz w:val="24"/>
          <w:szCs w:val="24"/>
        </w:rPr>
        <w:t>……..</w:t>
      </w:r>
      <w:r w:rsidRPr="00BF5807">
        <w:rPr>
          <w:rFonts w:ascii="Times New Roman" w:hAnsi="Times New Roman" w:cs="Times New Roman"/>
          <w:sz w:val="24"/>
          <w:szCs w:val="24"/>
        </w:rPr>
        <w:t>.</w:t>
      </w:r>
      <w:r w:rsidR="00BF5807" w:rsidRPr="00BF5807">
        <w:rPr>
          <w:rFonts w:ascii="Times New Roman" w:hAnsi="Times New Roman" w:cs="Times New Roman"/>
          <w:sz w:val="24"/>
          <w:szCs w:val="24"/>
        </w:rPr>
        <w:t>67</w:t>
      </w:r>
    </w:p>
    <w:p w:rsidR="00A93473" w:rsidRPr="00BF5807" w:rsidRDefault="00A93473" w:rsidP="008441E9">
      <w:pPr>
        <w:widowControl w:val="0"/>
        <w:spacing w:after="0" w:line="360" w:lineRule="auto"/>
        <w:rPr>
          <w:rFonts w:ascii="Times New Roman" w:eastAsia="Calibri" w:hAnsi="Times New Roman" w:cs="Times New Roman"/>
          <w:b/>
          <w:sz w:val="24"/>
          <w:szCs w:val="24"/>
        </w:rPr>
      </w:pPr>
      <w:proofErr w:type="spellStart"/>
      <w:r w:rsidRPr="00BF5807">
        <w:rPr>
          <w:rFonts w:ascii="Times New Roman" w:eastAsia="Calibri" w:hAnsi="Times New Roman" w:cs="Times New Roman"/>
          <w:b/>
          <w:sz w:val="24"/>
          <w:szCs w:val="24"/>
        </w:rPr>
        <w:t>Лечиев</w:t>
      </w:r>
      <w:proofErr w:type="spellEnd"/>
      <w:r w:rsidRPr="00BF5807">
        <w:rPr>
          <w:rFonts w:ascii="Times New Roman" w:eastAsia="Calibri" w:hAnsi="Times New Roman" w:cs="Times New Roman"/>
          <w:b/>
          <w:sz w:val="24"/>
          <w:szCs w:val="24"/>
        </w:rPr>
        <w:t xml:space="preserve"> И.У., </w:t>
      </w:r>
      <w:proofErr w:type="spellStart"/>
      <w:r w:rsidRPr="00BF5807">
        <w:rPr>
          <w:rFonts w:ascii="Times New Roman" w:eastAsia="Calibri" w:hAnsi="Times New Roman" w:cs="Times New Roman"/>
          <w:b/>
          <w:sz w:val="24"/>
          <w:szCs w:val="24"/>
        </w:rPr>
        <w:t>Митаев</w:t>
      </w:r>
      <w:proofErr w:type="spellEnd"/>
      <w:r w:rsidRPr="00BF5807">
        <w:rPr>
          <w:rFonts w:ascii="Times New Roman" w:eastAsia="Calibri" w:hAnsi="Times New Roman" w:cs="Times New Roman"/>
          <w:b/>
          <w:sz w:val="24"/>
          <w:szCs w:val="24"/>
        </w:rPr>
        <w:t xml:space="preserve"> С.А., </w:t>
      </w:r>
      <w:proofErr w:type="spellStart"/>
      <w:r w:rsidRPr="00BF5807">
        <w:rPr>
          <w:rFonts w:ascii="Times New Roman" w:eastAsia="Calibri" w:hAnsi="Times New Roman" w:cs="Times New Roman"/>
          <w:b/>
          <w:sz w:val="24"/>
          <w:szCs w:val="24"/>
        </w:rPr>
        <w:t>Айсханов</w:t>
      </w:r>
      <w:proofErr w:type="spellEnd"/>
      <w:r w:rsidRPr="00BF5807">
        <w:rPr>
          <w:rFonts w:ascii="Times New Roman" w:eastAsia="Calibri" w:hAnsi="Times New Roman" w:cs="Times New Roman"/>
          <w:b/>
          <w:sz w:val="24"/>
          <w:szCs w:val="24"/>
        </w:rPr>
        <w:t xml:space="preserve"> С.К., </w:t>
      </w:r>
      <w:proofErr w:type="spellStart"/>
      <w:r w:rsidRPr="00BF5807">
        <w:rPr>
          <w:rFonts w:ascii="Times New Roman" w:eastAsia="Calibri" w:hAnsi="Times New Roman" w:cs="Times New Roman"/>
          <w:b/>
          <w:sz w:val="24"/>
          <w:szCs w:val="24"/>
        </w:rPr>
        <w:t>Айсханов</w:t>
      </w:r>
      <w:proofErr w:type="spellEnd"/>
      <w:r w:rsidRPr="00BF5807">
        <w:rPr>
          <w:rFonts w:ascii="Times New Roman" w:eastAsia="Calibri" w:hAnsi="Times New Roman" w:cs="Times New Roman"/>
          <w:b/>
          <w:sz w:val="24"/>
          <w:szCs w:val="24"/>
        </w:rPr>
        <w:t xml:space="preserve"> С.С.</w:t>
      </w:r>
    </w:p>
    <w:p w:rsidR="00A93473" w:rsidRPr="00BF5807" w:rsidRDefault="00A93473" w:rsidP="008441E9">
      <w:pPr>
        <w:widowControl w:val="0"/>
        <w:spacing w:after="0" w:line="360" w:lineRule="auto"/>
        <w:rPr>
          <w:rFonts w:ascii="Times New Roman" w:eastAsia="Calibri" w:hAnsi="Times New Roman" w:cs="Times New Roman"/>
          <w:sz w:val="24"/>
          <w:szCs w:val="24"/>
        </w:rPr>
      </w:pPr>
      <w:r w:rsidRPr="00BF5807">
        <w:rPr>
          <w:rFonts w:ascii="Times New Roman" w:eastAsia="Calibri" w:hAnsi="Times New Roman" w:cs="Times New Roman"/>
          <w:sz w:val="24"/>
          <w:szCs w:val="24"/>
        </w:rPr>
        <w:t>Тонкости ургентной хирургии. Травма несовместимая с жизнью………………………</w:t>
      </w:r>
      <w:r w:rsidR="00BF5807" w:rsidRPr="00BF5807">
        <w:rPr>
          <w:rFonts w:ascii="Times New Roman" w:eastAsia="Calibri" w:hAnsi="Times New Roman" w:cs="Times New Roman"/>
          <w:sz w:val="24"/>
          <w:szCs w:val="24"/>
        </w:rPr>
        <w:t>……..74</w:t>
      </w:r>
    </w:p>
    <w:p w:rsidR="00A93473" w:rsidRPr="00BF5807" w:rsidRDefault="00A93473" w:rsidP="00A93473">
      <w:pPr>
        <w:widowControl w:val="0"/>
        <w:spacing w:after="0" w:line="240" w:lineRule="auto"/>
        <w:rPr>
          <w:rFonts w:ascii="Times New Roman" w:eastAsia="Calibri" w:hAnsi="Times New Roman" w:cs="Times New Roman"/>
          <w:b/>
          <w:sz w:val="24"/>
          <w:szCs w:val="24"/>
        </w:rPr>
      </w:pPr>
    </w:p>
    <w:p w:rsidR="00A93473" w:rsidRPr="00BF5807" w:rsidRDefault="00A93473" w:rsidP="00A93473">
      <w:pPr>
        <w:widowControl w:val="0"/>
        <w:spacing w:after="0" w:line="240" w:lineRule="auto"/>
        <w:rPr>
          <w:rFonts w:ascii="Times New Roman" w:hAnsi="Times New Roman" w:cs="Times New Roman"/>
          <w:sz w:val="24"/>
          <w:szCs w:val="24"/>
        </w:rPr>
      </w:pPr>
    </w:p>
    <w:p w:rsidR="00A93473" w:rsidRPr="00BF5807" w:rsidRDefault="00A93473" w:rsidP="00A93473">
      <w:pPr>
        <w:widowControl w:val="0"/>
        <w:spacing w:after="0" w:line="240" w:lineRule="auto"/>
        <w:rPr>
          <w:rFonts w:ascii="Times New Roman" w:hAnsi="Times New Roman" w:cs="Times New Roman"/>
          <w:sz w:val="24"/>
          <w:szCs w:val="24"/>
        </w:rPr>
      </w:pPr>
    </w:p>
    <w:p w:rsidR="003F10B7" w:rsidRPr="00C31EC5" w:rsidRDefault="003F10B7" w:rsidP="003F10B7">
      <w:pPr>
        <w:spacing w:after="120" w:line="240" w:lineRule="auto"/>
        <w:contextualSpacing/>
        <w:jc w:val="center"/>
        <w:rPr>
          <w:rFonts w:ascii="Times New Roman" w:hAnsi="Times New Roman" w:cs="Times New Roman"/>
          <w:b/>
          <w:sz w:val="28"/>
          <w:szCs w:val="28"/>
        </w:rPr>
      </w:pPr>
      <w:r w:rsidRPr="00C31EC5">
        <w:rPr>
          <w:rFonts w:ascii="Times New Roman" w:hAnsi="Times New Roman" w:cs="Times New Roman"/>
          <w:b/>
          <w:sz w:val="28"/>
          <w:szCs w:val="28"/>
        </w:rPr>
        <w:lastRenderedPageBreak/>
        <w:t>ПРАВИЛА ДЛЯ АВТОРОВ</w:t>
      </w:r>
    </w:p>
    <w:p w:rsidR="003F10B7" w:rsidRPr="00C31EC5" w:rsidRDefault="003F10B7" w:rsidP="003F10B7">
      <w:pPr>
        <w:spacing w:after="120" w:line="240" w:lineRule="auto"/>
        <w:contextualSpacing/>
        <w:jc w:val="center"/>
        <w:rPr>
          <w:rFonts w:ascii="Times New Roman" w:hAnsi="Times New Roman" w:cs="Times New Roman"/>
          <w:b/>
          <w:sz w:val="24"/>
          <w:szCs w:val="24"/>
        </w:rPr>
      </w:pPr>
    </w:p>
    <w:p w:rsidR="003F10B7" w:rsidRPr="003F10B7" w:rsidRDefault="003F10B7" w:rsidP="003F10B7">
      <w:pPr>
        <w:spacing w:after="12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Автор представляет в редакцию рукопись, оформленную в соответствии с «Правилами для авторов». Рукописи, оформленные без соблюдения этих правил, возвращаются без рассмотрения. </w:t>
      </w:r>
    </w:p>
    <w:p w:rsidR="003F10B7" w:rsidRPr="003F10B7" w:rsidRDefault="003F10B7" w:rsidP="003F10B7">
      <w:pPr>
        <w:spacing w:after="12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Представленная автором рукопись направляется по профилю научного исследования или по тематике рассматриваемых в рукописи вопросов на рецензию членам редколлегии соответствующей области научного издания, курирующим данную тематику, или экспертам – ученым и специалистам в данной области (докторам, кандидатам наук).</w:t>
      </w:r>
    </w:p>
    <w:p w:rsidR="003F10B7" w:rsidRPr="003F10B7" w:rsidRDefault="003F10B7" w:rsidP="003F10B7">
      <w:pPr>
        <w:spacing w:after="12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Рецензирование проводится конфиденциально. Рецензия носит закрытый характер и предоставляется автору рукописи по его письменному запросу, без подписи и указания фамилии, должности, место работы рецензента. Нарушение конфиденциальности возможно только в случае заявления рецензента о недостоверности или фальсификации материалов, изложенных в рукописи.</w:t>
      </w:r>
    </w:p>
    <w:p w:rsidR="003F10B7" w:rsidRPr="003F10B7" w:rsidRDefault="003F10B7" w:rsidP="003F10B7">
      <w:pPr>
        <w:spacing w:after="120"/>
        <w:ind w:firstLine="708"/>
        <w:contextualSpacing/>
        <w:jc w:val="both"/>
        <w:rPr>
          <w:rFonts w:ascii="Times New Roman" w:hAnsi="Times New Roman" w:cs="Times New Roman"/>
          <w:b/>
          <w:sz w:val="26"/>
          <w:szCs w:val="26"/>
        </w:rPr>
      </w:pPr>
    </w:p>
    <w:p w:rsidR="003F10B7" w:rsidRPr="003F10B7" w:rsidRDefault="003F10B7" w:rsidP="003F10B7">
      <w:pPr>
        <w:spacing w:after="120"/>
        <w:ind w:firstLine="708"/>
        <w:contextualSpacing/>
        <w:jc w:val="both"/>
        <w:rPr>
          <w:rFonts w:ascii="Times New Roman" w:hAnsi="Times New Roman" w:cs="Times New Roman"/>
          <w:b/>
          <w:sz w:val="26"/>
          <w:szCs w:val="26"/>
        </w:rPr>
      </w:pPr>
      <w:r w:rsidRPr="003F10B7">
        <w:rPr>
          <w:rFonts w:ascii="Times New Roman" w:hAnsi="Times New Roman" w:cs="Times New Roman"/>
          <w:b/>
          <w:sz w:val="26"/>
          <w:szCs w:val="26"/>
        </w:rPr>
        <w:t xml:space="preserve">Требования к публикуемым материалам: </w:t>
      </w:r>
    </w:p>
    <w:p w:rsidR="003F10B7" w:rsidRPr="003F10B7" w:rsidRDefault="003F10B7" w:rsidP="003F10B7">
      <w:pPr>
        <w:spacing w:after="12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 актуальность; </w:t>
      </w:r>
    </w:p>
    <w:p w:rsidR="003F10B7" w:rsidRPr="003F10B7" w:rsidRDefault="003F10B7" w:rsidP="003F10B7">
      <w:pPr>
        <w:spacing w:after="12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 высокий научный уровень; </w:t>
      </w:r>
    </w:p>
    <w:p w:rsidR="003F10B7" w:rsidRPr="003F10B7" w:rsidRDefault="003F10B7" w:rsidP="003F10B7">
      <w:pPr>
        <w:spacing w:after="12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 хороший стиль изложения. </w:t>
      </w:r>
    </w:p>
    <w:p w:rsidR="003F10B7" w:rsidRPr="003F10B7" w:rsidRDefault="003F10B7" w:rsidP="003F10B7">
      <w:pPr>
        <w:spacing w:after="12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Публикации должны быть интересны достаточно широкому кругу читателей. Возможна публикация на английском языке.</w:t>
      </w:r>
    </w:p>
    <w:p w:rsidR="003F10B7" w:rsidRPr="003F10B7" w:rsidRDefault="003F10B7" w:rsidP="003F10B7">
      <w:pPr>
        <w:spacing w:after="0"/>
        <w:ind w:firstLine="708"/>
        <w:contextualSpacing/>
        <w:jc w:val="both"/>
        <w:rPr>
          <w:rFonts w:ascii="Times New Roman" w:hAnsi="Times New Roman" w:cs="Times New Roman"/>
          <w:b/>
          <w:sz w:val="26"/>
          <w:szCs w:val="26"/>
        </w:rPr>
      </w:pPr>
    </w:p>
    <w:p w:rsidR="003F10B7" w:rsidRPr="003F10B7" w:rsidRDefault="003F10B7" w:rsidP="003F10B7">
      <w:pPr>
        <w:spacing w:after="0"/>
        <w:ind w:firstLine="708"/>
        <w:contextualSpacing/>
        <w:jc w:val="both"/>
        <w:rPr>
          <w:rFonts w:ascii="Times New Roman" w:hAnsi="Times New Roman" w:cs="Times New Roman"/>
          <w:b/>
          <w:sz w:val="26"/>
          <w:szCs w:val="26"/>
        </w:rPr>
      </w:pPr>
      <w:r w:rsidRPr="003F10B7">
        <w:rPr>
          <w:rFonts w:ascii="Times New Roman" w:hAnsi="Times New Roman" w:cs="Times New Roman"/>
          <w:b/>
          <w:sz w:val="26"/>
          <w:szCs w:val="26"/>
        </w:rPr>
        <w:t>Технические требования:</w:t>
      </w:r>
    </w:p>
    <w:p w:rsidR="003F10B7" w:rsidRPr="003F10B7" w:rsidRDefault="003F10B7" w:rsidP="003F10B7">
      <w:pPr>
        <w:spacing w:after="0"/>
        <w:ind w:left="567"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 текст рукописи набирается в редакторе </w:t>
      </w:r>
      <w:r w:rsidRPr="003F10B7">
        <w:rPr>
          <w:rFonts w:ascii="Times New Roman" w:hAnsi="Times New Roman" w:cs="Times New Roman"/>
          <w:sz w:val="26"/>
          <w:szCs w:val="26"/>
          <w:lang w:val="en-US"/>
        </w:rPr>
        <w:t>MS</w:t>
      </w:r>
      <w:r w:rsidRPr="003F10B7">
        <w:rPr>
          <w:rFonts w:ascii="Times New Roman" w:hAnsi="Times New Roman" w:cs="Times New Roman"/>
          <w:sz w:val="26"/>
          <w:szCs w:val="26"/>
        </w:rPr>
        <w:t xml:space="preserve"> </w:t>
      </w:r>
      <w:r w:rsidRPr="003F10B7">
        <w:rPr>
          <w:rFonts w:ascii="Times New Roman" w:hAnsi="Times New Roman" w:cs="Times New Roman"/>
          <w:sz w:val="26"/>
          <w:szCs w:val="26"/>
          <w:lang w:val="en-US"/>
        </w:rPr>
        <w:t>Word</w:t>
      </w:r>
      <w:r w:rsidRPr="003F10B7">
        <w:rPr>
          <w:rFonts w:ascii="Times New Roman" w:hAnsi="Times New Roman" w:cs="Times New Roman"/>
          <w:sz w:val="26"/>
          <w:szCs w:val="26"/>
        </w:rPr>
        <w:t xml:space="preserve"> (с расширением </w:t>
      </w:r>
      <w:r w:rsidRPr="003F10B7">
        <w:rPr>
          <w:rFonts w:ascii="Times New Roman" w:hAnsi="Times New Roman" w:cs="Times New Roman"/>
          <w:sz w:val="26"/>
          <w:szCs w:val="26"/>
          <w:lang w:val="en-US"/>
        </w:rPr>
        <w:t>doc</w:t>
      </w:r>
      <w:r w:rsidRPr="003F10B7">
        <w:rPr>
          <w:rFonts w:ascii="Times New Roman" w:hAnsi="Times New Roman" w:cs="Times New Roman"/>
          <w:sz w:val="26"/>
          <w:szCs w:val="26"/>
        </w:rPr>
        <w:t>) шрифтом «</w:t>
      </w:r>
      <w:r w:rsidRPr="003F10B7">
        <w:rPr>
          <w:rFonts w:ascii="Times New Roman" w:hAnsi="Times New Roman" w:cs="Times New Roman"/>
          <w:sz w:val="26"/>
          <w:szCs w:val="26"/>
          <w:lang w:val="en-US"/>
        </w:rPr>
        <w:t>Times</w:t>
      </w:r>
      <w:r w:rsidRPr="003F10B7">
        <w:rPr>
          <w:rFonts w:ascii="Times New Roman" w:hAnsi="Times New Roman" w:cs="Times New Roman"/>
          <w:sz w:val="26"/>
          <w:szCs w:val="26"/>
        </w:rPr>
        <w:t xml:space="preserve"> </w:t>
      </w:r>
      <w:r w:rsidRPr="003F10B7">
        <w:rPr>
          <w:rFonts w:ascii="Times New Roman" w:hAnsi="Times New Roman" w:cs="Times New Roman"/>
          <w:sz w:val="26"/>
          <w:szCs w:val="26"/>
          <w:lang w:val="en-US"/>
        </w:rPr>
        <w:t>New</w:t>
      </w:r>
      <w:r w:rsidRPr="003F10B7">
        <w:rPr>
          <w:rFonts w:ascii="Times New Roman" w:hAnsi="Times New Roman" w:cs="Times New Roman"/>
          <w:sz w:val="26"/>
          <w:szCs w:val="26"/>
        </w:rPr>
        <w:t xml:space="preserve"> </w:t>
      </w:r>
      <w:r w:rsidRPr="003F10B7">
        <w:rPr>
          <w:rFonts w:ascii="Times New Roman" w:hAnsi="Times New Roman" w:cs="Times New Roman"/>
          <w:sz w:val="26"/>
          <w:szCs w:val="26"/>
          <w:lang w:val="en-US"/>
        </w:rPr>
        <w:t>Roman</w:t>
      </w:r>
      <w:r w:rsidRPr="003F10B7">
        <w:rPr>
          <w:rFonts w:ascii="Times New Roman" w:hAnsi="Times New Roman" w:cs="Times New Roman"/>
          <w:sz w:val="26"/>
          <w:szCs w:val="26"/>
        </w:rPr>
        <w:t>» через 1 интервал в формате А</w:t>
      </w:r>
      <w:proofErr w:type="gramStart"/>
      <w:r w:rsidRPr="003F10B7">
        <w:rPr>
          <w:rFonts w:ascii="Times New Roman" w:hAnsi="Times New Roman" w:cs="Times New Roman"/>
          <w:sz w:val="26"/>
          <w:szCs w:val="26"/>
        </w:rPr>
        <w:t>4</w:t>
      </w:r>
      <w:proofErr w:type="gramEnd"/>
      <w:r w:rsidRPr="003F10B7">
        <w:rPr>
          <w:rFonts w:ascii="Times New Roman" w:hAnsi="Times New Roman" w:cs="Times New Roman"/>
          <w:sz w:val="26"/>
          <w:szCs w:val="26"/>
        </w:rPr>
        <w:t>. Поля текста стандартные. Все страницы должны быть пронумерованы;</w:t>
      </w:r>
    </w:p>
    <w:p w:rsidR="003F10B7" w:rsidRPr="003F10B7" w:rsidRDefault="003F10B7" w:rsidP="003F10B7">
      <w:pPr>
        <w:spacing w:after="0"/>
        <w:ind w:left="567"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 объем рукописи не более 0,5 </w:t>
      </w:r>
      <w:proofErr w:type="spellStart"/>
      <w:r w:rsidRPr="003F10B7">
        <w:rPr>
          <w:rFonts w:ascii="Times New Roman" w:hAnsi="Times New Roman" w:cs="Times New Roman"/>
          <w:sz w:val="26"/>
          <w:szCs w:val="26"/>
        </w:rPr>
        <w:t>п.</w:t>
      </w:r>
      <w:proofErr w:type="gramStart"/>
      <w:r w:rsidRPr="003F10B7">
        <w:rPr>
          <w:rFonts w:ascii="Times New Roman" w:hAnsi="Times New Roman" w:cs="Times New Roman"/>
          <w:sz w:val="26"/>
          <w:szCs w:val="26"/>
        </w:rPr>
        <w:t>л</w:t>
      </w:r>
      <w:proofErr w:type="spellEnd"/>
      <w:proofErr w:type="gramEnd"/>
      <w:r w:rsidRPr="003F10B7">
        <w:rPr>
          <w:rFonts w:ascii="Times New Roman" w:hAnsi="Times New Roman" w:cs="Times New Roman"/>
          <w:sz w:val="26"/>
          <w:szCs w:val="26"/>
        </w:rPr>
        <w:t>.;</w:t>
      </w:r>
    </w:p>
    <w:p w:rsidR="003F10B7" w:rsidRPr="003F10B7" w:rsidRDefault="003F10B7" w:rsidP="003F10B7">
      <w:pPr>
        <w:spacing w:after="0"/>
        <w:ind w:left="567"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 индекс УДК (информацию о классификаторе УДК см. на сайтах </w:t>
      </w:r>
      <w:r w:rsidRPr="003F10B7">
        <w:rPr>
          <w:rFonts w:ascii="Times New Roman" w:hAnsi="Times New Roman" w:cs="Times New Roman"/>
          <w:sz w:val="26"/>
          <w:szCs w:val="26"/>
          <w:lang w:val="en-US"/>
        </w:rPr>
        <w:t>http</w:t>
      </w:r>
      <w:r w:rsidRPr="003F10B7">
        <w:rPr>
          <w:rFonts w:ascii="Times New Roman" w:hAnsi="Times New Roman" w:cs="Times New Roman"/>
          <w:sz w:val="26"/>
          <w:szCs w:val="26"/>
        </w:rPr>
        <w:t>://</w:t>
      </w:r>
      <w:proofErr w:type="spellStart"/>
      <w:r w:rsidRPr="003F10B7">
        <w:rPr>
          <w:rFonts w:ascii="Times New Roman" w:hAnsi="Times New Roman" w:cs="Times New Roman"/>
          <w:sz w:val="26"/>
          <w:szCs w:val="26"/>
          <w:lang w:val="en-US"/>
        </w:rPr>
        <w:t>teacode</w:t>
      </w:r>
      <w:proofErr w:type="spellEnd"/>
      <w:r w:rsidRPr="003F10B7">
        <w:rPr>
          <w:rFonts w:ascii="Times New Roman" w:hAnsi="Times New Roman" w:cs="Times New Roman"/>
          <w:sz w:val="26"/>
          <w:szCs w:val="26"/>
        </w:rPr>
        <w:t>.</w:t>
      </w:r>
      <w:r w:rsidRPr="003F10B7">
        <w:rPr>
          <w:rFonts w:ascii="Times New Roman" w:hAnsi="Times New Roman" w:cs="Times New Roman"/>
          <w:sz w:val="26"/>
          <w:szCs w:val="26"/>
          <w:lang w:val="en-US"/>
        </w:rPr>
        <w:t>com</w:t>
      </w:r>
      <w:r w:rsidRPr="003F10B7">
        <w:rPr>
          <w:rFonts w:ascii="Times New Roman" w:hAnsi="Times New Roman" w:cs="Times New Roman"/>
          <w:sz w:val="26"/>
          <w:szCs w:val="26"/>
        </w:rPr>
        <w:t xml:space="preserve">/ </w:t>
      </w:r>
      <w:r w:rsidRPr="003F10B7">
        <w:rPr>
          <w:rFonts w:ascii="Times New Roman" w:hAnsi="Times New Roman" w:cs="Times New Roman"/>
          <w:sz w:val="26"/>
          <w:szCs w:val="26"/>
          <w:lang w:val="en-US"/>
        </w:rPr>
        <w:t>online</w:t>
      </w:r>
      <w:r w:rsidRPr="003F10B7">
        <w:rPr>
          <w:rFonts w:ascii="Times New Roman" w:hAnsi="Times New Roman" w:cs="Times New Roman"/>
          <w:sz w:val="26"/>
          <w:szCs w:val="26"/>
        </w:rPr>
        <w:t>/</w:t>
      </w:r>
      <w:proofErr w:type="spellStart"/>
      <w:r w:rsidRPr="003F10B7">
        <w:rPr>
          <w:rFonts w:ascii="Times New Roman" w:hAnsi="Times New Roman" w:cs="Times New Roman"/>
          <w:sz w:val="26"/>
          <w:szCs w:val="26"/>
          <w:lang w:val="en-US"/>
        </w:rPr>
        <w:t>udc</w:t>
      </w:r>
      <w:proofErr w:type="spellEnd"/>
      <w:r w:rsidRPr="003F10B7">
        <w:rPr>
          <w:rFonts w:ascii="Times New Roman" w:hAnsi="Times New Roman" w:cs="Times New Roman"/>
          <w:sz w:val="26"/>
          <w:szCs w:val="26"/>
        </w:rPr>
        <w:t xml:space="preserve">/ или </w:t>
      </w:r>
      <w:hyperlink r:id="rId40" w:history="1">
        <w:r w:rsidRPr="003F10B7">
          <w:rPr>
            <w:rStyle w:val="ad"/>
            <w:rFonts w:ascii="Times New Roman" w:hAnsi="Times New Roman"/>
            <w:sz w:val="26"/>
            <w:szCs w:val="26"/>
            <w:lang w:val="en-US"/>
          </w:rPr>
          <w:t>http</w:t>
        </w:r>
        <w:r w:rsidRPr="003F10B7">
          <w:rPr>
            <w:rStyle w:val="ad"/>
            <w:rFonts w:ascii="Times New Roman" w:hAnsi="Times New Roman"/>
            <w:sz w:val="26"/>
            <w:szCs w:val="26"/>
          </w:rPr>
          <w:t>://</w:t>
        </w:r>
        <w:r w:rsidRPr="003F10B7">
          <w:rPr>
            <w:rStyle w:val="ad"/>
            <w:rFonts w:ascii="Times New Roman" w:hAnsi="Times New Roman"/>
            <w:sz w:val="26"/>
            <w:szCs w:val="26"/>
            <w:lang w:val="en-US"/>
          </w:rPr>
          <w:t>www</w:t>
        </w:r>
        <w:r w:rsidRPr="003F10B7">
          <w:rPr>
            <w:rStyle w:val="ad"/>
            <w:rFonts w:ascii="Times New Roman" w:hAnsi="Times New Roman"/>
            <w:sz w:val="26"/>
            <w:szCs w:val="26"/>
          </w:rPr>
          <w:t>.</w:t>
        </w:r>
        <w:proofErr w:type="spellStart"/>
        <w:r w:rsidRPr="003F10B7">
          <w:rPr>
            <w:rStyle w:val="ad"/>
            <w:rFonts w:ascii="Times New Roman" w:hAnsi="Times New Roman"/>
            <w:sz w:val="26"/>
            <w:szCs w:val="26"/>
            <w:lang w:val="en-US"/>
          </w:rPr>
          <w:t>udcc</w:t>
        </w:r>
        <w:proofErr w:type="spellEnd"/>
        <w:r w:rsidRPr="003F10B7">
          <w:rPr>
            <w:rStyle w:val="ad"/>
            <w:rFonts w:ascii="Times New Roman" w:hAnsi="Times New Roman"/>
            <w:sz w:val="26"/>
            <w:szCs w:val="26"/>
          </w:rPr>
          <w:t>.</w:t>
        </w:r>
        <w:r w:rsidRPr="003F10B7">
          <w:rPr>
            <w:rStyle w:val="ad"/>
            <w:rFonts w:ascii="Times New Roman" w:hAnsi="Times New Roman"/>
            <w:sz w:val="26"/>
            <w:szCs w:val="26"/>
            <w:lang w:val="en-US"/>
          </w:rPr>
          <w:t>org</w:t>
        </w:r>
        <w:r w:rsidRPr="003F10B7">
          <w:rPr>
            <w:rStyle w:val="ad"/>
            <w:rFonts w:ascii="Times New Roman" w:hAnsi="Times New Roman"/>
            <w:sz w:val="26"/>
            <w:szCs w:val="26"/>
          </w:rPr>
          <w:t>/</w:t>
        </w:r>
      </w:hyperlink>
      <w:r w:rsidRPr="003F10B7">
        <w:rPr>
          <w:rFonts w:ascii="Times New Roman" w:hAnsi="Times New Roman" w:cs="Times New Roman"/>
          <w:sz w:val="26"/>
          <w:szCs w:val="26"/>
        </w:rPr>
        <w:t>);</w:t>
      </w:r>
    </w:p>
    <w:p w:rsidR="003F10B7" w:rsidRPr="003F10B7" w:rsidRDefault="003F10B7" w:rsidP="003F10B7">
      <w:pPr>
        <w:spacing w:after="0"/>
        <w:ind w:left="567"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 инициалы и фамилия авторов, ученая степень, ученое звание, занимаемая должность, название учреждения (на русском, на </w:t>
      </w:r>
      <w:proofErr w:type="spellStart"/>
      <w:r w:rsidRPr="003F10B7">
        <w:rPr>
          <w:rFonts w:ascii="Times New Roman" w:hAnsi="Times New Roman" w:cs="Times New Roman"/>
          <w:sz w:val="26"/>
          <w:szCs w:val="26"/>
        </w:rPr>
        <w:t>анг</w:t>
      </w:r>
      <w:proofErr w:type="spellEnd"/>
      <w:r w:rsidRPr="003F10B7">
        <w:rPr>
          <w:rFonts w:ascii="Times New Roman" w:hAnsi="Times New Roman" w:cs="Times New Roman"/>
          <w:sz w:val="26"/>
          <w:szCs w:val="26"/>
        </w:rPr>
        <w:t>. яз.);</w:t>
      </w:r>
    </w:p>
    <w:p w:rsidR="003F10B7" w:rsidRPr="003F10B7" w:rsidRDefault="003F10B7" w:rsidP="003F10B7">
      <w:pPr>
        <w:spacing w:after="0"/>
        <w:ind w:left="567"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 название статьи (на русском, на </w:t>
      </w:r>
      <w:proofErr w:type="spellStart"/>
      <w:r w:rsidRPr="003F10B7">
        <w:rPr>
          <w:rFonts w:ascii="Times New Roman" w:hAnsi="Times New Roman" w:cs="Times New Roman"/>
          <w:sz w:val="26"/>
          <w:szCs w:val="26"/>
        </w:rPr>
        <w:t>анг</w:t>
      </w:r>
      <w:proofErr w:type="spellEnd"/>
      <w:r w:rsidRPr="003F10B7">
        <w:rPr>
          <w:rFonts w:ascii="Times New Roman" w:hAnsi="Times New Roman" w:cs="Times New Roman"/>
          <w:sz w:val="26"/>
          <w:szCs w:val="26"/>
        </w:rPr>
        <w:t>. яз.);</w:t>
      </w:r>
    </w:p>
    <w:p w:rsidR="003F10B7" w:rsidRPr="003F10B7" w:rsidRDefault="003F10B7" w:rsidP="003F10B7">
      <w:pPr>
        <w:spacing w:after="0"/>
        <w:ind w:left="567"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 аннотации (на русском, на </w:t>
      </w:r>
      <w:proofErr w:type="spellStart"/>
      <w:r w:rsidRPr="003F10B7">
        <w:rPr>
          <w:rFonts w:ascii="Times New Roman" w:hAnsi="Times New Roman" w:cs="Times New Roman"/>
          <w:sz w:val="26"/>
          <w:szCs w:val="26"/>
        </w:rPr>
        <w:t>анг</w:t>
      </w:r>
      <w:proofErr w:type="spellEnd"/>
      <w:r w:rsidRPr="003F10B7">
        <w:rPr>
          <w:rFonts w:ascii="Times New Roman" w:hAnsi="Times New Roman" w:cs="Times New Roman"/>
          <w:sz w:val="26"/>
          <w:szCs w:val="26"/>
        </w:rPr>
        <w:t>. яз.), объем аннотации должен составлять от 60 до 70 слов. В аннотации должны быть указаны предмет, тема, цель работы;</w:t>
      </w:r>
    </w:p>
    <w:p w:rsidR="003F10B7" w:rsidRPr="003F10B7" w:rsidRDefault="003F10B7" w:rsidP="003F10B7">
      <w:pPr>
        <w:spacing w:after="0"/>
        <w:ind w:left="567"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 ключевые слова (5–6) (на русском, на </w:t>
      </w:r>
      <w:proofErr w:type="spellStart"/>
      <w:r w:rsidRPr="003F10B7">
        <w:rPr>
          <w:rFonts w:ascii="Times New Roman" w:hAnsi="Times New Roman" w:cs="Times New Roman"/>
          <w:sz w:val="26"/>
          <w:szCs w:val="26"/>
        </w:rPr>
        <w:t>анг</w:t>
      </w:r>
      <w:proofErr w:type="spellEnd"/>
      <w:r w:rsidRPr="003F10B7">
        <w:rPr>
          <w:rFonts w:ascii="Times New Roman" w:hAnsi="Times New Roman" w:cs="Times New Roman"/>
          <w:sz w:val="26"/>
          <w:szCs w:val="26"/>
        </w:rPr>
        <w:t>. яз.);</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В тексте статьи все формулы набираются в редакторе </w:t>
      </w:r>
      <w:r w:rsidRPr="003F10B7">
        <w:rPr>
          <w:rFonts w:ascii="Times New Roman" w:hAnsi="Times New Roman" w:cs="Times New Roman"/>
          <w:sz w:val="26"/>
          <w:szCs w:val="26"/>
          <w:lang w:val="en-US"/>
        </w:rPr>
        <w:t>Microsoft</w:t>
      </w:r>
      <w:r w:rsidRPr="003F10B7">
        <w:rPr>
          <w:rFonts w:ascii="Times New Roman" w:hAnsi="Times New Roman" w:cs="Times New Roman"/>
          <w:sz w:val="26"/>
          <w:szCs w:val="26"/>
        </w:rPr>
        <w:t xml:space="preserve"> </w:t>
      </w:r>
      <w:r w:rsidRPr="003F10B7">
        <w:rPr>
          <w:rFonts w:ascii="Times New Roman" w:hAnsi="Times New Roman" w:cs="Times New Roman"/>
          <w:sz w:val="26"/>
          <w:szCs w:val="26"/>
          <w:lang w:val="en-US"/>
        </w:rPr>
        <w:t>Equation</w:t>
      </w:r>
      <w:r w:rsidRPr="003F10B7">
        <w:rPr>
          <w:rFonts w:ascii="Times New Roman" w:hAnsi="Times New Roman" w:cs="Times New Roman"/>
          <w:sz w:val="26"/>
          <w:szCs w:val="26"/>
        </w:rPr>
        <w:t xml:space="preserve"> 3.0, таблицы – в формате </w:t>
      </w:r>
      <w:r w:rsidRPr="003F10B7">
        <w:rPr>
          <w:rFonts w:ascii="Times New Roman" w:hAnsi="Times New Roman" w:cs="Times New Roman"/>
          <w:sz w:val="26"/>
          <w:szCs w:val="26"/>
          <w:lang w:val="en-US"/>
        </w:rPr>
        <w:t>MS</w:t>
      </w:r>
      <w:r w:rsidRPr="003F10B7">
        <w:rPr>
          <w:rFonts w:ascii="Times New Roman" w:hAnsi="Times New Roman" w:cs="Times New Roman"/>
          <w:sz w:val="26"/>
          <w:szCs w:val="26"/>
        </w:rPr>
        <w:t xml:space="preserve"> </w:t>
      </w:r>
      <w:r w:rsidRPr="003F10B7">
        <w:rPr>
          <w:rFonts w:ascii="Times New Roman" w:hAnsi="Times New Roman" w:cs="Times New Roman"/>
          <w:sz w:val="26"/>
          <w:szCs w:val="26"/>
          <w:lang w:val="en-US"/>
        </w:rPr>
        <w:t>Word</w:t>
      </w:r>
      <w:r w:rsidRPr="003F10B7">
        <w:rPr>
          <w:rFonts w:ascii="Times New Roman" w:hAnsi="Times New Roman" w:cs="Times New Roman"/>
          <w:sz w:val="26"/>
          <w:szCs w:val="26"/>
        </w:rPr>
        <w:t xml:space="preserve">. Таблицы нумеруются в порядке их упоминания в тексте. Каждая таблица перед своим появлением должна упоминаться в тексте, например, «… (таблица 1) …». </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Сокращения в надписях не допускаются.</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Наличие данных, по которым строится график, диаграмма, обязательно.</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lastRenderedPageBreak/>
        <w:t>В тексте статьи обязательно должны содержаться ссылки на иллюстративные материалы.</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Ссылка на цитату указывается сразу после нее в квадратных скобках:  сначала проставляется номер источника цитаты из </w:t>
      </w:r>
      <w:proofErr w:type="spellStart"/>
      <w:r w:rsidRPr="003F10B7">
        <w:rPr>
          <w:rFonts w:ascii="Times New Roman" w:hAnsi="Times New Roman" w:cs="Times New Roman"/>
          <w:sz w:val="26"/>
          <w:szCs w:val="26"/>
        </w:rPr>
        <w:t>пристатейного</w:t>
      </w:r>
      <w:proofErr w:type="spellEnd"/>
      <w:r w:rsidRPr="003F10B7">
        <w:rPr>
          <w:rFonts w:ascii="Times New Roman" w:hAnsi="Times New Roman" w:cs="Times New Roman"/>
          <w:sz w:val="26"/>
          <w:szCs w:val="26"/>
        </w:rPr>
        <w:t xml:space="preserve"> библиографического списка, затем, после запятой, номер страницы с буквой </w:t>
      </w:r>
      <w:proofErr w:type="gramStart"/>
      <w:r w:rsidRPr="003F10B7">
        <w:rPr>
          <w:rFonts w:ascii="Times New Roman" w:hAnsi="Times New Roman" w:cs="Times New Roman"/>
          <w:sz w:val="26"/>
          <w:szCs w:val="26"/>
        </w:rPr>
        <w:t>С.</w:t>
      </w:r>
      <w:proofErr w:type="gramEnd"/>
      <w:r w:rsidRPr="003F10B7">
        <w:rPr>
          <w:rFonts w:ascii="Times New Roman" w:hAnsi="Times New Roman" w:cs="Times New Roman"/>
          <w:sz w:val="26"/>
          <w:szCs w:val="26"/>
        </w:rPr>
        <w:t xml:space="preserve"> Например, [5. с. 98] или если цитируемый текст переходит на следующую страницу, [5. с. 98–99]. За достоверность цитат ответственность несет автор.</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Список литературы формируется по алфавиту. В списке литературы сначала приводится перечень работ отечественных авторов, в который также включаются работы иностранных авторов, переведенные на русский язык. Затем приводится перечень литературных источников, опубликованных на иностранных языках, в который включаются работы отечественных авторов, переведенные на иностранный язык. </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Список литературы (с указанием всех авторов) дается в конце статьи по порядку номеров с подзаголовком «Литература» и оформляется согласно ГОСТ </w:t>
      </w:r>
      <w:proofErr w:type="gramStart"/>
      <w:r w:rsidRPr="003F10B7">
        <w:rPr>
          <w:rFonts w:ascii="Times New Roman" w:hAnsi="Times New Roman" w:cs="Times New Roman"/>
          <w:sz w:val="26"/>
          <w:szCs w:val="26"/>
        </w:rPr>
        <w:t>Р</w:t>
      </w:r>
      <w:proofErr w:type="gramEnd"/>
      <w:r w:rsidRPr="003F10B7">
        <w:rPr>
          <w:rFonts w:ascii="Times New Roman" w:hAnsi="Times New Roman" w:cs="Times New Roman"/>
          <w:sz w:val="26"/>
          <w:szCs w:val="26"/>
        </w:rPr>
        <w:t xml:space="preserve"> 7.0.5.-2008, (на русском, английском языках).</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В конце статьи может быть указана организация (№ гранта), финансировавшая выполнения данной работы.</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К статье прилагаются:</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 xml:space="preserve">сведения об авторах: </w:t>
      </w:r>
      <w:proofErr w:type="gramStart"/>
      <w:r w:rsidRPr="003F10B7">
        <w:rPr>
          <w:rFonts w:ascii="Times New Roman" w:hAnsi="Times New Roman" w:cs="Times New Roman"/>
          <w:sz w:val="26"/>
          <w:szCs w:val="26"/>
        </w:rPr>
        <w:t>Ф.И.О. полностью, ученая степень, ученое звание, место работы (адрес), занимаемая должность; основные направления научных исследований; электронный адрес, контактные телефоны;</w:t>
      </w:r>
      <w:proofErr w:type="gramEnd"/>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для аспирантов и соискателей – название кафедры, лаборатории, где проводится исследование, Ф.И.О. научного руководителя и его разрешение к публикации (на русском, английском).</w:t>
      </w:r>
    </w:p>
    <w:p w:rsidR="003F10B7" w:rsidRPr="003F10B7" w:rsidRDefault="003F10B7" w:rsidP="003F10B7">
      <w:pPr>
        <w:spacing w:after="0"/>
        <w:ind w:firstLine="708"/>
        <w:contextualSpacing/>
        <w:jc w:val="both"/>
        <w:rPr>
          <w:rFonts w:ascii="Times New Roman" w:hAnsi="Times New Roman" w:cs="Times New Roman"/>
          <w:sz w:val="26"/>
          <w:szCs w:val="26"/>
        </w:rPr>
      </w:pPr>
      <w:r w:rsidRPr="003F10B7">
        <w:rPr>
          <w:rFonts w:ascii="Times New Roman" w:hAnsi="Times New Roman" w:cs="Times New Roman"/>
          <w:sz w:val="26"/>
          <w:szCs w:val="26"/>
        </w:rPr>
        <w:t>Возвращение рукописи на доработку не означает, что статья принята к печати. После получения доработанного текста рукопись вновь будет рассматриваться редакционным советом. Доработанный текст автор должен вернуть с первоначальным вариантом статьи, а также ответом на все замечания. Редакция оставляет за собой право отправить рукописи статей на независимую экспертизу.</w:t>
      </w:r>
    </w:p>
    <w:p w:rsidR="003F10B7" w:rsidRPr="003F10B7" w:rsidRDefault="003F10B7" w:rsidP="003F10B7">
      <w:pPr>
        <w:pStyle w:val="a7"/>
        <w:spacing w:after="120"/>
        <w:ind w:left="0"/>
        <w:jc w:val="both"/>
        <w:rPr>
          <w:sz w:val="26"/>
          <w:szCs w:val="26"/>
        </w:rPr>
      </w:pPr>
    </w:p>
    <w:p w:rsidR="003F10B7" w:rsidRPr="003F10B7" w:rsidRDefault="003F10B7" w:rsidP="003F10B7">
      <w:pPr>
        <w:pStyle w:val="a7"/>
        <w:spacing w:after="120"/>
        <w:ind w:left="0"/>
        <w:jc w:val="both"/>
        <w:rPr>
          <w:rFonts w:ascii="Times New Roman" w:hAnsi="Times New Roman"/>
          <w:sz w:val="26"/>
          <w:szCs w:val="26"/>
        </w:rPr>
      </w:pPr>
      <w:r w:rsidRPr="003F10B7">
        <w:rPr>
          <w:rFonts w:ascii="Times New Roman" w:hAnsi="Times New Roman"/>
          <w:sz w:val="26"/>
          <w:szCs w:val="26"/>
        </w:rPr>
        <w:t>Вниманию авторов! С 2011 года в обязательном порядке все статьи проходят проверку по программе «</w:t>
      </w:r>
      <w:proofErr w:type="spellStart"/>
      <w:r w:rsidRPr="003F10B7">
        <w:rPr>
          <w:rFonts w:ascii="Times New Roman" w:hAnsi="Times New Roman"/>
          <w:sz w:val="26"/>
          <w:szCs w:val="26"/>
        </w:rPr>
        <w:t>Антиплагиат</w:t>
      </w:r>
      <w:proofErr w:type="spellEnd"/>
      <w:r w:rsidRPr="003F10B7">
        <w:rPr>
          <w:rFonts w:ascii="Times New Roman" w:hAnsi="Times New Roman"/>
          <w:sz w:val="26"/>
          <w:szCs w:val="26"/>
        </w:rPr>
        <w:t>».</w:t>
      </w:r>
    </w:p>
    <w:p w:rsidR="003F10B7" w:rsidRPr="003F10B7" w:rsidRDefault="003F10B7" w:rsidP="003F10B7">
      <w:pPr>
        <w:pStyle w:val="a7"/>
        <w:spacing w:after="120"/>
        <w:ind w:left="0"/>
        <w:jc w:val="both"/>
        <w:rPr>
          <w:sz w:val="26"/>
          <w:szCs w:val="26"/>
        </w:rPr>
      </w:pPr>
    </w:p>
    <w:p w:rsidR="003F10B7" w:rsidRDefault="003F10B7" w:rsidP="003F10B7"/>
    <w:p w:rsidR="008441E9" w:rsidRPr="00BF5807" w:rsidRDefault="008441E9" w:rsidP="00A93473">
      <w:pPr>
        <w:widowControl w:val="0"/>
        <w:spacing w:after="0" w:line="240" w:lineRule="auto"/>
        <w:rPr>
          <w:rFonts w:ascii="Times New Roman" w:hAnsi="Times New Roman" w:cs="Times New Roman"/>
          <w:sz w:val="24"/>
          <w:szCs w:val="24"/>
        </w:rPr>
      </w:pPr>
    </w:p>
    <w:p w:rsidR="000016C7" w:rsidRPr="00BF5807" w:rsidRDefault="000016C7" w:rsidP="00A93473">
      <w:pPr>
        <w:widowControl w:val="0"/>
        <w:spacing w:after="0" w:line="240" w:lineRule="auto"/>
        <w:rPr>
          <w:rFonts w:ascii="Times New Roman" w:hAnsi="Times New Roman" w:cs="Times New Roman"/>
          <w:sz w:val="24"/>
          <w:szCs w:val="24"/>
        </w:rPr>
      </w:pPr>
    </w:p>
    <w:p w:rsidR="000016C7" w:rsidRPr="00BF5807" w:rsidRDefault="000016C7" w:rsidP="00A93473">
      <w:pPr>
        <w:widowControl w:val="0"/>
        <w:spacing w:after="0" w:line="240" w:lineRule="auto"/>
        <w:rPr>
          <w:rFonts w:ascii="Times New Roman" w:hAnsi="Times New Roman" w:cs="Times New Roman"/>
          <w:sz w:val="24"/>
          <w:szCs w:val="24"/>
        </w:rPr>
      </w:pPr>
    </w:p>
    <w:p w:rsidR="000016C7" w:rsidRPr="00BF5807" w:rsidRDefault="000016C7" w:rsidP="00A93473">
      <w:pPr>
        <w:widowControl w:val="0"/>
        <w:spacing w:after="0" w:line="240" w:lineRule="auto"/>
        <w:rPr>
          <w:rFonts w:ascii="Times New Roman" w:hAnsi="Times New Roman" w:cs="Times New Roman"/>
          <w:sz w:val="24"/>
          <w:szCs w:val="24"/>
        </w:rPr>
      </w:pPr>
    </w:p>
    <w:p w:rsidR="000016C7" w:rsidRPr="00BF5807" w:rsidRDefault="000016C7" w:rsidP="00A93473">
      <w:pPr>
        <w:widowControl w:val="0"/>
        <w:spacing w:after="0" w:line="240" w:lineRule="auto"/>
        <w:rPr>
          <w:rFonts w:ascii="Times New Roman" w:hAnsi="Times New Roman" w:cs="Times New Roman"/>
          <w:sz w:val="24"/>
          <w:szCs w:val="24"/>
        </w:rPr>
      </w:pPr>
    </w:p>
    <w:p w:rsidR="000016C7" w:rsidRPr="00BF5807" w:rsidRDefault="000016C7" w:rsidP="00A93473">
      <w:pPr>
        <w:widowControl w:val="0"/>
        <w:spacing w:after="0" w:line="240" w:lineRule="auto"/>
        <w:rPr>
          <w:rFonts w:ascii="Times New Roman" w:hAnsi="Times New Roman" w:cs="Times New Roman"/>
          <w:sz w:val="24"/>
          <w:szCs w:val="24"/>
        </w:rPr>
      </w:pPr>
    </w:p>
    <w:p w:rsidR="000016C7" w:rsidRPr="00BF5807" w:rsidRDefault="000016C7" w:rsidP="00A93473">
      <w:pPr>
        <w:widowControl w:val="0"/>
        <w:spacing w:after="0" w:line="240" w:lineRule="auto"/>
        <w:rPr>
          <w:rFonts w:ascii="Times New Roman" w:hAnsi="Times New Roman" w:cs="Times New Roman"/>
          <w:sz w:val="24"/>
          <w:szCs w:val="24"/>
        </w:rPr>
      </w:pPr>
    </w:p>
    <w:p w:rsidR="000016C7" w:rsidRPr="00BF5807" w:rsidRDefault="000016C7" w:rsidP="00A93473">
      <w:pPr>
        <w:widowControl w:val="0"/>
        <w:spacing w:after="0" w:line="240" w:lineRule="auto"/>
        <w:rPr>
          <w:rFonts w:ascii="Times New Roman" w:hAnsi="Times New Roman" w:cs="Times New Roman"/>
          <w:sz w:val="24"/>
          <w:szCs w:val="24"/>
        </w:rPr>
      </w:pPr>
    </w:p>
    <w:p w:rsidR="008441E9" w:rsidRPr="00BF5807" w:rsidRDefault="008441E9" w:rsidP="00A93473">
      <w:pPr>
        <w:widowControl w:val="0"/>
        <w:spacing w:after="0" w:line="240" w:lineRule="auto"/>
        <w:rPr>
          <w:rFonts w:ascii="Times New Roman" w:hAnsi="Times New Roman" w:cs="Times New Roman"/>
          <w:sz w:val="24"/>
          <w:szCs w:val="24"/>
        </w:rPr>
      </w:pPr>
    </w:p>
    <w:p w:rsidR="008441E9" w:rsidRPr="00BF5807" w:rsidRDefault="008441E9" w:rsidP="00A93473">
      <w:pPr>
        <w:widowControl w:val="0"/>
        <w:spacing w:after="0" w:line="240" w:lineRule="auto"/>
        <w:rPr>
          <w:rFonts w:ascii="Times New Roman" w:hAnsi="Times New Roman" w:cs="Times New Roman"/>
          <w:sz w:val="24"/>
          <w:szCs w:val="24"/>
        </w:rPr>
      </w:pPr>
    </w:p>
    <w:p w:rsidR="008441E9" w:rsidRDefault="008441E9" w:rsidP="00A93473">
      <w:pPr>
        <w:widowControl w:val="0"/>
        <w:spacing w:after="0" w:line="240" w:lineRule="auto"/>
        <w:rPr>
          <w:rFonts w:ascii="Times New Roman" w:hAnsi="Times New Roman" w:cs="Times New Roman"/>
          <w:sz w:val="24"/>
          <w:szCs w:val="24"/>
        </w:rPr>
      </w:pPr>
    </w:p>
    <w:p w:rsidR="003F10B7" w:rsidRDefault="003F10B7" w:rsidP="00A93473">
      <w:pPr>
        <w:widowControl w:val="0"/>
        <w:spacing w:after="0" w:line="240" w:lineRule="auto"/>
        <w:rPr>
          <w:rFonts w:ascii="Times New Roman" w:hAnsi="Times New Roman" w:cs="Times New Roman"/>
          <w:sz w:val="24"/>
          <w:szCs w:val="24"/>
        </w:rPr>
      </w:pPr>
    </w:p>
    <w:p w:rsidR="003F10B7" w:rsidRDefault="003F10B7" w:rsidP="00A93473">
      <w:pPr>
        <w:widowControl w:val="0"/>
        <w:spacing w:after="0" w:line="240" w:lineRule="auto"/>
        <w:rPr>
          <w:rFonts w:ascii="Times New Roman" w:hAnsi="Times New Roman" w:cs="Times New Roman"/>
          <w:sz w:val="24"/>
          <w:szCs w:val="24"/>
        </w:rPr>
      </w:pPr>
    </w:p>
    <w:p w:rsidR="003F10B7" w:rsidRDefault="003F10B7" w:rsidP="00A93473">
      <w:pPr>
        <w:widowControl w:val="0"/>
        <w:spacing w:after="0" w:line="240" w:lineRule="auto"/>
        <w:rPr>
          <w:rFonts w:ascii="Times New Roman" w:hAnsi="Times New Roman" w:cs="Times New Roman"/>
          <w:sz w:val="24"/>
          <w:szCs w:val="24"/>
        </w:rPr>
      </w:pPr>
    </w:p>
    <w:p w:rsidR="003F10B7" w:rsidRDefault="003F10B7" w:rsidP="00A93473">
      <w:pPr>
        <w:widowControl w:val="0"/>
        <w:spacing w:after="0" w:line="240" w:lineRule="auto"/>
        <w:rPr>
          <w:rFonts w:ascii="Times New Roman" w:hAnsi="Times New Roman" w:cs="Times New Roman"/>
          <w:sz w:val="24"/>
          <w:szCs w:val="24"/>
        </w:rPr>
      </w:pPr>
    </w:p>
    <w:p w:rsidR="003F10B7" w:rsidRPr="00BF5807" w:rsidRDefault="003F10B7" w:rsidP="00A93473">
      <w:pPr>
        <w:widowControl w:val="0"/>
        <w:spacing w:after="0" w:line="240" w:lineRule="auto"/>
        <w:rPr>
          <w:rFonts w:ascii="Times New Roman" w:hAnsi="Times New Roman" w:cs="Times New Roman"/>
          <w:sz w:val="24"/>
          <w:szCs w:val="24"/>
        </w:rPr>
      </w:pPr>
    </w:p>
    <w:p w:rsidR="008441E9" w:rsidRPr="00BF5807" w:rsidRDefault="008441E9" w:rsidP="008441E9">
      <w:pPr>
        <w:jc w:val="center"/>
        <w:rPr>
          <w:rFonts w:ascii="Times New Roman" w:hAnsi="Times New Roman"/>
          <w:b/>
          <w:sz w:val="28"/>
          <w:szCs w:val="28"/>
        </w:rPr>
      </w:pPr>
      <w:r w:rsidRPr="00BF5807">
        <w:rPr>
          <w:rFonts w:ascii="Times New Roman" w:hAnsi="Times New Roman"/>
          <w:b/>
          <w:sz w:val="28"/>
          <w:szCs w:val="28"/>
        </w:rPr>
        <w:t>ВЕСТНИК МЕДИЦИНСКОГО ИНСТИТУТА</w:t>
      </w:r>
    </w:p>
    <w:p w:rsidR="008441E9" w:rsidRPr="00BF5807" w:rsidRDefault="008441E9" w:rsidP="008441E9">
      <w:pPr>
        <w:jc w:val="center"/>
        <w:rPr>
          <w:rFonts w:ascii="Times New Roman" w:hAnsi="Times New Roman"/>
          <w:b/>
          <w:sz w:val="32"/>
          <w:szCs w:val="32"/>
        </w:rPr>
      </w:pPr>
    </w:p>
    <w:p w:rsidR="008441E9" w:rsidRPr="00BF5807" w:rsidRDefault="008441E9" w:rsidP="008441E9">
      <w:pPr>
        <w:pStyle w:val="HTML0"/>
        <w:widowControl w:val="0"/>
        <w:spacing w:before="0" w:beforeAutospacing="0" w:after="0" w:afterAutospacing="0" w:line="276" w:lineRule="auto"/>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line="276" w:lineRule="auto"/>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line="276" w:lineRule="auto"/>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line="276" w:lineRule="auto"/>
        <w:ind w:firstLine="0"/>
        <w:jc w:val="center"/>
        <w:rPr>
          <w:rFonts w:ascii="Times New Roman" w:hAnsi="Times New Roman" w:cs="Times New Roman"/>
          <w:sz w:val="32"/>
          <w:szCs w:val="32"/>
        </w:rPr>
      </w:pPr>
      <w:bookmarkStart w:id="0" w:name="_GoBack"/>
      <w:bookmarkEnd w:id="0"/>
    </w:p>
    <w:p w:rsidR="008441E9" w:rsidRPr="00BF5807" w:rsidRDefault="008441E9" w:rsidP="008441E9">
      <w:pPr>
        <w:pStyle w:val="HTML0"/>
        <w:widowControl w:val="0"/>
        <w:spacing w:before="0" w:beforeAutospacing="0" w:after="0" w:afterAutospacing="0" w:line="276" w:lineRule="auto"/>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line="276" w:lineRule="auto"/>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line="276" w:lineRule="auto"/>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line="276" w:lineRule="auto"/>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sz w:val="32"/>
          <w:szCs w:val="32"/>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rPr>
      </w:pPr>
    </w:p>
    <w:p w:rsidR="008441E9" w:rsidRPr="00BF5807" w:rsidRDefault="008441E9" w:rsidP="008441E9">
      <w:pPr>
        <w:pStyle w:val="HTML0"/>
        <w:widowControl w:val="0"/>
        <w:spacing w:before="0" w:beforeAutospacing="0" w:after="0" w:afterAutospacing="0"/>
        <w:ind w:firstLine="0"/>
        <w:jc w:val="center"/>
        <w:rPr>
          <w:rFonts w:ascii="Times New Roman" w:hAnsi="Times New Roman" w:cs="Times New Roman"/>
        </w:rPr>
      </w:pPr>
      <w:r w:rsidRPr="00BF5807">
        <w:rPr>
          <w:rFonts w:ascii="Times New Roman" w:hAnsi="Times New Roman" w:cs="Times New Roman"/>
        </w:rPr>
        <w:t>__________________________________________</w:t>
      </w:r>
    </w:p>
    <w:p w:rsidR="008441E9" w:rsidRPr="00BF5807" w:rsidRDefault="008441E9" w:rsidP="008441E9">
      <w:pPr>
        <w:spacing w:after="0" w:line="240" w:lineRule="auto"/>
        <w:jc w:val="center"/>
        <w:rPr>
          <w:rFonts w:ascii="Times New Roman" w:hAnsi="Times New Roman"/>
        </w:rPr>
      </w:pPr>
      <w:r w:rsidRPr="00BF5807">
        <w:rPr>
          <w:rFonts w:ascii="Times New Roman" w:hAnsi="Times New Roman"/>
        </w:rPr>
        <w:t xml:space="preserve">Подписано в печать </w:t>
      </w:r>
      <w:r w:rsidR="000016C7" w:rsidRPr="00BF5807">
        <w:rPr>
          <w:rFonts w:ascii="Times New Roman" w:hAnsi="Times New Roman"/>
        </w:rPr>
        <w:t>0</w:t>
      </w:r>
      <w:r w:rsidR="006F3C0D" w:rsidRPr="00BF5807">
        <w:rPr>
          <w:rFonts w:ascii="Times New Roman" w:hAnsi="Times New Roman"/>
        </w:rPr>
        <w:t>8</w:t>
      </w:r>
      <w:r w:rsidRPr="00BF5807">
        <w:rPr>
          <w:rFonts w:ascii="Times New Roman" w:hAnsi="Times New Roman"/>
        </w:rPr>
        <w:t>.</w:t>
      </w:r>
      <w:r w:rsidR="000016C7" w:rsidRPr="00BF5807">
        <w:rPr>
          <w:rFonts w:ascii="Times New Roman" w:hAnsi="Times New Roman"/>
        </w:rPr>
        <w:t>06</w:t>
      </w:r>
      <w:r w:rsidRPr="00BF5807">
        <w:rPr>
          <w:rFonts w:ascii="Times New Roman" w:hAnsi="Times New Roman"/>
        </w:rPr>
        <w:t>.201</w:t>
      </w:r>
      <w:r w:rsidR="000016C7" w:rsidRPr="00BF5807">
        <w:rPr>
          <w:rFonts w:ascii="Times New Roman" w:hAnsi="Times New Roman"/>
        </w:rPr>
        <w:t>6</w:t>
      </w:r>
      <w:r w:rsidRPr="00BF5807">
        <w:rPr>
          <w:rFonts w:ascii="Times New Roman" w:hAnsi="Times New Roman"/>
        </w:rPr>
        <w:t xml:space="preserve"> г. Формат 60х84 1/8.</w:t>
      </w:r>
    </w:p>
    <w:p w:rsidR="008441E9" w:rsidRPr="00BF5807" w:rsidRDefault="008441E9" w:rsidP="008441E9">
      <w:pPr>
        <w:spacing w:after="0" w:line="240" w:lineRule="auto"/>
        <w:jc w:val="center"/>
        <w:rPr>
          <w:rFonts w:ascii="Times New Roman" w:hAnsi="Times New Roman"/>
        </w:rPr>
      </w:pPr>
      <w:r w:rsidRPr="00BF5807">
        <w:rPr>
          <w:rFonts w:ascii="Times New Roman" w:hAnsi="Times New Roman"/>
        </w:rPr>
        <w:t>Бумага писчая. Печать-</w:t>
      </w:r>
      <w:proofErr w:type="spellStart"/>
      <w:r w:rsidRPr="00BF5807">
        <w:rPr>
          <w:rFonts w:ascii="Times New Roman" w:hAnsi="Times New Roman"/>
        </w:rPr>
        <w:t>ризография</w:t>
      </w:r>
      <w:proofErr w:type="spellEnd"/>
      <w:r w:rsidRPr="00BF5807">
        <w:rPr>
          <w:rFonts w:ascii="Times New Roman" w:hAnsi="Times New Roman"/>
        </w:rPr>
        <w:t>.</w:t>
      </w:r>
    </w:p>
    <w:p w:rsidR="008441E9" w:rsidRPr="00BF5807" w:rsidRDefault="008441E9" w:rsidP="008441E9">
      <w:pPr>
        <w:spacing w:after="0" w:line="240" w:lineRule="auto"/>
        <w:jc w:val="center"/>
        <w:rPr>
          <w:rFonts w:ascii="Times New Roman" w:hAnsi="Times New Roman"/>
        </w:rPr>
      </w:pPr>
      <w:proofErr w:type="spellStart"/>
      <w:r w:rsidRPr="00BF5807">
        <w:rPr>
          <w:rFonts w:ascii="Times New Roman" w:hAnsi="Times New Roman"/>
        </w:rPr>
        <w:t>Усл</w:t>
      </w:r>
      <w:proofErr w:type="spellEnd"/>
      <w:r w:rsidRPr="00BF5807">
        <w:rPr>
          <w:rFonts w:ascii="Times New Roman" w:hAnsi="Times New Roman"/>
        </w:rPr>
        <w:t xml:space="preserve">. </w:t>
      </w:r>
      <w:proofErr w:type="spellStart"/>
      <w:r w:rsidRPr="00BF5807">
        <w:rPr>
          <w:rFonts w:ascii="Times New Roman" w:hAnsi="Times New Roman"/>
        </w:rPr>
        <w:t>п.л</w:t>
      </w:r>
      <w:proofErr w:type="spellEnd"/>
      <w:r w:rsidRPr="00BF5807">
        <w:rPr>
          <w:rFonts w:ascii="Times New Roman" w:hAnsi="Times New Roman"/>
        </w:rPr>
        <w:t xml:space="preserve">. </w:t>
      </w:r>
      <w:r w:rsidR="000016C7" w:rsidRPr="00BF5807">
        <w:rPr>
          <w:rFonts w:ascii="Times New Roman" w:hAnsi="Times New Roman"/>
        </w:rPr>
        <w:t>4</w:t>
      </w:r>
      <w:r w:rsidRPr="00BF5807">
        <w:rPr>
          <w:rFonts w:ascii="Times New Roman" w:hAnsi="Times New Roman"/>
        </w:rPr>
        <w:t>.</w:t>
      </w:r>
      <w:r w:rsidR="000016C7" w:rsidRPr="00BF5807">
        <w:rPr>
          <w:rFonts w:ascii="Times New Roman" w:hAnsi="Times New Roman"/>
        </w:rPr>
        <w:t>0</w:t>
      </w:r>
      <w:r w:rsidR="006F3C0D" w:rsidRPr="00BF5807">
        <w:rPr>
          <w:rFonts w:ascii="Times New Roman" w:hAnsi="Times New Roman"/>
        </w:rPr>
        <w:t>5</w:t>
      </w:r>
      <w:r w:rsidRPr="00BF5807">
        <w:rPr>
          <w:rFonts w:ascii="Times New Roman" w:hAnsi="Times New Roman"/>
        </w:rPr>
        <w:t xml:space="preserve">. Тираж </w:t>
      </w:r>
      <w:r w:rsidR="00BF5807" w:rsidRPr="00BF5807">
        <w:rPr>
          <w:rFonts w:ascii="Times New Roman" w:hAnsi="Times New Roman"/>
        </w:rPr>
        <w:t>3</w:t>
      </w:r>
      <w:r w:rsidRPr="00BF5807">
        <w:rPr>
          <w:rFonts w:ascii="Times New Roman" w:hAnsi="Times New Roman"/>
        </w:rPr>
        <w:t>00 экз.</w:t>
      </w:r>
    </w:p>
    <w:p w:rsidR="008441E9" w:rsidRPr="00BF5807" w:rsidRDefault="008441E9" w:rsidP="008441E9">
      <w:pPr>
        <w:spacing w:after="0" w:line="240" w:lineRule="auto"/>
        <w:jc w:val="center"/>
        <w:rPr>
          <w:rFonts w:ascii="Times New Roman" w:hAnsi="Times New Roman"/>
        </w:rPr>
      </w:pPr>
      <w:r w:rsidRPr="00BF5807">
        <w:rPr>
          <w:rFonts w:ascii="Times New Roman" w:hAnsi="Times New Roman"/>
        </w:rPr>
        <w:t xml:space="preserve">Распространяется бесплатно.  </w:t>
      </w:r>
    </w:p>
    <w:p w:rsidR="008441E9" w:rsidRPr="00BF5807" w:rsidRDefault="008441E9" w:rsidP="008441E9">
      <w:pPr>
        <w:spacing w:after="0" w:line="240" w:lineRule="auto"/>
        <w:jc w:val="center"/>
        <w:rPr>
          <w:rFonts w:ascii="Times New Roman" w:hAnsi="Times New Roman"/>
        </w:rPr>
      </w:pPr>
      <w:r w:rsidRPr="00BF5807">
        <w:rPr>
          <w:rFonts w:ascii="Times New Roman" w:hAnsi="Times New Roman"/>
        </w:rPr>
        <w:t>_____________________________</w:t>
      </w:r>
      <w:r w:rsidRPr="00BF5807">
        <w:rPr>
          <w:rFonts w:ascii="Times New Roman" w:hAnsi="Times New Roman"/>
          <w:b/>
        </w:rPr>
        <w:t>_</w:t>
      </w:r>
      <w:r w:rsidRPr="00BF5807">
        <w:rPr>
          <w:rFonts w:ascii="Times New Roman" w:hAnsi="Times New Roman"/>
        </w:rPr>
        <w:t>__________________________</w:t>
      </w:r>
    </w:p>
    <w:p w:rsidR="008441E9" w:rsidRPr="00BF5807" w:rsidRDefault="008441E9" w:rsidP="008441E9">
      <w:pPr>
        <w:spacing w:after="0" w:line="240" w:lineRule="auto"/>
        <w:jc w:val="center"/>
        <w:rPr>
          <w:rFonts w:ascii="Times New Roman" w:hAnsi="Times New Roman"/>
        </w:rPr>
      </w:pPr>
    </w:p>
    <w:p w:rsidR="008441E9" w:rsidRPr="00BF5807" w:rsidRDefault="008441E9" w:rsidP="008441E9">
      <w:pPr>
        <w:tabs>
          <w:tab w:val="left" w:pos="1800"/>
        </w:tabs>
        <w:spacing w:after="0" w:line="240" w:lineRule="auto"/>
        <w:jc w:val="center"/>
        <w:rPr>
          <w:rFonts w:ascii="Times New Roman" w:hAnsi="Times New Roman"/>
        </w:rPr>
      </w:pPr>
      <w:r w:rsidRPr="00BF5807">
        <w:rPr>
          <w:rFonts w:ascii="Times New Roman" w:hAnsi="Times New Roman"/>
        </w:rPr>
        <w:t>Издательство ФГБОУ ВО «Чеченский государственный университет»</w:t>
      </w:r>
    </w:p>
    <w:p w:rsidR="00D2558B" w:rsidRPr="00BF5807" w:rsidRDefault="008441E9" w:rsidP="000016C7">
      <w:pPr>
        <w:spacing w:after="0" w:line="240" w:lineRule="auto"/>
        <w:jc w:val="center"/>
        <w:rPr>
          <w:rFonts w:ascii="Times New Roman" w:hAnsi="Times New Roman"/>
        </w:rPr>
      </w:pPr>
      <w:r w:rsidRPr="00BF5807">
        <w:rPr>
          <w:rFonts w:ascii="Times New Roman" w:hAnsi="Times New Roman"/>
        </w:rPr>
        <w:t>Адрес: 364037 ЧР, г. Грозный, ул. Киевская, 33</w:t>
      </w:r>
    </w:p>
    <w:sectPr w:rsidR="00D2558B" w:rsidRPr="00BF5807" w:rsidSect="00D2558B">
      <w:headerReference w:type="default" r:id="rId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78F" w:rsidRDefault="00F4578F" w:rsidP="00264ED8">
      <w:pPr>
        <w:spacing w:after="0" w:line="240" w:lineRule="auto"/>
      </w:pPr>
      <w:r>
        <w:separator/>
      </w:r>
    </w:p>
  </w:endnote>
  <w:endnote w:type="continuationSeparator" w:id="0">
    <w:p w:rsidR="00F4578F" w:rsidRDefault="00F4578F" w:rsidP="0026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variable"/>
    <w:sig w:usb0="00000001" w:usb1="08070000" w:usb2="00000010" w:usb3="00000000" w:csb0="00020000" w:csb1="00000000"/>
  </w:font>
  <w:font w:name="Univers">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4907"/>
      <w:docPartObj>
        <w:docPartGallery w:val="Page Numbers (Bottom of Page)"/>
        <w:docPartUnique/>
      </w:docPartObj>
    </w:sdtPr>
    <w:sdtEndPr>
      <w:rPr>
        <w:sz w:val="20"/>
        <w:szCs w:val="20"/>
      </w:rPr>
    </w:sdtEndPr>
    <w:sdtContent>
      <w:p w:rsidR="003F10B7" w:rsidRPr="0057609D" w:rsidRDefault="003F10B7" w:rsidP="00776D87">
        <w:pPr>
          <w:pStyle w:val="a5"/>
          <w:jc w:val="center"/>
          <w:rPr>
            <w:sz w:val="20"/>
            <w:szCs w:val="20"/>
          </w:rPr>
        </w:pPr>
        <w:r w:rsidRPr="0057609D">
          <w:rPr>
            <w:sz w:val="20"/>
            <w:szCs w:val="20"/>
          </w:rPr>
          <w:fldChar w:fldCharType="begin"/>
        </w:r>
        <w:r w:rsidRPr="0057609D">
          <w:rPr>
            <w:sz w:val="20"/>
            <w:szCs w:val="20"/>
          </w:rPr>
          <w:instrText>PAGE   \* MERGEFORMAT</w:instrText>
        </w:r>
        <w:r w:rsidRPr="0057609D">
          <w:rPr>
            <w:sz w:val="20"/>
            <w:szCs w:val="20"/>
          </w:rPr>
          <w:fldChar w:fldCharType="separate"/>
        </w:r>
        <w:r w:rsidR="00C31F70" w:rsidRPr="00C31F70">
          <w:rPr>
            <w:noProof/>
            <w:sz w:val="20"/>
            <w:szCs w:val="20"/>
            <w:lang w:val="ru-RU"/>
          </w:rPr>
          <w:t>82</w:t>
        </w:r>
        <w:r w:rsidRPr="0057609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78F" w:rsidRDefault="00F4578F" w:rsidP="00264ED8">
      <w:pPr>
        <w:spacing w:after="0" w:line="240" w:lineRule="auto"/>
      </w:pPr>
      <w:r>
        <w:separator/>
      </w:r>
    </w:p>
  </w:footnote>
  <w:footnote w:type="continuationSeparator" w:id="0">
    <w:p w:rsidR="00F4578F" w:rsidRDefault="00F4578F" w:rsidP="00264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B7" w:rsidRDefault="003F10B7" w:rsidP="00776D87">
    <w:pPr>
      <w:pStyle w:val="a3"/>
      <w:pBdr>
        <w:bottom w:val="thickThinSmallGap" w:sz="24" w:space="1" w:color="622423"/>
      </w:pBdr>
      <w:jc w:val="center"/>
      <w:rPr>
        <w:rFonts w:ascii="Cambria" w:hAnsi="Cambria"/>
        <w:color w:val="808080"/>
      </w:rPr>
    </w:pPr>
    <w:r>
      <w:rPr>
        <w:rFonts w:ascii="Cambria" w:hAnsi="Cambria"/>
        <w:color w:val="808080"/>
      </w:rPr>
      <w:t>Вестник медицинского института, 201</w:t>
    </w:r>
    <w:r>
      <w:rPr>
        <w:rFonts w:ascii="Cambria" w:hAnsi="Cambria"/>
        <w:color w:val="808080"/>
        <w:lang w:val="ru-RU"/>
      </w:rPr>
      <w:t>6</w:t>
    </w:r>
    <w:r>
      <w:rPr>
        <w:rFonts w:ascii="Cambria" w:hAnsi="Cambria"/>
        <w:color w:val="808080"/>
      </w:rPr>
      <w:t>.</w:t>
    </w:r>
  </w:p>
  <w:p w:rsidR="003F10B7" w:rsidRPr="00776D87" w:rsidRDefault="003F10B7">
    <w:pPr>
      <w:pStyle w:val="a3"/>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B7" w:rsidRPr="00A93473" w:rsidRDefault="003F10B7" w:rsidP="00A934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5423C8"/>
    <w:lvl w:ilvl="0">
      <w:numFmt w:val="bullet"/>
      <w:lvlText w:val="*"/>
      <w:lvlJc w:val="left"/>
    </w:lvl>
  </w:abstractNum>
  <w:abstractNum w:abstractNumId="1">
    <w:nsid w:val="04282C6B"/>
    <w:multiLevelType w:val="hybridMultilevel"/>
    <w:tmpl w:val="995CF1E2"/>
    <w:lvl w:ilvl="0" w:tplc="648CCFB0">
      <w:start w:val="1"/>
      <w:numFmt w:val="decimal"/>
      <w:lvlText w:val="%1."/>
      <w:lvlJc w:val="left"/>
      <w:pPr>
        <w:ind w:left="1804"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91DC9"/>
    <w:multiLevelType w:val="hybridMultilevel"/>
    <w:tmpl w:val="557CCB66"/>
    <w:lvl w:ilvl="0" w:tplc="1D000E7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44AA"/>
    <w:multiLevelType w:val="hybridMultilevel"/>
    <w:tmpl w:val="F9EEDB68"/>
    <w:lvl w:ilvl="0" w:tplc="3304853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67D0A"/>
    <w:multiLevelType w:val="hybridMultilevel"/>
    <w:tmpl w:val="83304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4F35F9"/>
    <w:multiLevelType w:val="hybridMultilevel"/>
    <w:tmpl w:val="B71EA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001C0F"/>
    <w:multiLevelType w:val="hybridMultilevel"/>
    <w:tmpl w:val="5BCCFE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D15393"/>
    <w:multiLevelType w:val="multilevel"/>
    <w:tmpl w:val="E2C6653E"/>
    <w:lvl w:ilvl="0">
      <w:start w:val="1"/>
      <w:numFmt w:val="decimal"/>
      <w:lvlText w:val="%1)"/>
      <w:legacy w:legacy="1" w:legacySpace="0" w:legacyIndent="442"/>
      <w:lvlJc w:val="left"/>
      <w:rPr>
        <w:rFonts w:ascii="Courier New" w:hAnsi="Courier New" w:cs="Courier New" w:hint="default"/>
      </w:rPr>
    </w:lvl>
    <w:lvl w:ilvl="1">
      <w:start w:val="1"/>
      <w:numFmt w:val="decimal"/>
      <w:lvlText w:val="%1."/>
      <w:lvlJc w:val="left"/>
      <w:rPr>
        <w:rFonts w:ascii="Book Antiqua" w:hAnsi="Book Antiqua" w:cs="Book Antiqua"/>
        <w:b w:val="0"/>
        <w:bCs w:val="0"/>
        <w:i w:val="0"/>
        <w:iCs w:val="0"/>
        <w:smallCaps w:val="0"/>
        <w:strike w:val="0"/>
        <w:color w:val="000000"/>
        <w:spacing w:val="0"/>
        <w:w w:val="100"/>
        <w:position w:val="0"/>
        <w:sz w:val="26"/>
        <w:szCs w:val="26"/>
        <w:u w:val="none"/>
      </w:rPr>
    </w:lvl>
    <w:lvl w:ilvl="2">
      <w:start w:val="1"/>
      <w:numFmt w:val="decimal"/>
      <w:lvlText w:val="%1."/>
      <w:lvlJc w:val="left"/>
      <w:rPr>
        <w:rFonts w:ascii="Book Antiqua" w:hAnsi="Book Antiqua" w:cs="Book Antiqua"/>
        <w:b w:val="0"/>
        <w:bCs w:val="0"/>
        <w:i w:val="0"/>
        <w:iCs w:val="0"/>
        <w:smallCaps w:val="0"/>
        <w:strike w:val="0"/>
        <w:color w:val="000000"/>
        <w:spacing w:val="0"/>
        <w:w w:val="100"/>
        <w:position w:val="0"/>
        <w:sz w:val="26"/>
        <w:szCs w:val="26"/>
        <w:u w:val="none"/>
      </w:rPr>
    </w:lvl>
    <w:lvl w:ilvl="3">
      <w:start w:val="1"/>
      <w:numFmt w:val="decimal"/>
      <w:lvlText w:val="%1."/>
      <w:lvlJc w:val="left"/>
      <w:rPr>
        <w:rFonts w:ascii="Book Antiqua" w:hAnsi="Book Antiqua" w:cs="Book Antiqua"/>
        <w:b w:val="0"/>
        <w:bCs w:val="0"/>
        <w:i w:val="0"/>
        <w:iCs w:val="0"/>
        <w:smallCaps w:val="0"/>
        <w:strike w:val="0"/>
        <w:color w:val="000000"/>
        <w:spacing w:val="0"/>
        <w:w w:val="100"/>
        <w:position w:val="0"/>
        <w:sz w:val="26"/>
        <w:szCs w:val="26"/>
        <w:u w:val="none"/>
      </w:rPr>
    </w:lvl>
    <w:lvl w:ilvl="4">
      <w:start w:val="1"/>
      <w:numFmt w:val="decimal"/>
      <w:lvlText w:val="%1."/>
      <w:lvlJc w:val="left"/>
      <w:rPr>
        <w:rFonts w:ascii="Book Antiqua" w:hAnsi="Book Antiqua" w:cs="Book Antiqua"/>
        <w:b w:val="0"/>
        <w:bCs w:val="0"/>
        <w:i w:val="0"/>
        <w:iCs w:val="0"/>
        <w:smallCaps w:val="0"/>
        <w:strike w:val="0"/>
        <w:color w:val="000000"/>
        <w:spacing w:val="0"/>
        <w:w w:val="100"/>
        <w:position w:val="0"/>
        <w:sz w:val="26"/>
        <w:szCs w:val="26"/>
        <w:u w:val="none"/>
      </w:rPr>
    </w:lvl>
    <w:lvl w:ilvl="5">
      <w:start w:val="1"/>
      <w:numFmt w:val="decimal"/>
      <w:lvlText w:val="%1."/>
      <w:lvlJc w:val="left"/>
      <w:rPr>
        <w:rFonts w:ascii="Book Antiqua" w:hAnsi="Book Antiqua" w:cs="Book Antiqua"/>
        <w:b w:val="0"/>
        <w:bCs w:val="0"/>
        <w:i w:val="0"/>
        <w:iCs w:val="0"/>
        <w:smallCaps w:val="0"/>
        <w:strike w:val="0"/>
        <w:color w:val="000000"/>
        <w:spacing w:val="0"/>
        <w:w w:val="100"/>
        <w:position w:val="0"/>
        <w:sz w:val="26"/>
        <w:szCs w:val="26"/>
        <w:u w:val="none"/>
      </w:rPr>
    </w:lvl>
    <w:lvl w:ilvl="6">
      <w:start w:val="1"/>
      <w:numFmt w:val="decimal"/>
      <w:lvlText w:val="%1."/>
      <w:lvlJc w:val="left"/>
      <w:rPr>
        <w:rFonts w:ascii="Book Antiqua" w:hAnsi="Book Antiqua" w:cs="Book Antiqua"/>
        <w:b w:val="0"/>
        <w:bCs w:val="0"/>
        <w:i w:val="0"/>
        <w:iCs w:val="0"/>
        <w:smallCaps w:val="0"/>
        <w:strike w:val="0"/>
        <w:color w:val="000000"/>
        <w:spacing w:val="0"/>
        <w:w w:val="100"/>
        <w:position w:val="0"/>
        <w:sz w:val="26"/>
        <w:szCs w:val="26"/>
        <w:u w:val="none"/>
      </w:rPr>
    </w:lvl>
    <w:lvl w:ilvl="7">
      <w:start w:val="1"/>
      <w:numFmt w:val="decimal"/>
      <w:lvlText w:val="%1."/>
      <w:lvlJc w:val="left"/>
      <w:rPr>
        <w:rFonts w:ascii="Book Antiqua" w:hAnsi="Book Antiqua" w:cs="Book Antiqua"/>
        <w:b w:val="0"/>
        <w:bCs w:val="0"/>
        <w:i w:val="0"/>
        <w:iCs w:val="0"/>
        <w:smallCaps w:val="0"/>
        <w:strike w:val="0"/>
        <w:color w:val="000000"/>
        <w:spacing w:val="0"/>
        <w:w w:val="100"/>
        <w:position w:val="0"/>
        <w:sz w:val="26"/>
        <w:szCs w:val="26"/>
        <w:u w:val="none"/>
      </w:rPr>
    </w:lvl>
    <w:lvl w:ilvl="8">
      <w:start w:val="1"/>
      <w:numFmt w:val="decimal"/>
      <w:lvlText w:val="%1."/>
      <w:lvlJc w:val="left"/>
      <w:rPr>
        <w:rFonts w:ascii="Book Antiqua" w:hAnsi="Book Antiqua" w:cs="Book Antiqua"/>
        <w:b w:val="0"/>
        <w:bCs w:val="0"/>
        <w:i w:val="0"/>
        <w:iCs w:val="0"/>
        <w:smallCaps w:val="0"/>
        <w:strike w:val="0"/>
        <w:color w:val="000000"/>
        <w:spacing w:val="0"/>
        <w:w w:val="100"/>
        <w:position w:val="0"/>
        <w:sz w:val="26"/>
        <w:szCs w:val="26"/>
        <w:u w:val="none"/>
      </w:rPr>
    </w:lvl>
  </w:abstractNum>
  <w:abstractNum w:abstractNumId="8">
    <w:nsid w:val="148B4329"/>
    <w:multiLevelType w:val="hybridMultilevel"/>
    <w:tmpl w:val="639A8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A37F07"/>
    <w:multiLevelType w:val="hybridMultilevel"/>
    <w:tmpl w:val="2108BA16"/>
    <w:lvl w:ilvl="0" w:tplc="D998526A">
      <w:start w:val="1"/>
      <w:numFmt w:val="decimal"/>
      <w:lvlText w:val="%1."/>
      <w:lvlJc w:val="left"/>
      <w:pPr>
        <w:ind w:left="2483" w:hanging="106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0D383C"/>
    <w:multiLevelType w:val="hybridMultilevel"/>
    <w:tmpl w:val="F51CCB1C"/>
    <w:lvl w:ilvl="0" w:tplc="33048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A007C3"/>
    <w:multiLevelType w:val="hybridMultilevel"/>
    <w:tmpl w:val="8B5CC654"/>
    <w:lvl w:ilvl="0" w:tplc="35846F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1E769CA"/>
    <w:multiLevelType w:val="hybridMultilevel"/>
    <w:tmpl w:val="5C802CC0"/>
    <w:lvl w:ilvl="0" w:tplc="648CCFB0">
      <w:start w:val="1"/>
      <w:numFmt w:val="decimal"/>
      <w:lvlText w:val="%1."/>
      <w:lvlJc w:val="left"/>
      <w:pPr>
        <w:ind w:left="2513"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FA4D90"/>
    <w:multiLevelType w:val="hybridMultilevel"/>
    <w:tmpl w:val="F29616AE"/>
    <w:lvl w:ilvl="0" w:tplc="89DAFD2E">
      <w:start w:val="1"/>
      <w:numFmt w:val="decimal"/>
      <w:lvlText w:val="%1."/>
      <w:lvlJc w:val="left"/>
      <w:pPr>
        <w:ind w:left="681" w:hanging="397"/>
      </w:pPr>
      <w:rPr>
        <w:rFonts w:cs="Times New Roman" w:hint="default"/>
        <w:b w:val="0"/>
        <w:i w:val="0"/>
        <w:color w:val="auto"/>
        <w:sz w:val="20"/>
        <w:szCs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AC4EDD"/>
    <w:multiLevelType w:val="hybridMultilevel"/>
    <w:tmpl w:val="8022F546"/>
    <w:lvl w:ilvl="0" w:tplc="3304853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E14276"/>
    <w:multiLevelType w:val="hybridMultilevel"/>
    <w:tmpl w:val="41A2315E"/>
    <w:lvl w:ilvl="0" w:tplc="33048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E13FC8"/>
    <w:multiLevelType w:val="hybridMultilevel"/>
    <w:tmpl w:val="3CAE6C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67B3C72"/>
    <w:multiLevelType w:val="multilevel"/>
    <w:tmpl w:val="66B49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69417B3"/>
    <w:multiLevelType w:val="hybridMultilevel"/>
    <w:tmpl w:val="A4223CB0"/>
    <w:lvl w:ilvl="0" w:tplc="3304853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03180C"/>
    <w:multiLevelType w:val="hybridMultilevel"/>
    <w:tmpl w:val="687CB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D38437D"/>
    <w:multiLevelType w:val="hybridMultilevel"/>
    <w:tmpl w:val="A6A202EE"/>
    <w:lvl w:ilvl="0" w:tplc="648CCFB0">
      <w:start w:val="1"/>
      <w:numFmt w:val="decimal"/>
      <w:lvlText w:val="%1."/>
      <w:lvlJc w:val="left"/>
      <w:pPr>
        <w:ind w:left="2513"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F93347F"/>
    <w:multiLevelType w:val="hybridMultilevel"/>
    <w:tmpl w:val="1AA0F2F2"/>
    <w:lvl w:ilvl="0" w:tplc="648CCFB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2C7E42"/>
    <w:multiLevelType w:val="hybridMultilevel"/>
    <w:tmpl w:val="4B44E804"/>
    <w:lvl w:ilvl="0" w:tplc="465EE5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3426C64"/>
    <w:multiLevelType w:val="hybridMultilevel"/>
    <w:tmpl w:val="265CF29A"/>
    <w:lvl w:ilvl="0" w:tplc="C660E08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44C5B1F"/>
    <w:multiLevelType w:val="hybridMultilevel"/>
    <w:tmpl w:val="2738F758"/>
    <w:lvl w:ilvl="0" w:tplc="D998526A">
      <w:start w:val="1"/>
      <w:numFmt w:val="decimal"/>
      <w:lvlText w:val="%1."/>
      <w:lvlJc w:val="left"/>
      <w:pPr>
        <w:ind w:left="1774" w:hanging="106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4F245D3"/>
    <w:multiLevelType w:val="hybridMultilevel"/>
    <w:tmpl w:val="FBFC78C6"/>
    <w:lvl w:ilvl="0" w:tplc="3304853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8"/>
  </w:num>
  <w:num w:numId="3">
    <w:abstractNumId w:val="5"/>
  </w:num>
  <w:num w:numId="4">
    <w:abstractNumId w:val="7"/>
    <w:lvlOverride w:ilvl="0">
      <w:lvl w:ilvl="0">
        <w:start w:val="1"/>
        <w:numFmt w:val="decimal"/>
        <w:lvlText w:val="%1)"/>
        <w:legacy w:legacy="1" w:legacySpace="0" w:legacyIndent="441"/>
        <w:lvlJc w:val="left"/>
        <w:rPr>
          <w:rFonts w:ascii="Times New Roman" w:hAnsi="Times New Roman" w:cs="Times New Roman" w:hint="default"/>
        </w:rPr>
      </w:lvl>
    </w:lvlOverride>
  </w:num>
  <w:num w:numId="5">
    <w:abstractNumId w:val="7"/>
    <w:lvlOverride w:ilvl="0">
      <w:lvl w:ilvl="0">
        <w:start w:val="1"/>
        <w:numFmt w:val="decimal"/>
        <w:lvlText w:val="%1)"/>
        <w:legacy w:legacy="1" w:legacySpace="0" w:legacyIndent="442"/>
        <w:lvlJc w:val="left"/>
        <w:rPr>
          <w:rFonts w:ascii="Times New Roman" w:hAnsi="Times New Roman" w:cs="Times New Roman" w:hint="default"/>
        </w:rPr>
      </w:lvl>
    </w:lvlOverride>
  </w:num>
  <w:num w:numId="6">
    <w:abstractNumId w:val="13"/>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7"/>
  </w:num>
  <w:num w:numId="9">
    <w:abstractNumId w:val="16"/>
  </w:num>
  <w:num w:numId="10">
    <w:abstractNumId w:val="11"/>
  </w:num>
  <w:num w:numId="11">
    <w:abstractNumId w:val="23"/>
  </w:num>
  <w:num w:numId="12">
    <w:abstractNumId w:val="6"/>
  </w:num>
  <w:num w:numId="13">
    <w:abstractNumId w:val="19"/>
  </w:num>
  <w:num w:numId="14">
    <w:abstractNumId w:val="24"/>
  </w:num>
  <w:num w:numId="15">
    <w:abstractNumId w:val="9"/>
  </w:num>
  <w:num w:numId="16">
    <w:abstractNumId w:val="21"/>
  </w:num>
  <w:num w:numId="17">
    <w:abstractNumId w:val="1"/>
  </w:num>
  <w:num w:numId="18">
    <w:abstractNumId w:val="20"/>
  </w:num>
  <w:num w:numId="19">
    <w:abstractNumId w:val="12"/>
  </w:num>
  <w:num w:numId="20">
    <w:abstractNumId w:val="2"/>
  </w:num>
  <w:num w:numId="21">
    <w:abstractNumId w:val="4"/>
  </w:num>
  <w:num w:numId="22">
    <w:abstractNumId w:val="10"/>
  </w:num>
  <w:num w:numId="23">
    <w:abstractNumId w:val="25"/>
  </w:num>
  <w:num w:numId="24">
    <w:abstractNumId w:val="15"/>
  </w:num>
  <w:num w:numId="25">
    <w:abstractNumId w:val="18"/>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60"/>
    <w:rsid w:val="000016C7"/>
    <w:rsid w:val="00001E14"/>
    <w:rsid w:val="00006C9F"/>
    <w:rsid w:val="00011F5A"/>
    <w:rsid w:val="00013810"/>
    <w:rsid w:val="00017468"/>
    <w:rsid w:val="000335E5"/>
    <w:rsid w:val="0006708E"/>
    <w:rsid w:val="00075E99"/>
    <w:rsid w:val="00080725"/>
    <w:rsid w:val="000A0B6E"/>
    <w:rsid w:val="000A181A"/>
    <w:rsid w:val="000C20D2"/>
    <w:rsid w:val="000D3358"/>
    <w:rsid w:val="00102F8B"/>
    <w:rsid w:val="00115892"/>
    <w:rsid w:val="001173D8"/>
    <w:rsid w:val="00122AAD"/>
    <w:rsid w:val="00125CF1"/>
    <w:rsid w:val="00136EA1"/>
    <w:rsid w:val="00162DFD"/>
    <w:rsid w:val="001824FB"/>
    <w:rsid w:val="001A0462"/>
    <w:rsid w:val="001A7576"/>
    <w:rsid w:val="001B6564"/>
    <w:rsid w:val="001C0742"/>
    <w:rsid w:val="001E42DF"/>
    <w:rsid w:val="001E691A"/>
    <w:rsid w:val="001F443A"/>
    <w:rsid w:val="001F4919"/>
    <w:rsid w:val="001F73C9"/>
    <w:rsid w:val="0022265A"/>
    <w:rsid w:val="00256269"/>
    <w:rsid w:val="00264ED8"/>
    <w:rsid w:val="00274CA4"/>
    <w:rsid w:val="002934CD"/>
    <w:rsid w:val="002B227F"/>
    <w:rsid w:val="002B423A"/>
    <w:rsid w:val="002C11A6"/>
    <w:rsid w:val="002E3CE4"/>
    <w:rsid w:val="002E6285"/>
    <w:rsid w:val="002F089E"/>
    <w:rsid w:val="002F128A"/>
    <w:rsid w:val="00314F83"/>
    <w:rsid w:val="00323823"/>
    <w:rsid w:val="0033091F"/>
    <w:rsid w:val="00334947"/>
    <w:rsid w:val="003354A5"/>
    <w:rsid w:val="0034237D"/>
    <w:rsid w:val="00342C7D"/>
    <w:rsid w:val="003641DD"/>
    <w:rsid w:val="00373A3C"/>
    <w:rsid w:val="003A4C12"/>
    <w:rsid w:val="003B0EEE"/>
    <w:rsid w:val="003D1A5A"/>
    <w:rsid w:val="003D1F65"/>
    <w:rsid w:val="003E32A8"/>
    <w:rsid w:val="003F10B7"/>
    <w:rsid w:val="003F2BB7"/>
    <w:rsid w:val="003F689A"/>
    <w:rsid w:val="003F6EC0"/>
    <w:rsid w:val="00400417"/>
    <w:rsid w:val="0041212C"/>
    <w:rsid w:val="00433D61"/>
    <w:rsid w:val="00436D65"/>
    <w:rsid w:val="00437B06"/>
    <w:rsid w:val="004564A5"/>
    <w:rsid w:val="00457908"/>
    <w:rsid w:val="0046778E"/>
    <w:rsid w:val="00483005"/>
    <w:rsid w:val="0048334A"/>
    <w:rsid w:val="00496936"/>
    <w:rsid w:val="004A4282"/>
    <w:rsid w:val="00501776"/>
    <w:rsid w:val="00506316"/>
    <w:rsid w:val="00514A1C"/>
    <w:rsid w:val="00535736"/>
    <w:rsid w:val="00537053"/>
    <w:rsid w:val="0054524E"/>
    <w:rsid w:val="00557F92"/>
    <w:rsid w:val="0057609D"/>
    <w:rsid w:val="00584CA9"/>
    <w:rsid w:val="005B2363"/>
    <w:rsid w:val="005D3E3A"/>
    <w:rsid w:val="005E1AB6"/>
    <w:rsid w:val="005E477B"/>
    <w:rsid w:val="00647CB1"/>
    <w:rsid w:val="006630C9"/>
    <w:rsid w:val="0066610C"/>
    <w:rsid w:val="00666CF2"/>
    <w:rsid w:val="006704A2"/>
    <w:rsid w:val="006B3CAB"/>
    <w:rsid w:val="006C2051"/>
    <w:rsid w:val="006E089A"/>
    <w:rsid w:val="006E6201"/>
    <w:rsid w:val="006E6DB4"/>
    <w:rsid w:val="006F3C0D"/>
    <w:rsid w:val="007115F0"/>
    <w:rsid w:val="00716FCB"/>
    <w:rsid w:val="0073658A"/>
    <w:rsid w:val="00744BE2"/>
    <w:rsid w:val="00750F9B"/>
    <w:rsid w:val="00771EEF"/>
    <w:rsid w:val="00776D87"/>
    <w:rsid w:val="00797E2B"/>
    <w:rsid w:val="007A0BF1"/>
    <w:rsid w:val="007B6342"/>
    <w:rsid w:val="007C5D2A"/>
    <w:rsid w:val="007D1DA0"/>
    <w:rsid w:val="007D6907"/>
    <w:rsid w:val="00817158"/>
    <w:rsid w:val="00817D71"/>
    <w:rsid w:val="00832834"/>
    <w:rsid w:val="008441E9"/>
    <w:rsid w:val="00847170"/>
    <w:rsid w:val="00857A60"/>
    <w:rsid w:val="008803B2"/>
    <w:rsid w:val="00893364"/>
    <w:rsid w:val="00897E7D"/>
    <w:rsid w:val="008A7432"/>
    <w:rsid w:val="008C37C8"/>
    <w:rsid w:val="008C4636"/>
    <w:rsid w:val="008F67CA"/>
    <w:rsid w:val="00905519"/>
    <w:rsid w:val="00907334"/>
    <w:rsid w:val="00934294"/>
    <w:rsid w:val="00940EBF"/>
    <w:rsid w:val="00953E34"/>
    <w:rsid w:val="00964884"/>
    <w:rsid w:val="0098553D"/>
    <w:rsid w:val="009861F7"/>
    <w:rsid w:val="009A38F1"/>
    <w:rsid w:val="009A561B"/>
    <w:rsid w:val="009D341B"/>
    <w:rsid w:val="00A07513"/>
    <w:rsid w:val="00A10A35"/>
    <w:rsid w:val="00A57BFB"/>
    <w:rsid w:val="00A63D60"/>
    <w:rsid w:val="00A93473"/>
    <w:rsid w:val="00AF4985"/>
    <w:rsid w:val="00B06FE7"/>
    <w:rsid w:val="00B53142"/>
    <w:rsid w:val="00B53B74"/>
    <w:rsid w:val="00B60325"/>
    <w:rsid w:val="00B7158E"/>
    <w:rsid w:val="00BB761F"/>
    <w:rsid w:val="00BF5807"/>
    <w:rsid w:val="00C06559"/>
    <w:rsid w:val="00C23565"/>
    <w:rsid w:val="00C26510"/>
    <w:rsid w:val="00C31F70"/>
    <w:rsid w:val="00C33D9A"/>
    <w:rsid w:val="00C34327"/>
    <w:rsid w:val="00C41440"/>
    <w:rsid w:val="00C44D7D"/>
    <w:rsid w:val="00C46D96"/>
    <w:rsid w:val="00C62137"/>
    <w:rsid w:val="00C62A2B"/>
    <w:rsid w:val="00CC13F6"/>
    <w:rsid w:val="00CC66EE"/>
    <w:rsid w:val="00CD1F66"/>
    <w:rsid w:val="00CD5B75"/>
    <w:rsid w:val="00CE3E9A"/>
    <w:rsid w:val="00D04EEB"/>
    <w:rsid w:val="00D214ED"/>
    <w:rsid w:val="00D2558B"/>
    <w:rsid w:val="00D26E67"/>
    <w:rsid w:val="00D27D60"/>
    <w:rsid w:val="00D35191"/>
    <w:rsid w:val="00D35540"/>
    <w:rsid w:val="00D4467B"/>
    <w:rsid w:val="00D44731"/>
    <w:rsid w:val="00D45EFD"/>
    <w:rsid w:val="00D87FD0"/>
    <w:rsid w:val="00D92FAF"/>
    <w:rsid w:val="00DA4EC3"/>
    <w:rsid w:val="00DA72C3"/>
    <w:rsid w:val="00DB5EA0"/>
    <w:rsid w:val="00DD34CB"/>
    <w:rsid w:val="00DE0FC1"/>
    <w:rsid w:val="00DE26E6"/>
    <w:rsid w:val="00DE4C27"/>
    <w:rsid w:val="00DF2E47"/>
    <w:rsid w:val="00E363AD"/>
    <w:rsid w:val="00E4321B"/>
    <w:rsid w:val="00E524A4"/>
    <w:rsid w:val="00EA5124"/>
    <w:rsid w:val="00EC09B1"/>
    <w:rsid w:val="00ED4A27"/>
    <w:rsid w:val="00EF1312"/>
    <w:rsid w:val="00EF1AF8"/>
    <w:rsid w:val="00F041FA"/>
    <w:rsid w:val="00F0542E"/>
    <w:rsid w:val="00F3283E"/>
    <w:rsid w:val="00F4578F"/>
    <w:rsid w:val="00F46F02"/>
    <w:rsid w:val="00F7360D"/>
    <w:rsid w:val="00F93484"/>
    <w:rsid w:val="00FA7F54"/>
    <w:rsid w:val="00FD2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778E"/>
  </w:style>
  <w:style w:type="paragraph" w:customStyle="1" w:styleId="10">
    <w:name w:val="Знак Знак Знак Знак Знак Знак1 Знак Знак Знак Знак Знак Знак Знак Знак Знак Знак"/>
    <w:basedOn w:val="a"/>
    <w:autoRedefine/>
    <w:rsid w:val="0046778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1">
    <w:name w:val="Знак Знак Знак Знак Знак Знак1 Знак Знак Знак Знак Знак Знак Знак Знак Знак Знак"/>
    <w:basedOn w:val="a"/>
    <w:autoRedefine/>
    <w:rsid w:val="0046778E"/>
    <w:pPr>
      <w:autoSpaceDE w:val="0"/>
      <w:autoSpaceDN w:val="0"/>
      <w:adjustRightInd w:val="0"/>
      <w:spacing w:after="0" w:line="240" w:lineRule="auto"/>
    </w:pPr>
    <w:rPr>
      <w:rFonts w:ascii="Arial" w:eastAsia="Times New Roman" w:hAnsi="Arial" w:cs="Arial"/>
      <w:sz w:val="20"/>
      <w:szCs w:val="20"/>
      <w:lang w:val="en-ZA" w:eastAsia="en-ZA"/>
    </w:rPr>
  </w:style>
  <w:style w:type="paragraph" w:styleId="a3">
    <w:name w:val="header"/>
    <w:basedOn w:val="a"/>
    <w:link w:val="a4"/>
    <w:uiPriority w:val="99"/>
    <w:unhideWhenUsed/>
    <w:rsid w:val="0046778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46778E"/>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46778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46778E"/>
    <w:rPr>
      <w:rFonts w:ascii="Times New Roman" w:eastAsia="Times New Roman" w:hAnsi="Times New Roman" w:cs="Times New Roman"/>
      <w:sz w:val="24"/>
      <w:szCs w:val="24"/>
      <w:lang w:val="x-none" w:eastAsia="x-none"/>
    </w:rPr>
  </w:style>
  <w:style w:type="paragraph" w:styleId="a7">
    <w:name w:val="List Paragraph"/>
    <w:basedOn w:val="a"/>
    <w:link w:val="a8"/>
    <w:uiPriority w:val="99"/>
    <w:qFormat/>
    <w:rsid w:val="0046778E"/>
    <w:pPr>
      <w:ind w:left="720"/>
      <w:contextualSpacing/>
    </w:pPr>
    <w:rPr>
      <w:rFonts w:ascii="Calibri" w:eastAsia="Calibri" w:hAnsi="Calibri" w:cs="Times New Roman"/>
    </w:rPr>
  </w:style>
  <w:style w:type="character" w:customStyle="1" w:styleId="apple-converted-space">
    <w:name w:val="apple-converted-space"/>
    <w:rsid w:val="0046778E"/>
  </w:style>
  <w:style w:type="table" w:styleId="a9">
    <w:name w:val="Table Grid"/>
    <w:basedOn w:val="a1"/>
    <w:rsid w:val="004677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677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778E"/>
    <w:rPr>
      <w:rFonts w:ascii="Tahoma" w:hAnsi="Tahoma" w:cs="Tahoma"/>
      <w:sz w:val="16"/>
      <w:szCs w:val="16"/>
    </w:rPr>
  </w:style>
  <w:style w:type="paragraph" w:customStyle="1" w:styleId="12">
    <w:name w:val="Абзац списка1"/>
    <w:basedOn w:val="a"/>
    <w:rsid w:val="00264ED8"/>
    <w:pPr>
      <w:ind w:left="720"/>
      <w:contextualSpacing/>
    </w:pPr>
    <w:rPr>
      <w:rFonts w:ascii="Calibri" w:eastAsia="Times New Roman" w:hAnsi="Calibri" w:cs="Times New Roman"/>
    </w:rPr>
  </w:style>
  <w:style w:type="paragraph" w:customStyle="1" w:styleId="headertexttopleveltextcentertext">
    <w:name w:val="headertext topleveltext centertext"/>
    <w:basedOn w:val="a"/>
    <w:rsid w:val="00264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64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776D87"/>
    <w:pPr>
      <w:spacing w:after="0" w:line="240" w:lineRule="auto"/>
    </w:pPr>
    <w:rPr>
      <w:rFonts w:ascii="Calibri" w:eastAsia="Times New Roman" w:hAnsi="Calibri" w:cs="Times New Roman"/>
      <w:lang w:eastAsia="ru-RU"/>
    </w:rPr>
  </w:style>
  <w:style w:type="character" w:customStyle="1" w:styleId="HTML">
    <w:name w:val="Стандартный HTML Знак"/>
    <w:link w:val="HTML0"/>
    <w:rsid w:val="008441E9"/>
    <w:rPr>
      <w:rFonts w:ascii="Courier New" w:hAnsi="Courier New" w:cs="Courier New"/>
      <w:sz w:val="28"/>
      <w:szCs w:val="28"/>
    </w:rPr>
  </w:style>
  <w:style w:type="paragraph" w:styleId="HTML0">
    <w:name w:val="HTML Preformatted"/>
    <w:basedOn w:val="a"/>
    <w:link w:val="HTML"/>
    <w:rsid w:val="0084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pPr>
    <w:rPr>
      <w:rFonts w:ascii="Courier New" w:hAnsi="Courier New" w:cs="Courier New"/>
      <w:sz w:val="28"/>
      <w:szCs w:val="28"/>
    </w:rPr>
  </w:style>
  <w:style w:type="character" w:customStyle="1" w:styleId="HTML1">
    <w:name w:val="Стандартный HTML Знак1"/>
    <w:basedOn w:val="a0"/>
    <w:uiPriority w:val="99"/>
    <w:semiHidden/>
    <w:rsid w:val="008441E9"/>
    <w:rPr>
      <w:rFonts w:ascii="Consolas" w:hAnsi="Consolas" w:cs="Consolas"/>
      <w:sz w:val="20"/>
      <w:szCs w:val="20"/>
    </w:rPr>
  </w:style>
  <w:style w:type="character" w:styleId="ad">
    <w:name w:val="Hyperlink"/>
    <w:basedOn w:val="a0"/>
    <w:uiPriority w:val="99"/>
    <w:rsid w:val="003F10B7"/>
    <w:rPr>
      <w:rFonts w:cs="Times New Roman"/>
      <w:color w:val="0000FF"/>
      <w:u w:val="single"/>
    </w:rPr>
  </w:style>
  <w:style w:type="character" w:customStyle="1" w:styleId="a8">
    <w:name w:val="Абзац списка Знак"/>
    <w:link w:val="a7"/>
    <w:uiPriority w:val="99"/>
    <w:locked/>
    <w:rsid w:val="003F10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778E"/>
  </w:style>
  <w:style w:type="paragraph" w:customStyle="1" w:styleId="10">
    <w:name w:val="Знак Знак Знак Знак Знак Знак1 Знак Знак Знак Знак Знак Знак Знак Знак Знак Знак"/>
    <w:basedOn w:val="a"/>
    <w:autoRedefine/>
    <w:rsid w:val="0046778E"/>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1">
    <w:name w:val="Знак Знак Знак Знак Знак Знак1 Знак Знак Знак Знак Знак Знак Знак Знак Знак Знак"/>
    <w:basedOn w:val="a"/>
    <w:autoRedefine/>
    <w:rsid w:val="0046778E"/>
    <w:pPr>
      <w:autoSpaceDE w:val="0"/>
      <w:autoSpaceDN w:val="0"/>
      <w:adjustRightInd w:val="0"/>
      <w:spacing w:after="0" w:line="240" w:lineRule="auto"/>
    </w:pPr>
    <w:rPr>
      <w:rFonts w:ascii="Arial" w:eastAsia="Times New Roman" w:hAnsi="Arial" w:cs="Arial"/>
      <w:sz w:val="20"/>
      <w:szCs w:val="20"/>
      <w:lang w:val="en-ZA" w:eastAsia="en-ZA"/>
    </w:rPr>
  </w:style>
  <w:style w:type="paragraph" w:styleId="a3">
    <w:name w:val="header"/>
    <w:basedOn w:val="a"/>
    <w:link w:val="a4"/>
    <w:uiPriority w:val="99"/>
    <w:unhideWhenUsed/>
    <w:rsid w:val="0046778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46778E"/>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46778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46778E"/>
    <w:rPr>
      <w:rFonts w:ascii="Times New Roman" w:eastAsia="Times New Roman" w:hAnsi="Times New Roman" w:cs="Times New Roman"/>
      <w:sz w:val="24"/>
      <w:szCs w:val="24"/>
      <w:lang w:val="x-none" w:eastAsia="x-none"/>
    </w:rPr>
  </w:style>
  <w:style w:type="paragraph" w:styleId="a7">
    <w:name w:val="List Paragraph"/>
    <w:basedOn w:val="a"/>
    <w:link w:val="a8"/>
    <w:uiPriority w:val="99"/>
    <w:qFormat/>
    <w:rsid w:val="0046778E"/>
    <w:pPr>
      <w:ind w:left="720"/>
      <w:contextualSpacing/>
    </w:pPr>
    <w:rPr>
      <w:rFonts w:ascii="Calibri" w:eastAsia="Calibri" w:hAnsi="Calibri" w:cs="Times New Roman"/>
    </w:rPr>
  </w:style>
  <w:style w:type="character" w:customStyle="1" w:styleId="apple-converted-space">
    <w:name w:val="apple-converted-space"/>
    <w:rsid w:val="0046778E"/>
  </w:style>
  <w:style w:type="table" w:styleId="a9">
    <w:name w:val="Table Grid"/>
    <w:basedOn w:val="a1"/>
    <w:rsid w:val="004677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677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6778E"/>
    <w:rPr>
      <w:rFonts w:ascii="Tahoma" w:hAnsi="Tahoma" w:cs="Tahoma"/>
      <w:sz w:val="16"/>
      <w:szCs w:val="16"/>
    </w:rPr>
  </w:style>
  <w:style w:type="paragraph" w:customStyle="1" w:styleId="12">
    <w:name w:val="Абзац списка1"/>
    <w:basedOn w:val="a"/>
    <w:rsid w:val="00264ED8"/>
    <w:pPr>
      <w:ind w:left="720"/>
      <w:contextualSpacing/>
    </w:pPr>
    <w:rPr>
      <w:rFonts w:ascii="Calibri" w:eastAsia="Times New Roman" w:hAnsi="Calibri" w:cs="Times New Roman"/>
    </w:rPr>
  </w:style>
  <w:style w:type="paragraph" w:customStyle="1" w:styleId="headertexttopleveltextcentertext">
    <w:name w:val="headertext topleveltext centertext"/>
    <w:basedOn w:val="a"/>
    <w:rsid w:val="00264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64E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776D87"/>
    <w:pPr>
      <w:spacing w:after="0" w:line="240" w:lineRule="auto"/>
    </w:pPr>
    <w:rPr>
      <w:rFonts w:ascii="Calibri" w:eastAsia="Times New Roman" w:hAnsi="Calibri" w:cs="Times New Roman"/>
      <w:lang w:eastAsia="ru-RU"/>
    </w:rPr>
  </w:style>
  <w:style w:type="character" w:customStyle="1" w:styleId="HTML">
    <w:name w:val="Стандартный HTML Знак"/>
    <w:link w:val="HTML0"/>
    <w:rsid w:val="008441E9"/>
    <w:rPr>
      <w:rFonts w:ascii="Courier New" w:hAnsi="Courier New" w:cs="Courier New"/>
      <w:sz w:val="28"/>
      <w:szCs w:val="28"/>
    </w:rPr>
  </w:style>
  <w:style w:type="paragraph" w:styleId="HTML0">
    <w:name w:val="HTML Preformatted"/>
    <w:basedOn w:val="a"/>
    <w:link w:val="HTML"/>
    <w:rsid w:val="00844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both"/>
    </w:pPr>
    <w:rPr>
      <w:rFonts w:ascii="Courier New" w:hAnsi="Courier New" w:cs="Courier New"/>
      <w:sz w:val="28"/>
      <w:szCs w:val="28"/>
    </w:rPr>
  </w:style>
  <w:style w:type="character" w:customStyle="1" w:styleId="HTML1">
    <w:name w:val="Стандартный HTML Знак1"/>
    <w:basedOn w:val="a0"/>
    <w:uiPriority w:val="99"/>
    <w:semiHidden/>
    <w:rsid w:val="008441E9"/>
    <w:rPr>
      <w:rFonts w:ascii="Consolas" w:hAnsi="Consolas" w:cs="Consolas"/>
      <w:sz w:val="20"/>
      <w:szCs w:val="20"/>
    </w:rPr>
  </w:style>
  <w:style w:type="character" w:styleId="ad">
    <w:name w:val="Hyperlink"/>
    <w:basedOn w:val="a0"/>
    <w:uiPriority w:val="99"/>
    <w:rsid w:val="003F10B7"/>
    <w:rPr>
      <w:rFonts w:cs="Times New Roman"/>
      <w:color w:val="0000FF"/>
      <w:u w:val="single"/>
    </w:rPr>
  </w:style>
  <w:style w:type="character" w:customStyle="1" w:styleId="a8">
    <w:name w:val="Абзац списка Знак"/>
    <w:link w:val="a7"/>
    <w:uiPriority w:val="99"/>
    <w:locked/>
    <w:rsid w:val="003F10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15.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image" Target="media/image8.emf"/><Relationship Id="rId38"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mjopen.bmj.com/content/6/1/e009682?cpetoc" TargetMode="External"/><Relationship Id="rId24" Type="http://schemas.openxmlformats.org/officeDocument/2006/relationships/oleObject" Target="embeddings/oleObject8.bin"/><Relationship Id="rId32" Type="http://schemas.openxmlformats.org/officeDocument/2006/relationships/image" Target="media/image7.png"/><Relationship Id="rId37" Type="http://schemas.openxmlformats.org/officeDocument/2006/relationships/image" Target="media/image10.png"/><Relationship Id="rId40" Type="http://schemas.openxmlformats.org/officeDocument/2006/relationships/hyperlink" Target="http://www.udcc.org/"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hyperlink" Target="http://bmjopen.bmj.com/content/6/1/e009682?cpetoc" TargetMode="External"/><Relationship Id="rId19" Type="http://schemas.openxmlformats.org/officeDocument/2006/relationships/image" Target="media/image3.wmf"/><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6.wmf"/><Relationship Id="rId30" Type="http://schemas.openxmlformats.org/officeDocument/2006/relationships/oleObject" Target="embeddings/oleObject13.bin"/><Relationship Id="rId35" Type="http://schemas.openxmlformats.org/officeDocument/2006/relationships/image" Target="media/image9.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E397-35D7-499C-9C17-20F242DB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82</Pages>
  <Words>25425</Words>
  <Characters>144925</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Айна</cp:lastModifiedBy>
  <cp:revision>9</cp:revision>
  <cp:lastPrinted>2016-06-14T10:44:00Z</cp:lastPrinted>
  <dcterms:created xsi:type="dcterms:W3CDTF">2016-05-30T10:54:00Z</dcterms:created>
  <dcterms:modified xsi:type="dcterms:W3CDTF">2016-06-14T10:44:00Z</dcterms:modified>
</cp:coreProperties>
</file>